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6489D" w14:textId="779A2C31" w:rsidR="006201A9" w:rsidRPr="000B4D3E" w:rsidRDefault="006201A9" w:rsidP="00A22C61">
      <w:pPr>
        <w:tabs>
          <w:tab w:val="left" w:pos="993"/>
        </w:tabs>
        <w:spacing w:after="0" w:line="240" w:lineRule="auto"/>
        <w:ind w:hanging="851"/>
        <w:jc w:val="center"/>
        <w:rPr>
          <w:rFonts w:ascii="Times New Roman" w:eastAsia="+mn-ea" w:hAnsi="Times New Roman" w:cs="Times New Roman"/>
          <w:kern w:val="24"/>
          <w:sz w:val="28"/>
          <w:szCs w:val="28"/>
          <w:lang w:val="kk-KZ" w:eastAsia="ru-RU"/>
        </w:rPr>
      </w:pPr>
      <w:r w:rsidRPr="000B4D3E">
        <w:rPr>
          <w:rFonts w:ascii="Times New Roman" w:eastAsia="+mn-ea" w:hAnsi="Times New Roman" w:cs="Times New Roman"/>
          <w:kern w:val="24"/>
          <w:sz w:val="28"/>
          <w:szCs w:val="28"/>
          <w:lang w:val="kk-KZ" w:eastAsia="ru-RU"/>
        </w:rPr>
        <w:t>«Т</w:t>
      </w:r>
      <w:r w:rsidR="008642E6" w:rsidRPr="000B4D3E">
        <w:rPr>
          <w:rFonts w:ascii="Times New Roman" w:eastAsia="+mn-ea" w:hAnsi="Times New Roman" w:cs="Times New Roman"/>
          <w:kern w:val="24"/>
          <w:sz w:val="28"/>
          <w:szCs w:val="28"/>
          <w:lang w:val="kk-KZ" w:eastAsia="ru-RU"/>
        </w:rPr>
        <w:t>ұран</w:t>
      </w:r>
      <w:r w:rsidRPr="000B4D3E">
        <w:rPr>
          <w:rFonts w:ascii="Times New Roman" w:eastAsia="+mn-ea" w:hAnsi="Times New Roman" w:cs="Times New Roman"/>
          <w:kern w:val="24"/>
          <w:sz w:val="28"/>
          <w:szCs w:val="28"/>
          <w:lang w:val="kk-KZ" w:eastAsia="ru-RU"/>
        </w:rPr>
        <w:t xml:space="preserve">» </w:t>
      </w:r>
      <w:r w:rsidR="008642E6" w:rsidRPr="000B4D3E">
        <w:rPr>
          <w:rFonts w:ascii="Times New Roman" w:eastAsia="+mn-ea" w:hAnsi="Times New Roman" w:cs="Times New Roman"/>
          <w:kern w:val="24"/>
          <w:sz w:val="28"/>
          <w:szCs w:val="28"/>
          <w:lang w:val="kk-KZ" w:eastAsia="ru-RU"/>
        </w:rPr>
        <w:t>университеті мекемесі</w:t>
      </w:r>
    </w:p>
    <w:p w14:paraId="541C9C94" w14:textId="77777777" w:rsidR="006201A9" w:rsidRPr="000B4D3E" w:rsidRDefault="006201A9" w:rsidP="00E53413">
      <w:pPr>
        <w:tabs>
          <w:tab w:val="left" w:pos="993"/>
        </w:tabs>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68AFC908" w14:textId="77777777" w:rsidR="006201A9" w:rsidRPr="000B4D3E" w:rsidRDefault="006201A9" w:rsidP="00E53413">
      <w:pPr>
        <w:tabs>
          <w:tab w:val="left" w:pos="993"/>
        </w:tabs>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441C9E3D" w14:textId="4424BC70" w:rsidR="008642E6" w:rsidRPr="000B4D3E" w:rsidRDefault="008642E6" w:rsidP="00E53413">
      <w:pPr>
        <w:tabs>
          <w:tab w:val="left" w:pos="993"/>
        </w:tabs>
        <w:spacing w:after="0" w:line="240" w:lineRule="auto"/>
        <w:ind w:firstLine="567"/>
        <w:rPr>
          <w:rFonts w:ascii="Times New Roman" w:eastAsia="SimSun" w:hAnsi="Times New Roman" w:cs="Times New Roman"/>
          <w:sz w:val="28"/>
          <w:szCs w:val="28"/>
          <w:lang w:val="kk-KZ" w:eastAsia="zh-CN"/>
        </w:rPr>
      </w:pPr>
      <w:r w:rsidRPr="000B4D3E">
        <w:rPr>
          <w:rFonts w:ascii="Times New Roman" w:eastAsia="SimSun" w:hAnsi="Times New Roman" w:cs="Times New Roman"/>
          <w:sz w:val="28"/>
          <w:szCs w:val="28"/>
          <w:lang w:val="kk-KZ" w:eastAsia="zh-CN"/>
        </w:rPr>
        <w:t xml:space="preserve">ӘӨЖ: </w:t>
      </w:r>
      <w:r w:rsidR="002441B7" w:rsidRPr="000B4D3E">
        <w:rPr>
          <w:rFonts w:ascii="Times New Roman" w:eastAsia="SimSun" w:hAnsi="Times New Roman" w:cs="Times New Roman"/>
          <w:sz w:val="28"/>
          <w:szCs w:val="28"/>
          <w:lang w:val="kk-KZ" w:eastAsia="zh-CN"/>
        </w:rPr>
        <w:t>378:</w:t>
      </w:r>
      <w:r w:rsidR="00C76D12" w:rsidRPr="000B4D3E">
        <w:rPr>
          <w:rFonts w:ascii="Times New Roman" w:hAnsi="Times New Roman" w:cs="Times New Roman"/>
          <w:sz w:val="28"/>
          <w:szCs w:val="28"/>
          <w:shd w:val="clear" w:color="auto" w:fill="FFFFFF"/>
          <w:lang w:val="kk-KZ"/>
        </w:rPr>
        <w:t>159.9</w:t>
      </w:r>
      <w:r w:rsidR="002441B7" w:rsidRPr="000B4D3E">
        <w:rPr>
          <w:rFonts w:ascii="Times New Roman" w:hAnsi="Times New Roman" w:cs="Times New Roman"/>
          <w:sz w:val="28"/>
          <w:szCs w:val="28"/>
          <w:shd w:val="clear" w:color="auto" w:fill="FFFFFF"/>
        </w:rPr>
        <w:t>23</w:t>
      </w:r>
      <w:r w:rsidRPr="000B4D3E">
        <w:rPr>
          <w:rFonts w:ascii="Times New Roman" w:eastAsia="SimSun" w:hAnsi="Times New Roman" w:cs="Times New Roman"/>
          <w:sz w:val="28"/>
          <w:szCs w:val="28"/>
          <w:lang w:val="kk-KZ" w:eastAsia="zh-CN"/>
        </w:rPr>
        <w:t xml:space="preserve">                                    </w:t>
      </w:r>
      <w:r w:rsidR="002441B7" w:rsidRPr="000B4D3E">
        <w:rPr>
          <w:rFonts w:ascii="Times New Roman" w:eastAsia="SimSun" w:hAnsi="Times New Roman" w:cs="Times New Roman"/>
          <w:sz w:val="28"/>
          <w:szCs w:val="28"/>
          <w:lang w:val="kk-KZ" w:eastAsia="zh-CN"/>
        </w:rPr>
        <w:t xml:space="preserve">                         </w:t>
      </w:r>
      <w:r w:rsidRPr="000B4D3E">
        <w:rPr>
          <w:rFonts w:ascii="Times New Roman" w:eastAsia="SimSun" w:hAnsi="Times New Roman" w:cs="Times New Roman"/>
          <w:sz w:val="28"/>
          <w:szCs w:val="28"/>
          <w:lang w:val="kk-KZ" w:eastAsia="zh-CN"/>
        </w:rPr>
        <w:t>Қолжазба құқығында</w:t>
      </w:r>
    </w:p>
    <w:p w14:paraId="3AC02DFE" w14:textId="77777777" w:rsidR="006201A9" w:rsidRPr="000B4D3E" w:rsidRDefault="006201A9" w:rsidP="00E53413">
      <w:pPr>
        <w:tabs>
          <w:tab w:val="left" w:pos="993"/>
        </w:tabs>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79B14D4D" w14:textId="77777777" w:rsidR="006201A9" w:rsidRPr="000B4D3E" w:rsidRDefault="006201A9" w:rsidP="00E53413">
      <w:pPr>
        <w:tabs>
          <w:tab w:val="left" w:pos="993"/>
        </w:tabs>
        <w:spacing w:before="200" w:after="0" w:line="216" w:lineRule="auto"/>
        <w:rPr>
          <w:rFonts w:ascii="Times New Roman" w:eastAsia="+mn-ea" w:hAnsi="Times New Roman" w:cs="Times New Roman"/>
          <w:b/>
          <w:bCs/>
          <w:kern w:val="24"/>
          <w:sz w:val="28"/>
          <w:szCs w:val="28"/>
          <w:lang w:val="kk-KZ" w:eastAsia="ru-RU"/>
        </w:rPr>
      </w:pPr>
    </w:p>
    <w:p w14:paraId="21EF6F9F" w14:textId="2AB0CD6E" w:rsidR="006201A9" w:rsidRPr="000B4D3E" w:rsidRDefault="006201A9" w:rsidP="00E53413">
      <w:pPr>
        <w:tabs>
          <w:tab w:val="left" w:pos="993"/>
        </w:tabs>
        <w:spacing w:before="200" w:after="0" w:line="216" w:lineRule="auto"/>
        <w:rPr>
          <w:rFonts w:ascii="Times New Roman" w:eastAsia="+mn-ea" w:hAnsi="Times New Roman" w:cs="Times New Roman"/>
          <w:b/>
          <w:bCs/>
          <w:kern w:val="24"/>
          <w:sz w:val="28"/>
          <w:szCs w:val="28"/>
          <w:lang w:val="kk-KZ" w:eastAsia="ru-RU"/>
        </w:rPr>
      </w:pPr>
    </w:p>
    <w:p w14:paraId="7391DACF" w14:textId="77777777" w:rsidR="008642E6" w:rsidRPr="000B4D3E" w:rsidRDefault="008642E6" w:rsidP="00E53413">
      <w:pPr>
        <w:tabs>
          <w:tab w:val="left" w:pos="993"/>
        </w:tabs>
        <w:spacing w:before="200" w:after="0" w:line="216" w:lineRule="auto"/>
        <w:rPr>
          <w:rFonts w:ascii="Times New Roman" w:eastAsia="+mn-ea" w:hAnsi="Times New Roman" w:cs="Times New Roman"/>
          <w:b/>
          <w:bCs/>
          <w:kern w:val="24"/>
          <w:sz w:val="28"/>
          <w:szCs w:val="28"/>
          <w:lang w:val="kk-KZ" w:eastAsia="ru-RU"/>
        </w:rPr>
      </w:pPr>
    </w:p>
    <w:p w14:paraId="7999E8EC" w14:textId="77777777" w:rsidR="006201A9" w:rsidRPr="000B4D3E" w:rsidRDefault="006201A9" w:rsidP="00E53413">
      <w:pPr>
        <w:tabs>
          <w:tab w:val="left" w:pos="993"/>
        </w:tabs>
        <w:spacing w:after="0" w:line="240" w:lineRule="auto"/>
        <w:ind w:left="360" w:hanging="360"/>
        <w:jc w:val="center"/>
        <w:rPr>
          <w:rFonts w:ascii="Times New Roman" w:eastAsia="+mn-ea" w:hAnsi="Times New Roman" w:cs="Times New Roman"/>
          <w:b/>
          <w:bCs/>
          <w:kern w:val="24"/>
          <w:sz w:val="28"/>
          <w:szCs w:val="28"/>
          <w:lang w:val="kk-KZ" w:eastAsia="ru-RU"/>
        </w:rPr>
      </w:pPr>
      <w:r w:rsidRPr="000B4D3E">
        <w:rPr>
          <w:rFonts w:ascii="Times New Roman" w:eastAsia="+mn-ea" w:hAnsi="Times New Roman" w:cs="Times New Roman"/>
          <w:b/>
          <w:bCs/>
          <w:kern w:val="24"/>
          <w:sz w:val="28"/>
          <w:szCs w:val="28"/>
          <w:lang w:val="kk-KZ" w:eastAsia="ru-RU"/>
        </w:rPr>
        <w:t>КУДУШЕВА  НУРГАЙША АХМЕТЖАНОВНА</w:t>
      </w:r>
    </w:p>
    <w:p w14:paraId="20898E7D" w14:textId="77777777" w:rsidR="006201A9" w:rsidRPr="000B4D3E" w:rsidRDefault="006201A9" w:rsidP="00E53413">
      <w:pPr>
        <w:tabs>
          <w:tab w:val="left" w:pos="993"/>
        </w:tabs>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7116D27C" w14:textId="77777777" w:rsidR="008642E6" w:rsidRPr="000B4D3E" w:rsidRDefault="008642E6" w:rsidP="00E53413">
      <w:pPr>
        <w:tabs>
          <w:tab w:val="left" w:pos="993"/>
        </w:tabs>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2B684E47" w14:textId="77777777" w:rsidR="006201A9" w:rsidRPr="000B4D3E" w:rsidRDefault="006201A9" w:rsidP="00E53413">
      <w:pPr>
        <w:tabs>
          <w:tab w:val="left" w:pos="993"/>
        </w:tabs>
        <w:spacing w:after="0" w:line="240" w:lineRule="auto"/>
        <w:ind w:left="360" w:hanging="360"/>
        <w:jc w:val="center"/>
        <w:rPr>
          <w:rFonts w:ascii="Times New Roman" w:eastAsia="Times New Roman" w:hAnsi="Times New Roman" w:cs="Times New Roman"/>
          <w:sz w:val="28"/>
          <w:szCs w:val="28"/>
          <w:lang w:val="kk-KZ" w:eastAsia="ru-RU"/>
        </w:rPr>
      </w:pPr>
      <w:r w:rsidRPr="000B4D3E">
        <w:rPr>
          <w:rFonts w:ascii="Times New Roman" w:eastAsia="+mn-ea" w:hAnsi="Times New Roman" w:cs="Times New Roman"/>
          <w:b/>
          <w:bCs/>
          <w:kern w:val="24"/>
          <w:sz w:val="28"/>
          <w:szCs w:val="28"/>
          <w:lang w:val="kk-KZ" w:eastAsia="ru-RU"/>
        </w:rPr>
        <w:t>ЖОО  студенттерінің тұлғалық өзіндік тиімділігі</w:t>
      </w:r>
    </w:p>
    <w:p w14:paraId="5B8FBD9A" w14:textId="77777777" w:rsidR="006201A9" w:rsidRPr="000B4D3E" w:rsidRDefault="006201A9" w:rsidP="00E53413">
      <w:pPr>
        <w:tabs>
          <w:tab w:val="left" w:pos="993"/>
        </w:tabs>
        <w:spacing w:after="0" w:line="240" w:lineRule="auto"/>
        <w:ind w:left="360" w:hanging="360"/>
        <w:jc w:val="center"/>
        <w:rPr>
          <w:rFonts w:ascii="Times New Roman" w:eastAsia="Times New Roman" w:hAnsi="Times New Roman" w:cs="Times New Roman"/>
          <w:sz w:val="28"/>
          <w:szCs w:val="28"/>
          <w:lang w:val="kk-KZ" w:eastAsia="ru-RU"/>
        </w:rPr>
      </w:pPr>
      <w:r w:rsidRPr="000B4D3E">
        <w:rPr>
          <w:rFonts w:ascii="Times New Roman" w:eastAsia="+mn-ea" w:hAnsi="Times New Roman" w:cs="Times New Roman"/>
          <w:b/>
          <w:bCs/>
          <w:kern w:val="24"/>
          <w:sz w:val="28"/>
          <w:szCs w:val="28"/>
          <w:lang w:val="kk-KZ" w:eastAsia="ru-RU"/>
        </w:rPr>
        <w:t>дамуының психологиялық ерекшеліктері</w:t>
      </w:r>
    </w:p>
    <w:p w14:paraId="3469A58C" w14:textId="77777777" w:rsidR="006201A9" w:rsidRPr="000B4D3E" w:rsidRDefault="006201A9" w:rsidP="00E53413">
      <w:pPr>
        <w:tabs>
          <w:tab w:val="left" w:pos="993"/>
        </w:tabs>
        <w:spacing w:before="200" w:after="0" w:line="216" w:lineRule="auto"/>
        <w:ind w:left="360" w:hanging="360"/>
        <w:jc w:val="center"/>
        <w:rPr>
          <w:rFonts w:ascii="Times New Roman" w:eastAsia="Times New Roman" w:hAnsi="Times New Roman" w:cs="Times New Roman"/>
          <w:sz w:val="28"/>
          <w:szCs w:val="28"/>
          <w:lang w:val="kk-KZ" w:eastAsia="ru-RU"/>
        </w:rPr>
      </w:pPr>
    </w:p>
    <w:p w14:paraId="5400B537" w14:textId="77777777" w:rsidR="006201A9" w:rsidRPr="000B4D3E" w:rsidRDefault="006201A9" w:rsidP="00E53413">
      <w:pPr>
        <w:tabs>
          <w:tab w:val="left" w:pos="993"/>
        </w:tabs>
        <w:spacing w:before="200" w:after="0" w:line="216" w:lineRule="auto"/>
        <w:ind w:left="360" w:hanging="360"/>
        <w:jc w:val="center"/>
        <w:rPr>
          <w:rFonts w:ascii="Times New Roman" w:eastAsia="Times New Roman" w:hAnsi="Times New Roman" w:cs="Times New Roman"/>
          <w:sz w:val="28"/>
          <w:szCs w:val="28"/>
          <w:lang w:val="kk-KZ" w:eastAsia="ru-RU"/>
        </w:rPr>
      </w:pPr>
    </w:p>
    <w:p w14:paraId="3A34D227" w14:textId="7D40DB63" w:rsidR="006201A9" w:rsidRPr="000B4D3E" w:rsidRDefault="006201A9" w:rsidP="00E53413">
      <w:pPr>
        <w:tabs>
          <w:tab w:val="left" w:pos="993"/>
        </w:tabs>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6D050300 </w:t>
      </w:r>
      <w:r w:rsidR="008642E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Психология</w:t>
      </w:r>
    </w:p>
    <w:p w14:paraId="08C1E053" w14:textId="77777777" w:rsidR="008642E6" w:rsidRPr="000B4D3E" w:rsidRDefault="008642E6" w:rsidP="00E53413">
      <w:pPr>
        <w:tabs>
          <w:tab w:val="left" w:pos="993"/>
        </w:tabs>
        <w:jc w:val="center"/>
        <w:rPr>
          <w:rFonts w:ascii="Times New Roman" w:hAnsi="Times New Roman" w:cs="Times New Roman"/>
          <w:sz w:val="28"/>
          <w:szCs w:val="28"/>
          <w:lang w:val="kk-KZ"/>
        </w:rPr>
      </w:pPr>
    </w:p>
    <w:p w14:paraId="46864350" w14:textId="35FC21FB" w:rsidR="008642E6" w:rsidRPr="000B4D3E" w:rsidRDefault="006201A9"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Философия докторы (P</w:t>
      </w:r>
      <w:r w:rsidR="008642E6" w:rsidRPr="000B4D3E">
        <w:rPr>
          <w:rFonts w:ascii="Times New Roman" w:hAnsi="Times New Roman" w:cs="Times New Roman"/>
          <w:sz w:val="28"/>
          <w:szCs w:val="28"/>
          <w:lang w:val="kk-KZ"/>
        </w:rPr>
        <w:t>hD</w:t>
      </w:r>
      <w:r w:rsidRPr="000B4D3E">
        <w:rPr>
          <w:rFonts w:ascii="Times New Roman" w:hAnsi="Times New Roman" w:cs="Times New Roman"/>
          <w:sz w:val="28"/>
          <w:szCs w:val="28"/>
          <w:lang w:val="kk-KZ"/>
        </w:rPr>
        <w:t xml:space="preserve">) </w:t>
      </w:r>
    </w:p>
    <w:p w14:paraId="176EED79" w14:textId="4FD55763" w:rsidR="006201A9" w:rsidRPr="000B4D3E" w:rsidRDefault="006201A9"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дәрежесін алу үшін дайындалған диссертация</w:t>
      </w:r>
    </w:p>
    <w:p w14:paraId="2A27A5A8" w14:textId="1A144BA6" w:rsidR="006201A9" w:rsidRPr="000B4D3E" w:rsidRDefault="006201A9" w:rsidP="00E53413">
      <w:pPr>
        <w:tabs>
          <w:tab w:val="left" w:pos="993"/>
        </w:tabs>
        <w:spacing w:after="0" w:line="240" w:lineRule="auto"/>
        <w:rPr>
          <w:rFonts w:ascii="Times New Roman" w:hAnsi="Times New Roman" w:cs="Times New Roman"/>
          <w:sz w:val="28"/>
          <w:szCs w:val="28"/>
          <w:lang w:val="kk-KZ"/>
        </w:rPr>
      </w:pPr>
    </w:p>
    <w:p w14:paraId="2A508C43" w14:textId="2BC1CA70" w:rsidR="008642E6" w:rsidRPr="000B4D3E" w:rsidRDefault="008642E6" w:rsidP="00E53413">
      <w:pPr>
        <w:tabs>
          <w:tab w:val="left" w:pos="993"/>
        </w:tabs>
        <w:spacing w:after="0" w:line="240" w:lineRule="auto"/>
        <w:rPr>
          <w:rFonts w:ascii="Times New Roman" w:hAnsi="Times New Roman" w:cs="Times New Roman"/>
          <w:sz w:val="28"/>
          <w:szCs w:val="28"/>
          <w:lang w:val="kk-KZ"/>
        </w:rPr>
      </w:pPr>
    </w:p>
    <w:p w14:paraId="588DFC06" w14:textId="796169FD" w:rsidR="00041B1C" w:rsidRPr="000B4D3E" w:rsidRDefault="00041B1C" w:rsidP="00E53413">
      <w:pPr>
        <w:tabs>
          <w:tab w:val="left" w:pos="993"/>
        </w:tabs>
        <w:spacing w:after="0" w:line="240" w:lineRule="auto"/>
        <w:rPr>
          <w:rFonts w:ascii="Times New Roman" w:hAnsi="Times New Roman" w:cs="Times New Roman"/>
          <w:sz w:val="28"/>
          <w:szCs w:val="28"/>
          <w:lang w:val="kk-KZ"/>
        </w:rPr>
      </w:pPr>
    </w:p>
    <w:p w14:paraId="4E0AF04D" w14:textId="3F2D5D90" w:rsidR="006201A9" w:rsidRPr="000B4D3E" w:rsidRDefault="00C355F0"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80490F" w:rsidRPr="000B4D3E">
        <w:rPr>
          <w:rFonts w:ascii="Times New Roman" w:hAnsi="Times New Roman" w:cs="Times New Roman"/>
          <w:sz w:val="28"/>
          <w:szCs w:val="28"/>
          <w:lang w:val="kk-KZ"/>
        </w:rPr>
        <w:t>Ғ</w:t>
      </w:r>
      <w:r w:rsidR="006201A9" w:rsidRPr="000B4D3E">
        <w:rPr>
          <w:rFonts w:ascii="Times New Roman" w:hAnsi="Times New Roman" w:cs="Times New Roman"/>
          <w:sz w:val="28"/>
          <w:szCs w:val="28"/>
          <w:lang w:val="kk-KZ"/>
        </w:rPr>
        <w:t xml:space="preserve">ылыми </w:t>
      </w:r>
      <w:r w:rsidR="007C4DB0" w:rsidRPr="000B4D3E">
        <w:rPr>
          <w:rFonts w:ascii="Times New Roman" w:hAnsi="Times New Roman" w:cs="Times New Roman"/>
          <w:sz w:val="28"/>
          <w:szCs w:val="28"/>
          <w:lang w:val="kk-KZ"/>
        </w:rPr>
        <w:t>кеңесші</w:t>
      </w:r>
    </w:p>
    <w:p w14:paraId="54100AE5" w14:textId="240064B2" w:rsidR="0080490F" w:rsidRPr="000B4D3E" w:rsidRDefault="0080490F"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психология ғылымдарының </w:t>
      </w:r>
      <w:r w:rsidR="008642E6" w:rsidRPr="000B4D3E">
        <w:rPr>
          <w:rFonts w:ascii="Times New Roman" w:hAnsi="Times New Roman" w:cs="Times New Roman"/>
          <w:sz w:val="28"/>
          <w:szCs w:val="28"/>
          <w:lang w:val="kk-KZ"/>
        </w:rPr>
        <w:t>канд</w:t>
      </w:r>
      <w:r w:rsidRPr="000B4D3E">
        <w:rPr>
          <w:rFonts w:ascii="Times New Roman" w:hAnsi="Times New Roman" w:cs="Times New Roman"/>
          <w:sz w:val="28"/>
          <w:szCs w:val="28"/>
          <w:lang w:val="kk-KZ"/>
        </w:rPr>
        <w:t xml:space="preserve">идаты, </w:t>
      </w:r>
    </w:p>
    <w:p w14:paraId="14B1A4C0" w14:textId="08FFD716" w:rsidR="006201A9" w:rsidRPr="000B4D3E" w:rsidRDefault="0080490F"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8642E6" w:rsidRPr="000B4D3E">
        <w:rPr>
          <w:rFonts w:ascii="Times New Roman" w:hAnsi="Times New Roman" w:cs="Times New Roman"/>
          <w:sz w:val="28"/>
          <w:szCs w:val="28"/>
          <w:lang w:val="kk-KZ"/>
        </w:rPr>
        <w:t>қауымдаст</w:t>
      </w:r>
      <w:r w:rsidRPr="000B4D3E">
        <w:rPr>
          <w:rFonts w:ascii="Times New Roman" w:hAnsi="Times New Roman" w:cs="Times New Roman"/>
          <w:sz w:val="28"/>
          <w:szCs w:val="28"/>
          <w:lang w:val="kk-KZ"/>
        </w:rPr>
        <w:t>ырылған</w:t>
      </w:r>
      <w:r w:rsidR="008642E6" w:rsidRPr="000B4D3E">
        <w:rPr>
          <w:rFonts w:ascii="Times New Roman" w:hAnsi="Times New Roman" w:cs="Times New Roman"/>
          <w:sz w:val="28"/>
          <w:szCs w:val="28"/>
          <w:lang w:val="kk-KZ"/>
        </w:rPr>
        <w:t xml:space="preserve"> проф</w:t>
      </w:r>
      <w:r w:rsidRPr="000B4D3E">
        <w:rPr>
          <w:rFonts w:ascii="Times New Roman" w:hAnsi="Times New Roman" w:cs="Times New Roman"/>
          <w:sz w:val="28"/>
          <w:szCs w:val="28"/>
          <w:lang w:val="kk-KZ"/>
        </w:rPr>
        <w:t>ессор</w:t>
      </w:r>
    </w:p>
    <w:p w14:paraId="61BBA679" w14:textId="5FADC3DE" w:rsidR="006201A9" w:rsidRPr="000B4D3E" w:rsidRDefault="0080490F"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6201A9" w:rsidRPr="000B4D3E">
        <w:rPr>
          <w:rFonts w:ascii="Times New Roman" w:hAnsi="Times New Roman" w:cs="Times New Roman"/>
          <w:sz w:val="28"/>
          <w:szCs w:val="28"/>
          <w:lang w:val="kk-KZ"/>
        </w:rPr>
        <w:t>Аманова И.К.</w:t>
      </w:r>
    </w:p>
    <w:p w14:paraId="76EE6C8F" w14:textId="77777777" w:rsidR="006201A9" w:rsidRPr="000B4D3E" w:rsidRDefault="006201A9" w:rsidP="00E53413">
      <w:pPr>
        <w:tabs>
          <w:tab w:val="left" w:pos="993"/>
        </w:tabs>
        <w:spacing w:after="0" w:line="240" w:lineRule="auto"/>
        <w:ind w:firstLine="5103"/>
        <w:rPr>
          <w:rFonts w:ascii="Times New Roman" w:hAnsi="Times New Roman" w:cs="Times New Roman"/>
          <w:sz w:val="28"/>
          <w:szCs w:val="28"/>
          <w:lang w:val="kk-KZ"/>
        </w:rPr>
      </w:pPr>
    </w:p>
    <w:p w14:paraId="33C7ACC6" w14:textId="19256F65" w:rsidR="006201A9" w:rsidRPr="000B4D3E" w:rsidRDefault="0080490F" w:rsidP="00E53413">
      <w:pPr>
        <w:tabs>
          <w:tab w:val="left" w:pos="993"/>
          <w:tab w:val="left" w:pos="4678"/>
          <w:tab w:val="left" w:pos="4820"/>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C355F0" w:rsidRPr="000B4D3E">
        <w:rPr>
          <w:rFonts w:ascii="Times New Roman" w:hAnsi="Times New Roman" w:cs="Times New Roman"/>
          <w:sz w:val="28"/>
          <w:szCs w:val="28"/>
          <w:lang w:val="kk-KZ"/>
        </w:rPr>
        <w:t xml:space="preserve">                            </w:t>
      </w:r>
      <w:r w:rsidR="006201A9" w:rsidRPr="000B4D3E">
        <w:rPr>
          <w:rFonts w:ascii="Times New Roman" w:hAnsi="Times New Roman" w:cs="Times New Roman"/>
          <w:sz w:val="28"/>
          <w:szCs w:val="28"/>
          <w:lang w:val="kk-KZ"/>
        </w:rPr>
        <w:t>Шетелдік кеңесші</w:t>
      </w:r>
    </w:p>
    <w:p w14:paraId="74C3D76B" w14:textId="387DD6A8" w:rsidR="0080490F" w:rsidRPr="000B4D3E" w:rsidRDefault="00C355F0" w:rsidP="00E53413">
      <w:pPr>
        <w:tabs>
          <w:tab w:val="left" w:pos="993"/>
          <w:tab w:val="left" w:pos="4678"/>
          <w:tab w:val="left" w:pos="4820"/>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80490F" w:rsidRPr="000B4D3E">
        <w:rPr>
          <w:rFonts w:ascii="Times New Roman" w:hAnsi="Times New Roman" w:cs="Times New Roman"/>
          <w:sz w:val="28"/>
          <w:szCs w:val="28"/>
          <w:lang w:val="kk-KZ"/>
        </w:rPr>
        <w:t xml:space="preserve">психология </w:t>
      </w:r>
      <w:r w:rsidR="008642E6" w:rsidRPr="000B4D3E">
        <w:rPr>
          <w:rFonts w:ascii="Times New Roman" w:hAnsi="Times New Roman" w:cs="Times New Roman"/>
          <w:sz w:val="28"/>
          <w:szCs w:val="28"/>
          <w:lang w:val="kk-KZ"/>
        </w:rPr>
        <w:t>ғыл</w:t>
      </w:r>
      <w:r w:rsidR="0080490F" w:rsidRPr="000B4D3E">
        <w:rPr>
          <w:rFonts w:ascii="Times New Roman" w:hAnsi="Times New Roman" w:cs="Times New Roman"/>
          <w:sz w:val="28"/>
          <w:szCs w:val="28"/>
          <w:lang w:val="kk-KZ"/>
        </w:rPr>
        <w:t>ымдарының докторы,</w:t>
      </w:r>
      <w:r w:rsidR="008642E6" w:rsidRPr="000B4D3E">
        <w:rPr>
          <w:rFonts w:ascii="Times New Roman" w:hAnsi="Times New Roman" w:cs="Times New Roman"/>
          <w:sz w:val="28"/>
          <w:szCs w:val="28"/>
          <w:lang w:val="kk-KZ"/>
        </w:rPr>
        <w:t xml:space="preserve"> </w:t>
      </w:r>
    </w:p>
    <w:p w14:paraId="3822D13E" w14:textId="288C4F26" w:rsidR="006201A9" w:rsidRPr="000B4D3E" w:rsidRDefault="00C355F0" w:rsidP="00E53413">
      <w:pPr>
        <w:tabs>
          <w:tab w:val="left" w:pos="993"/>
          <w:tab w:val="left" w:pos="4678"/>
          <w:tab w:val="left" w:pos="4820"/>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80490F" w:rsidRPr="000B4D3E">
        <w:rPr>
          <w:rFonts w:ascii="Times New Roman" w:hAnsi="Times New Roman" w:cs="Times New Roman"/>
          <w:sz w:val="28"/>
          <w:szCs w:val="28"/>
          <w:lang w:val="kk-KZ"/>
        </w:rPr>
        <w:t>профессор</w:t>
      </w:r>
      <w:r w:rsidR="00041B1C" w:rsidRPr="000B4D3E">
        <w:rPr>
          <w:rFonts w:ascii="Times New Roman" w:hAnsi="Times New Roman" w:cs="Times New Roman"/>
          <w:sz w:val="28"/>
          <w:szCs w:val="28"/>
          <w:lang w:val="kk-KZ"/>
        </w:rPr>
        <w:t xml:space="preserve"> </w:t>
      </w:r>
      <w:r w:rsidR="006201A9" w:rsidRPr="000B4D3E">
        <w:rPr>
          <w:rFonts w:ascii="Times New Roman" w:hAnsi="Times New Roman" w:cs="Times New Roman"/>
          <w:sz w:val="28"/>
          <w:szCs w:val="28"/>
          <w:lang w:val="kk-KZ"/>
        </w:rPr>
        <w:t>Черникова Т.В.</w:t>
      </w:r>
    </w:p>
    <w:p w14:paraId="20899E98" w14:textId="49F553AE" w:rsidR="00041B1C" w:rsidRPr="000B4D3E" w:rsidRDefault="00C355F0" w:rsidP="00E53413">
      <w:pPr>
        <w:tabs>
          <w:tab w:val="left" w:pos="993"/>
          <w:tab w:val="left" w:pos="4678"/>
          <w:tab w:val="left" w:pos="4820"/>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041B1C" w:rsidRPr="000B4D3E">
        <w:rPr>
          <w:rFonts w:ascii="Times New Roman" w:hAnsi="Times New Roman" w:cs="Times New Roman"/>
          <w:sz w:val="28"/>
          <w:szCs w:val="28"/>
          <w:lang w:val="kk-KZ"/>
        </w:rPr>
        <w:t>(Ресей Федерациясы, Волгоград)</w:t>
      </w:r>
    </w:p>
    <w:p w14:paraId="0FB1263A" w14:textId="43189143" w:rsidR="008642E6" w:rsidRPr="000B4D3E" w:rsidRDefault="008642E6" w:rsidP="00E53413">
      <w:pPr>
        <w:tabs>
          <w:tab w:val="left" w:pos="993"/>
          <w:tab w:val="left" w:pos="4678"/>
          <w:tab w:val="left" w:pos="4820"/>
        </w:tabs>
        <w:spacing w:after="0" w:line="240" w:lineRule="auto"/>
        <w:rPr>
          <w:rFonts w:ascii="Times New Roman" w:hAnsi="Times New Roman" w:cs="Times New Roman"/>
          <w:sz w:val="28"/>
          <w:szCs w:val="28"/>
          <w:lang w:val="kk-KZ"/>
        </w:rPr>
      </w:pPr>
    </w:p>
    <w:p w14:paraId="7C29FE24" w14:textId="720795B3" w:rsidR="008642E6" w:rsidRPr="000B4D3E" w:rsidRDefault="008642E6" w:rsidP="00E53413">
      <w:pPr>
        <w:tabs>
          <w:tab w:val="left" w:pos="993"/>
        </w:tabs>
        <w:spacing w:after="0" w:line="240" w:lineRule="auto"/>
        <w:jc w:val="center"/>
        <w:rPr>
          <w:rFonts w:ascii="Times New Roman" w:hAnsi="Times New Roman" w:cs="Times New Roman"/>
          <w:sz w:val="28"/>
          <w:szCs w:val="28"/>
          <w:lang w:val="kk-KZ"/>
        </w:rPr>
      </w:pPr>
    </w:p>
    <w:p w14:paraId="52EAE35F" w14:textId="5D58FC5E" w:rsidR="008642E6" w:rsidRPr="000B4D3E" w:rsidRDefault="008642E6" w:rsidP="00E53413">
      <w:pPr>
        <w:tabs>
          <w:tab w:val="left" w:pos="993"/>
        </w:tabs>
        <w:spacing w:after="0" w:line="240" w:lineRule="auto"/>
        <w:rPr>
          <w:rFonts w:ascii="Times New Roman" w:hAnsi="Times New Roman" w:cs="Times New Roman"/>
          <w:sz w:val="28"/>
          <w:szCs w:val="28"/>
          <w:lang w:val="kk-KZ"/>
        </w:rPr>
      </w:pPr>
    </w:p>
    <w:p w14:paraId="495EF721" w14:textId="77777777" w:rsidR="00041B1C" w:rsidRPr="000B4D3E" w:rsidRDefault="00041B1C" w:rsidP="00E53413">
      <w:pPr>
        <w:tabs>
          <w:tab w:val="left" w:pos="993"/>
        </w:tabs>
        <w:spacing w:after="0" w:line="240" w:lineRule="auto"/>
        <w:jc w:val="center"/>
        <w:rPr>
          <w:rFonts w:ascii="Times New Roman" w:hAnsi="Times New Roman" w:cs="Times New Roman"/>
          <w:sz w:val="28"/>
          <w:szCs w:val="28"/>
          <w:lang w:val="kk-KZ"/>
        </w:rPr>
      </w:pPr>
    </w:p>
    <w:p w14:paraId="4F1A887B" w14:textId="77777777" w:rsidR="00041B1C" w:rsidRPr="000B4D3E" w:rsidRDefault="00041B1C" w:rsidP="00E53413">
      <w:pPr>
        <w:tabs>
          <w:tab w:val="left" w:pos="993"/>
        </w:tabs>
        <w:spacing w:after="0" w:line="240" w:lineRule="auto"/>
        <w:jc w:val="center"/>
        <w:rPr>
          <w:rFonts w:ascii="Times New Roman" w:hAnsi="Times New Roman" w:cs="Times New Roman"/>
          <w:sz w:val="28"/>
          <w:szCs w:val="28"/>
          <w:lang w:val="kk-KZ"/>
        </w:rPr>
      </w:pPr>
    </w:p>
    <w:p w14:paraId="144831CC" w14:textId="54940F44" w:rsidR="00041B1C" w:rsidRPr="000B4D3E" w:rsidRDefault="006201A9"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Қазақстан Республикасы</w:t>
      </w:r>
    </w:p>
    <w:p w14:paraId="5F7046A3" w14:textId="1DDE4BE5" w:rsidR="00041B1C" w:rsidRPr="000B4D3E" w:rsidRDefault="008642E6"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1044EB86" wp14:editId="48DCD0FB">
                <wp:simplePos x="0" y="0"/>
                <wp:positionH relativeFrom="column">
                  <wp:posOffset>2844165</wp:posOffset>
                </wp:positionH>
                <wp:positionV relativeFrom="paragraph">
                  <wp:posOffset>266065</wp:posOffset>
                </wp:positionV>
                <wp:extent cx="466725" cy="304800"/>
                <wp:effectExtent l="0" t="0" r="28575" b="19050"/>
                <wp:wrapNone/>
                <wp:docPr id="190" name="Прямоугольник 190"/>
                <wp:cNvGraphicFramePr/>
                <a:graphic xmlns:a="http://schemas.openxmlformats.org/drawingml/2006/main">
                  <a:graphicData uri="http://schemas.microsoft.com/office/word/2010/wordprocessingShape">
                    <wps:wsp>
                      <wps:cNvSpPr/>
                      <wps:spPr>
                        <a:xfrm>
                          <a:off x="0" y="0"/>
                          <a:ext cx="4667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F910E7" id="Прямоугольник 190" o:spid="_x0000_s1026" style="position:absolute;margin-left:223.95pt;margin-top:20.95pt;width:36.7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" fillcolor="white [3201]" strokecolor="white [3212]" strokeweight="1pt"/>
            </w:pict>
          </mc:Fallback>
        </mc:AlternateContent>
      </w:r>
      <w:r w:rsidR="006201A9" w:rsidRPr="000B4D3E">
        <w:rPr>
          <w:rFonts w:ascii="Times New Roman" w:hAnsi="Times New Roman" w:cs="Times New Roman"/>
          <w:sz w:val="28"/>
          <w:szCs w:val="28"/>
          <w:lang w:val="kk-KZ"/>
        </w:rPr>
        <w:t>Алматы, 2023</w:t>
      </w:r>
    </w:p>
    <w:p w14:paraId="1DBA0DC0" w14:textId="77777777" w:rsidR="006201A9" w:rsidRPr="000B4D3E" w:rsidRDefault="006201A9" w:rsidP="00E53413">
      <w:pPr>
        <w:tabs>
          <w:tab w:val="left" w:pos="993"/>
        </w:tabs>
        <w:spacing w:after="0" w:line="240" w:lineRule="auto"/>
        <w:jc w:val="center"/>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lastRenderedPageBreak/>
        <w:t xml:space="preserve">МАЗМҰНЫ </w:t>
      </w:r>
    </w:p>
    <w:p w14:paraId="67FEA031" w14:textId="2E545949" w:rsidR="008642E6" w:rsidRPr="000B4D3E" w:rsidRDefault="008642E6" w:rsidP="00E53413">
      <w:pPr>
        <w:tabs>
          <w:tab w:val="left" w:pos="993"/>
        </w:tabs>
        <w:spacing w:after="0" w:line="240" w:lineRule="auto"/>
        <w:rPr>
          <w:rFonts w:ascii="Times New Roman" w:eastAsia="+mn-ea" w:hAnsi="Times New Roman" w:cs="Times New Roman"/>
          <w:b/>
          <w:bCs/>
          <w:kern w:val="24"/>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gridCol w:w="636"/>
      </w:tblGrid>
      <w:tr w:rsidR="000B4D3E" w:rsidRPr="000B4D3E" w14:paraId="5C292138" w14:textId="77777777" w:rsidTr="00693154">
        <w:tc>
          <w:tcPr>
            <w:tcW w:w="8998" w:type="dxa"/>
          </w:tcPr>
          <w:p w14:paraId="6A9CA118" w14:textId="4563328B" w:rsidR="008642E6" w:rsidRPr="000B4D3E" w:rsidRDefault="008642E6"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t>НОРМАТИВТІК  СІЛТЕМЕЛЕР</w:t>
            </w:r>
            <w:r w:rsidR="00041A9A" w:rsidRPr="000B4D3E">
              <w:rPr>
                <w:rFonts w:ascii="Times New Roman" w:eastAsia="+mn-ea" w:hAnsi="Times New Roman" w:cs="Times New Roman"/>
                <w:b/>
                <w:bCs/>
                <w:kern w:val="24"/>
                <w:sz w:val="28"/>
                <w:szCs w:val="28"/>
                <w:lang w:val="kk-KZ"/>
              </w:rPr>
              <w:t>..................................................................</w:t>
            </w:r>
          </w:p>
        </w:tc>
        <w:tc>
          <w:tcPr>
            <w:tcW w:w="358" w:type="dxa"/>
          </w:tcPr>
          <w:p w14:paraId="15DD0C2F" w14:textId="09446159" w:rsidR="008642E6" w:rsidRPr="000B4D3E" w:rsidRDefault="00CD1341" w:rsidP="00E53413">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3</w:t>
            </w:r>
          </w:p>
        </w:tc>
      </w:tr>
      <w:tr w:rsidR="000B4D3E" w:rsidRPr="000B4D3E" w14:paraId="6377CA66" w14:textId="77777777" w:rsidTr="00693154">
        <w:tc>
          <w:tcPr>
            <w:tcW w:w="8998" w:type="dxa"/>
          </w:tcPr>
          <w:p w14:paraId="30EC3963" w14:textId="47040B19" w:rsidR="008642E6" w:rsidRPr="000B4D3E" w:rsidRDefault="008642E6"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t>АНЫҚТАМАЛАР</w:t>
            </w:r>
            <w:r w:rsidR="00041A9A" w:rsidRPr="000B4D3E">
              <w:rPr>
                <w:rFonts w:ascii="Times New Roman" w:eastAsia="+mn-ea" w:hAnsi="Times New Roman" w:cs="Times New Roman"/>
                <w:b/>
                <w:bCs/>
                <w:kern w:val="24"/>
                <w:sz w:val="28"/>
                <w:szCs w:val="28"/>
                <w:lang w:val="kk-KZ"/>
              </w:rPr>
              <w:t>............................................................................................</w:t>
            </w:r>
          </w:p>
        </w:tc>
        <w:tc>
          <w:tcPr>
            <w:tcW w:w="358" w:type="dxa"/>
          </w:tcPr>
          <w:p w14:paraId="71624ED9" w14:textId="6A5F52D5" w:rsidR="008642E6" w:rsidRPr="000B4D3E" w:rsidRDefault="00675AF7" w:rsidP="00E53413">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4</w:t>
            </w:r>
          </w:p>
        </w:tc>
      </w:tr>
      <w:tr w:rsidR="000B4D3E" w:rsidRPr="000B4D3E" w14:paraId="712767A6" w14:textId="77777777" w:rsidTr="00693154">
        <w:tc>
          <w:tcPr>
            <w:tcW w:w="8998" w:type="dxa"/>
          </w:tcPr>
          <w:p w14:paraId="059C96BB" w14:textId="7A570B45" w:rsidR="008642E6" w:rsidRPr="000B4D3E" w:rsidRDefault="008642E6"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t>БЕЛГІЛЕУЛЕР МЕН ҚЫСҚАРТУЛАР</w:t>
            </w:r>
            <w:r w:rsidR="00041A9A" w:rsidRPr="000B4D3E">
              <w:rPr>
                <w:rFonts w:ascii="Times New Roman" w:eastAsia="+mn-ea" w:hAnsi="Times New Roman" w:cs="Times New Roman"/>
                <w:b/>
                <w:bCs/>
                <w:kern w:val="24"/>
                <w:sz w:val="28"/>
                <w:szCs w:val="28"/>
                <w:lang w:val="kk-KZ"/>
              </w:rPr>
              <w:t>......................................................</w:t>
            </w:r>
          </w:p>
        </w:tc>
        <w:tc>
          <w:tcPr>
            <w:tcW w:w="358" w:type="dxa"/>
          </w:tcPr>
          <w:p w14:paraId="634F3815" w14:textId="2D0325CF" w:rsidR="008642E6" w:rsidRPr="000B4D3E" w:rsidRDefault="00CD1341" w:rsidP="00E53413">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6</w:t>
            </w:r>
          </w:p>
        </w:tc>
      </w:tr>
      <w:tr w:rsidR="000B4D3E" w:rsidRPr="000B4D3E" w14:paraId="48991C7C" w14:textId="77777777" w:rsidTr="00693154">
        <w:tc>
          <w:tcPr>
            <w:tcW w:w="8998" w:type="dxa"/>
          </w:tcPr>
          <w:p w14:paraId="0FC04C56" w14:textId="1EE232C7" w:rsidR="008642E6" w:rsidRPr="000B4D3E" w:rsidRDefault="008642E6" w:rsidP="00E53413">
            <w:pPr>
              <w:tabs>
                <w:tab w:val="left" w:pos="993"/>
              </w:tabs>
              <w:ind w:right="-182"/>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t>КІРІСПЕ</w:t>
            </w:r>
            <w:r w:rsidR="00041A9A" w:rsidRPr="000B4D3E">
              <w:rPr>
                <w:rFonts w:ascii="Times New Roman" w:eastAsia="+mn-ea" w:hAnsi="Times New Roman" w:cs="Times New Roman"/>
                <w:b/>
                <w:bCs/>
                <w:kern w:val="24"/>
                <w:sz w:val="28"/>
                <w:szCs w:val="28"/>
                <w:lang w:val="kk-KZ"/>
              </w:rPr>
              <w:t>............................................................................................................</w:t>
            </w:r>
          </w:p>
        </w:tc>
        <w:tc>
          <w:tcPr>
            <w:tcW w:w="358" w:type="dxa"/>
          </w:tcPr>
          <w:p w14:paraId="5F3D2AA0" w14:textId="42237E55" w:rsidR="008642E6" w:rsidRPr="000B4D3E" w:rsidRDefault="00CD1341" w:rsidP="00E53413">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7</w:t>
            </w:r>
          </w:p>
        </w:tc>
      </w:tr>
      <w:tr w:rsidR="000B4D3E" w:rsidRPr="000B4D3E" w14:paraId="27D7E311" w14:textId="77777777" w:rsidTr="00693154">
        <w:tc>
          <w:tcPr>
            <w:tcW w:w="8998" w:type="dxa"/>
          </w:tcPr>
          <w:p w14:paraId="34E68B27" w14:textId="60767E36" w:rsidR="008642E6" w:rsidRPr="000B4D3E" w:rsidRDefault="008642E6"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t xml:space="preserve">1 ЖОО СТУДЕНТТЕРІНІҢ </w:t>
            </w:r>
            <w:r w:rsidR="00FB3E70" w:rsidRPr="000B4D3E">
              <w:rPr>
                <w:rFonts w:ascii="Times New Roman" w:eastAsia="+mn-ea" w:hAnsi="Times New Roman" w:cs="Times New Roman"/>
                <w:b/>
                <w:bCs/>
                <w:kern w:val="24"/>
                <w:sz w:val="28"/>
                <w:szCs w:val="28"/>
                <w:lang w:val="kk-KZ"/>
              </w:rPr>
              <w:t>ТҰЛҒАЛЫҚ ӨЗІНДІК ТИІМДІЛІГІ ДАМ</w:t>
            </w:r>
            <w:r w:rsidRPr="000B4D3E">
              <w:rPr>
                <w:rFonts w:ascii="Times New Roman" w:eastAsia="+mn-ea" w:hAnsi="Times New Roman" w:cs="Times New Roman"/>
                <w:b/>
                <w:bCs/>
                <w:kern w:val="24"/>
                <w:sz w:val="28"/>
                <w:szCs w:val="28"/>
                <w:lang w:val="kk-KZ"/>
              </w:rPr>
              <w:t>УЫНЫҢ ЕРЕКШЕЛІКТЕРІН ТЕОРИЯЛЫҚ ТҰРҒЫДАН ТАЛДАУ</w:t>
            </w:r>
            <w:r w:rsidR="00041A9A" w:rsidRPr="000B4D3E">
              <w:rPr>
                <w:rFonts w:ascii="Times New Roman" w:eastAsia="+mn-ea" w:hAnsi="Times New Roman" w:cs="Times New Roman"/>
                <w:b/>
                <w:bCs/>
                <w:kern w:val="24"/>
                <w:sz w:val="28"/>
                <w:szCs w:val="28"/>
                <w:lang w:val="kk-KZ"/>
              </w:rPr>
              <w:t>.............................................................................</w:t>
            </w:r>
            <w:r w:rsidR="00D724B1" w:rsidRPr="000B4D3E">
              <w:rPr>
                <w:rFonts w:ascii="Times New Roman" w:eastAsia="+mn-ea" w:hAnsi="Times New Roman" w:cs="Times New Roman"/>
                <w:b/>
                <w:bCs/>
                <w:kern w:val="24"/>
                <w:sz w:val="28"/>
                <w:szCs w:val="28"/>
                <w:lang w:val="kk-KZ"/>
              </w:rPr>
              <w:t>...............................</w:t>
            </w:r>
          </w:p>
        </w:tc>
        <w:tc>
          <w:tcPr>
            <w:tcW w:w="358" w:type="dxa"/>
          </w:tcPr>
          <w:p w14:paraId="1E6EC3FD"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28646402" w14:textId="77777777" w:rsidR="00CD1341" w:rsidRPr="000B4D3E" w:rsidRDefault="00CD1341" w:rsidP="00E53413">
            <w:pPr>
              <w:tabs>
                <w:tab w:val="left" w:pos="993"/>
              </w:tabs>
              <w:jc w:val="center"/>
              <w:rPr>
                <w:rFonts w:ascii="Times New Roman" w:eastAsia="+mn-ea" w:hAnsi="Times New Roman" w:cs="Times New Roman"/>
                <w:kern w:val="24"/>
                <w:sz w:val="28"/>
                <w:szCs w:val="28"/>
                <w:lang w:val="kk-KZ"/>
              </w:rPr>
            </w:pPr>
          </w:p>
          <w:p w14:paraId="0B75234C" w14:textId="4B8C6967" w:rsidR="00CD1341" w:rsidRPr="000B4D3E" w:rsidRDefault="00CD1341" w:rsidP="00E53413">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1</w:t>
            </w:r>
            <w:r w:rsidR="000A28DE" w:rsidRPr="000B4D3E">
              <w:rPr>
                <w:rFonts w:ascii="Times New Roman" w:eastAsia="+mn-ea" w:hAnsi="Times New Roman" w:cs="Times New Roman"/>
                <w:kern w:val="24"/>
                <w:sz w:val="28"/>
                <w:szCs w:val="28"/>
                <w:lang w:val="kk-KZ"/>
              </w:rPr>
              <w:t>7</w:t>
            </w:r>
          </w:p>
        </w:tc>
      </w:tr>
      <w:tr w:rsidR="000B4D3E" w:rsidRPr="000B4D3E" w14:paraId="35FF2ACE" w14:textId="77777777" w:rsidTr="00693154">
        <w:tc>
          <w:tcPr>
            <w:tcW w:w="8998" w:type="dxa"/>
          </w:tcPr>
          <w:p w14:paraId="202ECF74" w14:textId="5D42492D" w:rsidR="008642E6" w:rsidRPr="000B4D3E" w:rsidRDefault="00380CC4"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kern w:val="24"/>
                <w:sz w:val="28"/>
                <w:szCs w:val="28"/>
                <w:lang w:val="kk-KZ"/>
              </w:rPr>
              <w:t xml:space="preserve">1.1 </w:t>
            </w:r>
            <w:r w:rsidR="008642E6" w:rsidRPr="000B4D3E">
              <w:rPr>
                <w:rFonts w:ascii="Times New Roman" w:eastAsia="+mn-ea" w:hAnsi="Times New Roman" w:cs="Times New Roman"/>
                <w:kern w:val="24"/>
                <w:sz w:val="28"/>
                <w:szCs w:val="28"/>
                <w:lang w:val="kk-KZ"/>
              </w:rPr>
              <w:t>Психология ғылыми кеңістігінде өзіндік тиімділік мәселесінің зерттелу жағдайы</w:t>
            </w:r>
            <w:r w:rsidR="00041A9A" w:rsidRPr="000B4D3E">
              <w:rPr>
                <w:rFonts w:ascii="Times New Roman" w:eastAsia="+mn-ea" w:hAnsi="Times New Roman" w:cs="Times New Roman"/>
                <w:kern w:val="24"/>
                <w:sz w:val="28"/>
                <w:szCs w:val="28"/>
                <w:lang w:val="kk-KZ"/>
              </w:rPr>
              <w:t>...............................................................................................</w:t>
            </w:r>
          </w:p>
        </w:tc>
        <w:tc>
          <w:tcPr>
            <w:tcW w:w="358" w:type="dxa"/>
          </w:tcPr>
          <w:p w14:paraId="48E8D423"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3ED96B89" w14:textId="6D395344" w:rsidR="00CD1341" w:rsidRPr="000B4D3E" w:rsidRDefault="00CD1341" w:rsidP="00E53413">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1</w:t>
            </w:r>
            <w:r w:rsidR="000A28DE" w:rsidRPr="000B4D3E">
              <w:rPr>
                <w:rFonts w:ascii="Times New Roman" w:eastAsia="+mn-ea" w:hAnsi="Times New Roman" w:cs="Times New Roman"/>
                <w:kern w:val="24"/>
                <w:sz w:val="28"/>
                <w:szCs w:val="28"/>
                <w:lang w:val="kk-KZ"/>
              </w:rPr>
              <w:t>7</w:t>
            </w:r>
          </w:p>
        </w:tc>
      </w:tr>
      <w:tr w:rsidR="000B4D3E" w:rsidRPr="000B4D3E" w14:paraId="1F7833A5" w14:textId="77777777" w:rsidTr="00693154">
        <w:tc>
          <w:tcPr>
            <w:tcW w:w="8998" w:type="dxa"/>
          </w:tcPr>
          <w:p w14:paraId="1919F7FB" w14:textId="0139D36A" w:rsidR="008642E6" w:rsidRPr="000B4D3E" w:rsidRDefault="008642E6"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kern w:val="24"/>
                <w:sz w:val="28"/>
                <w:szCs w:val="28"/>
                <w:lang w:val="kk-KZ"/>
              </w:rPr>
              <w:t xml:space="preserve">1.2 </w:t>
            </w:r>
            <w:r w:rsidR="00380CC4" w:rsidRPr="000B4D3E">
              <w:rPr>
                <w:rFonts w:ascii="Times New Roman" w:eastAsia="+mn-ea" w:hAnsi="Times New Roman" w:cs="Times New Roman"/>
                <w:kern w:val="24"/>
                <w:sz w:val="28"/>
                <w:szCs w:val="28"/>
                <w:lang w:val="kk-KZ"/>
              </w:rPr>
              <w:t xml:space="preserve">  </w:t>
            </w:r>
            <w:r w:rsidRPr="000B4D3E">
              <w:rPr>
                <w:rFonts w:ascii="Times New Roman" w:eastAsia="+mn-ea" w:hAnsi="Times New Roman" w:cs="Times New Roman"/>
                <w:kern w:val="24"/>
                <w:sz w:val="28"/>
                <w:szCs w:val="28"/>
                <w:lang w:val="kk-KZ"/>
              </w:rPr>
              <w:t>Тұлғалық өзіндік тиімділіктің мазмұны мен құрылымы</w:t>
            </w:r>
            <w:r w:rsidR="00041A9A" w:rsidRPr="000B4D3E">
              <w:rPr>
                <w:rFonts w:ascii="Times New Roman" w:eastAsia="+mn-ea" w:hAnsi="Times New Roman" w:cs="Times New Roman"/>
                <w:kern w:val="24"/>
                <w:sz w:val="28"/>
                <w:szCs w:val="28"/>
                <w:lang w:val="kk-KZ"/>
              </w:rPr>
              <w:t>.........................</w:t>
            </w:r>
          </w:p>
        </w:tc>
        <w:tc>
          <w:tcPr>
            <w:tcW w:w="358" w:type="dxa"/>
          </w:tcPr>
          <w:p w14:paraId="144B152E" w14:textId="6F1086A6" w:rsidR="008642E6" w:rsidRPr="000B4D3E" w:rsidRDefault="00CD1341" w:rsidP="00E53413">
            <w:pPr>
              <w:tabs>
                <w:tab w:val="left" w:pos="993"/>
              </w:tabs>
              <w:jc w:val="center"/>
              <w:rPr>
                <w:rFonts w:ascii="Times New Roman" w:eastAsia="+mn-ea" w:hAnsi="Times New Roman" w:cs="Times New Roman"/>
                <w:kern w:val="24"/>
                <w:sz w:val="28"/>
                <w:szCs w:val="28"/>
              </w:rPr>
            </w:pPr>
            <w:r w:rsidRPr="000B4D3E">
              <w:rPr>
                <w:rFonts w:ascii="Times New Roman" w:eastAsia="+mn-ea" w:hAnsi="Times New Roman" w:cs="Times New Roman"/>
                <w:kern w:val="24"/>
                <w:sz w:val="28"/>
                <w:szCs w:val="28"/>
                <w:lang w:val="kk-KZ"/>
              </w:rPr>
              <w:t>3</w:t>
            </w:r>
            <w:r w:rsidR="000B4D3E">
              <w:rPr>
                <w:rFonts w:ascii="Times New Roman" w:eastAsia="+mn-ea" w:hAnsi="Times New Roman" w:cs="Times New Roman"/>
                <w:kern w:val="24"/>
                <w:sz w:val="28"/>
                <w:szCs w:val="28"/>
              </w:rPr>
              <w:t>9</w:t>
            </w:r>
          </w:p>
        </w:tc>
      </w:tr>
      <w:tr w:rsidR="000B4D3E" w:rsidRPr="000B4D3E" w14:paraId="4EB4AA88" w14:textId="77777777" w:rsidTr="00693154">
        <w:tc>
          <w:tcPr>
            <w:tcW w:w="8998" w:type="dxa"/>
          </w:tcPr>
          <w:p w14:paraId="616201AE" w14:textId="16D85934" w:rsidR="008642E6" w:rsidRPr="000B4D3E" w:rsidRDefault="00380CC4"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kern w:val="24"/>
                <w:sz w:val="28"/>
                <w:szCs w:val="28"/>
                <w:lang w:val="kk-KZ"/>
              </w:rPr>
              <w:t xml:space="preserve">1.3   </w:t>
            </w:r>
            <w:r w:rsidR="008642E6" w:rsidRPr="000B4D3E">
              <w:rPr>
                <w:rFonts w:ascii="Times New Roman" w:eastAsia="+mn-ea" w:hAnsi="Times New Roman" w:cs="Times New Roman"/>
                <w:kern w:val="24"/>
                <w:sz w:val="28"/>
                <w:szCs w:val="28"/>
                <w:lang w:val="kk-KZ"/>
              </w:rPr>
              <w:t>Студенттердің тұлғалық өзіндік тиімділігіне әсер ететін факторлар</w:t>
            </w:r>
            <w:r w:rsidR="00041A9A" w:rsidRPr="000B4D3E">
              <w:rPr>
                <w:rFonts w:ascii="Times New Roman" w:eastAsia="+mn-ea" w:hAnsi="Times New Roman" w:cs="Times New Roman"/>
                <w:kern w:val="24"/>
                <w:sz w:val="28"/>
                <w:szCs w:val="28"/>
                <w:lang w:val="kk-KZ"/>
              </w:rPr>
              <w:t>....</w:t>
            </w:r>
          </w:p>
        </w:tc>
        <w:tc>
          <w:tcPr>
            <w:tcW w:w="358" w:type="dxa"/>
          </w:tcPr>
          <w:p w14:paraId="07E747A8" w14:textId="3067EF3A" w:rsidR="008642E6" w:rsidRPr="000B4D3E" w:rsidRDefault="000B4D3E" w:rsidP="00E53413">
            <w:pPr>
              <w:tabs>
                <w:tab w:val="left" w:pos="993"/>
              </w:tabs>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55</w:t>
            </w:r>
          </w:p>
        </w:tc>
      </w:tr>
      <w:tr w:rsidR="000B4D3E" w:rsidRPr="000B4D3E" w14:paraId="4EF81281" w14:textId="77777777" w:rsidTr="00693154">
        <w:tc>
          <w:tcPr>
            <w:tcW w:w="8998" w:type="dxa"/>
          </w:tcPr>
          <w:p w14:paraId="03FF0D95" w14:textId="125DA974" w:rsidR="008642E6" w:rsidRPr="000B4D3E" w:rsidRDefault="00380CC4"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kern w:val="24"/>
                <w:sz w:val="28"/>
                <w:szCs w:val="28"/>
                <w:lang w:val="kk-KZ"/>
              </w:rPr>
              <w:t xml:space="preserve">1.4 </w:t>
            </w:r>
            <w:r w:rsidR="008642E6" w:rsidRPr="000B4D3E">
              <w:rPr>
                <w:rFonts w:ascii="Times New Roman" w:eastAsia="+mn-ea" w:hAnsi="Times New Roman" w:cs="Times New Roman"/>
                <w:kern w:val="24"/>
                <w:sz w:val="28"/>
                <w:szCs w:val="28"/>
                <w:lang w:val="kk-KZ"/>
              </w:rPr>
              <w:t>Тұлғалық өзіндік тиімділіктің даму ерекшеліктері және оның студенттік шақтағы көрінісі</w:t>
            </w:r>
            <w:r w:rsidR="00041A9A" w:rsidRPr="000B4D3E">
              <w:rPr>
                <w:rFonts w:ascii="Times New Roman" w:eastAsia="+mn-ea" w:hAnsi="Times New Roman" w:cs="Times New Roman"/>
                <w:kern w:val="24"/>
                <w:sz w:val="28"/>
                <w:szCs w:val="28"/>
                <w:lang w:val="kk-KZ"/>
              </w:rPr>
              <w:t>..............................................................................</w:t>
            </w:r>
          </w:p>
        </w:tc>
        <w:tc>
          <w:tcPr>
            <w:tcW w:w="358" w:type="dxa"/>
          </w:tcPr>
          <w:p w14:paraId="1764601C"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6AB8CF5D" w14:textId="63F55A3F" w:rsidR="00CD1341" w:rsidRPr="000B4D3E" w:rsidRDefault="000B4D3E" w:rsidP="00E53413">
            <w:pPr>
              <w:tabs>
                <w:tab w:val="left" w:pos="993"/>
              </w:tabs>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64</w:t>
            </w:r>
          </w:p>
        </w:tc>
      </w:tr>
      <w:tr w:rsidR="000B4D3E" w:rsidRPr="000B4D3E" w14:paraId="194DA5F0" w14:textId="77777777" w:rsidTr="00693154">
        <w:tc>
          <w:tcPr>
            <w:tcW w:w="8998" w:type="dxa"/>
          </w:tcPr>
          <w:p w14:paraId="1DEAB209" w14:textId="38584BE0" w:rsidR="008642E6" w:rsidRPr="000B4D3E" w:rsidRDefault="008642E6"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Cs/>
                <w:kern w:val="24"/>
                <w:sz w:val="28"/>
                <w:szCs w:val="28"/>
                <w:lang w:val="kk-KZ" w:eastAsia="ru-RU"/>
              </w:rPr>
              <w:t>Бірінші бөлім бойынша тұжырым</w:t>
            </w:r>
            <w:r w:rsidR="00041A9A" w:rsidRPr="000B4D3E">
              <w:rPr>
                <w:rFonts w:ascii="Times New Roman" w:eastAsia="+mn-ea" w:hAnsi="Times New Roman" w:cs="Times New Roman"/>
                <w:bCs/>
                <w:kern w:val="24"/>
                <w:sz w:val="28"/>
                <w:szCs w:val="28"/>
                <w:lang w:val="kk-KZ" w:eastAsia="ru-RU"/>
              </w:rPr>
              <w:t>....................................................................</w:t>
            </w:r>
            <w:r w:rsidRPr="000B4D3E">
              <w:rPr>
                <w:rFonts w:ascii="Times New Roman" w:eastAsia="+mn-ea" w:hAnsi="Times New Roman" w:cs="Times New Roman"/>
                <w:bCs/>
                <w:kern w:val="24"/>
                <w:sz w:val="28"/>
                <w:szCs w:val="28"/>
                <w:lang w:val="kk-KZ" w:eastAsia="ru-RU"/>
              </w:rPr>
              <w:t xml:space="preserve"> </w:t>
            </w:r>
          </w:p>
        </w:tc>
        <w:tc>
          <w:tcPr>
            <w:tcW w:w="358" w:type="dxa"/>
          </w:tcPr>
          <w:p w14:paraId="4FBCCE92" w14:textId="5B3ACF40" w:rsidR="008642E6" w:rsidRPr="000B4D3E" w:rsidRDefault="000B4D3E" w:rsidP="00E53413">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8</w:t>
            </w:r>
            <w:r w:rsidR="00675AF7" w:rsidRPr="000B4D3E">
              <w:rPr>
                <w:rFonts w:ascii="Times New Roman" w:eastAsia="+mn-ea" w:hAnsi="Times New Roman" w:cs="Times New Roman"/>
                <w:kern w:val="24"/>
                <w:sz w:val="28"/>
                <w:szCs w:val="28"/>
                <w:lang w:val="kk-KZ"/>
              </w:rPr>
              <w:t>6</w:t>
            </w:r>
          </w:p>
        </w:tc>
      </w:tr>
      <w:tr w:rsidR="000B4D3E" w:rsidRPr="000B4D3E" w14:paraId="1E09B14E" w14:textId="77777777" w:rsidTr="00693154">
        <w:tc>
          <w:tcPr>
            <w:tcW w:w="8998" w:type="dxa"/>
          </w:tcPr>
          <w:p w14:paraId="3A51D7A3" w14:textId="14E644D1" w:rsidR="008642E6" w:rsidRPr="000B4D3E" w:rsidRDefault="008642E6" w:rsidP="00E53413">
            <w:pPr>
              <w:tabs>
                <w:tab w:val="left" w:pos="993"/>
              </w:tabs>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t>2 ЖОО СТУДЕНТТЕРІНІҢ ТҰЛҒАЛЫҚ ӨЗІНДІК ТИІМДІЛІГІ ДАМУЫНЫҢ  ПСИХОЛОГИЯЛЫҚ ЕРЕКШЕЛІКТЕРІН ЭМПИРИКАЛЫҚ ЗЕРТТЕУ</w:t>
            </w:r>
            <w:r w:rsidR="00041A9A" w:rsidRPr="000B4D3E">
              <w:rPr>
                <w:rFonts w:ascii="Times New Roman" w:eastAsia="+mn-ea" w:hAnsi="Times New Roman" w:cs="Times New Roman"/>
                <w:b/>
                <w:bCs/>
                <w:kern w:val="24"/>
                <w:sz w:val="28"/>
                <w:szCs w:val="28"/>
                <w:lang w:val="kk-KZ"/>
              </w:rPr>
              <w:t>.......................................................</w:t>
            </w:r>
            <w:r w:rsidR="000A28DE" w:rsidRPr="000B4D3E">
              <w:rPr>
                <w:rFonts w:ascii="Times New Roman" w:eastAsia="+mn-ea" w:hAnsi="Times New Roman" w:cs="Times New Roman"/>
                <w:b/>
                <w:bCs/>
                <w:kern w:val="24"/>
                <w:sz w:val="28"/>
                <w:szCs w:val="28"/>
                <w:lang w:val="kk-KZ"/>
              </w:rPr>
              <w:t>.................</w:t>
            </w:r>
          </w:p>
        </w:tc>
        <w:tc>
          <w:tcPr>
            <w:tcW w:w="358" w:type="dxa"/>
          </w:tcPr>
          <w:p w14:paraId="2EB69600"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368D19CD" w14:textId="77777777" w:rsidR="00CD1341" w:rsidRPr="000B4D3E" w:rsidRDefault="00CD1341" w:rsidP="00E53413">
            <w:pPr>
              <w:tabs>
                <w:tab w:val="left" w:pos="993"/>
              </w:tabs>
              <w:jc w:val="center"/>
              <w:rPr>
                <w:rFonts w:ascii="Times New Roman" w:eastAsia="+mn-ea" w:hAnsi="Times New Roman" w:cs="Times New Roman"/>
                <w:kern w:val="24"/>
                <w:sz w:val="28"/>
                <w:szCs w:val="28"/>
                <w:lang w:val="kk-KZ"/>
              </w:rPr>
            </w:pPr>
          </w:p>
          <w:p w14:paraId="70CA5AC8" w14:textId="2B26458A" w:rsidR="00CD1341" w:rsidRPr="000B4D3E" w:rsidRDefault="000B4D3E" w:rsidP="00E53413">
            <w:pPr>
              <w:tabs>
                <w:tab w:val="left" w:pos="993"/>
              </w:tabs>
              <w:jc w:val="center"/>
              <w:rPr>
                <w:rFonts w:ascii="Times New Roman" w:eastAsia="+mn-ea" w:hAnsi="Times New Roman" w:cs="Times New Roman"/>
                <w:kern w:val="24"/>
                <w:sz w:val="28"/>
                <w:szCs w:val="28"/>
                <w:lang w:val="en-US"/>
              </w:rPr>
            </w:pPr>
            <w:r w:rsidRPr="000B4D3E">
              <w:rPr>
                <w:rFonts w:ascii="Times New Roman" w:eastAsia="+mn-ea" w:hAnsi="Times New Roman" w:cs="Times New Roman"/>
                <w:kern w:val="24"/>
                <w:sz w:val="28"/>
                <w:szCs w:val="28"/>
                <w:lang w:val="en-US"/>
              </w:rPr>
              <w:t>87</w:t>
            </w:r>
          </w:p>
        </w:tc>
      </w:tr>
      <w:tr w:rsidR="000B4D3E" w:rsidRPr="000B4D3E" w14:paraId="2B4247EC" w14:textId="77777777" w:rsidTr="00693154">
        <w:tc>
          <w:tcPr>
            <w:tcW w:w="8998" w:type="dxa"/>
          </w:tcPr>
          <w:p w14:paraId="30CBFA3F" w14:textId="33277E26" w:rsidR="008642E6" w:rsidRPr="000B4D3E" w:rsidRDefault="008642E6" w:rsidP="00E53413">
            <w:pPr>
              <w:tabs>
                <w:tab w:val="left" w:pos="993"/>
              </w:tabs>
              <w:jc w:val="both"/>
              <w:rPr>
                <w:rFonts w:ascii="Times New Roman" w:eastAsia="+mn-ea" w:hAnsi="Times New Roman" w:cs="Times New Roman"/>
                <w:bCs/>
                <w:kern w:val="24"/>
                <w:sz w:val="28"/>
                <w:szCs w:val="28"/>
                <w:lang w:val="kk-KZ" w:eastAsia="ru-RU"/>
              </w:rPr>
            </w:pPr>
            <w:r w:rsidRPr="000B4D3E">
              <w:rPr>
                <w:rFonts w:ascii="Times New Roman" w:eastAsia="+mn-ea" w:hAnsi="Times New Roman" w:cs="Times New Roman"/>
                <w:kern w:val="24"/>
                <w:sz w:val="28"/>
                <w:szCs w:val="28"/>
                <w:lang w:val="kk-KZ"/>
              </w:rPr>
              <w:t xml:space="preserve">2.1 </w:t>
            </w:r>
            <w:r w:rsidR="0029509C" w:rsidRPr="000B4D3E">
              <w:rPr>
                <w:rFonts w:ascii="Times New Roman" w:eastAsia="+mn-ea" w:hAnsi="Times New Roman" w:cs="Times New Roman"/>
                <w:kern w:val="24"/>
                <w:sz w:val="28"/>
                <w:szCs w:val="28"/>
                <w:lang w:val="kk-KZ"/>
              </w:rPr>
              <w:t xml:space="preserve"> </w:t>
            </w:r>
            <w:r w:rsidR="00457345" w:rsidRPr="000B4D3E">
              <w:rPr>
                <w:rFonts w:ascii="Times New Roman" w:eastAsia="+mn-ea" w:hAnsi="Times New Roman" w:cs="Times New Roman"/>
                <w:kern w:val="24"/>
                <w:sz w:val="28"/>
                <w:szCs w:val="28"/>
                <w:lang w:val="kk-KZ"/>
              </w:rPr>
              <w:t>Зерттеу бағдарламасы</w:t>
            </w:r>
            <w:r w:rsidR="00041A9A" w:rsidRPr="000B4D3E">
              <w:rPr>
                <w:rFonts w:ascii="Times New Roman" w:eastAsia="+mn-ea" w:hAnsi="Times New Roman" w:cs="Times New Roman"/>
                <w:kern w:val="24"/>
                <w:sz w:val="28"/>
                <w:szCs w:val="28"/>
                <w:lang w:val="kk-KZ"/>
              </w:rPr>
              <w:t>.......................</w:t>
            </w:r>
            <w:r w:rsidR="00457345" w:rsidRPr="000B4D3E">
              <w:rPr>
                <w:rFonts w:ascii="Times New Roman" w:eastAsia="+mn-ea" w:hAnsi="Times New Roman" w:cs="Times New Roman"/>
                <w:kern w:val="24"/>
                <w:sz w:val="28"/>
                <w:szCs w:val="28"/>
                <w:lang w:val="kk-KZ"/>
              </w:rPr>
              <w:t>..........................................................</w:t>
            </w:r>
          </w:p>
        </w:tc>
        <w:tc>
          <w:tcPr>
            <w:tcW w:w="358" w:type="dxa"/>
          </w:tcPr>
          <w:p w14:paraId="1C4C0400" w14:textId="0BB9FD02" w:rsidR="008642E6" w:rsidRPr="000B4D3E" w:rsidRDefault="000B4D3E" w:rsidP="00E53413">
            <w:pPr>
              <w:tabs>
                <w:tab w:val="left" w:pos="993"/>
              </w:tabs>
              <w:jc w:val="center"/>
              <w:rPr>
                <w:rFonts w:ascii="Times New Roman" w:eastAsia="+mn-ea" w:hAnsi="Times New Roman" w:cs="Times New Roman"/>
                <w:kern w:val="24"/>
                <w:sz w:val="28"/>
                <w:szCs w:val="28"/>
                <w:lang w:val="en-US"/>
              </w:rPr>
            </w:pPr>
            <w:r w:rsidRPr="000B4D3E">
              <w:rPr>
                <w:rFonts w:ascii="Times New Roman" w:eastAsia="+mn-ea" w:hAnsi="Times New Roman" w:cs="Times New Roman"/>
                <w:kern w:val="24"/>
                <w:sz w:val="28"/>
                <w:szCs w:val="28"/>
                <w:lang w:val="en-US"/>
              </w:rPr>
              <w:t>87</w:t>
            </w:r>
          </w:p>
        </w:tc>
      </w:tr>
      <w:tr w:rsidR="000B4D3E" w:rsidRPr="000B4D3E" w14:paraId="32F0F8C8" w14:textId="77777777" w:rsidTr="00693154">
        <w:tc>
          <w:tcPr>
            <w:tcW w:w="8998" w:type="dxa"/>
          </w:tcPr>
          <w:p w14:paraId="28CDECFF" w14:textId="52DF2FEE" w:rsidR="008642E6" w:rsidRPr="000B4D3E" w:rsidRDefault="008642E6" w:rsidP="00E53413">
            <w:pPr>
              <w:tabs>
                <w:tab w:val="left" w:pos="993"/>
              </w:tabs>
              <w:jc w:val="both"/>
              <w:rPr>
                <w:rFonts w:ascii="Times New Roman" w:eastAsia="+mn-ea" w:hAnsi="Times New Roman" w:cs="Times New Roman"/>
                <w:bCs/>
                <w:kern w:val="24"/>
                <w:sz w:val="28"/>
                <w:szCs w:val="28"/>
                <w:lang w:val="kk-KZ" w:eastAsia="ru-RU"/>
              </w:rPr>
            </w:pPr>
            <w:r w:rsidRPr="000B4D3E">
              <w:rPr>
                <w:rFonts w:ascii="Times New Roman" w:hAnsi="Times New Roman" w:cs="Times New Roman"/>
                <w:sz w:val="28"/>
                <w:szCs w:val="28"/>
                <w:lang w:val="kk-KZ"/>
              </w:rPr>
              <w:t>2.2  Таңдама тобының жалпы сипаттамасы</w:t>
            </w:r>
            <w:r w:rsidR="00041A9A" w:rsidRPr="000B4D3E">
              <w:rPr>
                <w:rFonts w:ascii="Times New Roman" w:hAnsi="Times New Roman" w:cs="Times New Roman"/>
                <w:sz w:val="28"/>
                <w:szCs w:val="28"/>
                <w:lang w:val="kk-KZ"/>
              </w:rPr>
              <w:t>.....................................................</w:t>
            </w:r>
          </w:p>
        </w:tc>
        <w:tc>
          <w:tcPr>
            <w:tcW w:w="358" w:type="dxa"/>
          </w:tcPr>
          <w:p w14:paraId="7F09B851" w14:textId="5D64C185" w:rsidR="008642E6" w:rsidRPr="000B4D3E" w:rsidRDefault="000B4D3E" w:rsidP="00E53413">
            <w:pPr>
              <w:tabs>
                <w:tab w:val="left" w:pos="993"/>
              </w:tabs>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91</w:t>
            </w:r>
          </w:p>
        </w:tc>
      </w:tr>
      <w:tr w:rsidR="000B4D3E" w:rsidRPr="000B4D3E" w14:paraId="7C1D6FED" w14:textId="77777777" w:rsidTr="00693154">
        <w:tc>
          <w:tcPr>
            <w:tcW w:w="8998" w:type="dxa"/>
          </w:tcPr>
          <w:p w14:paraId="6184E626" w14:textId="6A8D9E42" w:rsidR="008642E6" w:rsidRPr="000B4D3E" w:rsidRDefault="008642E6" w:rsidP="00E53413">
            <w:pPr>
              <w:tabs>
                <w:tab w:val="left" w:pos="993"/>
              </w:tabs>
              <w:jc w:val="both"/>
              <w:rPr>
                <w:rFonts w:ascii="Times New Roman" w:eastAsia="+mn-ea" w:hAnsi="Times New Roman" w:cs="Times New Roman"/>
                <w:bCs/>
                <w:kern w:val="24"/>
                <w:sz w:val="28"/>
                <w:szCs w:val="28"/>
                <w:lang w:val="kk-KZ" w:eastAsia="ru-RU"/>
              </w:rPr>
            </w:pPr>
            <w:r w:rsidRPr="000B4D3E">
              <w:rPr>
                <w:rFonts w:ascii="Times New Roman" w:hAnsi="Times New Roman" w:cs="Times New Roman"/>
                <w:sz w:val="28"/>
                <w:szCs w:val="28"/>
                <w:lang w:val="kk-KZ"/>
              </w:rPr>
              <w:t xml:space="preserve">2.3 </w:t>
            </w:r>
            <w:r w:rsidR="0029509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Зерттеу әдістері мен кезеңдері</w:t>
            </w:r>
            <w:r w:rsidR="00041A9A" w:rsidRPr="000B4D3E">
              <w:rPr>
                <w:rFonts w:ascii="Times New Roman" w:hAnsi="Times New Roman" w:cs="Times New Roman"/>
                <w:sz w:val="28"/>
                <w:szCs w:val="28"/>
                <w:lang w:val="kk-KZ"/>
              </w:rPr>
              <w:t>.............................................................</w:t>
            </w:r>
            <w:r w:rsidR="0029509C" w:rsidRPr="000B4D3E">
              <w:rPr>
                <w:rFonts w:ascii="Times New Roman" w:hAnsi="Times New Roman" w:cs="Times New Roman"/>
                <w:sz w:val="28"/>
                <w:szCs w:val="28"/>
                <w:lang w:val="kk-KZ"/>
              </w:rPr>
              <w:t>......</w:t>
            </w:r>
          </w:p>
        </w:tc>
        <w:tc>
          <w:tcPr>
            <w:tcW w:w="358" w:type="dxa"/>
          </w:tcPr>
          <w:p w14:paraId="427E234F" w14:textId="50041CD5" w:rsidR="008642E6" w:rsidRPr="000B4D3E" w:rsidRDefault="001A2036" w:rsidP="00E53413">
            <w:pPr>
              <w:tabs>
                <w:tab w:val="left" w:pos="993"/>
              </w:tabs>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93</w:t>
            </w:r>
          </w:p>
        </w:tc>
      </w:tr>
      <w:tr w:rsidR="000B4D3E" w:rsidRPr="000B4D3E" w14:paraId="7BCAE7BE" w14:textId="77777777" w:rsidTr="00693154">
        <w:tc>
          <w:tcPr>
            <w:tcW w:w="8998" w:type="dxa"/>
          </w:tcPr>
          <w:p w14:paraId="105BDC53" w14:textId="7B2D6539" w:rsidR="00041A9A" w:rsidRPr="000B4D3E" w:rsidRDefault="008642E6" w:rsidP="00E53413">
            <w:pPr>
              <w:tabs>
                <w:tab w:val="left" w:pos="599"/>
                <w:tab w:val="left" w:pos="993"/>
              </w:tabs>
              <w:jc w:val="both"/>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2.4  Зерттеу нәтижелерін өңдеу және талдау</w:t>
            </w:r>
            <w:r w:rsidR="00041A9A" w:rsidRPr="000B4D3E">
              <w:rPr>
                <w:rFonts w:ascii="Times New Roman" w:eastAsia="+mn-ea" w:hAnsi="Times New Roman" w:cs="Times New Roman"/>
                <w:kern w:val="24"/>
                <w:sz w:val="28"/>
                <w:szCs w:val="28"/>
                <w:lang w:val="kk-KZ"/>
              </w:rPr>
              <w:t>....................................................</w:t>
            </w:r>
          </w:p>
        </w:tc>
        <w:tc>
          <w:tcPr>
            <w:tcW w:w="358" w:type="dxa"/>
          </w:tcPr>
          <w:p w14:paraId="2F200E22" w14:textId="09D23C35" w:rsidR="008642E6" w:rsidRPr="000B4D3E" w:rsidRDefault="001A2036" w:rsidP="000B4D3E">
            <w:pPr>
              <w:tabs>
                <w:tab w:val="left" w:pos="993"/>
              </w:tabs>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103</w:t>
            </w:r>
          </w:p>
        </w:tc>
      </w:tr>
      <w:tr w:rsidR="000B4D3E" w:rsidRPr="000B4D3E" w14:paraId="57DCE4A1" w14:textId="77777777" w:rsidTr="00693154">
        <w:tc>
          <w:tcPr>
            <w:tcW w:w="8998" w:type="dxa"/>
          </w:tcPr>
          <w:p w14:paraId="32296979" w14:textId="1168CF51" w:rsidR="008642E6" w:rsidRPr="000B4D3E" w:rsidRDefault="008642E6" w:rsidP="00E53413">
            <w:pPr>
              <w:tabs>
                <w:tab w:val="left" w:pos="993"/>
              </w:tabs>
              <w:jc w:val="both"/>
              <w:rPr>
                <w:rFonts w:ascii="Times New Roman" w:eastAsia="+mn-ea" w:hAnsi="Times New Roman" w:cs="Times New Roman"/>
                <w:bCs/>
                <w:kern w:val="24"/>
                <w:sz w:val="28"/>
                <w:szCs w:val="28"/>
                <w:lang w:val="kk-KZ" w:eastAsia="ru-RU"/>
              </w:rPr>
            </w:pPr>
            <w:r w:rsidRPr="000B4D3E">
              <w:rPr>
                <w:rFonts w:ascii="Times New Roman" w:eastAsia="+mn-ea" w:hAnsi="Times New Roman" w:cs="Times New Roman"/>
                <w:kern w:val="24"/>
                <w:sz w:val="28"/>
                <w:szCs w:val="28"/>
                <w:lang w:val="kk-KZ"/>
              </w:rPr>
              <w:t>2.4.1 ЖОО студенттерінің тұлғалық өзіндік тиімділігі дамуына әсер ететін мотивациялық процестерді талдау</w:t>
            </w:r>
            <w:r w:rsidR="00863C28" w:rsidRPr="000B4D3E">
              <w:rPr>
                <w:rFonts w:ascii="Times New Roman" w:eastAsia="+mn-ea" w:hAnsi="Times New Roman" w:cs="Times New Roman"/>
                <w:kern w:val="24"/>
                <w:sz w:val="28"/>
                <w:szCs w:val="28"/>
                <w:lang w:val="kk-KZ"/>
              </w:rPr>
              <w:t>....................................................</w:t>
            </w:r>
            <w:r w:rsidR="0029509C" w:rsidRPr="000B4D3E">
              <w:rPr>
                <w:rFonts w:ascii="Times New Roman" w:eastAsia="+mn-ea" w:hAnsi="Times New Roman" w:cs="Times New Roman"/>
                <w:kern w:val="24"/>
                <w:sz w:val="28"/>
                <w:szCs w:val="28"/>
                <w:lang w:val="kk-KZ"/>
              </w:rPr>
              <w:t>..........</w:t>
            </w:r>
            <w:r w:rsidR="00863C28" w:rsidRPr="000B4D3E">
              <w:rPr>
                <w:rFonts w:ascii="Times New Roman" w:eastAsia="+mn-ea" w:hAnsi="Times New Roman" w:cs="Times New Roman"/>
                <w:kern w:val="24"/>
                <w:sz w:val="28"/>
                <w:szCs w:val="28"/>
                <w:lang w:val="kk-KZ"/>
              </w:rPr>
              <w:t>..</w:t>
            </w:r>
            <w:r w:rsidR="0029509C" w:rsidRPr="000B4D3E">
              <w:rPr>
                <w:rFonts w:ascii="Times New Roman" w:eastAsia="+mn-ea" w:hAnsi="Times New Roman" w:cs="Times New Roman"/>
                <w:kern w:val="24"/>
                <w:sz w:val="28"/>
                <w:szCs w:val="28"/>
                <w:lang w:val="kk-KZ"/>
              </w:rPr>
              <w:t>..</w:t>
            </w:r>
          </w:p>
        </w:tc>
        <w:tc>
          <w:tcPr>
            <w:tcW w:w="358" w:type="dxa"/>
          </w:tcPr>
          <w:p w14:paraId="091106FE"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79C00DC3" w14:textId="297D9B46" w:rsidR="00CD1341" w:rsidRPr="000B4D3E" w:rsidRDefault="001A2036" w:rsidP="00E53413">
            <w:pPr>
              <w:tabs>
                <w:tab w:val="left" w:pos="993"/>
              </w:tabs>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103</w:t>
            </w:r>
          </w:p>
        </w:tc>
      </w:tr>
      <w:tr w:rsidR="000B4D3E" w:rsidRPr="000B4D3E" w14:paraId="607C022A" w14:textId="77777777" w:rsidTr="00693154">
        <w:tc>
          <w:tcPr>
            <w:tcW w:w="8998" w:type="dxa"/>
          </w:tcPr>
          <w:p w14:paraId="48F467B1" w14:textId="04612513" w:rsidR="008642E6" w:rsidRPr="000B4D3E" w:rsidRDefault="008642E6" w:rsidP="00E53413">
            <w:pPr>
              <w:tabs>
                <w:tab w:val="left" w:pos="993"/>
              </w:tabs>
              <w:jc w:val="both"/>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2.4.2 Тұлғалық  өзіндік тиімділіктің дамуына ықпал ететін реттеушілік процестерді  талдау</w:t>
            </w:r>
            <w:r w:rsidR="00863C28" w:rsidRPr="000B4D3E">
              <w:rPr>
                <w:rFonts w:ascii="Times New Roman" w:eastAsia="+mn-ea" w:hAnsi="Times New Roman" w:cs="Times New Roman"/>
                <w:kern w:val="24"/>
                <w:sz w:val="28"/>
                <w:szCs w:val="28"/>
                <w:lang w:val="kk-KZ"/>
              </w:rPr>
              <w:t>............................................................................................</w:t>
            </w:r>
          </w:p>
        </w:tc>
        <w:tc>
          <w:tcPr>
            <w:tcW w:w="358" w:type="dxa"/>
          </w:tcPr>
          <w:p w14:paraId="1A0F2991"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633AC3F2" w14:textId="0DEC0F58" w:rsidR="00CD1341" w:rsidRPr="000B4D3E" w:rsidRDefault="00CD1341" w:rsidP="001A2036">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1</w:t>
            </w:r>
            <w:r w:rsidR="001A2036">
              <w:rPr>
                <w:rFonts w:ascii="Times New Roman" w:eastAsia="+mn-ea" w:hAnsi="Times New Roman" w:cs="Times New Roman"/>
                <w:kern w:val="24"/>
                <w:sz w:val="28"/>
                <w:szCs w:val="28"/>
                <w:lang w:val="kk-KZ"/>
              </w:rPr>
              <w:t>13</w:t>
            </w:r>
          </w:p>
        </w:tc>
      </w:tr>
      <w:tr w:rsidR="000B4D3E" w:rsidRPr="000B4D3E" w14:paraId="253EDFAB" w14:textId="77777777" w:rsidTr="00693154">
        <w:tc>
          <w:tcPr>
            <w:tcW w:w="8998" w:type="dxa"/>
          </w:tcPr>
          <w:p w14:paraId="106BEAA4" w14:textId="0C3502D7" w:rsidR="008642E6" w:rsidRPr="000B4D3E" w:rsidRDefault="008642E6" w:rsidP="00E53413">
            <w:pPr>
              <w:tabs>
                <w:tab w:val="left" w:pos="993"/>
              </w:tabs>
              <w:jc w:val="both"/>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 xml:space="preserve">2.4.3 </w:t>
            </w:r>
            <w:r w:rsidR="0029509C" w:rsidRPr="000B4D3E">
              <w:rPr>
                <w:rFonts w:ascii="Times New Roman" w:eastAsia="+mn-ea" w:hAnsi="Times New Roman" w:cs="Times New Roman"/>
                <w:kern w:val="24"/>
                <w:sz w:val="28"/>
                <w:szCs w:val="28"/>
                <w:lang w:val="kk-KZ"/>
              </w:rPr>
              <w:t xml:space="preserve"> </w:t>
            </w:r>
            <w:r w:rsidRPr="000B4D3E">
              <w:rPr>
                <w:rFonts w:ascii="Times New Roman" w:eastAsia="+mn-ea" w:hAnsi="Times New Roman" w:cs="Times New Roman"/>
                <w:kern w:val="24"/>
                <w:sz w:val="28"/>
                <w:szCs w:val="28"/>
                <w:lang w:val="kk-KZ"/>
              </w:rPr>
              <w:t>Студенттердің тұлғалық тиімділігі дамуына әсер ететін аффективтік процестерді талдау</w:t>
            </w:r>
            <w:r w:rsidR="00863C28" w:rsidRPr="000B4D3E">
              <w:rPr>
                <w:rFonts w:ascii="Times New Roman" w:eastAsia="+mn-ea" w:hAnsi="Times New Roman" w:cs="Times New Roman"/>
                <w:kern w:val="24"/>
                <w:sz w:val="28"/>
                <w:szCs w:val="28"/>
                <w:lang w:val="kk-KZ"/>
              </w:rPr>
              <w:t>.........................................................................</w:t>
            </w:r>
            <w:r w:rsidR="0029509C" w:rsidRPr="000B4D3E">
              <w:rPr>
                <w:rFonts w:ascii="Times New Roman" w:eastAsia="+mn-ea" w:hAnsi="Times New Roman" w:cs="Times New Roman"/>
                <w:kern w:val="24"/>
                <w:sz w:val="28"/>
                <w:szCs w:val="28"/>
                <w:lang w:val="kk-KZ"/>
              </w:rPr>
              <w:t>...................</w:t>
            </w:r>
          </w:p>
        </w:tc>
        <w:tc>
          <w:tcPr>
            <w:tcW w:w="358" w:type="dxa"/>
          </w:tcPr>
          <w:p w14:paraId="70D0BB23"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17153FD7" w14:textId="1D237AC3" w:rsidR="00CD1341" w:rsidRPr="000B4D3E" w:rsidRDefault="00CD1341" w:rsidP="001A2036">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1</w:t>
            </w:r>
            <w:r w:rsidR="001A2036">
              <w:rPr>
                <w:rFonts w:ascii="Times New Roman" w:eastAsia="+mn-ea" w:hAnsi="Times New Roman" w:cs="Times New Roman"/>
                <w:kern w:val="24"/>
                <w:sz w:val="28"/>
                <w:szCs w:val="28"/>
                <w:lang w:val="kk-KZ"/>
              </w:rPr>
              <w:t>22</w:t>
            </w:r>
          </w:p>
        </w:tc>
      </w:tr>
      <w:tr w:rsidR="000B4D3E" w:rsidRPr="000B4D3E" w14:paraId="2CC4CB50" w14:textId="77777777" w:rsidTr="00693154">
        <w:tc>
          <w:tcPr>
            <w:tcW w:w="8998" w:type="dxa"/>
          </w:tcPr>
          <w:p w14:paraId="2F277FDA" w14:textId="1605FF90" w:rsidR="008642E6" w:rsidRPr="000B4D3E" w:rsidRDefault="0029509C" w:rsidP="00E53413">
            <w:pPr>
              <w:tabs>
                <w:tab w:val="left" w:pos="810"/>
                <w:tab w:val="left" w:pos="993"/>
              </w:tabs>
              <w:jc w:val="both"/>
              <w:rPr>
                <w:rFonts w:ascii="Times New Roman" w:eastAsia="+mn-ea" w:hAnsi="Times New Roman" w:cs="Times New Roman"/>
                <w:kern w:val="24"/>
                <w:sz w:val="28"/>
                <w:szCs w:val="28"/>
                <w:lang w:val="kk-KZ"/>
              </w:rPr>
            </w:pPr>
            <w:r w:rsidRPr="000B4D3E">
              <w:rPr>
                <w:rFonts w:ascii="Times New Roman" w:hAnsi="Times New Roman" w:cs="Times New Roman"/>
                <w:sz w:val="28"/>
                <w:szCs w:val="28"/>
                <w:lang w:val="kk-KZ"/>
              </w:rPr>
              <w:t xml:space="preserve">2.4.4 </w:t>
            </w:r>
            <w:r w:rsidR="008642E6" w:rsidRPr="000B4D3E">
              <w:rPr>
                <w:rFonts w:ascii="Times New Roman" w:hAnsi="Times New Roman" w:cs="Times New Roman"/>
                <w:sz w:val="28"/>
                <w:szCs w:val="28"/>
                <w:lang w:val="kk-KZ"/>
              </w:rPr>
              <w:t>Студенттердің тұлғалық өзіндік тиімділігі дамуын зерттеудің нәтижелері</w:t>
            </w:r>
            <w:r w:rsidR="00863C28" w:rsidRPr="000B4D3E">
              <w:rPr>
                <w:rFonts w:ascii="Times New Roman" w:hAnsi="Times New Roman" w:cs="Times New Roman"/>
                <w:sz w:val="28"/>
                <w:szCs w:val="28"/>
                <w:lang w:val="kk-KZ"/>
              </w:rPr>
              <w:t>..........................................................................................................</w:t>
            </w:r>
          </w:p>
        </w:tc>
        <w:tc>
          <w:tcPr>
            <w:tcW w:w="358" w:type="dxa"/>
          </w:tcPr>
          <w:p w14:paraId="20A2A486"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1960AC75" w14:textId="37C08307" w:rsidR="00CD1341" w:rsidRPr="000B4D3E" w:rsidRDefault="00CD1341" w:rsidP="001A2036">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1</w:t>
            </w:r>
            <w:r w:rsidR="001A2036">
              <w:rPr>
                <w:rFonts w:ascii="Times New Roman" w:eastAsia="+mn-ea" w:hAnsi="Times New Roman" w:cs="Times New Roman"/>
                <w:kern w:val="24"/>
                <w:sz w:val="28"/>
                <w:szCs w:val="28"/>
                <w:lang w:val="kk-KZ"/>
              </w:rPr>
              <w:t>32</w:t>
            </w:r>
          </w:p>
        </w:tc>
      </w:tr>
      <w:tr w:rsidR="000B4D3E" w:rsidRPr="000B4D3E" w14:paraId="208ABFD2" w14:textId="77777777" w:rsidTr="00693154">
        <w:tc>
          <w:tcPr>
            <w:tcW w:w="8998" w:type="dxa"/>
          </w:tcPr>
          <w:p w14:paraId="14B8887E" w14:textId="21E590CA" w:rsidR="008642E6" w:rsidRPr="000B4D3E" w:rsidRDefault="008642E6" w:rsidP="00E53413">
            <w:pPr>
              <w:tabs>
                <w:tab w:val="left" w:pos="993"/>
              </w:tabs>
              <w:jc w:val="both"/>
              <w:rPr>
                <w:rFonts w:ascii="Times New Roman" w:eastAsia="+mn-ea" w:hAnsi="Times New Roman" w:cs="Times New Roman"/>
                <w:kern w:val="24"/>
                <w:sz w:val="28"/>
                <w:szCs w:val="28"/>
                <w:lang w:val="kk-KZ"/>
              </w:rPr>
            </w:pPr>
            <w:r w:rsidRPr="000B4D3E">
              <w:rPr>
                <w:rFonts w:ascii="Times New Roman" w:hAnsi="Times New Roman" w:cs="Times New Roman"/>
                <w:sz w:val="28"/>
                <w:szCs w:val="28"/>
                <w:lang w:val="kk-KZ"/>
              </w:rPr>
              <w:t xml:space="preserve">2.5 </w:t>
            </w:r>
            <w:r w:rsidR="0029509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Студенттердің тұлғалық өзіндік тиімділігі д</w:t>
            </w:r>
            <w:r w:rsidR="00F61481" w:rsidRPr="000B4D3E">
              <w:rPr>
                <w:rFonts w:ascii="Times New Roman" w:hAnsi="Times New Roman" w:cs="Times New Roman"/>
                <w:sz w:val="28"/>
                <w:szCs w:val="28"/>
                <w:lang w:val="kk-KZ"/>
              </w:rPr>
              <w:t>амуының эмпирикалық</w:t>
            </w:r>
            <w:r w:rsidRPr="000B4D3E">
              <w:rPr>
                <w:rFonts w:ascii="Times New Roman" w:hAnsi="Times New Roman" w:cs="Times New Roman"/>
                <w:sz w:val="28"/>
                <w:szCs w:val="28"/>
                <w:lang w:val="kk-KZ"/>
              </w:rPr>
              <w:t xml:space="preserve"> моделі</w:t>
            </w:r>
            <w:r w:rsidR="00863C28" w:rsidRPr="000B4D3E">
              <w:rPr>
                <w:rFonts w:ascii="Times New Roman" w:hAnsi="Times New Roman" w:cs="Times New Roman"/>
                <w:sz w:val="28"/>
                <w:szCs w:val="28"/>
                <w:lang w:val="kk-KZ"/>
              </w:rPr>
              <w:t>...........................................................</w:t>
            </w:r>
            <w:r w:rsidR="00F61481" w:rsidRPr="000B4D3E">
              <w:rPr>
                <w:rFonts w:ascii="Times New Roman" w:hAnsi="Times New Roman" w:cs="Times New Roman"/>
                <w:sz w:val="28"/>
                <w:szCs w:val="28"/>
                <w:lang w:val="kk-KZ"/>
              </w:rPr>
              <w:t>.............................</w:t>
            </w:r>
            <w:r w:rsidR="00863C28" w:rsidRPr="000B4D3E">
              <w:rPr>
                <w:rFonts w:ascii="Times New Roman" w:hAnsi="Times New Roman" w:cs="Times New Roman"/>
                <w:sz w:val="28"/>
                <w:szCs w:val="28"/>
                <w:lang w:val="kk-KZ"/>
              </w:rPr>
              <w:t>..........................</w:t>
            </w:r>
          </w:p>
        </w:tc>
        <w:tc>
          <w:tcPr>
            <w:tcW w:w="358" w:type="dxa"/>
          </w:tcPr>
          <w:p w14:paraId="506F094D" w14:textId="77777777" w:rsidR="008642E6" w:rsidRPr="000B4D3E" w:rsidRDefault="008642E6" w:rsidP="00E53413">
            <w:pPr>
              <w:tabs>
                <w:tab w:val="left" w:pos="993"/>
              </w:tabs>
              <w:jc w:val="center"/>
              <w:rPr>
                <w:rFonts w:ascii="Times New Roman" w:eastAsia="+mn-ea" w:hAnsi="Times New Roman" w:cs="Times New Roman"/>
                <w:kern w:val="24"/>
                <w:sz w:val="28"/>
                <w:szCs w:val="28"/>
                <w:lang w:val="kk-KZ"/>
              </w:rPr>
            </w:pPr>
          </w:p>
          <w:p w14:paraId="065907BE" w14:textId="1AA710CA" w:rsidR="00CD1341" w:rsidRPr="000B4D3E" w:rsidRDefault="00CD1341" w:rsidP="001A2036">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1</w:t>
            </w:r>
            <w:r w:rsidR="001A2036">
              <w:rPr>
                <w:rFonts w:ascii="Times New Roman" w:eastAsia="+mn-ea" w:hAnsi="Times New Roman" w:cs="Times New Roman"/>
                <w:kern w:val="24"/>
                <w:sz w:val="28"/>
                <w:szCs w:val="28"/>
                <w:lang w:val="kk-KZ"/>
              </w:rPr>
              <w:t>45</w:t>
            </w:r>
          </w:p>
        </w:tc>
      </w:tr>
      <w:tr w:rsidR="000B4D3E" w:rsidRPr="000B4D3E" w14:paraId="04D5979C" w14:textId="77777777" w:rsidTr="00693154">
        <w:tc>
          <w:tcPr>
            <w:tcW w:w="8998" w:type="dxa"/>
          </w:tcPr>
          <w:p w14:paraId="05ED8CD2" w14:textId="6A1AB2F2" w:rsidR="008642E6" w:rsidRPr="000B4D3E" w:rsidRDefault="008642E6" w:rsidP="00E53413">
            <w:pPr>
              <w:tabs>
                <w:tab w:val="left" w:pos="993"/>
              </w:tabs>
              <w:jc w:val="both"/>
              <w:rPr>
                <w:rFonts w:ascii="Times New Roman" w:eastAsia="+mn-ea" w:hAnsi="Times New Roman" w:cs="Times New Roman"/>
                <w:kern w:val="24"/>
                <w:sz w:val="28"/>
                <w:szCs w:val="28"/>
                <w:lang w:val="kk-KZ"/>
              </w:rPr>
            </w:pPr>
            <w:r w:rsidRPr="000B4D3E">
              <w:rPr>
                <w:rFonts w:ascii="Times New Roman" w:hAnsi="Times New Roman" w:cs="Times New Roman"/>
                <w:sz w:val="28"/>
                <w:szCs w:val="28"/>
                <w:lang w:val="kk-KZ"/>
              </w:rPr>
              <w:t xml:space="preserve">Екінші </w:t>
            </w:r>
            <w:r w:rsidRPr="000B4D3E">
              <w:rPr>
                <w:rFonts w:ascii="Times New Roman" w:eastAsia="+mn-ea" w:hAnsi="Times New Roman" w:cs="Times New Roman"/>
                <w:bCs/>
                <w:kern w:val="24"/>
                <w:sz w:val="28"/>
                <w:szCs w:val="28"/>
                <w:lang w:val="kk-KZ"/>
              </w:rPr>
              <w:t>бөлім  бойынша тұжырым</w:t>
            </w:r>
            <w:r w:rsidR="00863C28" w:rsidRPr="000B4D3E">
              <w:rPr>
                <w:rFonts w:ascii="Times New Roman" w:eastAsia="+mn-ea" w:hAnsi="Times New Roman" w:cs="Times New Roman"/>
                <w:bCs/>
                <w:kern w:val="24"/>
                <w:sz w:val="28"/>
                <w:szCs w:val="28"/>
                <w:lang w:val="kk-KZ"/>
              </w:rPr>
              <w:t>....................................................................</w:t>
            </w:r>
          </w:p>
        </w:tc>
        <w:tc>
          <w:tcPr>
            <w:tcW w:w="358" w:type="dxa"/>
          </w:tcPr>
          <w:p w14:paraId="05400A3E" w14:textId="4446551B" w:rsidR="008642E6" w:rsidRPr="000B4D3E" w:rsidRDefault="00CD1341" w:rsidP="001A2036">
            <w:pPr>
              <w:tabs>
                <w:tab w:val="left" w:pos="993"/>
              </w:tabs>
              <w:jc w:val="center"/>
              <w:rPr>
                <w:rFonts w:ascii="Times New Roman" w:eastAsia="+mn-ea" w:hAnsi="Times New Roman" w:cs="Times New Roman"/>
                <w:kern w:val="24"/>
                <w:sz w:val="28"/>
                <w:szCs w:val="28"/>
                <w:lang w:val="kk-KZ"/>
              </w:rPr>
            </w:pPr>
            <w:r w:rsidRPr="000B4D3E">
              <w:rPr>
                <w:rFonts w:ascii="Times New Roman" w:eastAsia="+mn-ea" w:hAnsi="Times New Roman" w:cs="Times New Roman"/>
                <w:kern w:val="24"/>
                <w:sz w:val="28"/>
                <w:szCs w:val="28"/>
                <w:lang w:val="kk-KZ"/>
              </w:rPr>
              <w:t>1</w:t>
            </w:r>
            <w:r w:rsidR="0004051D" w:rsidRPr="000B4D3E">
              <w:rPr>
                <w:rFonts w:ascii="Times New Roman" w:eastAsia="+mn-ea" w:hAnsi="Times New Roman" w:cs="Times New Roman"/>
                <w:kern w:val="24"/>
                <w:sz w:val="28"/>
                <w:szCs w:val="28"/>
                <w:lang w:val="kk-KZ"/>
              </w:rPr>
              <w:t>4</w:t>
            </w:r>
            <w:r w:rsidR="001A2036">
              <w:rPr>
                <w:rFonts w:ascii="Times New Roman" w:eastAsia="+mn-ea" w:hAnsi="Times New Roman" w:cs="Times New Roman"/>
                <w:kern w:val="24"/>
                <w:sz w:val="28"/>
                <w:szCs w:val="28"/>
                <w:lang w:val="kk-KZ"/>
              </w:rPr>
              <w:t>9</w:t>
            </w:r>
          </w:p>
        </w:tc>
      </w:tr>
      <w:tr w:rsidR="000B4D3E" w:rsidRPr="000B4D3E" w14:paraId="41F644E4" w14:textId="77777777" w:rsidTr="00693154">
        <w:tc>
          <w:tcPr>
            <w:tcW w:w="8998" w:type="dxa"/>
          </w:tcPr>
          <w:p w14:paraId="11260029" w14:textId="7B276EE7" w:rsidR="008642E6" w:rsidRPr="000B4D3E" w:rsidRDefault="008642E6" w:rsidP="00E53413">
            <w:pPr>
              <w:tabs>
                <w:tab w:val="left" w:pos="993"/>
              </w:tabs>
              <w:jc w:val="both"/>
              <w:rPr>
                <w:rFonts w:ascii="Times New Roman" w:eastAsia="+mn-ea" w:hAnsi="Times New Roman" w:cs="Times New Roman"/>
                <w:kern w:val="24"/>
                <w:sz w:val="28"/>
                <w:szCs w:val="28"/>
                <w:lang w:val="kk-KZ"/>
              </w:rPr>
            </w:pPr>
            <w:r w:rsidRPr="000B4D3E">
              <w:rPr>
                <w:rFonts w:ascii="Times New Roman" w:eastAsia="+mn-ea" w:hAnsi="Times New Roman" w:cs="Times New Roman"/>
                <w:b/>
                <w:bCs/>
                <w:kern w:val="24"/>
                <w:sz w:val="28"/>
                <w:szCs w:val="28"/>
                <w:lang w:val="kk-KZ"/>
              </w:rPr>
              <w:t>ҚОРЫТЫНДЫ</w:t>
            </w:r>
            <w:r w:rsidR="00863C28" w:rsidRPr="000B4D3E">
              <w:rPr>
                <w:rFonts w:ascii="Times New Roman" w:eastAsia="+mn-ea" w:hAnsi="Times New Roman" w:cs="Times New Roman"/>
                <w:b/>
                <w:bCs/>
                <w:kern w:val="24"/>
                <w:sz w:val="28"/>
                <w:szCs w:val="28"/>
                <w:lang w:val="kk-KZ"/>
              </w:rPr>
              <w:t>................................................................................................</w:t>
            </w:r>
          </w:p>
        </w:tc>
        <w:tc>
          <w:tcPr>
            <w:tcW w:w="358" w:type="dxa"/>
          </w:tcPr>
          <w:p w14:paraId="79E0D91E" w14:textId="1C1B6F19" w:rsidR="008642E6" w:rsidRPr="000B4D3E" w:rsidRDefault="00CD1341" w:rsidP="00526794">
            <w:pPr>
              <w:tabs>
                <w:tab w:val="left" w:pos="993"/>
              </w:tabs>
              <w:jc w:val="center"/>
              <w:rPr>
                <w:rFonts w:ascii="Times New Roman" w:eastAsia="+mn-ea" w:hAnsi="Times New Roman" w:cs="Times New Roman"/>
                <w:kern w:val="24"/>
                <w:sz w:val="28"/>
                <w:szCs w:val="28"/>
                <w:lang w:val="en-US"/>
              </w:rPr>
            </w:pPr>
            <w:r w:rsidRPr="000B4D3E">
              <w:rPr>
                <w:rFonts w:ascii="Times New Roman" w:eastAsia="+mn-ea" w:hAnsi="Times New Roman" w:cs="Times New Roman"/>
                <w:kern w:val="24"/>
                <w:sz w:val="28"/>
                <w:szCs w:val="28"/>
                <w:lang w:val="kk-KZ"/>
              </w:rPr>
              <w:t>1</w:t>
            </w:r>
            <w:r w:rsidR="00526794" w:rsidRPr="000B4D3E">
              <w:rPr>
                <w:rFonts w:ascii="Times New Roman" w:eastAsia="+mn-ea" w:hAnsi="Times New Roman" w:cs="Times New Roman"/>
                <w:kern w:val="24"/>
                <w:sz w:val="28"/>
                <w:szCs w:val="28"/>
                <w:lang w:val="en-US"/>
              </w:rPr>
              <w:t>51</w:t>
            </w:r>
          </w:p>
        </w:tc>
      </w:tr>
      <w:tr w:rsidR="000B4D3E" w:rsidRPr="000B4D3E" w14:paraId="7D9B96F1" w14:textId="77777777" w:rsidTr="00693154">
        <w:tc>
          <w:tcPr>
            <w:tcW w:w="8998" w:type="dxa"/>
          </w:tcPr>
          <w:p w14:paraId="1FBDB55F" w14:textId="11F6EB68" w:rsidR="008642E6" w:rsidRPr="000B4D3E" w:rsidRDefault="008642E6" w:rsidP="00E53413">
            <w:pPr>
              <w:tabs>
                <w:tab w:val="left" w:pos="993"/>
              </w:tabs>
              <w:rPr>
                <w:rFonts w:ascii="Times New Roman" w:eastAsia="+mn-ea" w:hAnsi="Times New Roman" w:cs="Times New Roman"/>
                <w:kern w:val="24"/>
                <w:sz w:val="28"/>
                <w:szCs w:val="28"/>
                <w:lang w:val="kk-KZ"/>
              </w:rPr>
            </w:pPr>
            <w:r w:rsidRPr="000B4D3E">
              <w:rPr>
                <w:rFonts w:ascii="Times New Roman" w:eastAsia="+mn-ea" w:hAnsi="Times New Roman" w:cs="Times New Roman"/>
                <w:b/>
                <w:bCs/>
                <w:kern w:val="24"/>
                <w:sz w:val="28"/>
                <w:szCs w:val="28"/>
                <w:lang w:val="kk-KZ"/>
              </w:rPr>
              <w:t>ПАЙДАЛАНЫЛҒАН ӘДЕБИЕТТЕР ТІЗІМІ</w:t>
            </w:r>
            <w:r w:rsidR="00863C28" w:rsidRPr="000B4D3E">
              <w:rPr>
                <w:rFonts w:ascii="Times New Roman" w:eastAsia="+mn-ea" w:hAnsi="Times New Roman" w:cs="Times New Roman"/>
                <w:b/>
                <w:bCs/>
                <w:kern w:val="24"/>
                <w:sz w:val="28"/>
                <w:szCs w:val="28"/>
                <w:lang w:val="kk-KZ"/>
              </w:rPr>
              <w:t>...........................................</w:t>
            </w:r>
          </w:p>
        </w:tc>
        <w:tc>
          <w:tcPr>
            <w:tcW w:w="358" w:type="dxa"/>
          </w:tcPr>
          <w:p w14:paraId="4BE3CF7C" w14:textId="61CC49C1" w:rsidR="008642E6" w:rsidRPr="000B4D3E" w:rsidRDefault="00CD1341" w:rsidP="00526794">
            <w:pPr>
              <w:tabs>
                <w:tab w:val="left" w:pos="993"/>
              </w:tabs>
              <w:jc w:val="center"/>
              <w:rPr>
                <w:rFonts w:ascii="Times New Roman" w:eastAsia="+mn-ea" w:hAnsi="Times New Roman" w:cs="Times New Roman"/>
                <w:kern w:val="24"/>
                <w:sz w:val="28"/>
                <w:szCs w:val="28"/>
                <w:lang w:val="en-US"/>
              </w:rPr>
            </w:pPr>
            <w:r w:rsidRPr="000B4D3E">
              <w:rPr>
                <w:rFonts w:ascii="Times New Roman" w:eastAsia="+mn-ea" w:hAnsi="Times New Roman" w:cs="Times New Roman"/>
                <w:kern w:val="24"/>
                <w:sz w:val="28"/>
                <w:szCs w:val="28"/>
                <w:lang w:val="kk-KZ"/>
              </w:rPr>
              <w:t>1</w:t>
            </w:r>
            <w:r w:rsidR="00526794" w:rsidRPr="000B4D3E">
              <w:rPr>
                <w:rFonts w:ascii="Times New Roman" w:eastAsia="+mn-ea" w:hAnsi="Times New Roman" w:cs="Times New Roman"/>
                <w:kern w:val="24"/>
                <w:sz w:val="28"/>
                <w:szCs w:val="28"/>
                <w:lang w:val="en-US"/>
              </w:rPr>
              <w:t>55</w:t>
            </w:r>
          </w:p>
        </w:tc>
      </w:tr>
      <w:tr w:rsidR="000B4D3E" w:rsidRPr="000B4D3E" w14:paraId="1143FF6F" w14:textId="77777777" w:rsidTr="00693154">
        <w:tc>
          <w:tcPr>
            <w:tcW w:w="8998" w:type="dxa"/>
          </w:tcPr>
          <w:p w14:paraId="54FAA604" w14:textId="5FC5E611" w:rsidR="008642E6" w:rsidRPr="000B4D3E" w:rsidRDefault="008642E6" w:rsidP="00E53413">
            <w:pPr>
              <w:tabs>
                <w:tab w:val="left" w:pos="993"/>
              </w:tabs>
              <w:jc w:val="both"/>
              <w:rPr>
                <w:rFonts w:ascii="Times New Roman" w:eastAsia="+mn-ea" w:hAnsi="Times New Roman" w:cs="Times New Roman"/>
                <w:kern w:val="24"/>
                <w:sz w:val="28"/>
                <w:szCs w:val="28"/>
                <w:lang w:val="kk-KZ"/>
              </w:rPr>
            </w:pPr>
            <w:r w:rsidRPr="000B4D3E">
              <w:rPr>
                <w:rFonts w:ascii="Times New Roman" w:eastAsia="+mn-ea" w:hAnsi="Times New Roman" w:cs="Times New Roman"/>
                <w:b/>
                <w:bCs/>
                <w:kern w:val="24"/>
                <w:sz w:val="28"/>
                <w:szCs w:val="28"/>
                <w:lang w:val="kk-KZ"/>
              </w:rPr>
              <w:t>ҚОСЫМШАЛАР</w:t>
            </w:r>
            <w:r w:rsidR="00863C28" w:rsidRPr="000B4D3E">
              <w:rPr>
                <w:rFonts w:ascii="Times New Roman" w:eastAsia="+mn-ea" w:hAnsi="Times New Roman" w:cs="Times New Roman"/>
                <w:b/>
                <w:bCs/>
                <w:kern w:val="24"/>
                <w:sz w:val="28"/>
                <w:szCs w:val="28"/>
                <w:lang w:val="kk-KZ"/>
              </w:rPr>
              <w:t>.............................................................................................</w:t>
            </w:r>
          </w:p>
        </w:tc>
        <w:tc>
          <w:tcPr>
            <w:tcW w:w="358" w:type="dxa"/>
          </w:tcPr>
          <w:p w14:paraId="2EBFDB12" w14:textId="27573F95" w:rsidR="008642E6" w:rsidRPr="000B4D3E" w:rsidRDefault="0004051D" w:rsidP="00526794">
            <w:pPr>
              <w:tabs>
                <w:tab w:val="left" w:pos="993"/>
              </w:tabs>
              <w:jc w:val="center"/>
              <w:rPr>
                <w:rFonts w:ascii="Times New Roman" w:eastAsia="+mn-ea" w:hAnsi="Times New Roman" w:cs="Times New Roman"/>
                <w:kern w:val="24"/>
                <w:sz w:val="28"/>
                <w:szCs w:val="28"/>
                <w:lang w:val="en-US"/>
              </w:rPr>
            </w:pPr>
            <w:r w:rsidRPr="000B4D3E">
              <w:rPr>
                <w:rFonts w:ascii="Times New Roman" w:eastAsia="+mn-ea" w:hAnsi="Times New Roman" w:cs="Times New Roman"/>
                <w:kern w:val="24"/>
                <w:sz w:val="28"/>
                <w:szCs w:val="28"/>
                <w:lang w:val="kk-KZ"/>
              </w:rPr>
              <w:t>1</w:t>
            </w:r>
            <w:r w:rsidR="00526794" w:rsidRPr="000B4D3E">
              <w:rPr>
                <w:rFonts w:ascii="Times New Roman" w:eastAsia="+mn-ea" w:hAnsi="Times New Roman" w:cs="Times New Roman"/>
                <w:kern w:val="24"/>
                <w:sz w:val="28"/>
                <w:szCs w:val="28"/>
                <w:lang w:val="en-US"/>
              </w:rPr>
              <w:t>71</w:t>
            </w:r>
          </w:p>
        </w:tc>
      </w:tr>
    </w:tbl>
    <w:p w14:paraId="43B55415" w14:textId="2C262826" w:rsidR="006201A9" w:rsidRPr="000B4D3E" w:rsidRDefault="008642E6" w:rsidP="00E53413">
      <w:pPr>
        <w:tabs>
          <w:tab w:val="left" w:pos="993"/>
        </w:tabs>
        <w:spacing w:after="0" w:line="240" w:lineRule="auto"/>
        <w:jc w:val="both"/>
        <w:rPr>
          <w:rFonts w:ascii="Times New Roman" w:eastAsia="+mn-ea" w:hAnsi="Times New Roman" w:cs="Times New Roman"/>
          <w:bCs/>
          <w:kern w:val="24"/>
          <w:sz w:val="28"/>
          <w:szCs w:val="28"/>
          <w:lang w:val="kk-KZ"/>
        </w:rPr>
      </w:pPr>
      <w:r w:rsidRPr="000B4D3E">
        <w:rPr>
          <w:rFonts w:ascii="Times New Roman" w:eastAsia="+mn-ea" w:hAnsi="Times New Roman" w:cs="Times New Roman"/>
          <w:bCs/>
          <w:kern w:val="24"/>
          <w:sz w:val="28"/>
          <w:szCs w:val="28"/>
          <w:lang w:val="kk-KZ"/>
        </w:rPr>
        <w:t xml:space="preserve"> </w:t>
      </w:r>
    </w:p>
    <w:p w14:paraId="1963BA4B" w14:textId="43E3462E" w:rsidR="006201A9" w:rsidRPr="000B4D3E" w:rsidRDefault="008642E6" w:rsidP="00E53413">
      <w:pPr>
        <w:tabs>
          <w:tab w:val="left" w:pos="993"/>
        </w:tabs>
        <w:spacing w:after="0" w:line="240" w:lineRule="auto"/>
        <w:rPr>
          <w:rFonts w:ascii="Times New Roman" w:eastAsia="+mn-ea" w:hAnsi="Times New Roman" w:cs="Times New Roman"/>
          <w:b/>
          <w:bCs/>
          <w:kern w:val="24"/>
          <w:sz w:val="28"/>
          <w:szCs w:val="28"/>
          <w:lang w:val="kk-KZ"/>
        </w:rPr>
      </w:pPr>
      <w:r w:rsidRPr="000B4D3E">
        <w:rPr>
          <w:rFonts w:ascii="Times New Roman" w:eastAsia="+mn-ea" w:hAnsi="Times New Roman" w:cs="Times New Roman"/>
          <w:bCs/>
          <w:kern w:val="24"/>
          <w:sz w:val="28"/>
          <w:szCs w:val="28"/>
          <w:lang w:val="kk-KZ"/>
        </w:rPr>
        <w:t xml:space="preserve"> </w:t>
      </w:r>
    </w:p>
    <w:p w14:paraId="21EE9CCD" w14:textId="77777777" w:rsidR="00D7099E" w:rsidRPr="000B4D3E" w:rsidRDefault="00D7099E" w:rsidP="00E53413">
      <w:pPr>
        <w:tabs>
          <w:tab w:val="left" w:pos="993"/>
        </w:tabs>
        <w:spacing w:line="288" w:lineRule="auto"/>
        <w:rPr>
          <w:rFonts w:ascii="Times New Roman" w:hAnsi="Times New Roman" w:cs="Times New Roman"/>
          <w:b/>
          <w:sz w:val="28"/>
          <w:szCs w:val="28"/>
          <w:lang w:val="kk-KZ"/>
        </w:rPr>
      </w:pPr>
    </w:p>
    <w:p w14:paraId="5A0217DF" w14:textId="77777777" w:rsidR="00DF339E" w:rsidRPr="000B4D3E" w:rsidRDefault="00DF339E" w:rsidP="00E53413">
      <w:pPr>
        <w:tabs>
          <w:tab w:val="left" w:pos="993"/>
        </w:tabs>
        <w:spacing w:line="288" w:lineRule="auto"/>
        <w:ind w:firstLine="709"/>
        <w:jc w:val="center"/>
        <w:rPr>
          <w:rFonts w:ascii="Times New Roman" w:hAnsi="Times New Roman" w:cs="Times New Roman"/>
          <w:b/>
          <w:sz w:val="28"/>
          <w:szCs w:val="28"/>
          <w:lang w:val="kk-KZ"/>
        </w:rPr>
      </w:pPr>
    </w:p>
    <w:p w14:paraId="616445CD" w14:textId="77777777" w:rsidR="008642E6" w:rsidRPr="000B4D3E" w:rsidRDefault="008642E6" w:rsidP="00E53413">
      <w:pPr>
        <w:tabs>
          <w:tab w:val="left" w:pos="993"/>
        </w:tabs>
        <w:spacing w:line="288" w:lineRule="auto"/>
        <w:ind w:firstLine="709"/>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br w:type="page"/>
      </w:r>
    </w:p>
    <w:p w14:paraId="1D5AB715" w14:textId="325426E1" w:rsidR="00BE29AC" w:rsidRPr="000B4D3E" w:rsidRDefault="00BE29AC" w:rsidP="00E53413">
      <w:pPr>
        <w:tabs>
          <w:tab w:val="left" w:pos="993"/>
        </w:tabs>
        <w:spacing w:line="288"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НОРМАТИВТІК СІЛТЕМЕЛЕР</w:t>
      </w:r>
    </w:p>
    <w:p w14:paraId="5E0C3632" w14:textId="3046F75E" w:rsidR="00863C28" w:rsidRPr="000B4D3E" w:rsidRDefault="00863C2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диссертациялық жұмыста келесі нормативтік құжаттарға сілтемелер көрсетілген:</w:t>
      </w:r>
    </w:p>
    <w:p w14:paraId="2D8CB029" w14:textId="6BEE2941" w:rsidR="0091719B" w:rsidRPr="000B4D3E" w:rsidRDefault="0091719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Мемлекет басшысы Қасым-Жомарт Тоқаевтың Қазақстан халқына Жолдауы. 2020 жылғы 1 қыркүйек. </w:t>
      </w:r>
    </w:p>
    <w:p w14:paraId="2CEBC9B8" w14:textId="77777777" w:rsidR="00BE29AC" w:rsidRPr="000B4D3E" w:rsidRDefault="00BE29A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Қазақстан Республикасында білім беруді және ғылымды дамытудың 2020- 2025 жылдарға арналған мемлекеттік бағдарламасы. //Қазақстан Республикасы Үкіметінің 2019 жылғы 27 желтоқсандағы №988 қаулысы.</w:t>
      </w:r>
    </w:p>
    <w:p w14:paraId="6CA65210" w14:textId="23FA52BA" w:rsidR="00BE29AC" w:rsidRPr="000B4D3E" w:rsidRDefault="00BE29A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Қазақстан Республикасының Заңы. Білім туралы: 2007 жылдың 27 шілдесі, №319-ІІІ қабылданған. </w:t>
      </w:r>
      <w:r w:rsidR="00CE61C9"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Қазақстан–2050</w:t>
      </w:r>
      <w:r w:rsidR="00CE61C9" w:rsidRPr="000B4D3E">
        <w:rPr>
          <w:rFonts w:ascii="Times New Roman" w:hAnsi="Times New Roman" w:cs="Times New Roman"/>
          <w:sz w:val="28"/>
          <w:szCs w:val="28"/>
          <w:lang w:val="kk-KZ"/>
        </w:rPr>
        <w:t>»</w:t>
      </w:r>
    </w:p>
    <w:p w14:paraId="7AF0746A" w14:textId="5E42B672" w:rsidR="00BE29AC" w:rsidRPr="000B4D3E" w:rsidRDefault="00BE29A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Білім берудің барлық деңгейінің мемлекеттік жалпыға міндетті білім</w:t>
      </w:r>
      <w:r w:rsidR="00863C2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беру стандарттары. Қазақстан Республикасы Білім және ғылым министрінің 2018 жылғы 31 қазандағы №604 бұйрығы. Қазақстан Республикасының Әділет министрлігінде 2018 жылғы 1 қараша №17669</w:t>
      </w:r>
    </w:p>
    <w:p w14:paraId="405E1772" w14:textId="7CF8D414" w:rsidR="00C75A74" w:rsidRPr="000B4D3E" w:rsidRDefault="00C75A7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Мемлекет басшысы Қасым-Жомарт Тоқаевтың «Абай және ХХІ ғасырдағы Қазақстан» атты мақаласы</w:t>
      </w:r>
      <w:r w:rsidR="00CF30F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2020 жылғы 08 қаңтар</w:t>
      </w:r>
      <w:r w:rsidR="00CF30F9" w:rsidRPr="000B4D3E">
        <w:rPr>
          <w:rFonts w:ascii="Times New Roman" w:hAnsi="Times New Roman" w:cs="Times New Roman"/>
          <w:sz w:val="28"/>
          <w:szCs w:val="28"/>
          <w:lang w:val="kk-KZ"/>
        </w:rPr>
        <w:t>.</w:t>
      </w:r>
    </w:p>
    <w:p w14:paraId="75AEF673"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54318200"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0A552D51"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00B844D0"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38347E82"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50E61BBE"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26C31726"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255BDF74"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50982607"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77F7BFEB"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768A915B"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3CF73AFB"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739E90D0"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25266F67" w14:textId="77777777" w:rsidR="006201A9" w:rsidRPr="000B4D3E" w:rsidRDefault="006201A9" w:rsidP="00E53413">
      <w:pPr>
        <w:tabs>
          <w:tab w:val="left" w:pos="993"/>
        </w:tabs>
        <w:spacing w:line="288" w:lineRule="auto"/>
        <w:ind w:firstLine="709"/>
        <w:jc w:val="center"/>
        <w:rPr>
          <w:rFonts w:ascii="Times New Roman" w:hAnsi="Times New Roman" w:cs="Times New Roman"/>
          <w:b/>
          <w:sz w:val="28"/>
          <w:szCs w:val="28"/>
          <w:lang w:val="kk-KZ"/>
        </w:rPr>
      </w:pPr>
    </w:p>
    <w:p w14:paraId="024AED8D" w14:textId="0C42200E" w:rsidR="006201A9" w:rsidRPr="000B4D3E" w:rsidRDefault="006201A9" w:rsidP="00E53413">
      <w:pPr>
        <w:tabs>
          <w:tab w:val="left" w:pos="993"/>
        </w:tabs>
        <w:spacing w:line="288" w:lineRule="auto"/>
        <w:rPr>
          <w:rFonts w:ascii="Times New Roman" w:hAnsi="Times New Roman" w:cs="Times New Roman"/>
          <w:b/>
          <w:sz w:val="28"/>
          <w:szCs w:val="28"/>
          <w:lang w:val="kk-KZ"/>
        </w:rPr>
      </w:pPr>
    </w:p>
    <w:p w14:paraId="5FD477F3" w14:textId="77777777" w:rsidR="0091719B" w:rsidRPr="000B4D3E" w:rsidRDefault="0091719B" w:rsidP="00E53413">
      <w:pPr>
        <w:tabs>
          <w:tab w:val="left" w:pos="993"/>
        </w:tabs>
        <w:spacing w:line="288" w:lineRule="auto"/>
        <w:rPr>
          <w:rFonts w:ascii="Times New Roman" w:hAnsi="Times New Roman" w:cs="Times New Roman"/>
          <w:b/>
          <w:sz w:val="28"/>
          <w:szCs w:val="28"/>
          <w:lang w:val="kk-KZ"/>
        </w:rPr>
      </w:pPr>
    </w:p>
    <w:p w14:paraId="46B5AAAE" w14:textId="3A0115A8" w:rsidR="00863C28" w:rsidRPr="000B4D3E" w:rsidRDefault="005C353F" w:rsidP="000B4D3E">
      <w:pPr>
        <w:tabs>
          <w:tab w:val="left" w:pos="993"/>
        </w:tabs>
        <w:spacing w:line="288"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АНЫҚТАМАЛАР</w:t>
      </w:r>
    </w:p>
    <w:p w14:paraId="4B711FA3" w14:textId="77777777" w:rsidR="005C353F" w:rsidRPr="000B4D3E" w:rsidRDefault="00BE330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Бұл диссертациялық жұмыста келесі терминдерге сәйкес анықтамалар қолданылған: </w:t>
      </w:r>
    </w:p>
    <w:p w14:paraId="4DD78329" w14:textId="77777777" w:rsidR="005C353F" w:rsidRPr="000B4D3E" w:rsidRDefault="007F727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Өзіндік тиімділік</w:t>
      </w:r>
      <w:r w:rsidR="00F331FC" w:rsidRPr="000B4D3E">
        <w:rPr>
          <w:rFonts w:ascii="Times New Roman" w:hAnsi="Times New Roman" w:cs="Times New Roman"/>
          <w:sz w:val="28"/>
          <w:szCs w:val="28"/>
          <w:lang w:val="kk-KZ"/>
        </w:rPr>
        <w:t xml:space="preserve"> – (self efficacy) - необихевиоризмде А. Бандура термині, адамның өз өмірінде туындайтын проблемалық жағдайлардың белгілі бір жиынтығымен күресу мүмкіндіктері  мен қабілетін сезінуді білдіреді. </w:t>
      </w:r>
    </w:p>
    <w:p w14:paraId="5FCF98A7" w14:textId="5C676A47" w:rsidR="0087483E" w:rsidRPr="000B4D3E" w:rsidRDefault="0087483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Іс-әрекеттегі өзіндік тиімділік</w:t>
      </w:r>
      <w:r w:rsidR="00A50CCE" w:rsidRPr="000B4D3E">
        <w:rPr>
          <w:rFonts w:ascii="Times New Roman" w:hAnsi="Times New Roman" w:cs="Times New Roman"/>
          <w:b/>
          <w:sz w:val="28"/>
          <w:szCs w:val="28"/>
          <w:lang w:val="kk-KZ"/>
        </w:rPr>
        <w:t xml:space="preserve"> </w:t>
      </w:r>
      <w:r w:rsidRPr="000B4D3E">
        <w:rPr>
          <w:rFonts w:ascii="Times New Roman" w:hAnsi="Times New Roman" w:cs="Times New Roman"/>
          <w:sz w:val="28"/>
          <w:szCs w:val="28"/>
          <w:lang w:val="kk-KZ"/>
        </w:rPr>
        <w:t>– субъектінің өзінде іс-әрекетті мағыналы жүзеге асыруға, мінез-құлықтың жаңа түрлерін өнімді игеруге білім, білік және дағдыларының бар екендігіне сенуі.</w:t>
      </w:r>
    </w:p>
    <w:p w14:paraId="3A2039ED" w14:textId="77777777" w:rsidR="0087483E" w:rsidRPr="000B4D3E" w:rsidRDefault="002535A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 xml:space="preserve"> </w:t>
      </w:r>
      <w:r w:rsidR="0087483E" w:rsidRPr="000B4D3E">
        <w:rPr>
          <w:rFonts w:ascii="Times New Roman" w:hAnsi="Times New Roman" w:cs="Times New Roman"/>
          <w:b/>
          <w:sz w:val="28"/>
          <w:szCs w:val="28"/>
          <w:lang w:val="kk-KZ"/>
        </w:rPr>
        <w:t>Коммуникативтік өзіндік тиімділік</w:t>
      </w:r>
      <w:r w:rsidR="0087483E" w:rsidRPr="000B4D3E">
        <w:rPr>
          <w:rFonts w:ascii="Times New Roman" w:hAnsi="Times New Roman" w:cs="Times New Roman"/>
          <w:sz w:val="28"/>
          <w:szCs w:val="28"/>
          <w:lang w:val="kk-KZ"/>
        </w:rPr>
        <w:t xml:space="preserve"> – субъектінің қоршаған ортамен қарым-қатынасты өнімді және нәтижелі жүзеге асыру қабілетіне, сонымен қатар коммуникация құралдарының кең спектрін иеленуіне сенімділігі.</w:t>
      </w:r>
    </w:p>
    <w:p w14:paraId="015B0B39" w14:textId="4B70243F" w:rsidR="002535A8" w:rsidRPr="000B4D3E" w:rsidRDefault="002535A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Тұлғалық өзіндік тиімділік</w:t>
      </w:r>
      <w:r w:rsidR="0087483E" w:rsidRPr="000B4D3E">
        <w:rPr>
          <w:rFonts w:ascii="Times New Roman" w:hAnsi="Times New Roman" w:cs="Times New Roman"/>
          <w:b/>
          <w:sz w:val="28"/>
          <w:szCs w:val="28"/>
          <w:lang w:val="kk-KZ"/>
        </w:rPr>
        <w:t xml:space="preserve"> </w:t>
      </w:r>
      <w:r w:rsidR="00A50CCE" w:rsidRPr="000B4D3E">
        <w:rPr>
          <w:rFonts w:ascii="Times New Roman" w:hAnsi="Times New Roman" w:cs="Times New Roman"/>
          <w:sz w:val="28"/>
          <w:szCs w:val="28"/>
          <w:lang w:val="kk-KZ"/>
        </w:rPr>
        <w:t>–</w:t>
      </w:r>
      <w:r w:rsidR="00A50CCE" w:rsidRPr="000B4D3E">
        <w:rPr>
          <w:rFonts w:ascii="Times New Roman" w:hAnsi="Times New Roman" w:cs="Times New Roman"/>
          <w:b/>
          <w:sz w:val="28"/>
          <w:szCs w:val="28"/>
          <w:lang w:val="kk-KZ"/>
        </w:rPr>
        <w:t xml:space="preserve"> </w:t>
      </w:r>
      <w:r w:rsidRPr="000B4D3E">
        <w:rPr>
          <w:rFonts w:ascii="Times New Roman" w:hAnsi="Times New Roman" w:cs="Times New Roman"/>
          <w:sz w:val="28"/>
          <w:szCs w:val="28"/>
          <w:lang w:val="kk-KZ"/>
        </w:rPr>
        <w:t xml:space="preserve">интегративті психологиялық сипаттамалар, жеке маңызды қасиеттердің болуы туралы идеялардың үйлесімі және субъектінің оларды қажетті нәтижеге қол жеткізе отырып, әртүрлі жағдайларда шебер қолдана алатынына деген сенімділігі. </w:t>
      </w:r>
    </w:p>
    <w:p w14:paraId="1CCA402F" w14:textId="25D114DF" w:rsidR="00367E2F" w:rsidRPr="000B4D3E" w:rsidRDefault="00B85A5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Өзін</w:t>
      </w:r>
      <w:r w:rsidR="000A6238" w:rsidRPr="000B4D3E">
        <w:rPr>
          <w:rFonts w:ascii="Times New Roman" w:hAnsi="Times New Roman" w:cs="Times New Roman"/>
          <w:b/>
          <w:sz w:val="28"/>
          <w:szCs w:val="28"/>
          <w:lang w:val="kk-KZ"/>
        </w:rPr>
        <w:t>-өзі</w:t>
      </w:r>
      <w:r w:rsidR="0001372B" w:rsidRPr="000B4D3E">
        <w:rPr>
          <w:rFonts w:ascii="Times New Roman" w:hAnsi="Times New Roman" w:cs="Times New Roman"/>
          <w:b/>
          <w:sz w:val="28"/>
          <w:szCs w:val="28"/>
          <w:lang w:val="kk-KZ"/>
        </w:rPr>
        <w:t xml:space="preserve"> </w:t>
      </w:r>
      <w:r w:rsidRPr="000B4D3E">
        <w:rPr>
          <w:rFonts w:ascii="Times New Roman" w:hAnsi="Times New Roman" w:cs="Times New Roman"/>
          <w:b/>
          <w:sz w:val="28"/>
          <w:szCs w:val="28"/>
          <w:lang w:val="kk-KZ"/>
        </w:rPr>
        <w:t xml:space="preserve">қабылдау </w:t>
      </w:r>
      <w:r w:rsidR="00A50CCE" w:rsidRPr="000B4D3E">
        <w:rPr>
          <w:rFonts w:ascii="Times New Roman" w:hAnsi="Times New Roman" w:cs="Times New Roman"/>
          <w:sz w:val="28"/>
          <w:szCs w:val="28"/>
          <w:lang w:val="kk-KZ"/>
        </w:rPr>
        <w:t xml:space="preserve">– </w:t>
      </w:r>
      <w:r w:rsidR="00367E2F" w:rsidRPr="000B4D3E">
        <w:rPr>
          <w:rFonts w:ascii="Times New Roman" w:hAnsi="Times New Roman" w:cs="Times New Roman"/>
          <w:sz w:val="28"/>
          <w:szCs w:val="28"/>
          <w:lang w:val="kk-KZ"/>
        </w:rPr>
        <w:t xml:space="preserve"> бұл нақты жән</w:t>
      </w:r>
      <w:r w:rsidR="000A6238" w:rsidRPr="000B4D3E">
        <w:rPr>
          <w:rFonts w:ascii="Times New Roman" w:hAnsi="Times New Roman" w:cs="Times New Roman"/>
          <w:sz w:val="28"/>
          <w:szCs w:val="28"/>
          <w:lang w:val="kk-KZ"/>
        </w:rPr>
        <w:t xml:space="preserve">е терең білімге негізделген </w:t>
      </w:r>
      <w:r w:rsidR="00367E2F" w:rsidRPr="000B4D3E">
        <w:rPr>
          <w:rFonts w:ascii="Times New Roman" w:hAnsi="Times New Roman" w:cs="Times New Roman"/>
          <w:sz w:val="28"/>
          <w:szCs w:val="28"/>
          <w:lang w:val="kk-KZ"/>
        </w:rPr>
        <w:t xml:space="preserve"> тұлғаның өзін-өзі айыптаусыз немесе керісінше өзін-өзі құрметтемей, барлық объективті маңызды артықшылықтары мен кемшіліктерімен өзін шын мәнінде сол күйінде қабылдау қабілеті.</w:t>
      </w:r>
    </w:p>
    <w:p w14:paraId="160D0094" w14:textId="65151881" w:rsidR="00367E2F" w:rsidRPr="000B4D3E" w:rsidRDefault="00367E2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Өзін қадағалау</w:t>
      </w:r>
      <w:r w:rsidRPr="000B4D3E">
        <w:rPr>
          <w:rFonts w:ascii="Times New Roman" w:hAnsi="Times New Roman" w:cs="Times New Roman"/>
          <w:sz w:val="28"/>
          <w:szCs w:val="28"/>
          <w:lang w:val="kk-KZ"/>
        </w:rPr>
        <w:t xml:space="preserve"> (ағылш. Self-control) </w:t>
      </w:r>
      <w:r w:rsidR="00A50CC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өз эмоцияларын, ойлары мен мінез</w:t>
      </w:r>
      <w:r w:rsidR="00B85A50" w:rsidRPr="000B4D3E">
        <w:rPr>
          <w:rFonts w:ascii="Times New Roman" w:hAnsi="Times New Roman" w:cs="Times New Roman"/>
          <w:sz w:val="28"/>
          <w:szCs w:val="28"/>
          <w:lang w:val="kk-KZ"/>
        </w:rPr>
        <w:t xml:space="preserve">-құлқын бақылау қабілеті. Өзін қадағалау ерік-жігерге негізделген </w:t>
      </w:r>
      <w:r w:rsidRPr="000B4D3E">
        <w:rPr>
          <w:rFonts w:ascii="Times New Roman" w:hAnsi="Times New Roman" w:cs="Times New Roman"/>
          <w:sz w:val="28"/>
          <w:szCs w:val="28"/>
          <w:lang w:val="kk-KZ"/>
        </w:rPr>
        <w:t>адамның саналы шешім қабылдау және оларды жүзеге асыру қабілетін анықтайтын жоғары психикалық функция. Өзін</w:t>
      </w:r>
      <w:r w:rsidR="00B85A50" w:rsidRPr="000B4D3E">
        <w:rPr>
          <w:rFonts w:ascii="Times New Roman" w:hAnsi="Times New Roman" w:cs="Times New Roman"/>
          <w:sz w:val="28"/>
          <w:szCs w:val="28"/>
          <w:lang w:val="kk-KZ"/>
        </w:rPr>
        <w:t xml:space="preserve"> қадағалау</w:t>
      </w:r>
      <w:r w:rsidRPr="000B4D3E">
        <w:rPr>
          <w:rFonts w:ascii="Times New Roman" w:hAnsi="Times New Roman" w:cs="Times New Roman"/>
          <w:sz w:val="28"/>
          <w:szCs w:val="28"/>
          <w:lang w:val="kk-KZ"/>
        </w:rPr>
        <w:t xml:space="preserve"> психикалық өзін-өзі реттеу ұғымымен</w:t>
      </w:r>
      <w:r w:rsidR="00B85A50" w:rsidRPr="000B4D3E">
        <w:rPr>
          <w:rFonts w:ascii="Times New Roman" w:hAnsi="Times New Roman" w:cs="Times New Roman"/>
          <w:sz w:val="28"/>
          <w:szCs w:val="28"/>
          <w:lang w:val="kk-KZ"/>
        </w:rPr>
        <w:t xml:space="preserve"> тығыз байланысты. Өзін қадағалау</w:t>
      </w:r>
      <w:r w:rsidRPr="000B4D3E">
        <w:rPr>
          <w:rFonts w:ascii="Times New Roman" w:hAnsi="Times New Roman" w:cs="Times New Roman"/>
          <w:sz w:val="28"/>
          <w:szCs w:val="28"/>
          <w:lang w:val="kk-KZ"/>
        </w:rPr>
        <w:t xml:space="preserve"> адамның өз мақсаттарына жету қабілетінің маңызды элементі болып табылады. </w:t>
      </w:r>
      <w:r w:rsidR="000C3B1F" w:rsidRPr="000B4D3E">
        <w:rPr>
          <w:rFonts w:ascii="Times New Roman" w:hAnsi="Times New Roman" w:cs="Times New Roman"/>
          <w:sz w:val="28"/>
          <w:szCs w:val="28"/>
          <w:lang w:val="kk-KZ"/>
        </w:rPr>
        <w:t>Өзін қабылдау</w:t>
      </w:r>
      <w:r w:rsidR="000A623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деңгейі адамның туа біткен генетикалық сипаттамасымен де, психологиялық дағдыларымен де анықталады.</w:t>
      </w:r>
    </w:p>
    <w:p w14:paraId="0BDBE0E8" w14:textId="7826457E" w:rsidR="00E377EA" w:rsidRPr="000B4D3E" w:rsidRDefault="00436F2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Өзін құрметтеу</w:t>
      </w:r>
      <w:r w:rsidR="00A50CCE" w:rsidRPr="000B4D3E">
        <w:rPr>
          <w:rFonts w:ascii="Times New Roman" w:hAnsi="Times New Roman" w:cs="Times New Roman"/>
          <w:b/>
          <w:sz w:val="28"/>
          <w:szCs w:val="28"/>
          <w:lang w:val="kk-KZ"/>
        </w:rPr>
        <w:t xml:space="preserve"> </w:t>
      </w:r>
      <w:r w:rsidR="00A50CC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тұлғаның объективті еңбегі мен жетістіктеріне негізделген немесе керісінше, кінәсі немесе қателігімен байланысты адамның өзіне деген құрметі (немесе құрметтемеуі).</w:t>
      </w:r>
      <w:r w:rsidR="00E377EA" w:rsidRPr="000B4D3E">
        <w:rPr>
          <w:rFonts w:ascii="Times New Roman" w:hAnsi="Times New Roman" w:cs="Times New Roman"/>
          <w:sz w:val="28"/>
          <w:szCs w:val="28"/>
          <w:lang w:val="kk-KZ"/>
        </w:rPr>
        <w:t xml:space="preserve"> Өзін құрметтеу </w:t>
      </w:r>
      <w:r w:rsidR="00A50CCE" w:rsidRPr="000B4D3E">
        <w:rPr>
          <w:rFonts w:ascii="Times New Roman" w:hAnsi="Times New Roman" w:cs="Times New Roman"/>
          <w:sz w:val="28"/>
          <w:szCs w:val="28"/>
          <w:lang w:val="kk-KZ"/>
        </w:rPr>
        <w:t>–</w:t>
      </w:r>
      <w:r w:rsidR="00E377EA" w:rsidRPr="000B4D3E">
        <w:rPr>
          <w:rFonts w:ascii="Times New Roman" w:hAnsi="Times New Roman" w:cs="Times New Roman"/>
          <w:sz w:val="28"/>
          <w:szCs w:val="28"/>
          <w:lang w:val="kk-KZ"/>
        </w:rPr>
        <w:t xml:space="preserve"> адамның өзін жоғары бағалау және қоғам ретінде тану қажеттілігін білдіретін жеке тұлғаның жағымды рухани-адамгершілік қасиеті. Ол өз іс-әрекеттері мен жеке қасиеттерінің өзін-өзі бағалауы ретінде көрінеді, ол қол жеткізілген жетістіктерге, жеке талаптарға және сыртқы бағалауға байланысты қалыптасады. Өзін-өзі бағалау еркіндік сезімін береді, жеке басының қадір-қасиетін тәрбиелеуге ықпал етеді. Бұл қасиет көптеген өмірлік қиындықтарды жеңуге көмектеседі. Оның болмауы қиын тәжірибелерді тудырады және кемшіліктер кешенін тудырады.</w:t>
      </w:r>
    </w:p>
    <w:p w14:paraId="6F44E197" w14:textId="30FC6BE7" w:rsidR="00304766" w:rsidRPr="000B4D3E" w:rsidRDefault="0030476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Өзін-өзі ұйымдастыру</w:t>
      </w:r>
      <w:r w:rsidRPr="000B4D3E">
        <w:rPr>
          <w:rFonts w:ascii="Times New Roman" w:hAnsi="Times New Roman" w:cs="Times New Roman"/>
          <w:sz w:val="28"/>
          <w:szCs w:val="28"/>
          <w:lang w:val="kk-KZ"/>
        </w:rPr>
        <w:t xml:space="preserve"> </w:t>
      </w:r>
      <w:r w:rsidR="00B81F1A" w:rsidRPr="000B4D3E">
        <w:rPr>
          <w:rFonts w:ascii="Times New Roman" w:hAnsi="Times New Roman" w:cs="Times New Roman"/>
          <w:sz w:val="28"/>
          <w:szCs w:val="28"/>
          <w:lang w:val="kk-KZ"/>
        </w:rPr>
        <w:t xml:space="preserve">(ағылш. self-organization) </w:t>
      </w:r>
      <w:r w:rsidRPr="000B4D3E">
        <w:rPr>
          <w:rFonts w:ascii="Times New Roman" w:hAnsi="Times New Roman" w:cs="Times New Roman"/>
          <w:sz w:val="28"/>
          <w:szCs w:val="28"/>
          <w:lang w:val="kk-KZ"/>
        </w:rPr>
        <w:t>– ерік пен интеллекттің, мінез-құлық мотивтерінің қабылданатын белгілерінде бейнеленген және іс-әрекет пен мінез-құлықтың реттілігінде жүзеге асырылатын табиғи және қоғамдық жолмен алынған қасиеттердің ажырамас жиынтығы.</w:t>
      </w:r>
    </w:p>
    <w:p w14:paraId="0D4FE9C8" w14:textId="633625A7" w:rsidR="0087483E" w:rsidRPr="000B4D3E" w:rsidRDefault="005B08D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lastRenderedPageBreak/>
        <w:t>Өзіне деген сенімділік</w:t>
      </w:r>
      <w:r w:rsidR="00A50CCE" w:rsidRPr="000B4D3E">
        <w:rPr>
          <w:rFonts w:ascii="Times New Roman" w:hAnsi="Times New Roman" w:cs="Times New Roman"/>
          <w:b/>
          <w:sz w:val="28"/>
          <w:szCs w:val="28"/>
          <w:lang w:val="kk-KZ"/>
        </w:rPr>
        <w:t xml:space="preserve"> </w:t>
      </w:r>
      <w:r w:rsidR="00A50CC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а</w:t>
      </w:r>
      <w:r w:rsidR="005D34D2" w:rsidRPr="000B4D3E">
        <w:rPr>
          <w:rFonts w:ascii="Times New Roman" w:hAnsi="Times New Roman" w:cs="Times New Roman"/>
          <w:sz w:val="28"/>
          <w:szCs w:val="28"/>
          <w:lang w:val="kk-KZ"/>
        </w:rPr>
        <w:t>дамның талап қою деңгейі сәтсіздікке ұшырау қорқынышына байланысты төмендемейтін кезде өте күрделі міндеттерді шешуге дайындығы. Егер қабілеттер деңгейі жоспарланған іс-әрекетке қажет деңгейден әл</w:t>
      </w:r>
      <w:r w:rsidRPr="000B4D3E">
        <w:rPr>
          <w:rFonts w:ascii="Times New Roman" w:hAnsi="Times New Roman" w:cs="Times New Roman"/>
          <w:sz w:val="28"/>
          <w:szCs w:val="28"/>
          <w:lang w:val="kk-KZ"/>
        </w:rPr>
        <w:t xml:space="preserve">деқайда төмен болса, онда өзіндік сенімділік немесе өзіне сенімсіздік </w:t>
      </w:r>
      <w:r w:rsidR="005D34D2" w:rsidRPr="000B4D3E">
        <w:rPr>
          <w:rFonts w:ascii="Times New Roman" w:hAnsi="Times New Roman" w:cs="Times New Roman"/>
          <w:sz w:val="28"/>
          <w:szCs w:val="28"/>
          <w:lang w:val="kk-KZ"/>
        </w:rPr>
        <w:t>бар.</w:t>
      </w:r>
    </w:p>
    <w:p w14:paraId="2DA1D5FE" w14:textId="70FB2E11" w:rsidR="00304766" w:rsidRPr="000B4D3E" w:rsidRDefault="00E74A37"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Өзін</w:t>
      </w:r>
      <w:r w:rsidR="00BE29AC" w:rsidRPr="000B4D3E">
        <w:rPr>
          <w:rFonts w:ascii="Times New Roman" w:hAnsi="Times New Roman" w:cs="Times New Roman"/>
          <w:b/>
          <w:sz w:val="28"/>
          <w:szCs w:val="28"/>
          <w:lang w:val="kk-KZ"/>
        </w:rPr>
        <w:t>-</w:t>
      </w:r>
      <w:r w:rsidRPr="000B4D3E">
        <w:rPr>
          <w:rFonts w:ascii="Times New Roman" w:hAnsi="Times New Roman" w:cs="Times New Roman"/>
          <w:b/>
          <w:sz w:val="28"/>
          <w:szCs w:val="28"/>
          <w:lang w:val="kk-KZ"/>
        </w:rPr>
        <w:t>өзі реттеу</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 xml:space="preserve">self-regulation) </w:t>
      </w:r>
      <w:r w:rsidR="00A50CC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қоршаған ортадағы оқиғаларды және өз мінез-құлқын бақылау мүмкіндігі. Бандура өзін-өзі реттейтін факторлардың екі тобын бөледі. Сыртқы факторлар: күшейту және стандарттар; ішкі факторлар: </w:t>
      </w:r>
      <w:r w:rsidR="000A6238" w:rsidRPr="000B4D3E">
        <w:rPr>
          <w:rFonts w:ascii="Times New Roman" w:hAnsi="Times New Roman" w:cs="Times New Roman"/>
          <w:sz w:val="28"/>
          <w:szCs w:val="28"/>
          <w:lang w:val="kk-KZ"/>
        </w:rPr>
        <w:t>ө</w:t>
      </w:r>
      <w:r w:rsidR="000C3B1F" w:rsidRPr="000B4D3E">
        <w:rPr>
          <w:rFonts w:ascii="Times New Roman" w:hAnsi="Times New Roman" w:cs="Times New Roman"/>
          <w:sz w:val="28"/>
          <w:szCs w:val="28"/>
          <w:lang w:val="kk-KZ"/>
        </w:rPr>
        <w:t>зін қабылдау</w:t>
      </w:r>
      <w:r w:rsidR="00CE61C9" w:rsidRPr="000B4D3E">
        <w:rPr>
          <w:rFonts w:ascii="Times New Roman" w:hAnsi="Times New Roman" w:cs="Times New Roman"/>
          <w:sz w:val="28"/>
          <w:szCs w:val="28"/>
          <w:lang w:val="kk-KZ"/>
        </w:rPr>
        <w:t xml:space="preserve"> </w:t>
      </w:r>
      <w:r w:rsidR="00224FB9" w:rsidRPr="000B4D3E">
        <w:rPr>
          <w:rFonts w:ascii="Times New Roman" w:hAnsi="Times New Roman" w:cs="Times New Roman"/>
          <w:sz w:val="28"/>
          <w:szCs w:val="28"/>
          <w:lang w:val="kk-KZ"/>
        </w:rPr>
        <w:t>(self-observation)</w:t>
      </w:r>
      <w:r w:rsidRPr="000B4D3E">
        <w:rPr>
          <w:rFonts w:ascii="Times New Roman" w:hAnsi="Times New Roman" w:cs="Times New Roman"/>
          <w:sz w:val="28"/>
          <w:szCs w:val="28"/>
          <w:lang w:val="kk-KZ"/>
        </w:rPr>
        <w:t>, пайымдау процесі</w:t>
      </w:r>
      <w:r w:rsidR="00224FB9" w:rsidRPr="000B4D3E">
        <w:rPr>
          <w:rFonts w:ascii="Times New Roman" w:hAnsi="Times New Roman" w:cs="Times New Roman"/>
          <w:lang w:val="kk-KZ"/>
        </w:rPr>
        <w:t xml:space="preserve"> </w:t>
      </w:r>
      <w:r w:rsidR="00224FB9" w:rsidRPr="000B4D3E">
        <w:rPr>
          <w:rFonts w:ascii="Times New Roman" w:hAnsi="Times New Roman" w:cs="Times New Roman"/>
          <w:sz w:val="28"/>
          <w:szCs w:val="28"/>
          <w:lang w:val="kk-KZ"/>
        </w:rPr>
        <w:t>(judgmental process)</w:t>
      </w:r>
      <w:r w:rsidRPr="000B4D3E">
        <w:rPr>
          <w:rFonts w:ascii="Times New Roman" w:hAnsi="Times New Roman" w:cs="Times New Roman"/>
          <w:sz w:val="28"/>
          <w:szCs w:val="28"/>
          <w:lang w:val="kk-KZ"/>
        </w:rPr>
        <w:t xml:space="preserve"> және белсенді өзіндік реакция</w:t>
      </w:r>
      <w:r w:rsidR="00CE61C9" w:rsidRPr="000B4D3E">
        <w:rPr>
          <w:rFonts w:ascii="Times New Roman" w:hAnsi="Times New Roman" w:cs="Times New Roman"/>
          <w:sz w:val="28"/>
          <w:szCs w:val="28"/>
          <w:lang w:val="kk-KZ"/>
        </w:rPr>
        <w:t xml:space="preserve"> </w:t>
      </w:r>
      <w:r w:rsidR="00224FB9" w:rsidRPr="000B4D3E">
        <w:rPr>
          <w:rFonts w:ascii="Times New Roman" w:hAnsi="Times New Roman" w:cs="Times New Roman"/>
          <w:sz w:val="28"/>
          <w:szCs w:val="28"/>
          <w:lang w:val="kk-KZ"/>
        </w:rPr>
        <w:t>(active self reaction)</w:t>
      </w:r>
      <w:r w:rsidRPr="000B4D3E">
        <w:rPr>
          <w:rFonts w:ascii="Times New Roman" w:hAnsi="Times New Roman" w:cs="Times New Roman"/>
          <w:sz w:val="28"/>
          <w:szCs w:val="28"/>
          <w:lang w:val="kk-KZ"/>
        </w:rPr>
        <w:t>.</w:t>
      </w:r>
    </w:p>
    <w:p w14:paraId="18B3A8E7" w14:textId="41775766" w:rsidR="00B16668" w:rsidRPr="000B4D3E" w:rsidRDefault="00B1666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Сендіру</w:t>
      </w:r>
      <w:r w:rsidR="00A50CCE" w:rsidRPr="000B4D3E">
        <w:rPr>
          <w:rFonts w:ascii="Times New Roman" w:hAnsi="Times New Roman" w:cs="Times New Roman"/>
          <w:b/>
          <w:sz w:val="28"/>
          <w:szCs w:val="28"/>
          <w:lang w:val="kk-KZ"/>
        </w:rPr>
        <w:t xml:space="preserve"> </w:t>
      </w:r>
      <w:r w:rsidR="00A50CC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формальды логика заңдарына сәйкес құрылған және жеке адам ұсынған тезисті негіздейтін дәлелдер жүйесін қамтитын ауызша (ауызша) әсер ету тәсілі. Табысты сендіру көзқарастар мен нанымдардың қалыптасқан жүйесіне жаңа ақпаратты қабылдауға және кейіннен енгізуге, дүниетанымның белгілі бір өзгеруіне, демек мінез-құлықтың мотивациялық негізіне әкеледі.</w:t>
      </w:r>
    </w:p>
    <w:p w14:paraId="3F635B1E" w14:textId="0A8D46A6" w:rsidR="0087483E" w:rsidRPr="000B4D3E" w:rsidRDefault="005B08D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Тұлғалық өсу</w:t>
      </w:r>
      <w:r w:rsidR="00A50CCE"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адамның әлеуметтік-психология</w:t>
      </w:r>
      <w:r w:rsidR="007A4AA0" w:rsidRPr="000B4D3E">
        <w:rPr>
          <w:rFonts w:ascii="Times New Roman" w:hAnsi="Times New Roman" w:cs="Times New Roman"/>
          <w:sz w:val="28"/>
          <w:szCs w:val="28"/>
          <w:lang w:val="kk-KZ"/>
        </w:rPr>
        <w:t xml:space="preserve">лық құзыреттілігін дамыту, яғни </w:t>
      </w:r>
      <w:r w:rsidRPr="000B4D3E">
        <w:rPr>
          <w:rFonts w:ascii="Times New Roman" w:hAnsi="Times New Roman" w:cs="Times New Roman"/>
          <w:sz w:val="28"/>
          <w:szCs w:val="28"/>
          <w:lang w:val="kk-KZ"/>
        </w:rPr>
        <w:t>адамның айналасындағы адамдармен тиімді қарым-қатынас жасау және өзімен үйлесімді болу қабілеті.</w:t>
      </w:r>
    </w:p>
    <w:p w14:paraId="61AB6663" w14:textId="060FAC71" w:rsidR="0087483E" w:rsidRPr="000B4D3E" w:rsidRDefault="005B08D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Бақылау локусы</w:t>
      </w:r>
      <w:r w:rsidRPr="000B4D3E">
        <w:rPr>
          <w:rFonts w:ascii="Times New Roman" w:hAnsi="Times New Roman" w:cs="Times New Roman"/>
          <w:sz w:val="28"/>
          <w:szCs w:val="28"/>
          <w:lang w:val="kk-KZ"/>
        </w:rPr>
        <w:t xml:space="preserve"> (лат. locus-орналасқан жері, франц. contrule-тексеру) </w:t>
      </w:r>
      <w:r w:rsidR="00A50CC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адамның өз өміріндегі сәттілікті немесе сәтсіздіктерді сыртқы жағдайларға немесе өз қабілеттеріне жатқызуға бейімділігі.</w:t>
      </w:r>
      <w:r w:rsidR="000129D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Бірінші жағдайда олар </w:t>
      </w:r>
      <w:r w:rsidR="000129DE" w:rsidRPr="000B4D3E">
        <w:rPr>
          <w:rFonts w:ascii="Times New Roman" w:hAnsi="Times New Roman" w:cs="Times New Roman"/>
          <w:sz w:val="28"/>
          <w:szCs w:val="28"/>
          <w:lang w:val="kk-KZ"/>
        </w:rPr>
        <w:t>экстерналды</w:t>
      </w:r>
      <w:r w:rsidRPr="000B4D3E">
        <w:rPr>
          <w:rFonts w:ascii="Times New Roman" w:hAnsi="Times New Roman" w:cs="Times New Roman"/>
          <w:sz w:val="28"/>
          <w:szCs w:val="28"/>
          <w:lang w:val="kk-KZ"/>
        </w:rPr>
        <w:t xml:space="preserve"> (сыртқы) локус туралы, екіншісінде – </w:t>
      </w:r>
      <w:r w:rsidR="000129DE" w:rsidRPr="000B4D3E">
        <w:rPr>
          <w:rFonts w:ascii="Times New Roman" w:hAnsi="Times New Roman" w:cs="Times New Roman"/>
          <w:sz w:val="28"/>
          <w:szCs w:val="28"/>
          <w:lang w:val="kk-KZ"/>
        </w:rPr>
        <w:t>интерналды</w:t>
      </w:r>
      <w:r w:rsidRPr="000B4D3E">
        <w:rPr>
          <w:rFonts w:ascii="Times New Roman" w:hAnsi="Times New Roman" w:cs="Times New Roman"/>
          <w:sz w:val="28"/>
          <w:szCs w:val="28"/>
          <w:lang w:val="kk-KZ"/>
        </w:rPr>
        <w:t xml:space="preserve"> (ішкі) локус туралы айтады. Терминологияны 1954 жылы американдық психолог Джулиан Роттер ұсынды, кейінірек бақылау локус</w:t>
      </w:r>
      <w:r w:rsidR="007A4AA0" w:rsidRPr="000B4D3E">
        <w:rPr>
          <w:rFonts w:ascii="Times New Roman" w:hAnsi="Times New Roman" w:cs="Times New Roman"/>
          <w:sz w:val="28"/>
          <w:szCs w:val="28"/>
          <w:lang w:val="kk-KZ"/>
        </w:rPr>
        <w:t xml:space="preserve">ын анықтауға мүмкіндік беретін «Роттер сауалнамасы» </w:t>
      </w:r>
      <w:r w:rsidRPr="000B4D3E">
        <w:rPr>
          <w:rFonts w:ascii="Times New Roman" w:hAnsi="Times New Roman" w:cs="Times New Roman"/>
          <w:sz w:val="28"/>
          <w:szCs w:val="28"/>
          <w:lang w:val="kk-KZ"/>
        </w:rPr>
        <w:t xml:space="preserve"> құрылды</w:t>
      </w:r>
      <w:r w:rsidR="00CE61C9" w:rsidRPr="000B4D3E">
        <w:rPr>
          <w:rFonts w:ascii="Times New Roman" w:hAnsi="Times New Roman" w:cs="Times New Roman"/>
          <w:sz w:val="28"/>
          <w:szCs w:val="28"/>
          <w:lang w:val="kk-KZ"/>
        </w:rPr>
        <w:t>.</w:t>
      </w:r>
    </w:p>
    <w:p w14:paraId="0783D1AA" w14:textId="7BFD75C4" w:rsidR="005C353F" w:rsidRPr="000B4D3E" w:rsidRDefault="007F727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Жетістікке жету мотивациясы</w:t>
      </w:r>
      <w:r w:rsidR="00BE3306" w:rsidRPr="000B4D3E">
        <w:rPr>
          <w:rFonts w:ascii="Times New Roman" w:hAnsi="Times New Roman" w:cs="Times New Roman"/>
          <w:sz w:val="28"/>
          <w:szCs w:val="28"/>
          <w:lang w:val="kk-KZ"/>
        </w:rPr>
        <w:t xml:space="preserve"> </w:t>
      </w:r>
      <w:r w:rsidR="00A50CCE" w:rsidRPr="000B4D3E">
        <w:rPr>
          <w:rFonts w:ascii="Times New Roman" w:hAnsi="Times New Roman" w:cs="Times New Roman"/>
          <w:sz w:val="28"/>
          <w:szCs w:val="28"/>
          <w:lang w:val="kk-KZ"/>
        </w:rPr>
        <w:t xml:space="preserve">– </w:t>
      </w:r>
      <w:r w:rsidR="00CE51BB" w:rsidRPr="000B4D3E">
        <w:rPr>
          <w:rFonts w:ascii="Times New Roman" w:hAnsi="Times New Roman" w:cs="Times New Roman"/>
          <w:sz w:val="28"/>
          <w:szCs w:val="28"/>
          <w:lang w:val="kk-KZ"/>
        </w:rPr>
        <w:t>​​​​​​</w:t>
      </w:r>
      <w:r w:rsidR="00A50CCE" w:rsidRPr="000B4D3E">
        <w:rPr>
          <w:rFonts w:ascii="Times New Roman" w:hAnsi="Times New Roman" w:cs="Times New Roman"/>
          <w:sz w:val="28"/>
          <w:szCs w:val="28"/>
          <w:lang w:val="kk-KZ"/>
        </w:rPr>
        <w:t xml:space="preserve"> </w:t>
      </w:r>
      <w:r w:rsidR="00CE51BB" w:rsidRPr="000B4D3E">
        <w:rPr>
          <w:rFonts w:ascii="Times New Roman" w:hAnsi="Times New Roman" w:cs="Times New Roman"/>
          <w:sz w:val="28"/>
          <w:szCs w:val="28"/>
          <w:lang w:val="kk-KZ"/>
        </w:rPr>
        <w:t>нәтижелерді жақсартуға деген ұмтылыс, қол жеткізген жетістіктермен тоқталмауға деген ұмтылыс, өз мақсаттарына жетудегі табандылық, қиындықтарға қарамастан өзіне қол жеткізуге деген ұмтылыс.</w:t>
      </w:r>
    </w:p>
    <w:p w14:paraId="670F173C" w14:textId="1B9707E7" w:rsidR="00B85A50" w:rsidRPr="000B4D3E" w:rsidRDefault="00B85A5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Танымдық мотивация</w:t>
      </w:r>
      <w:r w:rsidR="001F6C43" w:rsidRPr="000B4D3E">
        <w:rPr>
          <w:rFonts w:ascii="Times New Roman" w:hAnsi="Times New Roman" w:cs="Times New Roman"/>
          <w:lang w:val="kk-KZ"/>
        </w:rPr>
        <w:t xml:space="preserve"> </w:t>
      </w:r>
      <w:r w:rsidR="00A50CCE" w:rsidRPr="000B4D3E">
        <w:rPr>
          <w:rFonts w:ascii="Times New Roman" w:hAnsi="Times New Roman" w:cs="Times New Roman"/>
          <w:lang w:val="kk-KZ"/>
        </w:rPr>
        <w:t xml:space="preserve"> </w:t>
      </w:r>
      <w:r w:rsidR="00A50CCE" w:rsidRPr="000B4D3E">
        <w:rPr>
          <w:rFonts w:ascii="Times New Roman" w:hAnsi="Times New Roman" w:cs="Times New Roman"/>
          <w:sz w:val="28"/>
          <w:szCs w:val="28"/>
          <w:lang w:val="kk-KZ"/>
        </w:rPr>
        <w:t>–</w:t>
      </w:r>
      <w:r w:rsidR="00A50CCE" w:rsidRPr="000B4D3E">
        <w:rPr>
          <w:rFonts w:ascii="Times New Roman" w:hAnsi="Times New Roman" w:cs="Times New Roman"/>
          <w:b/>
          <w:sz w:val="28"/>
          <w:szCs w:val="28"/>
          <w:lang w:val="kk-KZ"/>
        </w:rPr>
        <w:t xml:space="preserve"> </w:t>
      </w:r>
      <w:r w:rsidR="001F6C43" w:rsidRPr="000B4D3E">
        <w:rPr>
          <w:rFonts w:ascii="Times New Roman" w:hAnsi="Times New Roman" w:cs="Times New Roman"/>
          <w:b/>
          <w:sz w:val="28"/>
          <w:szCs w:val="28"/>
          <w:lang w:val="kk-KZ"/>
        </w:rPr>
        <w:t xml:space="preserve"> </w:t>
      </w:r>
      <w:r w:rsidR="001F6C43" w:rsidRPr="000B4D3E">
        <w:rPr>
          <w:rFonts w:ascii="Times New Roman" w:hAnsi="Times New Roman" w:cs="Times New Roman"/>
          <w:sz w:val="28"/>
          <w:szCs w:val="28"/>
          <w:lang w:val="kk-KZ"/>
        </w:rPr>
        <w:t>бұл мотивацияның белгілі бір түрі, адамның жаңа нәрселерді үйренуге және процестің өзінен және оған жұмсалған күш-жігерден қанағат алуға бағытталған ішкі назары.</w:t>
      </w:r>
    </w:p>
    <w:p w14:paraId="48FB46A4" w14:textId="04FC0269" w:rsidR="003A32ED" w:rsidRPr="000B4D3E" w:rsidRDefault="003A32E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bCs/>
          <w:sz w:val="28"/>
          <w:szCs w:val="28"/>
          <w:lang w:val="kk-KZ"/>
        </w:rPr>
        <w:t>Автономия</w:t>
      </w:r>
      <w:r w:rsidR="00954D63" w:rsidRPr="000B4D3E">
        <w:rPr>
          <w:rFonts w:ascii="Times New Roman" w:hAnsi="Times New Roman" w:cs="Times New Roman"/>
          <w:b/>
          <w:bCs/>
          <w:sz w:val="28"/>
          <w:szCs w:val="28"/>
          <w:lang w:val="kk-KZ"/>
        </w:rPr>
        <w:t xml:space="preserve"> </w:t>
      </w:r>
      <w:r w:rsidR="00A50CCE" w:rsidRPr="000B4D3E">
        <w:rPr>
          <w:rFonts w:ascii="Times New Roman" w:hAnsi="Times New Roman" w:cs="Times New Roman"/>
          <w:bCs/>
          <w:sz w:val="28"/>
          <w:szCs w:val="28"/>
          <w:lang w:val="kk-KZ"/>
        </w:rPr>
        <w:t xml:space="preserve">– </w:t>
      </w:r>
      <w:r w:rsidRPr="000B4D3E">
        <w:rPr>
          <w:rFonts w:ascii="Times New Roman" w:hAnsi="Times New Roman" w:cs="Times New Roman"/>
          <w:sz w:val="28"/>
          <w:szCs w:val="28"/>
          <w:lang w:val="kk-KZ"/>
        </w:rPr>
        <w:t>тәуелсіздік, адамның өзін толықтай дербес ұстауы және өз көзқарастары мен сенімдеріне сәйкес шешім қабылдау қабілеті.</w:t>
      </w:r>
    </w:p>
    <w:p w14:paraId="6AD1E65B" w14:textId="411264BA" w:rsidR="00E74A37" w:rsidRPr="000B4D3E" w:rsidRDefault="007B3206" w:rsidP="00E53413">
      <w:pPr>
        <w:tabs>
          <w:tab w:val="left" w:pos="993"/>
        </w:tabs>
        <w:spacing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Психологиялық әл-ауқат</w:t>
      </w:r>
      <w:r w:rsidR="00A50CCE" w:rsidRPr="000B4D3E">
        <w:rPr>
          <w:rFonts w:ascii="Times New Roman" w:hAnsi="Times New Roman" w:cs="Times New Roman"/>
          <w:b/>
          <w:sz w:val="28"/>
          <w:szCs w:val="28"/>
          <w:lang w:val="kk-KZ"/>
        </w:rPr>
        <w:t xml:space="preserve"> </w:t>
      </w:r>
      <w:r w:rsidR="00A50CCE" w:rsidRPr="000B4D3E">
        <w:rPr>
          <w:rFonts w:ascii="Times New Roman" w:hAnsi="Times New Roman" w:cs="Times New Roman"/>
          <w:sz w:val="28"/>
          <w:szCs w:val="28"/>
          <w:lang w:val="kk-KZ"/>
        </w:rPr>
        <w:t xml:space="preserve">– </w:t>
      </w:r>
      <w:r w:rsidR="00E74A37" w:rsidRPr="000B4D3E">
        <w:rPr>
          <w:rFonts w:ascii="Times New Roman" w:hAnsi="Times New Roman" w:cs="Times New Roman"/>
          <w:sz w:val="28"/>
          <w:szCs w:val="28"/>
          <w:lang w:val="kk-KZ"/>
        </w:rPr>
        <w:t>тәуелсіздік, адамның өзін толықтай дербес ұстауы және өз көзқарастары мен сенімдеріне сәйкес шешім қабылдау қабілеті.</w:t>
      </w:r>
    </w:p>
    <w:p w14:paraId="117F16AA" w14:textId="77777777" w:rsidR="007B3206" w:rsidRPr="000B4D3E" w:rsidRDefault="007B3206" w:rsidP="00E53413">
      <w:pPr>
        <w:tabs>
          <w:tab w:val="left" w:pos="993"/>
        </w:tabs>
        <w:spacing w:after="0" w:line="240" w:lineRule="auto"/>
        <w:ind w:firstLine="567"/>
        <w:jc w:val="both"/>
        <w:rPr>
          <w:rFonts w:ascii="Times New Roman" w:hAnsi="Times New Roman" w:cs="Times New Roman"/>
          <w:sz w:val="28"/>
          <w:szCs w:val="28"/>
          <w:lang w:val="kk-KZ"/>
        </w:rPr>
      </w:pPr>
    </w:p>
    <w:p w14:paraId="539536EC" w14:textId="77777777" w:rsidR="00BE3306" w:rsidRPr="000B4D3E" w:rsidRDefault="00BE3306" w:rsidP="00E53413">
      <w:pPr>
        <w:tabs>
          <w:tab w:val="left" w:pos="993"/>
        </w:tabs>
        <w:spacing w:line="288" w:lineRule="auto"/>
        <w:ind w:firstLine="567"/>
        <w:jc w:val="both"/>
        <w:rPr>
          <w:rFonts w:ascii="Times New Roman" w:hAnsi="Times New Roman" w:cs="Times New Roman"/>
          <w:lang w:val="kk-KZ"/>
        </w:rPr>
      </w:pPr>
    </w:p>
    <w:p w14:paraId="1E68DA4C" w14:textId="77777777" w:rsidR="00BE3306" w:rsidRPr="000B4D3E" w:rsidRDefault="00BE3306" w:rsidP="00E53413">
      <w:pPr>
        <w:tabs>
          <w:tab w:val="left" w:pos="993"/>
        </w:tabs>
        <w:spacing w:line="288" w:lineRule="auto"/>
        <w:ind w:firstLine="567"/>
        <w:jc w:val="both"/>
        <w:rPr>
          <w:rFonts w:ascii="Times New Roman" w:hAnsi="Times New Roman" w:cs="Times New Roman"/>
          <w:lang w:val="kk-KZ"/>
        </w:rPr>
      </w:pPr>
    </w:p>
    <w:p w14:paraId="378B51ED" w14:textId="77777777" w:rsidR="00BE3306" w:rsidRPr="000B4D3E" w:rsidRDefault="00BE3306" w:rsidP="00E53413">
      <w:pPr>
        <w:tabs>
          <w:tab w:val="left" w:pos="993"/>
        </w:tabs>
        <w:spacing w:line="288" w:lineRule="auto"/>
        <w:ind w:firstLine="567"/>
        <w:jc w:val="both"/>
        <w:rPr>
          <w:rFonts w:ascii="Times New Roman" w:hAnsi="Times New Roman" w:cs="Times New Roman"/>
          <w:lang w:val="kk-KZ"/>
        </w:rPr>
      </w:pPr>
    </w:p>
    <w:p w14:paraId="4F58F912" w14:textId="42EDD7E3" w:rsidR="001F6C43" w:rsidRPr="000B4D3E" w:rsidRDefault="001F6C43" w:rsidP="00E53413">
      <w:pPr>
        <w:tabs>
          <w:tab w:val="left" w:pos="993"/>
        </w:tabs>
        <w:spacing w:line="288" w:lineRule="auto"/>
        <w:jc w:val="both"/>
        <w:rPr>
          <w:rFonts w:ascii="Times New Roman" w:hAnsi="Times New Roman" w:cs="Times New Roman"/>
          <w:sz w:val="28"/>
          <w:szCs w:val="28"/>
          <w:lang w:val="kk-KZ"/>
        </w:rPr>
      </w:pPr>
    </w:p>
    <w:p w14:paraId="397FF63C" w14:textId="77777777" w:rsidR="00B81F1A" w:rsidRPr="000B4D3E" w:rsidRDefault="00B81F1A" w:rsidP="00E53413">
      <w:pPr>
        <w:tabs>
          <w:tab w:val="left" w:pos="993"/>
        </w:tabs>
        <w:spacing w:line="288" w:lineRule="auto"/>
        <w:jc w:val="both"/>
        <w:rPr>
          <w:rFonts w:ascii="Times New Roman" w:hAnsi="Times New Roman" w:cs="Times New Roman"/>
          <w:sz w:val="28"/>
          <w:szCs w:val="28"/>
          <w:lang w:val="kk-KZ"/>
        </w:rPr>
      </w:pPr>
    </w:p>
    <w:p w14:paraId="0319EDD4" w14:textId="6E78A48B" w:rsidR="00BE3306" w:rsidRPr="000B4D3E" w:rsidRDefault="00BE3306"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БЕЛГІЛЕУЛЕР МЕН ҚЫСҚАРТУЛАР</w:t>
      </w:r>
    </w:p>
    <w:p w14:paraId="254D4C14" w14:textId="77777777" w:rsidR="00C20C68" w:rsidRPr="000B4D3E" w:rsidRDefault="00C20C68" w:rsidP="00E53413">
      <w:pPr>
        <w:tabs>
          <w:tab w:val="left" w:pos="993"/>
        </w:tabs>
        <w:spacing w:after="0" w:line="240" w:lineRule="auto"/>
        <w:jc w:val="center"/>
        <w:rPr>
          <w:rFonts w:ascii="Times New Roman" w:hAnsi="Times New Roman" w:cs="Times New Roman"/>
          <w:b/>
          <w:sz w:val="28"/>
          <w:szCs w:val="28"/>
          <w:lang w:val="kk-KZ"/>
        </w:rPr>
      </w:pPr>
    </w:p>
    <w:tbl>
      <w:tblPr>
        <w:tblW w:w="0" w:type="auto"/>
        <w:tblLook w:val="04A0" w:firstRow="1" w:lastRow="0" w:firstColumn="1" w:lastColumn="0" w:noHBand="0" w:noVBand="1"/>
      </w:tblPr>
      <w:tblGrid>
        <w:gridCol w:w="1487"/>
        <w:gridCol w:w="7847"/>
      </w:tblGrid>
      <w:tr w:rsidR="000B4D3E" w:rsidRPr="000B4D3E" w14:paraId="1AAE3BEB" w14:textId="77777777" w:rsidTr="00C45740">
        <w:tc>
          <w:tcPr>
            <w:tcW w:w="1418" w:type="dxa"/>
            <w:shd w:val="clear" w:color="auto" w:fill="auto"/>
          </w:tcPr>
          <w:p w14:paraId="3419DDD9" w14:textId="77777777" w:rsidR="00C20C68" w:rsidRPr="000B4D3E" w:rsidRDefault="00C20C68" w:rsidP="00E53413">
            <w:pPr>
              <w:widowControl w:val="0"/>
              <w:tabs>
                <w:tab w:val="left" w:pos="567"/>
                <w:tab w:val="left" w:pos="993"/>
              </w:tabs>
              <w:suppressAutoHyphens/>
              <w:spacing w:after="0" w:line="240" w:lineRule="auto"/>
              <w:ind w:left="316" w:hanging="142"/>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ҚP</w:t>
            </w:r>
          </w:p>
        </w:tc>
        <w:tc>
          <w:tcPr>
            <w:tcW w:w="7847" w:type="dxa"/>
            <w:shd w:val="clear" w:color="auto" w:fill="auto"/>
          </w:tcPr>
          <w:p w14:paraId="5F60ABDE" w14:textId="77777777" w:rsidR="00C20C68" w:rsidRPr="000B4D3E" w:rsidRDefault="00C20C68" w:rsidP="00E53413">
            <w:pPr>
              <w:widowControl w:val="0"/>
              <w:tabs>
                <w:tab w:val="left" w:pos="567"/>
                <w:tab w:val="left" w:pos="993"/>
              </w:tabs>
              <w:suppressAutoHyphens/>
              <w:spacing w:after="0" w:line="240" w:lineRule="auto"/>
              <w:ind w:left="227" w:hanging="227"/>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 Қaзaқcтaн Pecпyбликacы</w:t>
            </w:r>
          </w:p>
        </w:tc>
      </w:tr>
      <w:tr w:rsidR="000B4D3E" w:rsidRPr="00B24D1E" w14:paraId="3D570E49" w14:textId="77777777" w:rsidTr="00C45740">
        <w:tc>
          <w:tcPr>
            <w:tcW w:w="1418" w:type="dxa"/>
            <w:shd w:val="clear" w:color="auto" w:fill="auto"/>
          </w:tcPr>
          <w:p w14:paraId="293D58CD" w14:textId="77777777" w:rsidR="00C20C68" w:rsidRPr="000B4D3E" w:rsidRDefault="00C20C68" w:rsidP="00E53413">
            <w:pPr>
              <w:widowControl w:val="0"/>
              <w:tabs>
                <w:tab w:val="left" w:pos="567"/>
                <w:tab w:val="left" w:pos="993"/>
              </w:tabs>
              <w:suppressAutoHyphens/>
              <w:spacing w:after="0" w:line="240" w:lineRule="auto"/>
              <w:ind w:left="316" w:hanging="142"/>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ҚР БҒМ</w:t>
            </w:r>
          </w:p>
          <w:p w14:paraId="31846D51" w14:textId="77777777" w:rsidR="00C20C68" w:rsidRPr="000B4D3E" w:rsidRDefault="00C20C68" w:rsidP="00E53413">
            <w:pPr>
              <w:widowControl w:val="0"/>
              <w:tabs>
                <w:tab w:val="left" w:pos="567"/>
                <w:tab w:val="left" w:pos="993"/>
              </w:tabs>
              <w:suppressAutoHyphens/>
              <w:spacing w:after="0" w:line="240" w:lineRule="auto"/>
              <w:ind w:left="316" w:hanging="142"/>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БҒСБК</w:t>
            </w:r>
          </w:p>
          <w:p w14:paraId="60212F01" w14:textId="77777777" w:rsidR="00C45740" w:rsidRPr="000B4D3E" w:rsidRDefault="00C20C68" w:rsidP="00E53413">
            <w:pPr>
              <w:widowControl w:val="0"/>
              <w:tabs>
                <w:tab w:val="left" w:pos="567"/>
                <w:tab w:val="left" w:pos="993"/>
              </w:tabs>
              <w:suppressAutoHyphens/>
              <w:spacing w:after="0" w:line="240" w:lineRule="auto"/>
              <w:ind w:left="316" w:right="-295"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ҚР </w:t>
            </w:r>
          </w:p>
          <w:p w14:paraId="406282C9" w14:textId="64DF287D" w:rsidR="00C20C68" w:rsidRPr="000B4D3E" w:rsidRDefault="00C20C68" w:rsidP="00E53413">
            <w:pPr>
              <w:widowControl w:val="0"/>
              <w:tabs>
                <w:tab w:val="left" w:pos="567"/>
                <w:tab w:val="left" w:pos="993"/>
              </w:tabs>
              <w:suppressAutoHyphens/>
              <w:spacing w:after="0" w:line="240" w:lineRule="auto"/>
              <w:ind w:left="316" w:hanging="142"/>
              <w:jc w:val="both"/>
              <w:rPr>
                <w:rFonts w:ascii="Times New Roman" w:eastAsia="SimSun" w:hAnsi="Times New Roman" w:cs="Times New Roman"/>
                <w:kern w:val="1"/>
                <w:sz w:val="28"/>
                <w:szCs w:val="28"/>
                <w:lang w:val="kk-KZ" w:eastAsia="hi-IN" w:bidi="hi-IN"/>
              </w:rPr>
            </w:pPr>
            <w:r w:rsidRPr="000B4D3E">
              <w:rPr>
                <w:rFonts w:ascii="Times New Roman" w:hAnsi="Times New Roman" w:cs="Times New Roman"/>
                <w:sz w:val="28"/>
                <w:szCs w:val="28"/>
                <w:lang w:val="kk-KZ"/>
              </w:rPr>
              <w:t>МЖМБС</w:t>
            </w:r>
            <w:r w:rsidRPr="000B4D3E">
              <w:rPr>
                <w:rFonts w:ascii="Times New Roman" w:eastAsia="SimSun" w:hAnsi="Times New Roman" w:cs="Times New Roman"/>
                <w:kern w:val="1"/>
                <w:sz w:val="28"/>
                <w:szCs w:val="28"/>
                <w:lang w:val="kk-KZ" w:eastAsia="hi-IN" w:bidi="hi-IN"/>
              </w:rPr>
              <w:t xml:space="preserve"> </w:t>
            </w:r>
          </w:p>
        </w:tc>
        <w:tc>
          <w:tcPr>
            <w:tcW w:w="7847" w:type="dxa"/>
            <w:shd w:val="clear" w:color="auto" w:fill="auto"/>
          </w:tcPr>
          <w:p w14:paraId="1E402201" w14:textId="77777777" w:rsidR="00C20C68" w:rsidRPr="000B4D3E" w:rsidRDefault="00C20C68" w:rsidP="00E53413">
            <w:pPr>
              <w:widowControl w:val="0"/>
              <w:tabs>
                <w:tab w:val="left" w:pos="567"/>
                <w:tab w:val="left" w:pos="993"/>
              </w:tabs>
              <w:suppressAutoHyphens/>
              <w:spacing w:after="0" w:line="240" w:lineRule="auto"/>
              <w:ind w:left="227" w:hanging="227"/>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 Қaзaқcтaн Pecпyбликacы Бiлiм жәнe Ғылым миниcтpлiгi</w:t>
            </w:r>
          </w:p>
          <w:p w14:paraId="1D6530B2" w14:textId="77777777" w:rsidR="00C20C68" w:rsidRPr="000B4D3E" w:rsidRDefault="00C20C68" w:rsidP="00E53413">
            <w:pPr>
              <w:widowControl w:val="0"/>
              <w:tabs>
                <w:tab w:val="left" w:pos="567"/>
                <w:tab w:val="left" w:pos="993"/>
              </w:tabs>
              <w:suppressAutoHyphens/>
              <w:spacing w:after="0" w:line="240" w:lineRule="auto"/>
              <w:ind w:left="227" w:hanging="227"/>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w:t>
            </w:r>
            <w:r w:rsidRPr="000B4D3E">
              <w:rPr>
                <w:rFonts w:ascii="Times New Roman" w:eastAsia="SimSun" w:hAnsi="Times New Roman" w:cs="Times New Roman"/>
                <w:kern w:val="1"/>
                <w:sz w:val="28"/>
                <w:szCs w:val="28"/>
                <w:shd w:val="clear" w:color="auto" w:fill="FFFFFF"/>
                <w:lang w:val="kk-KZ" w:eastAsia="hi-IN" w:bidi="hi-IN"/>
              </w:rPr>
              <w:t xml:space="preserve"> Білім және ғылым саласындағы бақылау комитеті</w:t>
            </w:r>
            <w:r w:rsidRPr="000B4D3E">
              <w:rPr>
                <w:rFonts w:ascii="Times New Roman" w:eastAsia="SimSun" w:hAnsi="Times New Roman" w:cs="Times New Roman"/>
                <w:kern w:val="1"/>
                <w:sz w:val="20"/>
                <w:szCs w:val="20"/>
                <w:shd w:val="clear" w:color="auto" w:fill="FFFFFF"/>
                <w:lang w:val="kk-KZ" w:eastAsia="hi-IN" w:bidi="hi-IN"/>
              </w:rPr>
              <w:t> </w:t>
            </w:r>
          </w:p>
          <w:p w14:paraId="6A6B9C46" w14:textId="1A4C06FA" w:rsidR="00C20C68" w:rsidRPr="000B4D3E" w:rsidRDefault="00C20C68" w:rsidP="00E53413">
            <w:pPr>
              <w:tabs>
                <w:tab w:val="left" w:pos="993"/>
                <w:tab w:val="left" w:pos="1701"/>
              </w:tabs>
              <w:spacing w:after="0" w:line="240" w:lineRule="auto"/>
              <w:ind w:left="227" w:hanging="227"/>
              <w:jc w:val="both"/>
              <w:rPr>
                <w:rFonts w:ascii="Times New Roman" w:hAnsi="Times New Roman" w:cs="Times New Roman"/>
                <w:sz w:val="28"/>
                <w:szCs w:val="28"/>
                <w:lang w:val="kk-KZ"/>
              </w:rPr>
            </w:pPr>
            <w:r w:rsidRPr="000B4D3E">
              <w:rPr>
                <w:rFonts w:ascii="Times New Roman" w:eastAsia="SimSun" w:hAnsi="Times New Roman" w:cs="Times New Roman"/>
                <w:kern w:val="1"/>
                <w:sz w:val="28"/>
                <w:szCs w:val="28"/>
                <w:lang w:val="kk-KZ" w:eastAsia="hi-IN" w:bidi="hi-IN"/>
              </w:rPr>
              <w:t xml:space="preserve">– </w:t>
            </w:r>
            <w:r w:rsidRPr="000B4D3E">
              <w:rPr>
                <w:rFonts w:ascii="Times New Roman" w:hAnsi="Times New Roman" w:cs="Times New Roman"/>
                <w:sz w:val="28"/>
                <w:szCs w:val="28"/>
                <w:lang w:val="kk-KZ"/>
              </w:rPr>
              <w:t>Қазақстан Республикасы Мемлекеттік жалпыға міндетті білім беру стандарты</w:t>
            </w:r>
          </w:p>
        </w:tc>
      </w:tr>
      <w:tr w:rsidR="000B4D3E" w:rsidRPr="000B4D3E" w14:paraId="561F41C1" w14:textId="77777777" w:rsidTr="00C45740">
        <w:trPr>
          <w:trHeight w:val="65"/>
        </w:trPr>
        <w:tc>
          <w:tcPr>
            <w:tcW w:w="1418" w:type="dxa"/>
            <w:shd w:val="clear" w:color="auto" w:fill="auto"/>
          </w:tcPr>
          <w:p w14:paraId="4FCBCCBA" w14:textId="042422F9" w:rsidR="00C20C68" w:rsidRPr="000B4D3E" w:rsidRDefault="00C20C68" w:rsidP="00E53413">
            <w:pPr>
              <w:widowControl w:val="0"/>
              <w:tabs>
                <w:tab w:val="left" w:pos="567"/>
                <w:tab w:val="left" w:pos="993"/>
              </w:tabs>
              <w:suppressAutoHyphens/>
              <w:spacing w:after="0" w:line="240" w:lineRule="auto"/>
              <w:ind w:left="316" w:hanging="142"/>
              <w:jc w:val="both"/>
              <w:rPr>
                <w:rFonts w:ascii="Times New Roman" w:eastAsia="SimSun" w:hAnsi="Times New Roman" w:cs="Times New Roman"/>
                <w:kern w:val="1"/>
                <w:sz w:val="28"/>
                <w:szCs w:val="28"/>
                <w:lang w:val="kk-KZ" w:eastAsia="hi-IN" w:bidi="hi-IN"/>
              </w:rPr>
            </w:pPr>
            <w:r w:rsidRPr="000B4D3E">
              <w:rPr>
                <w:rFonts w:ascii="Times New Roman" w:hAnsi="Times New Roman" w:cs="Times New Roman"/>
                <w:sz w:val="28"/>
                <w:szCs w:val="28"/>
                <w:lang w:val="kk-KZ"/>
              </w:rPr>
              <w:t>ЖОО</w:t>
            </w:r>
          </w:p>
        </w:tc>
        <w:tc>
          <w:tcPr>
            <w:tcW w:w="7847" w:type="dxa"/>
            <w:shd w:val="clear" w:color="auto" w:fill="auto"/>
          </w:tcPr>
          <w:p w14:paraId="5879DCFA" w14:textId="0258CBA2" w:rsidR="00C20C68" w:rsidRPr="000B4D3E" w:rsidRDefault="00C20C68" w:rsidP="00E53413">
            <w:pPr>
              <w:widowControl w:val="0"/>
              <w:tabs>
                <w:tab w:val="left" w:pos="567"/>
                <w:tab w:val="left" w:pos="993"/>
              </w:tabs>
              <w:suppressAutoHyphens/>
              <w:spacing w:after="0" w:line="240" w:lineRule="auto"/>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 жoғapы oқy opны</w:t>
            </w:r>
          </w:p>
        </w:tc>
      </w:tr>
      <w:tr w:rsidR="000B4D3E" w:rsidRPr="000B4D3E" w14:paraId="37BDC0B1" w14:textId="77777777" w:rsidTr="00C45740">
        <w:tc>
          <w:tcPr>
            <w:tcW w:w="1418" w:type="dxa"/>
            <w:shd w:val="clear" w:color="auto" w:fill="auto"/>
          </w:tcPr>
          <w:p w14:paraId="082A6847" w14:textId="62797944" w:rsidR="00C20C68" w:rsidRPr="000B4D3E" w:rsidRDefault="00C20C68" w:rsidP="00E53413">
            <w:pPr>
              <w:widowControl w:val="0"/>
              <w:tabs>
                <w:tab w:val="left" w:pos="567"/>
                <w:tab w:val="left" w:pos="993"/>
              </w:tabs>
              <w:suppressAutoHyphens/>
              <w:spacing w:after="0" w:line="240" w:lineRule="auto"/>
              <w:ind w:left="316" w:hanging="142"/>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ҚазҰПУ</w:t>
            </w:r>
          </w:p>
        </w:tc>
        <w:tc>
          <w:tcPr>
            <w:tcW w:w="7847" w:type="dxa"/>
            <w:shd w:val="clear" w:color="auto" w:fill="auto"/>
          </w:tcPr>
          <w:p w14:paraId="5DEF1321" w14:textId="2FD6C71D" w:rsidR="00C20C68" w:rsidRPr="000B4D3E" w:rsidRDefault="00C20C68" w:rsidP="00E53413">
            <w:pPr>
              <w:widowControl w:val="0"/>
              <w:tabs>
                <w:tab w:val="left" w:pos="567"/>
                <w:tab w:val="left" w:pos="993"/>
              </w:tabs>
              <w:suppressAutoHyphens/>
              <w:spacing w:after="0" w:line="240" w:lineRule="auto"/>
              <w:ind w:left="227" w:hanging="227"/>
              <w:jc w:val="both"/>
              <w:rPr>
                <w:rFonts w:ascii="Times New Roman" w:eastAsia="SimSun" w:hAnsi="Times New Roman" w:cs="Times New Roman"/>
                <w:kern w:val="1"/>
                <w:sz w:val="28"/>
                <w:szCs w:val="28"/>
                <w:lang w:val="kk-KZ" w:eastAsia="hi-IN" w:bidi="hi-IN"/>
              </w:rPr>
            </w:pPr>
            <w:r w:rsidRPr="000B4D3E">
              <w:rPr>
                <w:rFonts w:ascii="Times New Roman" w:eastAsia="SimSun" w:hAnsi="Times New Roman" w:cs="Times New Roman"/>
                <w:kern w:val="1"/>
                <w:sz w:val="28"/>
                <w:szCs w:val="28"/>
                <w:lang w:val="kk-KZ" w:eastAsia="hi-IN" w:bidi="hi-IN"/>
              </w:rPr>
              <w:t xml:space="preserve">– </w:t>
            </w:r>
            <w:r w:rsidRPr="000B4D3E">
              <w:rPr>
                <w:rFonts w:ascii="Times New Roman" w:hAnsi="Times New Roman" w:cs="Times New Roman"/>
                <w:sz w:val="28"/>
                <w:szCs w:val="28"/>
                <w:lang w:val="kk-KZ"/>
              </w:rPr>
              <w:t>Қазақ Ұлттық педагогикалық университеті</w:t>
            </w:r>
          </w:p>
        </w:tc>
      </w:tr>
      <w:tr w:rsidR="000B4D3E" w:rsidRPr="00B24D1E" w14:paraId="08C89B87" w14:textId="77777777" w:rsidTr="00C45740">
        <w:tc>
          <w:tcPr>
            <w:tcW w:w="1418" w:type="dxa"/>
            <w:shd w:val="clear" w:color="auto" w:fill="auto"/>
          </w:tcPr>
          <w:p w14:paraId="2EB1D80B" w14:textId="77777777" w:rsidR="00C20C68"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ЖӨТ</w:t>
            </w:r>
          </w:p>
          <w:p w14:paraId="172DFC15"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ЗІӨТ</w:t>
            </w:r>
          </w:p>
          <w:p w14:paraId="202D03CF"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ТҚӨТ</w:t>
            </w:r>
          </w:p>
          <w:p w14:paraId="4B5C6B60"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ІӘӨҰ</w:t>
            </w:r>
          </w:p>
          <w:p w14:paraId="30E0E6E1"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ТМ</w:t>
            </w:r>
          </w:p>
          <w:p w14:paraId="39AB216B"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ЖЖМ</w:t>
            </w:r>
          </w:p>
          <w:p w14:paraId="4D40DA0A"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ӨӨДМ</w:t>
            </w:r>
          </w:p>
          <w:p w14:paraId="11179E93"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ӨҚМ</w:t>
            </w:r>
          </w:p>
          <w:p w14:paraId="393763B5"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ИМ</w:t>
            </w:r>
          </w:p>
          <w:p w14:paraId="542826AD"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ЭМ</w:t>
            </w:r>
          </w:p>
          <w:p w14:paraId="6D5BBD23"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АМ</w:t>
            </w:r>
          </w:p>
          <w:p w14:paraId="7C891331"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ӨҚ</w:t>
            </w:r>
          </w:p>
          <w:p w14:paraId="08B4EFBE" w14:textId="77777777"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ЖҚБ</w:t>
            </w:r>
          </w:p>
          <w:p w14:paraId="635197F0" w14:textId="3DC128F3"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w:t>
            </w:r>
            <w:r w:rsidR="00FF5FE4" w:rsidRPr="000B4D3E">
              <w:rPr>
                <w:rFonts w:ascii="Times New Roman" w:hAnsi="Times New Roman" w:cs="Times New Roman"/>
                <w:sz w:val="28"/>
                <w:szCs w:val="28"/>
                <w:lang w:val="kk-KZ"/>
              </w:rPr>
              <w:t>ақ.</w:t>
            </w:r>
          </w:p>
          <w:p w14:paraId="0338136C" w14:textId="71F5832A"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w:t>
            </w:r>
            <w:r w:rsidR="00FF5FE4" w:rsidRPr="000B4D3E">
              <w:rPr>
                <w:rFonts w:ascii="Times New Roman" w:hAnsi="Times New Roman" w:cs="Times New Roman"/>
                <w:sz w:val="28"/>
                <w:szCs w:val="28"/>
                <w:lang w:val="kk-KZ"/>
              </w:rPr>
              <w:t>аб.</w:t>
            </w:r>
          </w:p>
          <w:p w14:paraId="3A75FF22" w14:textId="0D76441F"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ӨӨҰ</w:t>
            </w:r>
          </w:p>
          <w:p w14:paraId="0D2023D2" w14:textId="74C173F8" w:rsidR="00FF5FE4" w:rsidRPr="000B4D3E" w:rsidRDefault="00FF5FE4"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ОШБ</w:t>
            </w:r>
          </w:p>
          <w:p w14:paraId="3C8AEB14" w14:textId="098E0144" w:rsidR="00FF5FE4" w:rsidRPr="000B4D3E" w:rsidRDefault="00FF5FE4"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ОҚат.</w:t>
            </w:r>
          </w:p>
          <w:p w14:paraId="7BDBC288" w14:textId="293610A8" w:rsidR="00FF5FE4" w:rsidRPr="000B4D3E" w:rsidRDefault="00FF5FE4"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АВ</w:t>
            </w:r>
          </w:p>
          <w:p w14:paraId="1A29BC80" w14:textId="25C9635F" w:rsidR="00FF5FE4" w:rsidRPr="000B4D3E" w:rsidRDefault="00CE61C9"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ӨӨҰ</w:t>
            </w:r>
          </w:p>
          <w:p w14:paraId="1F0D9DAE" w14:textId="78634A68" w:rsidR="00FF5FE4" w:rsidRPr="000B4D3E" w:rsidRDefault="00FF5FE4"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ТӨ</w:t>
            </w:r>
          </w:p>
          <w:p w14:paraId="142A6B8C" w14:textId="2B9309EA" w:rsidR="00FF5FE4" w:rsidRPr="000B4D3E" w:rsidRDefault="00FF5FE4"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ӨМақ.</w:t>
            </w:r>
          </w:p>
          <w:p w14:paraId="42F025A8" w14:textId="02D3EE5E" w:rsidR="00FF5FE4" w:rsidRPr="000B4D3E" w:rsidRDefault="00FF5FE4"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ӨӨҚ</w:t>
            </w:r>
          </w:p>
          <w:p w14:paraId="176C34B0" w14:textId="23DD39FA" w:rsidR="00FF5FE4" w:rsidRPr="000B4D3E" w:rsidRDefault="00FF5FE4"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ПӘА   </w:t>
            </w:r>
          </w:p>
          <w:p w14:paraId="5914BD39" w14:textId="11F7F076" w:rsidR="00FF5FE4" w:rsidRPr="000B4D3E" w:rsidRDefault="00FF5FE4" w:rsidP="00E53413">
            <w:pPr>
              <w:widowControl w:val="0"/>
              <w:tabs>
                <w:tab w:val="left" w:pos="567"/>
                <w:tab w:val="left" w:pos="993"/>
              </w:tabs>
              <w:suppressAutoHyphens/>
              <w:spacing w:after="0" w:line="240" w:lineRule="auto"/>
              <w:ind w:left="316" w:hanging="142"/>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SPSS</w:t>
            </w:r>
            <w:r w:rsidRPr="000B4D3E">
              <w:rPr>
                <w:rFonts w:ascii="Times New Roman" w:hAnsi="Times New Roman" w:cs="Times New Roman"/>
                <w:sz w:val="28"/>
                <w:szCs w:val="28"/>
                <w:lang w:val="kk-KZ"/>
              </w:rPr>
              <w:t xml:space="preserve">   </w:t>
            </w:r>
          </w:p>
          <w:p w14:paraId="63E23D0A" w14:textId="5A92528E" w:rsidR="00A13BF2" w:rsidRPr="000B4D3E" w:rsidRDefault="00A13BF2" w:rsidP="00E53413">
            <w:pPr>
              <w:widowControl w:val="0"/>
              <w:tabs>
                <w:tab w:val="left" w:pos="567"/>
                <w:tab w:val="left" w:pos="993"/>
              </w:tabs>
              <w:suppressAutoHyphens/>
              <w:spacing w:after="0" w:line="240" w:lineRule="auto"/>
              <w:ind w:left="316" w:hanging="142"/>
              <w:jc w:val="both"/>
              <w:rPr>
                <w:rFonts w:ascii="Times New Roman" w:eastAsia="SimSun" w:hAnsi="Times New Roman" w:cs="Times New Roman"/>
                <w:b/>
                <w:kern w:val="1"/>
                <w:sz w:val="28"/>
                <w:szCs w:val="28"/>
                <w:lang w:val="kk-KZ" w:eastAsia="hi-IN" w:bidi="hi-IN"/>
              </w:rPr>
            </w:pPr>
          </w:p>
        </w:tc>
        <w:tc>
          <w:tcPr>
            <w:tcW w:w="7847" w:type="dxa"/>
            <w:shd w:val="clear" w:color="auto" w:fill="auto"/>
          </w:tcPr>
          <w:p w14:paraId="0FBF50BB" w14:textId="77777777" w:rsidR="00A13BF2" w:rsidRPr="000B4D3E" w:rsidRDefault="00C20C68" w:rsidP="00E53413">
            <w:pPr>
              <w:tabs>
                <w:tab w:val="left" w:pos="993"/>
                <w:tab w:val="left" w:pos="1560"/>
                <w:tab w:val="left" w:pos="1701"/>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eastAsia="SimSun" w:hAnsi="Times New Roman" w:cs="Times New Roman"/>
                <w:kern w:val="1"/>
                <w:sz w:val="28"/>
                <w:szCs w:val="28"/>
                <w:lang w:val="kk-KZ" w:eastAsia="hi-IN" w:bidi="hi-IN"/>
              </w:rPr>
              <w:t xml:space="preserve">– </w:t>
            </w:r>
            <w:r w:rsidR="00A13BF2" w:rsidRPr="000B4D3E">
              <w:rPr>
                <w:rFonts w:ascii="Times New Roman" w:hAnsi="Times New Roman" w:cs="Times New Roman"/>
                <w:sz w:val="28"/>
                <w:szCs w:val="28"/>
                <w:lang w:val="kk-KZ"/>
              </w:rPr>
              <w:t>Жалпы өзіндік тиімділік</w:t>
            </w:r>
          </w:p>
          <w:p w14:paraId="0F6881C4" w14:textId="2685FD64" w:rsidR="00A13BF2" w:rsidRPr="000B4D3E" w:rsidRDefault="00A13BF2" w:rsidP="00E53413">
            <w:pPr>
              <w:tabs>
                <w:tab w:val="left" w:pos="993"/>
                <w:tab w:val="left" w:pos="1560"/>
                <w:tab w:val="left" w:pos="1701"/>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Заттық іс әрекеттегі өзіндік тиімділік</w:t>
            </w:r>
          </w:p>
          <w:p w14:paraId="72F21680" w14:textId="6FB55DD4"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Тұлғаралық қатынастардағы өзіндік тиімділік</w:t>
            </w:r>
          </w:p>
          <w:p w14:paraId="03E5BB8F" w14:textId="0F6341EA"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Іс әрекетте өзін - өзі ұйымдастыру</w:t>
            </w:r>
          </w:p>
          <w:p w14:paraId="4030E2ED" w14:textId="58BFB0F4"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Танымдық мотивация</w:t>
            </w:r>
          </w:p>
          <w:p w14:paraId="64082F4D" w14:textId="607BB5D5"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Жетістікке жету мотивациясы</w:t>
            </w:r>
          </w:p>
          <w:p w14:paraId="525FDA14" w14:textId="231FEDEA"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Өзін-өзі дамыту мотивациясы</w:t>
            </w:r>
          </w:p>
          <w:p w14:paraId="2A631379" w14:textId="7888D056" w:rsidR="00A13BF2" w:rsidRPr="000B4D3E" w:rsidRDefault="00A13BF2"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Өзін құрметтеу мотвациясы</w:t>
            </w:r>
          </w:p>
          <w:p w14:paraId="0DB14A4F" w14:textId="0EDE8C0E"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Итроекцияланған мотивация</w:t>
            </w:r>
          </w:p>
          <w:p w14:paraId="131EF037" w14:textId="6BE9622F"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Экстерналды мотивация</w:t>
            </w:r>
          </w:p>
          <w:p w14:paraId="4658D530" w14:textId="77777777" w:rsidR="00A13BF2" w:rsidRPr="000B4D3E" w:rsidRDefault="00A13BF2"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Амотивация</w:t>
            </w:r>
          </w:p>
          <w:p w14:paraId="48636EBB" w14:textId="1DC94E6F" w:rsidR="00A13BF2" w:rsidRPr="000B4D3E" w:rsidRDefault="00A13BF2"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F5FE4" w:rsidRPr="000B4D3E">
              <w:rPr>
                <w:rFonts w:ascii="Times New Roman" w:hAnsi="Times New Roman" w:cs="Times New Roman"/>
                <w:sz w:val="28"/>
                <w:szCs w:val="28"/>
                <w:lang w:val="kk-KZ"/>
              </w:rPr>
              <w:t>Өзін қадағалау</w:t>
            </w:r>
          </w:p>
          <w:p w14:paraId="7B93C37C" w14:textId="77777777" w:rsidR="00FF5FE4" w:rsidRPr="000B4D3E" w:rsidRDefault="00A13BF2"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F5FE4" w:rsidRPr="000B4D3E">
              <w:rPr>
                <w:rFonts w:ascii="Times New Roman" w:hAnsi="Times New Roman" w:cs="Times New Roman"/>
                <w:sz w:val="28"/>
                <w:szCs w:val="28"/>
                <w:lang w:val="kk-KZ"/>
              </w:rPr>
              <w:t xml:space="preserve">Жоспар қоя білушілік </w:t>
            </w:r>
          </w:p>
          <w:p w14:paraId="12BD80D7" w14:textId="1B4C7DF6" w:rsidR="00A13BF2" w:rsidRPr="000B4D3E" w:rsidRDefault="00A13BF2"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F5FE4" w:rsidRPr="000B4D3E">
              <w:rPr>
                <w:rFonts w:ascii="Times New Roman" w:hAnsi="Times New Roman" w:cs="Times New Roman"/>
                <w:sz w:val="28"/>
                <w:szCs w:val="28"/>
                <w:lang w:val="kk-KZ"/>
              </w:rPr>
              <w:t>Мақсаттылық</w:t>
            </w:r>
          </w:p>
          <w:p w14:paraId="2C7C40F9" w14:textId="77777777" w:rsidR="00FF5FE4" w:rsidRPr="000B4D3E" w:rsidRDefault="00A13BF2"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F5FE4" w:rsidRPr="000B4D3E">
              <w:rPr>
                <w:rFonts w:ascii="Times New Roman" w:hAnsi="Times New Roman" w:cs="Times New Roman"/>
                <w:sz w:val="28"/>
                <w:szCs w:val="28"/>
                <w:lang w:val="kk-KZ"/>
              </w:rPr>
              <w:t xml:space="preserve">Табандылық </w:t>
            </w:r>
          </w:p>
          <w:p w14:paraId="157E55F0" w14:textId="1E1B08EF"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F5FE4" w:rsidRPr="000B4D3E">
              <w:rPr>
                <w:rFonts w:ascii="Times New Roman" w:hAnsi="Times New Roman" w:cs="Times New Roman"/>
                <w:sz w:val="28"/>
                <w:szCs w:val="28"/>
                <w:lang w:val="kk-KZ"/>
              </w:rPr>
              <w:t xml:space="preserve">Өзін-өзі ұйымдастыру </w:t>
            </w:r>
          </w:p>
          <w:p w14:paraId="2C24F5FD" w14:textId="589852B8" w:rsidR="00FF5FE4" w:rsidRPr="000B4D3E" w:rsidRDefault="00FF5FE4"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Осы шаққа бағдарланушылық</w:t>
            </w:r>
          </w:p>
          <w:p w14:paraId="60087636" w14:textId="182ECD91" w:rsidR="00FF5FE4" w:rsidRPr="000B4D3E" w:rsidRDefault="00FF5FE4"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Оң қатынастар</w:t>
            </w:r>
          </w:p>
          <w:p w14:paraId="1B8D149E" w14:textId="0DAC5D99" w:rsidR="00FF5FE4" w:rsidRPr="000B4D3E" w:rsidRDefault="00FF5FE4"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Автономия</w:t>
            </w:r>
          </w:p>
          <w:p w14:paraId="23B067A7" w14:textId="77777777" w:rsidR="00FF5FE4" w:rsidRPr="000B4D3E" w:rsidRDefault="00FF5FE4"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Өзін-өзі ұйымдастыру </w:t>
            </w:r>
          </w:p>
          <w:p w14:paraId="2D4F4B04" w14:textId="3CD5C916" w:rsidR="00FF5FE4" w:rsidRPr="000B4D3E" w:rsidRDefault="00FF5FE4"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Тұлғалық өсу</w:t>
            </w:r>
          </w:p>
          <w:p w14:paraId="4830D75A" w14:textId="546337A7" w:rsidR="00FF5FE4" w:rsidRPr="000B4D3E" w:rsidRDefault="00FF5FE4"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r w:rsidRPr="000B4D3E">
              <w:rPr>
                <w:rFonts w:ascii="Times New Roman" w:hAnsi="Times New Roman" w:cs="Times New Roman"/>
                <w:sz w:val="28"/>
                <w:szCs w:val="28"/>
                <w:lang w:val="kk-KZ"/>
              </w:rPr>
              <w:t>– Өмірдегі мақсаткерлік</w:t>
            </w:r>
          </w:p>
          <w:p w14:paraId="38C578D2" w14:textId="064CE53E" w:rsidR="00FF5FE4" w:rsidRPr="000B4D3E" w:rsidRDefault="00FF5FE4"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Өзін қабылдау </w:t>
            </w:r>
          </w:p>
          <w:p w14:paraId="69962FF5" w14:textId="77777777" w:rsidR="00FF5FE4" w:rsidRPr="000B4D3E" w:rsidRDefault="00FF5FE4"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Психологиялық әл-ауқат</w:t>
            </w:r>
          </w:p>
          <w:p w14:paraId="14D39A1E" w14:textId="77777777" w:rsidR="00FF5FE4" w:rsidRPr="000B4D3E" w:rsidRDefault="00FF5FE4" w:rsidP="00E53413">
            <w:pPr>
              <w:tabs>
                <w:tab w:val="left" w:pos="993"/>
                <w:tab w:val="left" w:pos="1560"/>
                <w:tab w:val="left" w:pos="1701"/>
                <w:tab w:val="left" w:pos="1843"/>
                <w:tab w:val="left" w:pos="1985"/>
                <w:tab w:val="left" w:pos="2127"/>
              </w:tabs>
              <w:spacing w:after="0" w:line="240" w:lineRule="auto"/>
              <w:ind w:left="227" w:hanging="227"/>
              <w:jc w:val="both"/>
              <w:rPr>
                <w:rFonts w:ascii="Times New Roman" w:hAnsi="Times New Roman" w:cs="Times New Roman"/>
                <w:sz w:val="28"/>
                <w:szCs w:val="28"/>
                <w:lang w:val="en-US"/>
              </w:rPr>
            </w:pP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shd w:val="clear" w:color="auto" w:fill="FFFFFF"/>
                <w:lang w:val="en-US"/>
              </w:rPr>
              <w:t>Statistical Package for the Social Sciences</w:t>
            </w:r>
          </w:p>
          <w:p w14:paraId="21A981D0" w14:textId="16214152"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en-US"/>
              </w:rPr>
            </w:pPr>
          </w:p>
          <w:p w14:paraId="2F9FC6B7" w14:textId="77777777" w:rsidR="00A13BF2" w:rsidRPr="000B4D3E" w:rsidRDefault="00A13BF2" w:rsidP="00E53413">
            <w:pPr>
              <w:tabs>
                <w:tab w:val="left" w:pos="993"/>
                <w:tab w:val="left" w:pos="1560"/>
                <w:tab w:val="left" w:pos="1701"/>
                <w:tab w:val="left" w:pos="2127"/>
              </w:tabs>
              <w:spacing w:after="0" w:line="240" w:lineRule="auto"/>
              <w:ind w:left="227" w:hanging="227"/>
              <w:rPr>
                <w:rFonts w:ascii="Times New Roman" w:hAnsi="Times New Roman" w:cs="Times New Roman"/>
                <w:sz w:val="28"/>
                <w:szCs w:val="28"/>
                <w:lang w:val="kk-KZ"/>
              </w:rPr>
            </w:pPr>
          </w:p>
          <w:p w14:paraId="794C8CF5" w14:textId="2A0A9490" w:rsidR="00C20C68" w:rsidRPr="000B4D3E" w:rsidRDefault="00C20C68" w:rsidP="00E53413">
            <w:pPr>
              <w:tabs>
                <w:tab w:val="left" w:pos="993"/>
                <w:tab w:val="left" w:pos="1560"/>
                <w:tab w:val="left" w:pos="1701"/>
                <w:tab w:val="left" w:pos="2127"/>
              </w:tabs>
              <w:spacing w:after="0" w:line="240" w:lineRule="auto"/>
              <w:ind w:left="227" w:hanging="227"/>
              <w:rPr>
                <w:rFonts w:ascii="Times New Roman" w:eastAsia="SimSun" w:hAnsi="Times New Roman" w:cs="Times New Roman"/>
                <w:b/>
                <w:kern w:val="1"/>
                <w:sz w:val="28"/>
                <w:szCs w:val="28"/>
                <w:lang w:val="kk-KZ" w:eastAsia="hi-IN" w:bidi="hi-IN"/>
              </w:rPr>
            </w:pPr>
          </w:p>
        </w:tc>
      </w:tr>
    </w:tbl>
    <w:p w14:paraId="35262231" w14:textId="77777777" w:rsidR="00291530" w:rsidRPr="000B4D3E" w:rsidRDefault="00291530" w:rsidP="00E53413">
      <w:pPr>
        <w:tabs>
          <w:tab w:val="left" w:pos="993"/>
          <w:tab w:val="left" w:pos="1560"/>
          <w:tab w:val="left" w:pos="1701"/>
          <w:tab w:val="left" w:pos="1843"/>
          <w:tab w:val="left" w:pos="1985"/>
        </w:tabs>
        <w:spacing w:line="288" w:lineRule="auto"/>
        <w:ind w:firstLine="567"/>
        <w:jc w:val="both"/>
        <w:rPr>
          <w:rFonts w:ascii="Times New Roman" w:hAnsi="Times New Roman" w:cs="Times New Roman"/>
          <w:lang w:val="kk-KZ"/>
        </w:rPr>
      </w:pPr>
    </w:p>
    <w:p w14:paraId="12FA8054" w14:textId="77777777" w:rsidR="00BE3306" w:rsidRPr="000B4D3E" w:rsidRDefault="00BE3306" w:rsidP="00E53413">
      <w:pPr>
        <w:tabs>
          <w:tab w:val="left" w:pos="993"/>
          <w:tab w:val="left" w:pos="1560"/>
          <w:tab w:val="left" w:pos="1701"/>
          <w:tab w:val="left" w:pos="1985"/>
        </w:tabs>
        <w:spacing w:line="288" w:lineRule="auto"/>
        <w:ind w:firstLine="567"/>
        <w:jc w:val="both"/>
        <w:rPr>
          <w:rFonts w:ascii="Times New Roman" w:hAnsi="Times New Roman" w:cs="Times New Roman"/>
          <w:lang w:val="kk-KZ"/>
        </w:rPr>
      </w:pPr>
    </w:p>
    <w:p w14:paraId="470234F6" w14:textId="39765441" w:rsidR="0075593E" w:rsidRPr="000B4D3E" w:rsidRDefault="0075593E" w:rsidP="00E53413">
      <w:pPr>
        <w:tabs>
          <w:tab w:val="left" w:pos="993"/>
        </w:tabs>
        <w:spacing w:line="288" w:lineRule="auto"/>
        <w:jc w:val="both"/>
        <w:rPr>
          <w:rFonts w:ascii="Times New Roman" w:hAnsi="Times New Roman" w:cs="Times New Roman"/>
          <w:lang w:val="kk-KZ"/>
        </w:rPr>
      </w:pPr>
    </w:p>
    <w:p w14:paraId="0B8B21C0" w14:textId="06C0751A" w:rsidR="00203B51" w:rsidRPr="000B4D3E" w:rsidRDefault="00203B51" w:rsidP="00E53413">
      <w:pPr>
        <w:tabs>
          <w:tab w:val="left" w:pos="993"/>
        </w:tabs>
        <w:spacing w:line="288" w:lineRule="auto"/>
        <w:jc w:val="both"/>
        <w:rPr>
          <w:rFonts w:ascii="Times New Roman" w:eastAsia="+mn-ea" w:hAnsi="Times New Roman" w:cs="Times New Roman"/>
          <w:b/>
          <w:bCs/>
          <w:kern w:val="24"/>
          <w:sz w:val="28"/>
          <w:szCs w:val="28"/>
          <w:lang w:val="kk-KZ"/>
        </w:rPr>
      </w:pPr>
    </w:p>
    <w:p w14:paraId="56E22341" w14:textId="327975F7" w:rsidR="00203B51" w:rsidRPr="000B4D3E" w:rsidRDefault="00203B51" w:rsidP="00E53413">
      <w:pPr>
        <w:tabs>
          <w:tab w:val="left" w:pos="993"/>
        </w:tabs>
        <w:spacing w:line="288" w:lineRule="auto"/>
        <w:jc w:val="both"/>
        <w:rPr>
          <w:rFonts w:ascii="Times New Roman" w:eastAsia="+mn-ea" w:hAnsi="Times New Roman" w:cs="Times New Roman"/>
          <w:b/>
          <w:bCs/>
          <w:kern w:val="24"/>
          <w:sz w:val="28"/>
          <w:szCs w:val="28"/>
          <w:lang w:val="kk-KZ"/>
        </w:rPr>
      </w:pPr>
    </w:p>
    <w:p w14:paraId="3AB693F0" w14:textId="2E55754C" w:rsidR="006919E9" w:rsidRPr="000B4D3E" w:rsidRDefault="00F95F05" w:rsidP="00E53413">
      <w:pPr>
        <w:tabs>
          <w:tab w:val="left" w:pos="993"/>
        </w:tabs>
        <w:spacing w:after="0" w:line="240" w:lineRule="auto"/>
        <w:jc w:val="center"/>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lastRenderedPageBreak/>
        <w:t>КІРІСПЕ</w:t>
      </w:r>
    </w:p>
    <w:p w14:paraId="1F81AD11" w14:textId="77777777" w:rsidR="00954D63" w:rsidRPr="000B4D3E" w:rsidRDefault="00954D63" w:rsidP="00E53413">
      <w:pPr>
        <w:tabs>
          <w:tab w:val="left" w:pos="993"/>
        </w:tabs>
        <w:spacing w:after="0" w:line="240" w:lineRule="auto"/>
        <w:jc w:val="center"/>
        <w:rPr>
          <w:rFonts w:ascii="Times New Roman" w:eastAsia="+mn-ea" w:hAnsi="Times New Roman" w:cs="Times New Roman"/>
          <w:b/>
          <w:bCs/>
          <w:kern w:val="24"/>
          <w:sz w:val="28"/>
          <w:szCs w:val="28"/>
          <w:lang w:val="kk-KZ"/>
        </w:rPr>
      </w:pPr>
    </w:p>
    <w:p w14:paraId="09563E79" w14:textId="56CE8784" w:rsidR="006919E9" w:rsidRPr="000B4D3E" w:rsidRDefault="00F55E6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Жұмыстың жалпы сипаттамасы.</w:t>
      </w:r>
      <w:r w:rsidRPr="000B4D3E">
        <w:rPr>
          <w:rFonts w:ascii="Times New Roman" w:hAnsi="Times New Roman" w:cs="Times New Roman"/>
          <w:sz w:val="28"/>
          <w:szCs w:val="28"/>
          <w:lang w:val="kk-KZ"/>
        </w:rPr>
        <w:t xml:space="preserve"> </w:t>
      </w:r>
      <w:r w:rsidR="00271583" w:rsidRPr="000B4D3E">
        <w:rPr>
          <w:rFonts w:ascii="Times New Roman" w:hAnsi="Times New Roman" w:cs="Times New Roman"/>
          <w:sz w:val="28"/>
          <w:szCs w:val="28"/>
          <w:lang w:val="kk-KZ"/>
        </w:rPr>
        <w:t xml:space="preserve">Диссертациялық зерттеу жұмысының тақырыбы қазіргі кезеңде өте өзекті. </w:t>
      </w:r>
      <w:r w:rsidRPr="000B4D3E">
        <w:rPr>
          <w:rFonts w:ascii="Times New Roman" w:hAnsi="Times New Roman" w:cs="Times New Roman"/>
          <w:sz w:val="28"/>
          <w:szCs w:val="28"/>
          <w:lang w:val="kk-KZ"/>
        </w:rPr>
        <w:t xml:space="preserve">Бұл Қазақстандық психология ғылымының зерттеу алаңына ұсынылып отырған </w:t>
      </w:r>
      <w:r w:rsidR="00FB65C5" w:rsidRPr="000B4D3E">
        <w:rPr>
          <w:rFonts w:ascii="Times New Roman" w:hAnsi="Times New Roman" w:cs="Times New Roman"/>
          <w:sz w:val="28"/>
          <w:szCs w:val="28"/>
          <w:lang w:val="kk-KZ"/>
        </w:rPr>
        <w:t>тың</w:t>
      </w:r>
      <w:r w:rsidRPr="000B4D3E">
        <w:rPr>
          <w:rFonts w:ascii="Times New Roman" w:hAnsi="Times New Roman" w:cs="Times New Roman"/>
          <w:sz w:val="28"/>
          <w:szCs w:val="28"/>
          <w:lang w:val="kk-KZ"/>
        </w:rPr>
        <w:t xml:space="preserve"> тақырып. </w:t>
      </w:r>
      <w:r w:rsidR="00FB78F7" w:rsidRPr="000B4D3E">
        <w:rPr>
          <w:rFonts w:ascii="Times New Roman" w:hAnsi="Times New Roman" w:cs="Times New Roman"/>
          <w:sz w:val="28"/>
          <w:szCs w:val="28"/>
          <w:lang w:val="kk-KZ"/>
        </w:rPr>
        <w:t>Ғылыми жұмыс</w:t>
      </w:r>
      <w:r w:rsidR="00FB78F7" w:rsidRPr="000B4D3E">
        <w:rPr>
          <w:rFonts w:ascii="Times New Roman" w:eastAsia="Calibri" w:hAnsi="Times New Roman" w:cs="Times New Roman"/>
          <w:bCs/>
          <w:sz w:val="28"/>
          <w:szCs w:val="28"/>
          <w:lang w:val="kk-KZ" w:eastAsia="ru-RU"/>
        </w:rPr>
        <w:t xml:space="preserve"> </w:t>
      </w:r>
      <w:r w:rsidR="00FB78F7" w:rsidRPr="000B4D3E">
        <w:rPr>
          <w:rFonts w:ascii="Times New Roman" w:hAnsi="Times New Roman" w:cs="Times New Roman"/>
          <w:bCs/>
          <w:sz w:val="28"/>
          <w:szCs w:val="28"/>
          <w:lang w:val="kk-KZ"/>
        </w:rPr>
        <w:t>өзіндік тиімділік феноменін және оның студенттік кезеңдегі тұлғаның жүйелік сапасы ретіндегі даму ерекшеліктерін, оны оқу мен еңбек нарығындағы және өмірдегі жетістік үшін ресурс ретінде зерттеуге арналған.</w:t>
      </w:r>
    </w:p>
    <w:p w14:paraId="77F6181D" w14:textId="77777777" w:rsidR="00CE780D" w:rsidRPr="000B4D3E" w:rsidRDefault="00F95F05" w:rsidP="00E53413">
      <w:pPr>
        <w:pBdr>
          <w:bottom w:val="single" w:sz="4" w:space="0" w:color="FFFFFF"/>
        </w:pBdr>
        <w:tabs>
          <w:tab w:val="left" w:pos="993"/>
        </w:tabs>
        <w:spacing w:after="0" w:line="240" w:lineRule="auto"/>
        <w:ind w:firstLine="567"/>
        <w:jc w:val="both"/>
        <w:rPr>
          <w:rFonts w:ascii="Arial" w:hAnsi="Arial" w:cs="Arial"/>
          <w:sz w:val="21"/>
          <w:szCs w:val="21"/>
          <w:shd w:val="clear" w:color="auto" w:fill="FFFFFF"/>
          <w:lang w:val="kk-KZ"/>
        </w:rPr>
      </w:pPr>
      <w:r w:rsidRPr="000B4D3E">
        <w:rPr>
          <w:rFonts w:ascii="Times New Roman" w:hAnsi="Times New Roman" w:cs="Times New Roman"/>
          <w:b/>
          <w:sz w:val="28"/>
          <w:szCs w:val="28"/>
          <w:lang w:val="kk-KZ"/>
        </w:rPr>
        <w:t>Зерттеу</w:t>
      </w:r>
      <w:r w:rsidR="00DA0EB2" w:rsidRPr="000B4D3E">
        <w:rPr>
          <w:rFonts w:ascii="Times New Roman" w:hAnsi="Times New Roman" w:cs="Times New Roman"/>
          <w:b/>
          <w:sz w:val="28"/>
          <w:szCs w:val="28"/>
          <w:lang w:val="kk-KZ"/>
        </w:rPr>
        <w:t xml:space="preserve"> тақырыбының</w:t>
      </w:r>
      <w:r w:rsidRPr="000B4D3E">
        <w:rPr>
          <w:rFonts w:ascii="Times New Roman" w:hAnsi="Times New Roman" w:cs="Times New Roman"/>
          <w:b/>
          <w:sz w:val="28"/>
          <w:szCs w:val="28"/>
          <w:lang w:val="kk-KZ"/>
        </w:rPr>
        <w:t xml:space="preserve"> өзектілігі.</w:t>
      </w:r>
      <w:r w:rsidRPr="000B4D3E">
        <w:rPr>
          <w:rFonts w:ascii="Times New Roman" w:hAnsi="Times New Roman" w:cs="Times New Roman"/>
          <w:lang w:val="kk-KZ"/>
        </w:rPr>
        <w:t xml:space="preserve"> </w:t>
      </w:r>
      <w:r w:rsidR="00DA0EB2" w:rsidRPr="000B4D3E">
        <w:rPr>
          <w:rFonts w:ascii="Times New Roman" w:eastAsia="Batang" w:hAnsi="Times New Roman" w:cs="Times New Roman"/>
          <w:kern w:val="2"/>
          <w:sz w:val="28"/>
          <w:szCs w:val="28"/>
          <w:lang w:val="kk-KZ"/>
        </w:rPr>
        <w:t>Қазақстан қоғамында</w:t>
      </w:r>
      <w:r w:rsidR="00DA0EB2" w:rsidRPr="000B4D3E">
        <w:rPr>
          <w:rFonts w:ascii="Times New Roman" w:hAnsi="Times New Roman" w:cs="Times New Roman"/>
          <w:sz w:val="28"/>
          <w:szCs w:val="28"/>
          <w:lang w:val="kk-KZ"/>
        </w:rPr>
        <w:t xml:space="preserve"> болып жатқан әлеуметтік-экономикалық, саяси өзгерістер, күннен-күнге үдеп келе жатқан интеграциялық үрдістер, еңбек нарығындағы бәсекелестіктің артуы жоғары оқу орнын бітіретін мамандарға қойылатын талаптарды күшейтуде. </w:t>
      </w:r>
      <w:r w:rsidR="00DA0EB2" w:rsidRPr="000B4D3E">
        <w:rPr>
          <w:rFonts w:ascii="Times New Roman" w:eastAsia="Batang" w:hAnsi="Times New Roman" w:cs="Times New Roman"/>
          <w:kern w:val="2"/>
          <w:sz w:val="28"/>
          <w:szCs w:val="28"/>
          <w:lang w:val="kk-KZ"/>
        </w:rPr>
        <w:t xml:space="preserve">Сондықтан да жоғары оқу орындарында </w:t>
      </w:r>
      <w:r w:rsidR="00DA0EB2" w:rsidRPr="000B4D3E">
        <w:rPr>
          <w:rFonts w:ascii="Times New Roman" w:hAnsi="Times New Roman" w:cs="Times New Roman"/>
          <w:sz w:val="28"/>
          <w:szCs w:val="28"/>
          <w:lang w:val="kk-KZ"/>
        </w:rPr>
        <w:t>уақыт талабына сай білім мен ғылымды игерген, сауатты да салауатты, шығармашыл, кәсіби құзыретті мамандар дайындаудың қажеттілігі артуда. Орындалатын іс-әрекетке субъективті көзқарас адамның ішкі резервтерге, іс-әрекетте өзін-өзі ұйымдастыруға, даму әлеуетіне, іс-әрекет құралдарын таңдау және тек іс-әрекеттің, мінез-құлықтың ғана емес, сонымен бірге жалпы өмірдің белгілі бір стратегиясын құру мүмкіндіктерінде жүзеге асырылады. Бұл, сайып келгенде, тұлғаның өзіндік тиімділігіне байланысты. Осылайша, тұлғалық өзіндік тиімділік мәселесін зерттеу аса өзекті және уақыт талабы болып отыр, өйткені бүгінгі күні қоғамға өз іс-әрекетінің нәтижелерін (оның ішінде кәсіби) және өз мүмкіндіктерін дұрыс бағалай алатын және іс-әрекетті табысты жүзеге асыруға қабілетті жоғары тиімді адамдар қажет.</w:t>
      </w:r>
      <w:r w:rsidR="00CF30F9" w:rsidRPr="000B4D3E">
        <w:rPr>
          <w:rFonts w:ascii="Arial" w:hAnsi="Arial" w:cs="Arial"/>
          <w:sz w:val="21"/>
          <w:szCs w:val="21"/>
          <w:shd w:val="clear" w:color="auto" w:fill="FFFFFF"/>
          <w:lang w:val="kk-KZ"/>
        </w:rPr>
        <w:t xml:space="preserve"> </w:t>
      </w:r>
    </w:p>
    <w:p w14:paraId="19EB2ED4" w14:textId="05931E43" w:rsidR="007C4765" w:rsidRPr="000B4D3E" w:rsidRDefault="00F47A0E" w:rsidP="00E53413">
      <w:pPr>
        <w:pBdr>
          <w:bottom w:val="single" w:sz="4" w:space="0" w:color="FFFFFF"/>
        </w:pBdr>
        <w:tabs>
          <w:tab w:val="left" w:pos="993"/>
        </w:tabs>
        <w:spacing w:after="0" w:line="240" w:lineRule="auto"/>
        <w:ind w:firstLine="567"/>
        <w:jc w:val="both"/>
        <w:rPr>
          <w:rFonts w:ascii="Times New Roman" w:hAnsi="Times New Roman" w:cs="Times New Roman"/>
          <w:sz w:val="21"/>
          <w:szCs w:val="21"/>
          <w:shd w:val="clear" w:color="auto" w:fill="FFFFFF"/>
          <w:lang w:val="kk-KZ"/>
        </w:rPr>
      </w:pPr>
      <w:r w:rsidRPr="000B4D3E">
        <w:rPr>
          <w:rFonts w:ascii="Times New Roman" w:hAnsi="Times New Roman" w:cs="Times New Roman"/>
          <w:sz w:val="28"/>
          <w:szCs w:val="28"/>
          <w:shd w:val="clear" w:color="auto" w:fill="FFFFFF"/>
          <w:lang w:val="kk-KZ"/>
        </w:rPr>
        <w:t xml:space="preserve">Мемлекет басшысы Қасым-Жомарт Тоқаевтың </w:t>
      </w:r>
      <w:r w:rsidR="00063390" w:rsidRPr="000B4D3E">
        <w:rPr>
          <w:rFonts w:ascii="Times New Roman" w:hAnsi="Times New Roman" w:cs="Times New Roman"/>
          <w:sz w:val="28"/>
          <w:szCs w:val="28"/>
          <w:shd w:val="clear" w:color="auto" w:fill="FFFFFF"/>
          <w:lang w:val="kk-KZ"/>
        </w:rPr>
        <w:t>2020</w:t>
      </w:r>
      <w:r w:rsidR="002A2E9A" w:rsidRPr="000B4D3E">
        <w:rPr>
          <w:rFonts w:ascii="Times New Roman" w:hAnsi="Times New Roman" w:cs="Times New Roman"/>
          <w:sz w:val="28"/>
          <w:szCs w:val="28"/>
          <w:shd w:val="clear" w:color="auto" w:fill="FFFFFF"/>
          <w:lang w:val="kk-KZ"/>
        </w:rPr>
        <w:t xml:space="preserve"> жылғы 1 қыркүйектегі «</w:t>
      </w:r>
      <w:r w:rsidR="00063390" w:rsidRPr="000B4D3E">
        <w:rPr>
          <w:rFonts w:ascii="Times New Roman" w:hAnsi="Times New Roman" w:cs="Times New Roman"/>
          <w:sz w:val="28"/>
          <w:szCs w:val="28"/>
          <w:shd w:val="clear" w:color="auto" w:fill="FFFFFF"/>
          <w:lang w:val="kk-KZ"/>
        </w:rPr>
        <w:t xml:space="preserve">Жаңа жағдайдағы Қазақстан: іс қимыл кезеңі» </w:t>
      </w:r>
      <w:r w:rsidR="002A2E9A" w:rsidRPr="000B4D3E">
        <w:rPr>
          <w:rFonts w:ascii="Times New Roman" w:hAnsi="Times New Roman" w:cs="Times New Roman"/>
          <w:sz w:val="28"/>
          <w:szCs w:val="28"/>
          <w:lang w:val="kk-KZ"/>
        </w:rPr>
        <w:t xml:space="preserve">Қазақстан халқына жолдауында </w:t>
      </w:r>
      <w:r w:rsidR="00063390" w:rsidRPr="000B4D3E">
        <w:rPr>
          <w:rFonts w:ascii="Times New Roman" w:hAnsi="Times New Roman" w:cs="Times New Roman"/>
          <w:sz w:val="28"/>
          <w:szCs w:val="28"/>
          <w:lang w:val="kk-KZ"/>
        </w:rPr>
        <w:t xml:space="preserve">«бізге </w:t>
      </w:r>
      <w:r w:rsidR="00063390" w:rsidRPr="000B4D3E">
        <w:rPr>
          <w:rFonts w:ascii="Times New Roman" w:hAnsi="Times New Roman" w:cs="Times New Roman"/>
          <w:sz w:val="28"/>
          <w:szCs w:val="28"/>
          <w:shd w:val="clear" w:color="auto" w:fill="FFFFFF"/>
          <w:lang w:val="kk-KZ"/>
        </w:rPr>
        <w:t>кәсіби бі</w:t>
      </w:r>
      <w:r w:rsidR="00063390" w:rsidRPr="000B4D3E">
        <w:rPr>
          <w:rFonts w:ascii="Times New Roman" w:hAnsi="Times New Roman" w:cs="Times New Roman"/>
          <w:sz w:val="28"/>
          <w:szCs w:val="28"/>
          <w:shd w:val="clear" w:color="auto" w:fill="FFFFFF"/>
          <w:lang w:val="kk-KZ"/>
        </w:rPr>
        <w:softHyphen/>
        <w:t>лікті, озық ойлы және бастамашыл ма</w:t>
      </w:r>
      <w:r w:rsidR="00063390" w:rsidRPr="000B4D3E">
        <w:rPr>
          <w:rFonts w:ascii="Times New Roman" w:hAnsi="Times New Roman" w:cs="Times New Roman"/>
          <w:sz w:val="28"/>
          <w:szCs w:val="28"/>
          <w:shd w:val="clear" w:color="auto" w:fill="FFFFFF"/>
          <w:lang w:val="kk-KZ"/>
        </w:rPr>
        <w:softHyphen/>
        <w:t>ман</w:t>
      </w:r>
      <w:r w:rsidR="00063390" w:rsidRPr="000B4D3E">
        <w:rPr>
          <w:rFonts w:ascii="Times New Roman" w:hAnsi="Times New Roman" w:cs="Times New Roman"/>
          <w:sz w:val="28"/>
          <w:szCs w:val="28"/>
          <w:shd w:val="clear" w:color="auto" w:fill="FFFFFF"/>
          <w:lang w:val="kk-KZ"/>
        </w:rPr>
        <w:softHyphen/>
      </w:r>
      <w:r w:rsidR="00063390" w:rsidRPr="000B4D3E">
        <w:rPr>
          <w:rFonts w:ascii="Times New Roman" w:hAnsi="Times New Roman" w:cs="Times New Roman"/>
          <w:sz w:val="28"/>
          <w:szCs w:val="28"/>
          <w:shd w:val="clear" w:color="auto" w:fill="FFFFFF"/>
          <w:lang w:val="kk-KZ"/>
        </w:rPr>
        <w:softHyphen/>
        <w:t xml:space="preserve">дар аса қажет» </w:t>
      </w:r>
      <w:r w:rsidR="0000070F" w:rsidRPr="000B4D3E">
        <w:rPr>
          <w:rFonts w:ascii="Times New Roman" w:hAnsi="Times New Roman" w:cs="Times New Roman"/>
          <w:sz w:val="28"/>
          <w:szCs w:val="28"/>
          <w:shd w:val="clear" w:color="auto" w:fill="FFFFFF"/>
          <w:lang w:val="kk-KZ"/>
        </w:rPr>
        <w:t xml:space="preserve">деп атап </w:t>
      </w:r>
      <w:r w:rsidR="00063390" w:rsidRPr="000B4D3E">
        <w:rPr>
          <w:rFonts w:ascii="Times New Roman" w:hAnsi="Times New Roman" w:cs="Times New Roman"/>
          <w:sz w:val="28"/>
          <w:szCs w:val="28"/>
          <w:shd w:val="clear" w:color="auto" w:fill="FFFFFF"/>
          <w:lang w:val="kk-KZ"/>
        </w:rPr>
        <w:t>көрсетті</w:t>
      </w:r>
      <w:r w:rsidR="004722E8" w:rsidRPr="000B4D3E">
        <w:rPr>
          <w:rFonts w:ascii="Times New Roman" w:hAnsi="Times New Roman" w:cs="Times New Roman"/>
          <w:sz w:val="28"/>
          <w:szCs w:val="28"/>
          <w:shd w:val="clear" w:color="auto" w:fill="FFFFFF"/>
          <w:lang w:val="kk-KZ"/>
        </w:rPr>
        <w:t xml:space="preserve"> </w:t>
      </w:r>
      <w:r w:rsidR="00F365B1" w:rsidRPr="000B4D3E">
        <w:rPr>
          <w:rFonts w:ascii="Times New Roman" w:hAnsi="Times New Roman" w:cs="Times New Roman"/>
          <w:sz w:val="28"/>
          <w:szCs w:val="28"/>
          <w:shd w:val="clear" w:color="auto" w:fill="FFFFFF"/>
          <w:lang w:val="kk-KZ"/>
        </w:rPr>
        <w:t>[1]</w:t>
      </w:r>
      <w:r w:rsidR="004722E8" w:rsidRPr="000B4D3E">
        <w:rPr>
          <w:rFonts w:ascii="Times New Roman" w:hAnsi="Times New Roman" w:cs="Times New Roman"/>
          <w:sz w:val="28"/>
          <w:szCs w:val="28"/>
          <w:shd w:val="clear" w:color="auto" w:fill="FFFFFF"/>
          <w:lang w:val="kk-KZ"/>
        </w:rPr>
        <w:t>. Б</w:t>
      </w:r>
      <w:r w:rsidR="00D86164" w:rsidRPr="000B4D3E">
        <w:rPr>
          <w:rFonts w:ascii="Times New Roman" w:hAnsi="Times New Roman" w:cs="Times New Roman"/>
          <w:sz w:val="28"/>
          <w:szCs w:val="28"/>
          <w:shd w:val="clear" w:color="auto" w:fill="FFFFFF"/>
          <w:lang w:val="kk-KZ"/>
        </w:rPr>
        <w:t>ұл студент жастардың</w:t>
      </w:r>
      <w:r w:rsidR="0000070F" w:rsidRPr="000B4D3E">
        <w:rPr>
          <w:rFonts w:ascii="Times New Roman" w:hAnsi="Times New Roman" w:cs="Times New Roman"/>
          <w:sz w:val="28"/>
          <w:szCs w:val="28"/>
          <w:shd w:val="clear" w:color="auto" w:fill="FFFFFF"/>
          <w:lang w:val="kk-KZ"/>
        </w:rPr>
        <w:t xml:space="preserve"> </w:t>
      </w:r>
      <w:r w:rsidR="00D86164" w:rsidRPr="000B4D3E">
        <w:rPr>
          <w:rFonts w:ascii="Times New Roman" w:hAnsi="Times New Roman"/>
          <w:sz w:val="28"/>
          <w:szCs w:val="28"/>
          <w:lang w:val="kk-KZ"/>
        </w:rPr>
        <w:t>алған білімдерін іс жүзінде жүзеге асыруға қабілетті болашақ маман ретінде дайындау қажеттілігін айқындайды</w:t>
      </w:r>
      <w:r w:rsidR="004722E8" w:rsidRPr="000B4D3E">
        <w:rPr>
          <w:rFonts w:ascii="Times New Roman" w:hAnsi="Times New Roman"/>
          <w:sz w:val="28"/>
          <w:szCs w:val="28"/>
          <w:lang w:val="kk-KZ"/>
        </w:rPr>
        <w:t xml:space="preserve"> </w:t>
      </w:r>
      <w:r w:rsidR="008F7310" w:rsidRPr="000B4D3E">
        <w:rPr>
          <w:rFonts w:ascii="Times New Roman" w:hAnsi="Times New Roman"/>
          <w:sz w:val="28"/>
          <w:szCs w:val="28"/>
          <w:lang w:val="kk-KZ"/>
        </w:rPr>
        <w:t>[1]</w:t>
      </w:r>
      <w:r w:rsidR="00D86164" w:rsidRPr="000B4D3E">
        <w:rPr>
          <w:rFonts w:ascii="Times New Roman" w:hAnsi="Times New Roman"/>
          <w:sz w:val="28"/>
          <w:szCs w:val="28"/>
          <w:lang w:val="kk-KZ"/>
        </w:rPr>
        <w:t>.</w:t>
      </w:r>
    </w:p>
    <w:p w14:paraId="4DC447F7" w14:textId="003A72F2" w:rsidR="00DA0EB2"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Қазақстан Республикасында (бұдан әрі – ҚР) білім беруді және ғылымды дамытудың 2020-2025 жылдарға арналған мемлекеттік бағдарламасында көрсетілген жоғары білімге қойылатын мемлекеттік талаптар студент тұлғасының дербестігі мен бәсекеге қабілеттілігін дамытуға бағытталған. Студенттердің өзіндік тиімділік деңгейін арттыру қажеттілігі ҚР жоғары білім берудің мемлекеттік жалпыға міндетті стандартының (бұдан әрі</w:t>
      </w:r>
      <w:r w:rsidR="003D25E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Стандарт, 2018) негізгі ережелерінде көрініс табады, мұнда оқу-тәрбие процесі және ЖОО-ның барлық білім беру ортасы </w:t>
      </w:r>
      <w:r w:rsidR="00CC26A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өмір бойы өзін-өзі дамыту және білім беру дағдыларын қалыптастыруға; қазіргі әлемде ұтқырлыққа, сыни ойлауға және физикалық өзін-өзі жетілдіруге қабілетті тұлғаны қалыптастыруға</w:t>
      </w:r>
      <w:r w:rsidR="00CC26A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(Стандарт, 2018) бағдарлануы тиіс</w:t>
      </w:r>
      <w:r w:rsidR="00DA0EB2" w:rsidRPr="000B4D3E">
        <w:rPr>
          <w:rFonts w:ascii="Times New Roman" w:hAnsi="Times New Roman" w:cs="Times New Roman"/>
          <w:sz w:val="28"/>
          <w:szCs w:val="28"/>
          <w:lang w:val="kk-KZ"/>
        </w:rPr>
        <w:t xml:space="preserve"> делінген</w:t>
      </w:r>
      <w:r w:rsidR="00A70A42" w:rsidRPr="000B4D3E">
        <w:rPr>
          <w:rFonts w:ascii="Times New Roman" w:hAnsi="Times New Roman" w:cs="Times New Roman"/>
          <w:sz w:val="28"/>
          <w:szCs w:val="28"/>
          <w:lang w:val="kk-KZ"/>
        </w:rPr>
        <w:t xml:space="preserve"> </w:t>
      </w:r>
      <w:r w:rsidR="008F7310" w:rsidRPr="000B4D3E">
        <w:rPr>
          <w:rFonts w:ascii="Times New Roman" w:hAnsi="Times New Roman" w:cs="Times New Roman"/>
          <w:sz w:val="28"/>
          <w:szCs w:val="28"/>
          <w:lang w:val="kk-KZ"/>
        </w:rPr>
        <w:t>[2</w:t>
      </w:r>
      <w:r w:rsidRPr="000B4D3E">
        <w:rPr>
          <w:rFonts w:ascii="Times New Roman" w:hAnsi="Times New Roman" w:cs="Times New Roman"/>
          <w:sz w:val="28"/>
          <w:szCs w:val="28"/>
          <w:lang w:val="kk-KZ"/>
        </w:rPr>
        <w:t>].</w:t>
      </w:r>
    </w:p>
    <w:p w14:paraId="7E09BD2C" w14:textId="076ED840" w:rsidR="00DA0EB2"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shd w:val="clear" w:color="auto" w:fill="FFFFFF"/>
          <w:lang w:val="kk-KZ"/>
        </w:rPr>
      </w:pPr>
      <w:r w:rsidRPr="000B4D3E">
        <w:rPr>
          <w:rFonts w:ascii="Times New Roman" w:hAnsi="Times New Roman" w:cs="Times New Roman"/>
          <w:sz w:val="28"/>
          <w:szCs w:val="28"/>
          <w:shd w:val="clear" w:color="auto" w:fill="FFFFFF"/>
          <w:lang w:val="kk-KZ"/>
        </w:rPr>
        <w:t xml:space="preserve">ҚР Президенті Қасым-Жомарт Тоқаев өзінің </w:t>
      </w:r>
      <w:r w:rsidR="00C00471" w:rsidRPr="000B4D3E">
        <w:rPr>
          <w:rFonts w:ascii="Times New Roman" w:hAnsi="Times New Roman" w:cs="Times New Roman"/>
          <w:sz w:val="28"/>
          <w:szCs w:val="28"/>
          <w:shd w:val="clear" w:color="auto" w:fill="FFFFFF"/>
          <w:lang w:val="kk-KZ"/>
        </w:rPr>
        <w:t>«</w:t>
      </w:r>
      <w:r w:rsidRPr="000B4D3E">
        <w:rPr>
          <w:rFonts w:ascii="Times New Roman" w:hAnsi="Times New Roman" w:cs="Times New Roman"/>
          <w:sz w:val="28"/>
          <w:szCs w:val="28"/>
          <w:shd w:val="clear" w:color="auto" w:fill="FFFFFF"/>
          <w:lang w:val="kk-KZ"/>
        </w:rPr>
        <w:t>Абай және ХХІ ғасырдағы Қазақстан</w:t>
      </w:r>
      <w:r w:rsidR="00C00471" w:rsidRPr="000B4D3E">
        <w:rPr>
          <w:rFonts w:ascii="Times New Roman" w:hAnsi="Times New Roman" w:cs="Times New Roman"/>
          <w:sz w:val="28"/>
          <w:szCs w:val="28"/>
          <w:shd w:val="clear" w:color="auto" w:fill="FFFFFF"/>
          <w:lang w:val="kk-KZ"/>
        </w:rPr>
        <w:t>»</w:t>
      </w:r>
      <w:r w:rsidRPr="000B4D3E">
        <w:rPr>
          <w:rFonts w:ascii="Times New Roman" w:hAnsi="Times New Roman" w:cs="Times New Roman"/>
          <w:sz w:val="28"/>
          <w:szCs w:val="28"/>
          <w:shd w:val="clear" w:color="auto" w:fill="FFFFFF"/>
          <w:lang w:val="kk-KZ"/>
        </w:rPr>
        <w:t xml:space="preserve"> атты мақаласында қазақтың ұлы ақыны мен ойшылының туғанына 175 жыл толуына орай оның шығармалары мен қара сөздерінің қазіргі қоғам үшін маңыздылығын көрсетті</w:t>
      </w:r>
      <w:r w:rsidR="00A70A42" w:rsidRPr="000B4D3E">
        <w:rPr>
          <w:rFonts w:ascii="Times New Roman" w:hAnsi="Times New Roman" w:cs="Times New Roman"/>
          <w:sz w:val="28"/>
          <w:szCs w:val="28"/>
          <w:shd w:val="clear" w:color="auto" w:fill="FFFFFF"/>
          <w:lang w:val="kk-KZ"/>
        </w:rPr>
        <w:t xml:space="preserve"> </w:t>
      </w:r>
      <w:r w:rsidR="008F7310" w:rsidRPr="000B4D3E">
        <w:rPr>
          <w:rFonts w:ascii="Times New Roman" w:hAnsi="Times New Roman" w:cs="Times New Roman"/>
          <w:sz w:val="28"/>
          <w:szCs w:val="28"/>
          <w:shd w:val="clear" w:color="auto" w:fill="FFFFFF"/>
          <w:lang w:val="kk-KZ"/>
        </w:rPr>
        <w:t>[3</w:t>
      </w:r>
      <w:r w:rsidRPr="000B4D3E">
        <w:rPr>
          <w:rFonts w:ascii="Times New Roman" w:hAnsi="Times New Roman" w:cs="Times New Roman"/>
          <w:sz w:val="28"/>
          <w:szCs w:val="28"/>
          <w:shd w:val="clear" w:color="auto" w:fill="FFFFFF"/>
          <w:lang w:val="kk-KZ"/>
        </w:rPr>
        <w:t xml:space="preserve">]. Ол Абай Құнанбайұлының жастарды білімді, жоғары интеллектуалды болуға және әр түрлі өнер түрлерін игеруге шақырғанын </w:t>
      </w:r>
      <w:r w:rsidRPr="000B4D3E">
        <w:rPr>
          <w:rFonts w:ascii="Times New Roman" w:hAnsi="Times New Roman" w:cs="Times New Roman"/>
          <w:sz w:val="28"/>
          <w:szCs w:val="28"/>
          <w:shd w:val="clear" w:color="auto" w:fill="FFFFFF"/>
          <w:lang w:val="kk-KZ"/>
        </w:rPr>
        <w:lastRenderedPageBreak/>
        <w:t xml:space="preserve">атап өтті. Ұлы ойшыл өзінің </w:t>
      </w:r>
      <w:r w:rsidR="00DA0EB2" w:rsidRPr="000B4D3E">
        <w:rPr>
          <w:rFonts w:ascii="Times New Roman" w:hAnsi="Times New Roman" w:cs="Times New Roman"/>
          <w:sz w:val="28"/>
          <w:szCs w:val="28"/>
          <w:shd w:val="clear" w:color="auto" w:fill="FFFFFF"/>
          <w:lang w:val="kk-KZ"/>
        </w:rPr>
        <w:t>қанатты сөздерімен</w:t>
      </w:r>
      <w:r w:rsidRPr="000B4D3E">
        <w:rPr>
          <w:rFonts w:ascii="Times New Roman" w:hAnsi="Times New Roman" w:cs="Times New Roman"/>
          <w:sz w:val="28"/>
          <w:szCs w:val="28"/>
          <w:shd w:val="clear" w:color="auto" w:fill="FFFFFF"/>
          <w:lang w:val="kk-KZ"/>
        </w:rPr>
        <w:t xml:space="preserve"> ұлтты тәрбиелеуге ұмтылды, тұлғаның өзін  толыққанды өзін-өзі дамыту үшін тұлғалық өсу мен өзін-өзі жетілдіруге ұмтылу қажеттілігі туралы айтты.</w:t>
      </w:r>
    </w:p>
    <w:p w14:paraId="56AB3725" w14:textId="2A538EF4" w:rsidR="00DA0EB2"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Сондай-ақ, ойшыл жастардың әлеуметтік жауапкершілігін, тұлғалық белсенділігін, еңбексүйгіштік пен өзіндік тиімділігін өз халқының игілігі үшін және қоғамның дамуына өз үлесін қосу үшін қалыптастыру қажеттілігі туралы айтты. Абайдың «Толық адам» формуласы осы күрделі мәселенің шешімін көрсетеді. «Толық адам» ұғымы ағылшынның «manofintegrity» терминіне сәйкес келеді. </w:t>
      </w:r>
      <w:r w:rsidR="00B1666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Толық адам</w:t>
      </w:r>
      <w:r w:rsidR="00B1666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 өзіне сенімді, жақсылыққа, игі істерге ұмтылатын адам. Тұлғаның өзіндік тиімділігі тұжырымдамасы Абайдың еңбектері мен қара сөздерінде қаланып қойылған. Абай айтады: «Ақылыңды, күшіңді, жүрегіңді тең ұста, сонда сен толыққанды адам боласың. Адамға, таза ақыл мен ерік-жігерден басқа, мейірімді жүрек қажет</w:t>
      </w:r>
      <w:r w:rsidR="00A70A42" w:rsidRPr="000B4D3E">
        <w:rPr>
          <w:rFonts w:ascii="Times New Roman" w:hAnsi="Times New Roman" w:cs="Times New Roman"/>
          <w:sz w:val="28"/>
          <w:szCs w:val="28"/>
          <w:lang w:val="kk-KZ"/>
        </w:rPr>
        <w:t xml:space="preserve"> </w:t>
      </w:r>
      <w:r w:rsidR="008F7310" w:rsidRPr="000B4D3E">
        <w:rPr>
          <w:rFonts w:ascii="Times New Roman" w:hAnsi="Times New Roman" w:cs="Times New Roman"/>
          <w:sz w:val="28"/>
          <w:szCs w:val="28"/>
          <w:lang w:val="kk-KZ"/>
        </w:rPr>
        <w:t>[4</w:t>
      </w:r>
      <w:r w:rsidR="000B7C33"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Ол осы үш ұғымды үнемі біртұтастықта қарастырады және ерік-жігер өзін-өзі жүзеге асыруға және тұлғаның мақсаттарына жету үшін қабілеттерін тиімді пайдалануға әкеледі деп санады.</w:t>
      </w:r>
      <w:r w:rsidR="007C4DB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Біз, Абайдың сөздері қазіргі жастардың тұлғалық дамуы үшін өте орынды деп санаймыз, өйткені қазіргі жаһандану мен қоғамды жаңғырту дәуірінде әрбір адамның өнімді жұмысы елдің дамуына үлес қосады.</w:t>
      </w:r>
    </w:p>
    <w:p w14:paraId="016F7185" w14:textId="06376292" w:rsidR="00F95F05"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w:t>
      </w:r>
      <w:r w:rsidR="000C492A" w:rsidRPr="000B4D3E">
        <w:rPr>
          <w:rFonts w:ascii="Times New Roman" w:hAnsi="Times New Roman" w:cs="Times New Roman"/>
          <w:sz w:val="28"/>
          <w:szCs w:val="28"/>
          <w:lang w:val="kk-KZ"/>
        </w:rPr>
        <w:t>енттердің өзіндік тиімділігі</w:t>
      </w:r>
      <w:r w:rsidRPr="000B4D3E">
        <w:rPr>
          <w:rFonts w:ascii="Times New Roman" w:hAnsi="Times New Roman" w:cs="Times New Roman"/>
          <w:sz w:val="28"/>
          <w:szCs w:val="28"/>
          <w:lang w:val="kk-KZ"/>
        </w:rPr>
        <w:t xml:space="preserve"> дам</w:t>
      </w:r>
      <w:r w:rsidR="000C492A" w:rsidRPr="000B4D3E">
        <w:rPr>
          <w:rFonts w:ascii="Times New Roman" w:hAnsi="Times New Roman" w:cs="Times New Roman"/>
          <w:sz w:val="28"/>
          <w:szCs w:val="28"/>
          <w:lang w:val="kk-KZ"/>
        </w:rPr>
        <w:t>уы</w:t>
      </w:r>
      <w:r w:rsidRPr="000B4D3E">
        <w:rPr>
          <w:rFonts w:ascii="Times New Roman" w:hAnsi="Times New Roman" w:cs="Times New Roman"/>
          <w:sz w:val="28"/>
          <w:szCs w:val="28"/>
          <w:lang w:val="kk-KZ"/>
        </w:rPr>
        <w:t xml:space="preserve"> мәселесін зерттеу нәтижесінде біз келесі </w:t>
      </w:r>
      <w:r w:rsidR="0029509C" w:rsidRPr="000B4D3E">
        <w:rPr>
          <w:rFonts w:ascii="Times New Roman" w:hAnsi="Times New Roman" w:cs="Times New Roman"/>
          <w:sz w:val="28"/>
          <w:szCs w:val="28"/>
          <w:lang w:val="kk-KZ"/>
        </w:rPr>
        <w:t>қарама-</w:t>
      </w:r>
      <w:r w:rsidRPr="000B4D3E">
        <w:rPr>
          <w:rFonts w:ascii="Times New Roman" w:hAnsi="Times New Roman" w:cs="Times New Roman"/>
          <w:sz w:val="28"/>
          <w:szCs w:val="28"/>
          <w:lang w:val="kk-KZ"/>
        </w:rPr>
        <w:t xml:space="preserve">қайшылықтарды </w:t>
      </w:r>
      <w:r w:rsidR="0029509C" w:rsidRPr="000B4D3E">
        <w:rPr>
          <w:rFonts w:ascii="Times New Roman" w:hAnsi="Times New Roman" w:cs="Times New Roman"/>
          <w:sz w:val="28"/>
          <w:szCs w:val="28"/>
          <w:lang w:val="kk-KZ"/>
        </w:rPr>
        <w:t>анықтадық</w:t>
      </w:r>
      <w:r w:rsidRPr="000B4D3E">
        <w:rPr>
          <w:rFonts w:ascii="Times New Roman" w:hAnsi="Times New Roman" w:cs="Times New Roman"/>
          <w:sz w:val="28"/>
          <w:szCs w:val="28"/>
          <w:lang w:val="kk-KZ"/>
        </w:rPr>
        <w:t>:</w:t>
      </w:r>
    </w:p>
    <w:p w14:paraId="2B629E16" w14:textId="2ADC550B" w:rsidR="00F95F05" w:rsidRPr="000B4D3E" w:rsidRDefault="003D25EE"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F95F05" w:rsidRPr="000B4D3E">
        <w:rPr>
          <w:rFonts w:ascii="Times New Roman" w:hAnsi="Times New Roman" w:cs="Times New Roman"/>
          <w:sz w:val="28"/>
          <w:szCs w:val="28"/>
          <w:lang w:val="kk-KZ"/>
        </w:rPr>
        <w:t xml:space="preserve">ҚР жоғары білім берудің мемлекеттік жалпыға міндетті стандарты аясында оқу-танымдық және коммуникативтік іс-әрекетті тиімді жүзеге асыруға қабілетті </w:t>
      </w:r>
      <w:r w:rsidR="002D2A43" w:rsidRPr="000B4D3E">
        <w:rPr>
          <w:rFonts w:ascii="Times New Roman" w:hAnsi="Times New Roman" w:cs="Times New Roman"/>
          <w:sz w:val="28"/>
          <w:szCs w:val="28"/>
          <w:lang w:val="kk-KZ"/>
        </w:rPr>
        <w:t>студенттердің</w:t>
      </w:r>
      <w:r w:rsidR="00F95F05" w:rsidRPr="000B4D3E">
        <w:rPr>
          <w:rFonts w:ascii="Times New Roman" w:hAnsi="Times New Roman" w:cs="Times New Roman"/>
          <w:sz w:val="28"/>
          <w:szCs w:val="28"/>
          <w:lang w:val="kk-KZ"/>
        </w:rPr>
        <w:t xml:space="preserve"> өзін-өзі дамыту дағдыларын қалыптастыруды қамтамасыз ету қажеттілігі және қазіргі жастардың көпшілігінің өз мінез-құлқы мен іс-әрекетін рефлексиялай алмауы арасында;</w:t>
      </w:r>
    </w:p>
    <w:p w14:paraId="443807CD" w14:textId="41ED6456" w:rsidR="00624F14" w:rsidRPr="000B4D3E" w:rsidRDefault="003D25EE"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F95F05" w:rsidRPr="000B4D3E">
        <w:rPr>
          <w:rFonts w:ascii="Times New Roman" w:hAnsi="Times New Roman" w:cs="Times New Roman"/>
          <w:sz w:val="28"/>
          <w:szCs w:val="28"/>
          <w:lang w:val="kk-KZ"/>
        </w:rPr>
        <w:t xml:space="preserve">қазіргі қоғамның тұлғалық даму деңгейі жоғары, тәуелсіз, шығармашылық жұмысқа дайын жоғары білікті мамандарға деген қажеттілігі мен </w:t>
      </w:r>
      <w:r w:rsidR="006E27FE" w:rsidRPr="000B4D3E">
        <w:rPr>
          <w:rFonts w:ascii="Times New Roman" w:hAnsi="Times New Roman" w:cs="Times New Roman"/>
          <w:sz w:val="28"/>
          <w:szCs w:val="28"/>
          <w:lang w:val="kk-KZ"/>
        </w:rPr>
        <w:t>білім алушы</w:t>
      </w:r>
      <w:r w:rsidR="00F95F05" w:rsidRPr="000B4D3E">
        <w:rPr>
          <w:rFonts w:ascii="Times New Roman" w:hAnsi="Times New Roman" w:cs="Times New Roman"/>
          <w:sz w:val="28"/>
          <w:szCs w:val="28"/>
          <w:lang w:val="kk-KZ"/>
        </w:rPr>
        <w:t xml:space="preserve"> болашақ мамандардың тұлғалық өзіндік тиімділігі проблемасының жеткіліксіз зерттелуі, </w:t>
      </w:r>
      <w:r w:rsidR="00624F14" w:rsidRPr="000B4D3E">
        <w:rPr>
          <w:rFonts w:ascii="Times New Roman" w:hAnsi="Times New Roman" w:cs="Times New Roman"/>
          <w:sz w:val="28"/>
          <w:szCs w:val="28"/>
          <w:lang w:val="kk-KZ"/>
        </w:rPr>
        <w:t>сондай-ақ екінші жағынан, университетте оқу кезеңінде студенттердің өзіндік даму тиімділігінің теориялық және практикалық мәселелерінің болмауы арасында.</w:t>
      </w:r>
    </w:p>
    <w:p w14:paraId="3DB1A1BA" w14:textId="3889445F" w:rsidR="00307AE9"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Анықталған қарама-қайшылықтар зерттеудің келесі </w:t>
      </w:r>
      <w:r w:rsidR="00010E1C" w:rsidRPr="000B4D3E">
        <w:rPr>
          <w:rFonts w:ascii="Times New Roman" w:hAnsi="Times New Roman" w:cs="Times New Roman"/>
          <w:sz w:val="28"/>
          <w:szCs w:val="28"/>
          <w:lang w:val="kk-KZ"/>
        </w:rPr>
        <w:t>мәселесі</w:t>
      </w:r>
      <w:r w:rsidR="00E36FB8" w:rsidRPr="000B4D3E">
        <w:rPr>
          <w:rFonts w:ascii="Times New Roman" w:hAnsi="Times New Roman" w:cs="Times New Roman"/>
          <w:sz w:val="28"/>
          <w:szCs w:val="28"/>
          <w:lang w:val="kk-KZ"/>
        </w:rPr>
        <w:t>н айқындауға мүмкіндік бер</w:t>
      </w:r>
      <w:r w:rsidRPr="000B4D3E">
        <w:rPr>
          <w:rFonts w:ascii="Times New Roman" w:hAnsi="Times New Roman" w:cs="Times New Roman"/>
          <w:sz w:val="28"/>
          <w:szCs w:val="28"/>
          <w:lang w:val="kk-KZ"/>
        </w:rPr>
        <w:t>ді: университеттік білім беру кезеңінде студенттердің тұлғалық өзіндік тиімділігінің сәтті дамуына ықпал ететін психологиялық жағдайлар қандай</w:t>
      </w:r>
      <w:r w:rsidR="00DA0EB2"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307AE9" w:rsidRPr="000B4D3E">
        <w:rPr>
          <w:rFonts w:ascii="Times New Roman" w:hAnsi="Times New Roman" w:cs="Times New Roman"/>
          <w:sz w:val="28"/>
          <w:szCs w:val="28"/>
          <w:lang w:val="kk-KZ"/>
        </w:rPr>
        <w:t>Осыған байланысты, университеттік білім берудің қазіргі кеңістігінде студенттердің тұлғалық өзіндік тиімділігі дамуының мотивациялық, реттеушілік және аффективтік психикалық процестермен байланыстылығын анықтау мәселесі өзекті болып отыр.</w:t>
      </w:r>
    </w:p>
    <w:p w14:paraId="7F399C7F" w14:textId="2D0F4408" w:rsidR="00F95F05"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 өзіндік тиімділ</w:t>
      </w:r>
      <w:r w:rsidR="00B16668" w:rsidRPr="000B4D3E">
        <w:rPr>
          <w:rFonts w:ascii="Times New Roman" w:hAnsi="Times New Roman" w:cs="Times New Roman"/>
          <w:sz w:val="28"/>
          <w:szCs w:val="28"/>
          <w:lang w:val="kk-KZ"/>
        </w:rPr>
        <w:t>ік</w:t>
      </w:r>
      <w:r w:rsidRPr="000B4D3E">
        <w:rPr>
          <w:rFonts w:ascii="Times New Roman" w:hAnsi="Times New Roman" w:cs="Times New Roman"/>
          <w:sz w:val="28"/>
          <w:szCs w:val="28"/>
          <w:lang w:val="kk-KZ"/>
        </w:rPr>
        <w:t>ті зерттеудің теориялық алғышарттары, ең алдымен, оның әдіснамалық негізі ретінде жүйелік тәсілді қарастыруды талап етеді. Өзіндік тиімділіктің жүйелік талдауы оның мәнін, құрылымын, функцияларын, даму динамикасын айқындау қажеттілігімен байланысты.</w:t>
      </w:r>
    </w:p>
    <w:p w14:paraId="60359DDC" w14:textId="77777777" w:rsidR="00F95F05"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Тұлғалық өзіндік тиімділігі мәселесі адамның оқу, еңбек, қарым-қатынас, білім және кәсіби даму субъектісі ретіндегі ішкі тұжырымдамаларында нашар </w:t>
      </w:r>
      <w:r w:rsidRPr="000B4D3E">
        <w:rPr>
          <w:rFonts w:ascii="Times New Roman" w:hAnsi="Times New Roman" w:cs="Times New Roman"/>
          <w:sz w:val="28"/>
          <w:szCs w:val="28"/>
          <w:lang w:val="kk-KZ"/>
        </w:rPr>
        <w:lastRenderedPageBreak/>
        <w:t>көрінеді. Мәселе бойынша жүргізілген зерттеулердің материалдарын жалпылау және жүйелеу, сондай-ақ осы жұмыста алынған жаңа деректердің теориялық негіздемесі зерттелетін құбылыс туралы ғылыми білімді кеңейтуге, ол туралы шашыраңқы идеяларды жүйеге келтіруге әсер етеді.</w:t>
      </w:r>
    </w:p>
    <w:p w14:paraId="34C1FF37" w14:textId="6D08D332" w:rsidR="00475E32" w:rsidRPr="000B4D3E" w:rsidRDefault="00F95F05" w:rsidP="00E53413">
      <w:pPr>
        <w:pBdr>
          <w:bottom w:val="single" w:sz="4" w:space="0"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w:t>
      </w:r>
      <w:r w:rsidR="00BA5681" w:rsidRPr="000B4D3E">
        <w:rPr>
          <w:rFonts w:ascii="Times New Roman" w:hAnsi="Times New Roman" w:cs="Times New Roman"/>
          <w:sz w:val="28"/>
          <w:szCs w:val="28"/>
          <w:lang w:val="kk-KZ"/>
        </w:rPr>
        <w:t xml:space="preserve"> </w:t>
      </w:r>
      <w:r w:rsidR="000B7C33" w:rsidRPr="000B4D3E">
        <w:rPr>
          <w:rFonts w:ascii="Times New Roman" w:hAnsi="Times New Roman" w:cs="Times New Roman"/>
          <w:sz w:val="28"/>
          <w:szCs w:val="28"/>
          <w:lang w:val="kk-KZ"/>
        </w:rPr>
        <w:t>тиімділік</w:t>
      </w:r>
      <w:r w:rsidR="00BA568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қазіргі</w:t>
      </w:r>
      <w:r w:rsidR="00BA5681" w:rsidRPr="000B4D3E">
        <w:rPr>
          <w:rFonts w:ascii="Times New Roman" w:hAnsi="Times New Roman" w:cs="Times New Roman"/>
          <w:sz w:val="28"/>
          <w:szCs w:val="28"/>
          <w:lang w:val="kk-KZ"/>
        </w:rPr>
        <w:t xml:space="preserve"> ғылыми</w:t>
      </w:r>
      <w:r w:rsidRPr="000B4D3E">
        <w:rPr>
          <w:rFonts w:ascii="Times New Roman" w:hAnsi="Times New Roman" w:cs="Times New Roman"/>
          <w:sz w:val="28"/>
          <w:szCs w:val="28"/>
          <w:lang w:val="kk-KZ"/>
        </w:rPr>
        <w:t xml:space="preserve"> психологиялық әдебиеттерде кеңінен қолданылатын тұжырымдама, адамның белгілі бір іс-әрекеттерді сәтті орындай алу, сол жолда дұрыс шешім жасай білу қабілеті туралы ойларын білдіреді</w:t>
      </w:r>
      <w:r w:rsidR="00BA568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w:t>
      </w:r>
      <w:r w:rsidR="00D724B1" w:rsidRPr="000B4D3E">
        <w:rPr>
          <w:rFonts w:ascii="Times New Roman" w:hAnsi="Times New Roman" w:cs="Times New Roman"/>
          <w:sz w:val="28"/>
          <w:szCs w:val="28"/>
          <w:lang w:val="kk-KZ"/>
        </w:rPr>
        <w:t>(А.</w:t>
      </w:r>
      <w:r w:rsidR="002D2A43" w:rsidRPr="000B4D3E">
        <w:rPr>
          <w:rFonts w:ascii="Times New Roman" w:hAnsi="Times New Roman" w:cs="Times New Roman"/>
          <w:sz w:val="28"/>
          <w:szCs w:val="28"/>
          <w:lang w:val="kk-KZ"/>
        </w:rPr>
        <w:t xml:space="preserve"> </w:t>
      </w:r>
      <w:r w:rsidR="00D724B1" w:rsidRPr="000B4D3E">
        <w:rPr>
          <w:rFonts w:ascii="Times New Roman" w:hAnsi="Times New Roman" w:cs="Times New Roman"/>
          <w:sz w:val="28"/>
          <w:szCs w:val="28"/>
          <w:lang w:val="kk-KZ"/>
        </w:rPr>
        <w:t xml:space="preserve">Бандура, Дж. </w:t>
      </w:r>
      <w:r w:rsidR="000F212C" w:rsidRPr="000B4D3E">
        <w:rPr>
          <w:rFonts w:ascii="Times New Roman" w:hAnsi="Times New Roman" w:cs="Times New Roman"/>
          <w:sz w:val="28"/>
          <w:szCs w:val="28"/>
          <w:lang w:val="kk-KZ"/>
        </w:rPr>
        <w:t>Капрара, Д. Сервон,</w:t>
      </w:r>
      <w:r w:rsidR="00475E32" w:rsidRPr="000B4D3E">
        <w:rPr>
          <w:rFonts w:ascii="Times New Roman" w:hAnsi="Times New Roman" w:cs="Times New Roman"/>
          <w:sz w:val="28"/>
          <w:szCs w:val="28"/>
          <w:lang w:val="kk-KZ"/>
        </w:rPr>
        <w:t xml:space="preserve"> Р. Фрейджер, Дж. Фэйдимен,</w:t>
      </w:r>
      <w:r w:rsidR="000F212C" w:rsidRPr="000B4D3E">
        <w:rPr>
          <w:rFonts w:ascii="Times New Roman" w:hAnsi="Times New Roman" w:cs="Times New Roman"/>
          <w:sz w:val="28"/>
          <w:szCs w:val="28"/>
          <w:lang w:val="kk-KZ"/>
        </w:rPr>
        <w:t xml:space="preserve"> </w:t>
      </w:r>
      <w:r w:rsidR="00475E32" w:rsidRPr="000B4D3E">
        <w:rPr>
          <w:rFonts w:ascii="Times New Roman" w:hAnsi="Times New Roman" w:cs="Times New Roman"/>
          <w:sz w:val="28"/>
          <w:szCs w:val="28"/>
          <w:lang w:val="kk-KZ"/>
        </w:rPr>
        <w:t>М. Ерусалем,</w:t>
      </w:r>
    </w:p>
    <w:p w14:paraId="546C3916" w14:textId="77777777" w:rsidR="007A3998" w:rsidRPr="000B4D3E" w:rsidRDefault="00046A50" w:rsidP="00E53413">
      <w:pPr>
        <w:pBdr>
          <w:bottom w:val="single" w:sz="4" w:space="0" w:color="FFFFFF"/>
        </w:pBd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Э. Лангер, </w:t>
      </w:r>
      <w:r w:rsidR="00D724B1" w:rsidRPr="000B4D3E">
        <w:rPr>
          <w:rFonts w:ascii="Times New Roman" w:hAnsi="Times New Roman" w:cs="Times New Roman"/>
          <w:sz w:val="28"/>
          <w:szCs w:val="28"/>
          <w:lang w:val="kk-KZ"/>
        </w:rPr>
        <w:t>В.Г. Ромек,  Б.</w:t>
      </w:r>
      <w:r w:rsidRPr="000B4D3E">
        <w:rPr>
          <w:rFonts w:ascii="Times New Roman" w:hAnsi="Times New Roman" w:cs="Times New Roman"/>
          <w:sz w:val="28"/>
          <w:szCs w:val="28"/>
          <w:lang w:val="kk-KZ"/>
        </w:rPr>
        <w:t xml:space="preserve"> </w:t>
      </w:r>
      <w:r w:rsidR="00D724B1" w:rsidRPr="000B4D3E">
        <w:rPr>
          <w:rFonts w:ascii="Times New Roman" w:hAnsi="Times New Roman" w:cs="Times New Roman"/>
          <w:sz w:val="28"/>
          <w:szCs w:val="28"/>
          <w:lang w:val="kk-KZ"/>
        </w:rPr>
        <w:t>Та</w:t>
      </w:r>
      <w:r w:rsidR="00461482" w:rsidRPr="000B4D3E">
        <w:rPr>
          <w:rFonts w:ascii="Times New Roman" w:hAnsi="Times New Roman" w:cs="Times New Roman"/>
          <w:sz w:val="28"/>
          <w:szCs w:val="28"/>
          <w:lang w:val="kk-KZ"/>
        </w:rPr>
        <w:t xml:space="preserve">кман, </w:t>
      </w:r>
      <w:r w:rsidRPr="000B4D3E">
        <w:rPr>
          <w:rFonts w:ascii="Times New Roman" w:hAnsi="Times New Roman" w:cs="Times New Roman"/>
          <w:sz w:val="28"/>
          <w:szCs w:val="28"/>
          <w:lang w:val="kk-KZ"/>
        </w:rPr>
        <w:t xml:space="preserve"> </w:t>
      </w:r>
      <w:r w:rsidR="002D2A43" w:rsidRPr="000B4D3E">
        <w:rPr>
          <w:rFonts w:ascii="Times New Roman" w:hAnsi="Times New Roman" w:cs="Times New Roman"/>
          <w:sz w:val="28"/>
          <w:szCs w:val="28"/>
          <w:lang w:val="kk-KZ"/>
        </w:rPr>
        <w:t>Л.</w:t>
      </w:r>
      <w:r w:rsidRPr="000B4D3E">
        <w:rPr>
          <w:rFonts w:ascii="Times New Roman" w:hAnsi="Times New Roman" w:cs="Times New Roman"/>
          <w:sz w:val="28"/>
          <w:szCs w:val="28"/>
          <w:lang w:val="kk-KZ"/>
        </w:rPr>
        <w:t xml:space="preserve"> </w:t>
      </w:r>
      <w:r w:rsidR="00461482" w:rsidRPr="000B4D3E">
        <w:rPr>
          <w:rFonts w:ascii="Times New Roman" w:hAnsi="Times New Roman" w:cs="Times New Roman"/>
          <w:sz w:val="28"/>
          <w:szCs w:val="28"/>
          <w:lang w:val="kk-KZ"/>
        </w:rPr>
        <w:t>Хьелл, Д. Зиглер,</w:t>
      </w:r>
      <w:r w:rsidR="00292508" w:rsidRPr="000B4D3E">
        <w:rPr>
          <w:rFonts w:ascii="Times New Roman" w:hAnsi="Times New Roman" w:cs="Times New Roman"/>
          <w:sz w:val="28"/>
          <w:szCs w:val="28"/>
          <w:lang w:val="kk-KZ"/>
        </w:rPr>
        <w:t>T. Judge, J.</w:t>
      </w:r>
      <w:r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Shaw</w:t>
      </w:r>
      <w:r w:rsidR="002D2A43" w:rsidRPr="000B4D3E">
        <w:rPr>
          <w:rFonts w:ascii="Times New Roman" w:hAnsi="Times New Roman" w:cs="Times New Roman"/>
          <w:sz w:val="28"/>
          <w:szCs w:val="28"/>
          <w:lang w:val="kk-KZ"/>
        </w:rPr>
        <w:t>,</w:t>
      </w:r>
      <w:r w:rsidR="00292508" w:rsidRPr="000B4D3E">
        <w:rPr>
          <w:rFonts w:ascii="Times New Roman" w:hAnsi="Times New Roman" w:cs="Times New Roman"/>
          <w:sz w:val="28"/>
          <w:szCs w:val="28"/>
          <w:lang w:val="kk-KZ"/>
        </w:rPr>
        <w:t xml:space="preserve"> B. Rich, </w:t>
      </w:r>
      <w:r w:rsidR="00F95F05" w:rsidRPr="000B4D3E">
        <w:rPr>
          <w:rFonts w:ascii="Times New Roman" w:hAnsi="Times New Roman" w:cs="Times New Roman"/>
          <w:sz w:val="28"/>
          <w:szCs w:val="28"/>
          <w:lang w:val="kk-KZ"/>
        </w:rPr>
        <w:t xml:space="preserve">B. Zimmerman, D. Schunk, </w:t>
      </w:r>
      <w:r w:rsidR="00232E95" w:rsidRPr="000B4D3E">
        <w:rPr>
          <w:rFonts w:ascii="Times New Roman" w:hAnsi="Times New Roman" w:cs="Times New Roman"/>
          <w:sz w:val="28"/>
          <w:szCs w:val="28"/>
          <w:lang w:val="kk-KZ"/>
        </w:rPr>
        <w:t xml:space="preserve">Р.Л. </w:t>
      </w:r>
      <w:r w:rsidR="00461482" w:rsidRPr="000B4D3E">
        <w:rPr>
          <w:rFonts w:ascii="Times New Roman" w:hAnsi="Times New Roman" w:cs="Times New Roman"/>
          <w:sz w:val="28"/>
          <w:szCs w:val="28"/>
          <w:lang w:val="kk-KZ"/>
        </w:rPr>
        <w:t>Криче</w:t>
      </w:r>
      <w:r w:rsidR="00232E95" w:rsidRPr="000B4D3E">
        <w:rPr>
          <w:rFonts w:ascii="Times New Roman" w:hAnsi="Times New Roman" w:cs="Times New Roman"/>
          <w:sz w:val="28"/>
          <w:szCs w:val="28"/>
          <w:lang w:val="kk-KZ"/>
        </w:rPr>
        <w:t>вский</w:t>
      </w:r>
      <w:r w:rsidR="007F74E3" w:rsidRPr="000B4D3E">
        <w:rPr>
          <w:rFonts w:ascii="Times New Roman" w:hAnsi="Times New Roman" w:cs="Times New Roman"/>
          <w:sz w:val="28"/>
          <w:szCs w:val="28"/>
          <w:lang w:val="kk-KZ"/>
        </w:rPr>
        <w:t>,</w:t>
      </w:r>
      <w:r w:rsidR="00D724B1" w:rsidRPr="000B4D3E">
        <w:rPr>
          <w:rFonts w:ascii="Times New Roman" w:hAnsi="Times New Roman" w:cs="Times New Roman"/>
          <w:sz w:val="28"/>
          <w:szCs w:val="28"/>
          <w:lang w:val="kk-KZ"/>
        </w:rPr>
        <w:t xml:space="preserve"> </w:t>
      </w:r>
      <w:r w:rsidR="00232E95" w:rsidRPr="000B4D3E">
        <w:rPr>
          <w:rFonts w:ascii="Times New Roman" w:hAnsi="Times New Roman" w:cs="Times New Roman"/>
          <w:sz w:val="28"/>
          <w:szCs w:val="28"/>
          <w:lang w:val="kk-KZ"/>
        </w:rPr>
        <w:t>Е.А. Шепелева</w:t>
      </w:r>
      <w:r w:rsidR="00FD2923" w:rsidRPr="000B4D3E">
        <w:rPr>
          <w:rFonts w:ascii="Times New Roman" w:hAnsi="Times New Roman" w:cs="Times New Roman"/>
          <w:sz w:val="28"/>
          <w:szCs w:val="28"/>
          <w:lang w:val="kk-KZ"/>
        </w:rPr>
        <w:t>,</w:t>
      </w:r>
      <w:r w:rsidR="002D2A43" w:rsidRPr="000B4D3E">
        <w:rPr>
          <w:rFonts w:ascii="Times New Roman" w:hAnsi="Times New Roman" w:cs="Times New Roman"/>
          <w:sz w:val="28"/>
          <w:szCs w:val="28"/>
          <w:lang w:val="kk-KZ"/>
        </w:rPr>
        <w:t xml:space="preserve"> </w:t>
      </w:r>
      <w:r w:rsidR="00232E95" w:rsidRPr="000B4D3E">
        <w:rPr>
          <w:rFonts w:ascii="Times New Roman" w:hAnsi="Times New Roman" w:cs="Times New Roman"/>
          <w:sz w:val="28"/>
          <w:szCs w:val="28"/>
          <w:lang w:val="kk-KZ"/>
        </w:rPr>
        <w:t>М.И. Гайдар</w:t>
      </w:r>
      <w:r w:rsidR="00923F8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w:t>
      </w:r>
      <w:r w:rsidR="00292508" w:rsidRPr="000B4D3E">
        <w:rPr>
          <w:rFonts w:ascii="Times New Roman" w:hAnsi="Times New Roman" w:cs="Times New Roman"/>
          <w:sz w:val="28"/>
          <w:szCs w:val="28"/>
          <w:lang w:val="kk-KZ"/>
        </w:rPr>
        <w:t>В.М. Гущин</w:t>
      </w:r>
      <w:r w:rsidR="00923F8F" w:rsidRPr="000B4D3E">
        <w:rPr>
          <w:rFonts w:ascii="Times New Roman" w:hAnsi="Times New Roman" w:cs="Times New Roman"/>
          <w:sz w:val="28"/>
          <w:szCs w:val="28"/>
          <w:lang w:val="kk-KZ"/>
        </w:rPr>
        <w:t xml:space="preserve">, </w:t>
      </w:r>
      <w:r w:rsidR="00292508" w:rsidRPr="000B4D3E">
        <w:rPr>
          <w:rFonts w:ascii="Times New Roman" w:hAnsi="Times New Roman" w:cs="Times New Roman"/>
          <w:sz w:val="28"/>
          <w:szCs w:val="28"/>
          <w:lang w:val="kk-KZ"/>
        </w:rPr>
        <w:t>А.А. Погорелов</w:t>
      </w:r>
      <w:r w:rsidR="00923F8F" w:rsidRPr="000B4D3E">
        <w:rPr>
          <w:rFonts w:ascii="Times New Roman" w:hAnsi="Times New Roman" w:cs="Times New Roman"/>
          <w:sz w:val="28"/>
          <w:szCs w:val="28"/>
          <w:lang w:val="kk-KZ"/>
        </w:rPr>
        <w:t>,</w:t>
      </w:r>
      <w:r w:rsidR="00E36FB8" w:rsidRPr="000B4D3E">
        <w:rPr>
          <w:rFonts w:ascii="Times New Roman" w:hAnsi="Times New Roman" w:cs="Times New Roman"/>
          <w:sz w:val="28"/>
          <w:szCs w:val="28"/>
          <w:lang w:val="kk-KZ"/>
        </w:rPr>
        <w:t xml:space="preserve"> </w:t>
      </w:r>
      <w:r w:rsidR="00292508" w:rsidRPr="000B4D3E">
        <w:rPr>
          <w:rFonts w:ascii="Times New Roman" w:hAnsi="Times New Roman" w:cs="Times New Roman"/>
          <w:sz w:val="28"/>
          <w:szCs w:val="28"/>
          <w:lang w:val="kk-KZ"/>
        </w:rPr>
        <w:t xml:space="preserve">В.Н. </w:t>
      </w:r>
      <w:r w:rsidR="00E36FB8" w:rsidRPr="000B4D3E">
        <w:rPr>
          <w:rFonts w:ascii="Times New Roman" w:hAnsi="Times New Roman" w:cs="Times New Roman"/>
          <w:sz w:val="28"/>
          <w:szCs w:val="28"/>
          <w:lang w:val="kk-KZ"/>
        </w:rPr>
        <w:t>Кобец</w:t>
      </w:r>
      <w:r w:rsidR="00F95F05" w:rsidRPr="000B4D3E">
        <w:rPr>
          <w:rFonts w:ascii="Times New Roman" w:hAnsi="Times New Roman" w:cs="Times New Roman"/>
          <w:sz w:val="28"/>
          <w:szCs w:val="28"/>
          <w:lang w:val="kk-KZ"/>
        </w:rPr>
        <w:t xml:space="preserve">). Негізінен, авторлар жалпы өзіндік тиімділікке назар аударады, ол адам қызметінің салаларына сәйкес түрлерге бөлінеді, атап айтқанда, іс-әрекеттегі өзіндік тиімділік және қарым-қатынастағы өзіндік тиімділік. </w:t>
      </w:r>
    </w:p>
    <w:p w14:paraId="03F5E627" w14:textId="298AFF2D" w:rsidR="00F95F05" w:rsidRPr="000B4D3E" w:rsidRDefault="007A3998" w:rsidP="00E53413">
      <w:pPr>
        <w:pBdr>
          <w:bottom w:val="single" w:sz="4" w:space="0"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Бізге адамның жеке қасиеттерінің тиімділігін қабылдауын, бағалауын және сенімін көрсететін тұлғалық </w:t>
      </w:r>
      <w:r w:rsidR="00F95F05" w:rsidRPr="000B4D3E">
        <w:rPr>
          <w:rFonts w:ascii="Times New Roman" w:hAnsi="Times New Roman" w:cs="Times New Roman"/>
          <w:sz w:val="28"/>
          <w:szCs w:val="28"/>
          <w:lang w:val="kk-KZ"/>
        </w:rPr>
        <w:t xml:space="preserve">өзіндік тиімділік тұжырымдамасын енгізу маңызды болып көрінеді. </w:t>
      </w:r>
      <w:r w:rsidR="00A60FDD" w:rsidRPr="000B4D3E">
        <w:rPr>
          <w:rFonts w:ascii="Times New Roman" w:hAnsi="Times New Roman" w:cs="Times New Roman"/>
          <w:sz w:val="28"/>
          <w:szCs w:val="28"/>
          <w:lang w:val="kk-KZ"/>
        </w:rPr>
        <w:t xml:space="preserve">Болашақ тиімді </w:t>
      </w:r>
      <w:r w:rsidR="00F95F05" w:rsidRPr="000B4D3E">
        <w:rPr>
          <w:rFonts w:ascii="Times New Roman" w:hAnsi="Times New Roman" w:cs="Times New Roman"/>
          <w:sz w:val="28"/>
          <w:szCs w:val="28"/>
          <w:lang w:val="kk-KZ"/>
        </w:rPr>
        <w:t xml:space="preserve"> маман</w:t>
      </w:r>
      <w:r w:rsidR="00A60FDD" w:rsidRPr="000B4D3E">
        <w:rPr>
          <w:rFonts w:ascii="Times New Roman" w:hAnsi="Times New Roman" w:cs="Times New Roman"/>
          <w:sz w:val="28"/>
          <w:szCs w:val="28"/>
          <w:lang w:val="kk-KZ"/>
        </w:rPr>
        <w:t xml:space="preserve"> үшін</w:t>
      </w:r>
      <w:r w:rsidR="00F95F05" w:rsidRPr="000B4D3E">
        <w:rPr>
          <w:rFonts w:ascii="Times New Roman" w:hAnsi="Times New Roman" w:cs="Times New Roman"/>
          <w:sz w:val="28"/>
          <w:szCs w:val="28"/>
          <w:lang w:val="kk-KZ"/>
        </w:rPr>
        <w:t xml:space="preserve"> оның жеке басының ерекше маңызы бар екенін ескере отырып (көптеген адамдар оны өз жұмысында басты құрал ретінде мойындайтыны бекер емес), </w:t>
      </w:r>
      <w:r w:rsidR="00A60FDD" w:rsidRPr="000B4D3E">
        <w:rPr>
          <w:rFonts w:ascii="Times New Roman" w:hAnsi="Times New Roman" w:cs="Times New Roman"/>
          <w:sz w:val="28"/>
          <w:szCs w:val="28"/>
          <w:lang w:val="kk-KZ"/>
        </w:rPr>
        <w:t>тұлғалық өзіндік тиімділік</w:t>
      </w:r>
      <w:r w:rsidR="00F95F05" w:rsidRPr="000B4D3E">
        <w:rPr>
          <w:rFonts w:ascii="Times New Roman" w:hAnsi="Times New Roman" w:cs="Times New Roman"/>
          <w:sz w:val="28"/>
          <w:szCs w:val="28"/>
          <w:lang w:val="kk-KZ"/>
        </w:rPr>
        <w:t xml:space="preserve"> бұрыннан қалыптасқан маман үшін де, болашақ маман ретінде студент үшін де кәсіби маңызды деп санауға болады.</w:t>
      </w:r>
    </w:p>
    <w:p w14:paraId="0B8B28DC" w14:textId="127E7D73" w:rsidR="007309B9" w:rsidRPr="000B4D3E" w:rsidRDefault="007309B9" w:rsidP="00E53413">
      <w:pPr>
        <w:pBdr>
          <w:bottom w:val="single" w:sz="4" w:space="0"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М.И. Гайдар маманның өзіндік тиімділігі студенттің өзіндік тиімділігінен </w:t>
      </w:r>
      <w:r w:rsidR="00BE330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өседі</w:t>
      </w:r>
      <w:r w:rsidR="00BE3306" w:rsidRPr="000B4D3E">
        <w:rPr>
          <w:rFonts w:ascii="Times New Roman" w:hAnsi="Times New Roman" w:cs="Times New Roman"/>
          <w:sz w:val="28"/>
          <w:szCs w:val="28"/>
          <w:lang w:val="kk-KZ"/>
        </w:rPr>
        <w:t>»</w:t>
      </w:r>
      <w:r w:rsidR="000A6238" w:rsidRPr="000B4D3E">
        <w:rPr>
          <w:rFonts w:ascii="Times New Roman" w:hAnsi="Times New Roman" w:cs="Times New Roman"/>
          <w:sz w:val="28"/>
          <w:szCs w:val="28"/>
          <w:lang w:val="kk-KZ"/>
        </w:rPr>
        <w:t xml:space="preserve"> деп мәлімдейді</w:t>
      </w:r>
      <w:r w:rsidR="00954D63" w:rsidRPr="000B4D3E">
        <w:rPr>
          <w:rFonts w:ascii="Times New Roman" w:hAnsi="Times New Roman" w:cs="Times New Roman"/>
          <w:sz w:val="28"/>
          <w:szCs w:val="28"/>
          <w:lang w:val="kk-KZ"/>
        </w:rPr>
        <w:t xml:space="preserve"> </w:t>
      </w:r>
      <w:r w:rsidR="008F7310" w:rsidRPr="000B4D3E">
        <w:rPr>
          <w:rFonts w:ascii="Times New Roman" w:hAnsi="Times New Roman" w:cs="Times New Roman"/>
          <w:sz w:val="28"/>
          <w:szCs w:val="28"/>
          <w:lang w:val="kk-KZ"/>
        </w:rPr>
        <w:t>[5</w:t>
      </w:r>
      <w:r w:rsidRPr="000B4D3E">
        <w:rPr>
          <w:rFonts w:ascii="Times New Roman" w:hAnsi="Times New Roman" w:cs="Times New Roman"/>
          <w:sz w:val="28"/>
          <w:szCs w:val="28"/>
          <w:lang w:val="kk-KZ"/>
        </w:rPr>
        <w:t xml:space="preserve">]. Сондықтан оны дамыту жоғары білім берудің өзекті міндеттерінің бірі болып табылады. Білім беру контексінде студенттер қабылдаған өзіндік тиімділік тапсырмаларды таңдауға, </w:t>
      </w:r>
      <w:r w:rsidR="00091B17" w:rsidRPr="000B4D3E">
        <w:rPr>
          <w:rFonts w:ascii="Times New Roman" w:hAnsi="Times New Roman" w:cs="Times New Roman"/>
          <w:sz w:val="28"/>
          <w:szCs w:val="28"/>
          <w:lang w:val="kk-KZ"/>
        </w:rPr>
        <w:t xml:space="preserve">оларды </w:t>
      </w:r>
      <w:r w:rsidRPr="000B4D3E">
        <w:rPr>
          <w:rFonts w:ascii="Times New Roman" w:hAnsi="Times New Roman" w:cs="Times New Roman"/>
          <w:sz w:val="28"/>
          <w:szCs w:val="28"/>
          <w:lang w:val="kk-KZ"/>
        </w:rPr>
        <w:t>орындау деңгейіне, күш-жігер мен оқу іс-әрекетінде табандылық деңге</w:t>
      </w:r>
      <w:r w:rsidR="000B7C33" w:rsidRPr="000B4D3E">
        <w:rPr>
          <w:rFonts w:ascii="Times New Roman" w:hAnsi="Times New Roman" w:cs="Times New Roman"/>
          <w:sz w:val="28"/>
          <w:szCs w:val="28"/>
          <w:lang w:val="kk-KZ"/>
        </w:rPr>
        <w:t>йіне әсер етеді деп саналады</w:t>
      </w:r>
      <w:r w:rsidRPr="000B4D3E">
        <w:rPr>
          <w:rFonts w:ascii="Times New Roman" w:hAnsi="Times New Roman" w:cs="Times New Roman"/>
          <w:sz w:val="28"/>
          <w:szCs w:val="28"/>
          <w:lang w:val="kk-KZ"/>
        </w:rPr>
        <w:t>. Академиялық өзіндік тиімділік иерархиялық түрде ұйымдастырылған, сондықтан студенттер кең және нақты академиялық салаларда өздерінің қабілеттері мен дағдыларына қатысты сараланған қ</w:t>
      </w:r>
      <w:r w:rsidR="000B7C33" w:rsidRPr="000B4D3E">
        <w:rPr>
          <w:rFonts w:ascii="Times New Roman" w:hAnsi="Times New Roman" w:cs="Times New Roman"/>
          <w:sz w:val="28"/>
          <w:szCs w:val="28"/>
          <w:lang w:val="kk-KZ"/>
        </w:rPr>
        <w:t>абылдауды біртіндеп дамытады</w:t>
      </w:r>
      <w:r w:rsidRPr="000B4D3E">
        <w:rPr>
          <w:rFonts w:ascii="Times New Roman" w:hAnsi="Times New Roman" w:cs="Times New Roman"/>
          <w:sz w:val="28"/>
          <w:szCs w:val="28"/>
          <w:lang w:val="kk-KZ"/>
        </w:rPr>
        <w:t xml:space="preserve">. </w:t>
      </w:r>
      <w:r w:rsidR="00C2631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Қазіргі зерттеуші</w:t>
      </w:r>
      <w:r w:rsidR="000B7C33" w:rsidRPr="000B4D3E">
        <w:rPr>
          <w:rFonts w:ascii="Times New Roman" w:hAnsi="Times New Roman" w:cs="Times New Roman"/>
          <w:sz w:val="28"/>
          <w:szCs w:val="28"/>
          <w:lang w:val="kk-KZ"/>
        </w:rPr>
        <w:t xml:space="preserve"> ғалымдар</w:t>
      </w:r>
      <w:r w:rsidRPr="000B4D3E">
        <w:rPr>
          <w:rFonts w:ascii="Times New Roman" w:hAnsi="Times New Roman" w:cs="Times New Roman"/>
          <w:sz w:val="28"/>
          <w:szCs w:val="28"/>
          <w:lang w:val="kk-KZ"/>
        </w:rPr>
        <w:t xml:space="preserve"> арасында өзіндік тиімділік тақырыбының танымал болуына қарамастан, осы мәселеге тікелей қатысты жұмыстар аз ек</w:t>
      </w:r>
      <w:r w:rsidR="00FB505E" w:rsidRPr="000B4D3E">
        <w:rPr>
          <w:rFonts w:ascii="Times New Roman" w:hAnsi="Times New Roman" w:cs="Times New Roman"/>
          <w:sz w:val="28"/>
          <w:szCs w:val="28"/>
          <w:lang w:val="kk-KZ"/>
        </w:rPr>
        <w:t>е</w:t>
      </w:r>
      <w:r w:rsidR="00091B17" w:rsidRPr="000B4D3E">
        <w:rPr>
          <w:rFonts w:ascii="Times New Roman" w:hAnsi="Times New Roman" w:cs="Times New Roman"/>
          <w:sz w:val="28"/>
          <w:szCs w:val="28"/>
          <w:lang w:val="kk-KZ"/>
        </w:rPr>
        <w:t>ндігі байқалады</w:t>
      </w:r>
      <w:r w:rsidRPr="000B4D3E">
        <w:rPr>
          <w:rFonts w:ascii="Times New Roman" w:hAnsi="Times New Roman" w:cs="Times New Roman"/>
          <w:sz w:val="28"/>
          <w:szCs w:val="28"/>
          <w:lang w:val="kk-KZ"/>
        </w:rPr>
        <w:t>.</w:t>
      </w:r>
    </w:p>
    <w:p w14:paraId="74AB265B" w14:textId="0EDA393F" w:rsidR="00F95F05"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Кейінгі </w:t>
      </w:r>
      <w:r w:rsidR="008C0630" w:rsidRPr="000B4D3E">
        <w:rPr>
          <w:rFonts w:ascii="Times New Roman" w:hAnsi="Times New Roman" w:cs="Times New Roman"/>
          <w:sz w:val="28"/>
          <w:szCs w:val="28"/>
          <w:lang w:val="kk-KZ"/>
        </w:rPr>
        <w:t xml:space="preserve">жылдарда болашақ мамандардың </w:t>
      </w:r>
      <w:r w:rsidRPr="000B4D3E">
        <w:rPr>
          <w:rFonts w:ascii="Times New Roman" w:hAnsi="Times New Roman" w:cs="Times New Roman"/>
          <w:sz w:val="28"/>
          <w:szCs w:val="28"/>
          <w:lang w:val="kk-KZ"/>
        </w:rPr>
        <w:t>тұлға ретінде қалыптасу</w:t>
      </w:r>
      <w:r w:rsidR="00E95BFB" w:rsidRPr="000B4D3E">
        <w:rPr>
          <w:rFonts w:ascii="Times New Roman" w:hAnsi="Times New Roman" w:cs="Times New Roman"/>
          <w:sz w:val="28"/>
          <w:szCs w:val="28"/>
          <w:lang w:val="kk-KZ"/>
        </w:rPr>
        <w:t>ының түрлі аспектілеріне</w:t>
      </w:r>
      <w:r w:rsidRPr="000B4D3E">
        <w:rPr>
          <w:rFonts w:ascii="Times New Roman" w:hAnsi="Times New Roman" w:cs="Times New Roman"/>
          <w:sz w:val="28"/>
          <w:szCs w:val="28"/>
          <w:lang w:val="kk-KZ"/>
        </w:rPr>
        <w:t xml:space="preserve"> көптеген ғалымдар өз</w:t>
      </w:r>
      <w:r w:rsidR="00A60FDD"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зерттеулерін </w:t>
      </w:r>
      <w:r w:rsidR="00E95BFB" w:rsidRPr="000B4D3E">
        <w:rPr>
          <w:rFonts w:ascii="Times New Roman" w:hAnsi="Times New Roman" w:cs="Times New Roman"/>
          <w:sz w:val="28"/>
          <w:szCs w:val="28"/>
          <w:lang w:val="kk-KZ"/>
        </w:rPr>
        <w:t>арнаған</w:t>
      </w:r>
      <w:r w:rsidRPr="000B4D3E">
        <w:rPr>
          <w:rFonts w:ascii="Times New Roman" w:hAnsi="Times New Roman" w:cs="Times New Roman"/>
          <w:sz w:val="28"/>
          <w:szCs w:val="28"/>
          <w:lang w:val="kk-KZ"/>
        </w:rPr>
        <w:t xml:space="preserve"> және бұл мәселе </w:t>
      </w:r>
      <w:r w:rsidR="00E95BFB" w:rsidRPr="000B4D3E">
        <w:rPr>
          <w:rFonts w:ascii="Times New Roman" w:hAnsi="Times New Roman" w:cs="Times New Roman"/>
          <w:sz w:val="28"/>
          <w:szCs w:val="28"/>
          <w:lang w:val="kk-KZ"/>
        </w:rPr>
        <w:t xml:space="preserve">қазір де </w:t>
      </w:r>
      <w:r w:rsidRPr="000B4D3E">
        <w:rPr>
          <w:rFonts w:ascii="Times New Roman" w:hAnsi="Times New Roman" w:cs="Times New Roman"/>
          <w:sz w:val="28"/>
          <w:szCs w:val="28"/>
          <w:lang w:val="kk-KZ"/>
        </w:rPr>
        <w:t>аса өзекті деп сана</w:t>
      </w:r>
      <w:r w:rsidR="00E95BFB" w:rsidRPr="000B4D3E">
        <w:rPr>
          <w:rFonts w:ascii="Times New Roman" w:hAnsi="Times New Roman" w:cs="Times New Roman"/>
          <w:sz w:val="28"/>
          <w:szCs w:val="28"/>
          <w:lang w:val="kk-KZ"/>
        </w:rPr>
        <w:t>луда. О</w:t>
      </w:r>
      <w:r w:rsidR="00FF2FC8" w:rsidRPr="000B4D3E">
        <w:rPr>
          <w:rFonts w:ascii="Times New Roman" w:hAnsi="Times New Roman" w:cs="Times New Roman"/>
          <w:sz w:val="28"/>
          <w:szCs w:val="28"/>
          <w:lang w:val="kk-KZ"/>
        </w:rPr>
        <w:t>сы ретте  Намазбаева Ж.И.,</w:t>
      </w:r>
      <w:r w:rsidR="00140B62" w:rsidRPr="000B4D3E">
        <w:rPr>
          <w:rFonts w:ascii="Times New Roman" w:hAnsi="Times New Roman" w:cs="Times New Roman"/>
          <w:sz w:val="28"/>
          <w:szCs w:val="28"/>
          <w:lang w:val="kk-KZ"/>
        </w:rPr>
        <w:t xml:space="preserve"> </w:t>
      </w:r>
      <w:r w:rsidR="00FF2FC8" w:rsidRPr="000B4D3E">
        <w:rPr>
          <w:rFonts w:ascii="Times New Roman" w:hAnsi="Times New Roman" w:cs="Times New Roman"/>
          <w:sz w:val="28"/>
          <w:szCs w:val="28"/>
          <w:lang w:val="kk-KZ"/>
        </w:rPr>
        <w:t xml:space="preserve">Жақыпов С.М., </w:t>
      </w:r>
      <w:r w:rsidR="00A17C03" w:rsidRPr="000B4D3E">
        <w:rPr>
          <w:rFonts w:ascii="Times New Roman" w:hAnsi="Times New Roman" w:cs="Times New Roman"/>
          <w:sz w:val="28"/>
          <w:szCs w:val="28"/>
          <w:lang w:val="kk-KZ"/>
        </w:rPr>
        <w:t>Аймаган</w:t>
      </w:r>
      <w:r w:rsidR="00CD3F9F" w:rsidRPr="000B4D3E">
        <w:rPr>
          <w:rFonts w:ascii="Times New Roman" w:hAnsi="Times New Roman" w:cs="Times New Roman"/>
          <w:sz w:val="28"/>
          <w:szCs w:val="28"/>
          <w:lang w:val="kk-KZ"/>
        </w:rPr>
        <w:t xml:space="preserve">бетова О.Х., </w:t>
      </w:r>
      <w:r w:rsidR="00FF2FC8" w:rsidRPr="000B4D3E">
        <w:rPr>
          <w:rFonts w:ascii="Times New Roman" w:hAnsi="Times New Roman" w:cs="Times New Roman"/>
          <w:sz w:val="28"/>
          <w:szCs w:val="28"/>
          <w:lang w:val="kk-KZ"/>
        </w:rPr>
        <w:t>Сангилбаев О.С.,</w:t>
      </w:r>
      <w:r w:rsidR="00CD3F9F" w:rsidRPr="000B4D3E">
        <w:rPr>
          <w:rFonts w:ascii="Times New Roman" w:hAnsi="Times New Roman" w:cs="Times New Roman"/>
          <w:sz w:val="28"/>
          <w:szCs w:val="28"/>
          <w:lang w:val="kk-KZ"/>
        </w:rPr>
        <w:t xml:space="preserve"> Ерментаева А.Р.</w:t>
      </w:r>
      <w:r w:rsidR="00E95BFB" w:rsidRPr="000B4D3E">
        <w:rPr>
          <w:rFonts w:ascii="Times New Roman" w:hAnsi="Times New Roman" w:cs="Times New Roman"/>
          <w:sz w:val="28"/>
          <w:szCs w:val="28"/>
          <w:lang w:val="kk-KZ"/>
        </w:rPr>
        <w:t>,</w:t>
      </w:r>
      <w:r w:rsidR="007526DA" w:rsidRPr="000B4D3E">
        <w:rPr>
          <w:rFonts w:ascii="Times New Roman" w:hAnsi="Times New Roman" w:cs="Times New Roman"/>
          <w:sz w:val="28"/>
          <w:szCs w:val="28"/>
          <w:lang w:val="kk-KZ"/>
        </w:rPr>
        <w:t xml:space="preserve"> </w:t>
      </w:r>
      <w:r w:rsidR="003D7498" w:rsidRPr="000B4D3E">
        <w:rPr>
          <w:rFonts w:ascii="Times New Roman" w:hAnsi="Times New Roman" w:cs="Times New Roman"/>
          <w:sz w:val="28"/>
          <w:szCs w:val="28"/>
          <w:lang w:val="kk-KZ"/>
        </w:rPr>
        <w:t xml:space="preserve">Перленбетов М.А., </w:t>
      </w:r>
      <w:r w:rsidR="00974E90" w:rsidRPr="000B4D3E">
        <w:rPr>
          <w:rFonts w:ascii="Times New Roman" w:hAnsi="Times New Roman" w:cs="Times New Roman"/>
          <w:sz w:val="28"/>
          <w:szCs w:val="28"/>
          <w:lang w:val="kk-KZ"/>
        </w:rPr>
        <w:t xml:space="preserve">Ахтаева Н.С., </w:t>
      </w:r>
      <w:r w:rsidR="007526DA" w:rsidRPr="000B4D3E">
        <w:rPr>
          <w:rFonts w:ascii="Times New Roman" w:hAnsi="Times New Roman" w:cs="Times New Roman"/>
          <w:sz w:val="28"/>
          <w:szCs w:val="28"/>
          <w:lang w:val="kk-KZ"/>
        </w:rPr>
        <w:t>Касымжанова А.А.,</w:t>
      </w:r>
      <w:r w:rsidR="00E95BFB" w:rsidRPr="000B4D3E">
        <w:rPr>
          <w:rFonts w:ascii="Times New Roman" w:hAnsi="Times New Roman" w:cs="Times New Roman"/>
          <w:sz w:val="28"/>
          <w:szCs w:val="28"/>
          <w:lang w:val="kk-KZ"/>
        </w:rPr>
        <w:t xml:space="preserve"> Жиенбаева Н.Б.,</w:t>
      </w:r>
      <w:r w:rsidR="00FF2FC8" w:rsidRPr="000B4D3E">
        <w:rPr>
          <w:rFonts w:ascii="Times New Roman" w:hAnsi="Times New Roman" w:cs="Times New Roman"/>
          <w:sz w:val="28"/>
          <w:szCs w:val="28"/>
          <w:lang w:val="kk-KZ"/>
        </w:rPr>
        <w:t xml:space="preserve"> Аманова И.К., Изакова А.Т</w:t>
      </w:r>
      <w:r w:rsidR="00E95BFB" w:rsidRPr="000B4D3E">
        <w:rPr>
          <w:rFonts w:ascii="Times New Roman" w:hAnsi="Times New Roman" w:cs="Times New Roman"/>
          <w:sz w:val="28"/>
          <w:szCs w:val="28"/>
          <w:lang w:val="kk-KZ"/>
        </w:rPr>
        <w:t>.</w:t>
      </w:r>
      <w:r w:rsidR="00FF2FC8" w:rsidRPr="000B4D3E">
        <w:rPr>
          <w:rFonts w:ascii="Times New Roman" w:hAnsi="Times New Roman" w:cs="Times New Roman"/>
          <w:sz w:val="28"/>
          <w:szCs w:val="28"/>
          <w:lang w:val="kk-KZ"/>
        </w:rPr>
        <w:t xml:space="preserve"> сынды</w:t>
      </w:r>
      <w:r w:rsidR="00046A50" w:rsidRPr="000B4D3E">
        <w:rPr>
          <w:rFonts w:ascii="Times New Roman" w:hAnsi="Times New Roman" w:cs="Times New Roman"/>
          <w:sz w:val="28"/>
          <w:szCs w:val="28"/>
          <w:lang w:val="kk-KZ"/>
        </w:rPr>
        <w:t xml:space="preserve"> </w:t>
      </w:r>
      <w:r w:rsidR="00E95BFB" w:rsidRPr="000B4D3E">
        <w:rPr>
          <w:rFonts w:ascii="Times New Roman" w:hAnsi="Times New Roman" w:cs="Times New Roman"/>
          <w:sz w:val="28"/>
          <w:szCs w:val="28"/>
          <w:lang w:val="kk-KZ"/>
        </w:rPr>
        <w:t>қазақста</w:t>
      </w:r>
      <w:r w:rsidR="00E36FB8" w:rsidRPr="000B4D3E">
        <w:rPr>
          <w:rFonts w:ascii="Times New Roman" w:hAnsi="Times New Roman" w:cs="Times New Roman"/>
          <w:sz w:val="28"/>
          <w:szCs w:val="28"/>
          <w:lang w:val="kk-KZ"/>
        </w:rPr>
        <w:t xml:space="preserve">ндық </w:t>
      </w:r>
      <w:r w:rsidR="00974E90" w:rsidRPr="000B4D3E">
        <w:rPr>
          <w:rFonts w:ascii="Times New Roman" w:hAnsi="Times New Roman" w:cs="Times New Roman"/>
          <w:sz w:val="28"/>
          <w:szCs w:val="28"/>
          <w:lang w:val="kk-KZ"/>
        </w:rPr>
        <w:t>ғалым-</w:t>
      </w:r>
      <w:r w:rsidR="00FF2FC8" w:rsidRPr="000B4D3E">
        <w:rPr>
          <w:rFonts w:ascii="Times New Roman" w:hAnsi="Times New Roman" w:cs="Times New Roman"/>
          <w:sz w:val="28"/>
          <w:szCs w:val="28"/>
          <w:lang w:val="kk-KZ"/>
        </w:rPr>
        <w:t>психологтардың</w:t>
      </w:r>
      <w:r w:rsidR="00046A50" w:rsidRPr="000B4D3E">
        <w:rPr>
          <w:rFonts w:ascii="Times New Roman" w:hAnsi="Times New Roman" w:cs="Times New Roman"/>
          <w:sz w:val="28"/>
          <w:szCs w:val="28"/>
          <w:lang w:val="kk-KZ"/>
        </w:rPr>
        <w:t xml:space="preserve"> және Т.</w:t>
      </w:r>
      <w:r w:rsidR="00FF2FC8" w:rsidRPr="000B4D3E">
        <w:rPr>
          <w:rFonts w:ascii="Times New Roman" w:hAnsi="Times New Roman" w:cs="Times New Roman"/>
          <w:sz w:val="28"/>
          <w:szCs w:val="28"/>
          <w:lang w:val="kk-KZ"/>
        </w:rPr>
        <w:t>М.</w:t>
      </w:r>
      <w:r w:rsidR="00307AE9" w:rsidRPr="000B4D3E">
        <w:rPr>
          <w:rFonts w:ascii="Times New Roman" w:hAnsi="Times New Roman" w:cs="Times New Roman"/>
          <w:sz w:val="28"/>
          <w:szCs w:val="28"/>
          <w:lang w:val="kk-KZ"/>
        </w:rPr>
        <w:t xml:space="preserve"> </w:t>
      </w:r>
      <w:r w:rsidR="00046A50" w:rsidRPr="000B4D3E">
        <w:rPr>
          <w:rFonts w:ascii="Times New Roman" w:hAnsi="Times New Roman" w:cs="Times New Roman"/>
          <w:sz w:val="28"/>
          <w:szCs w:val="28"/>
          <w:lang w:val="kk-KZ"/>
        </w:rPr>
        <w:t>Буякас, А.И. Донцов, О.</w:t>
      </w:r>
      <w:r w:rsidR="00974E90" w:rsidRPr="000B4D3E">
        <w:rPr>
          <w:rFonts w:ascii="Times New Roman" w:hAnsi="Times New Roman" w:cs="Times New Roman"/>
          <w:sz w:val="28"/>
          <w:szCs w:val="28"/>
          <w:lang w:val="kk-KZ"/>
        </w:rPr>
        <w:t xml:space="preserve">Н. Родина, </w:t>
      </w:r>
      <w:r w:rsidR="00046A50" w:rsidRPr="000B4D3E">
        <w:rPr>
          <w:rFonts w:ascii="Times New Roman" w:hAnsi="Times New Roman" w:cs="Times New Roman"/>
          <w:sz w:val="28"/>
          <w:szCs w:val="28"/>
          <w:lang w:val="kk-KZ"/>
        </w:rPr>
        <w:t>Л.</w:t>
      </w:r>
      <w:r w:rsidR="00974E90" w:rsidRPr="000B4D3E">
        <w:rPr>
          <w:rFonts w:ascii="Times New Roman" w:hAnsi="Times New Roman" w:cs="Times New Roman"/>
          <w:sz w:val="28"/>
          <w:szCs w:val="28"/>
          <w:lang w:val="kk-KZ"/>
        </w:rPr>
        <w:t>В.</w:t>
      </w:r>
      <w:r w:rsidR="00C26313" w:rsidRPr="000B4D3E">
        <w:rPr>
          <w:rFonts w:ascii="Times New Roman" w:hAnsi="Times New Roman" w:cs="Times New Roman"/>
          <w:sz w:val="28"/>
          <w:szCs w:val="28"/>
          <w:lang w:val="kk-KZ"/>
        </w:rPr>
        <w:t xml:space="preserve"> </w:t>
      </w:r>
      <w:r w:rsidR="00FF2FC8" w:rsidRPr="000B4D3E">
        <w:rPr>
          <w:rFonts w:ascii="Times New Roman" w:hAnsi="Times New Roman" w:cs="Times New Roman"/>
          <w:sz w:val="28"/>
          <w:szCs w:val="28"/>
          <w:lang w:val="kk-KZ"/>
        </w:rPr>
        <w:t xml:space="preserve">Темнова сияқты ресейлік зерттеушілер еңбектерін </w:t>
      </w:r>
      <w:r w:rsidR="003D7498" w:rsidRPr="000B4D3E">
        <w:rPr>
          <w:rFonts w:ascii="Times New Roman" w:hAnsi="Times New Roman" w:cs="Times New Roman"/>
          <w:sz w:val="28"/>
          <w:szCs w:val="28"/>
          <w:lang w:val="kk-KZ"/>
        </w:rPr>
        <w:t>атап көрсетуге болады</w:t>
      </w:r>
      <w:r w:rsidR="00FF2FC8" w:rsidRPr="000B4D3E">
        <w:rPr>
          <w:rFonts w:ascii="Times New Roman" w:hAnsi="Times New Roman" w:cs="Times New Roman"/>
          <w:sz w:val="28"/>
          <w:szCs w:val="28"/>
          <w:lang w:val="kk-KZ"/>
        </w:rPr>
        <w:t xml:space="preserve">. </w:t>
      </w:r>
      <w:r w:rsidR="008C0630" w:rsidRPr="000B4D3E">
        <w:rPr>
          <w:rFonts w:ascii="Times New Roman" w:hAnsi="Times New Roman" w:cs="Times New Roman"/>
          <w:sz w:val="28"/>
          <w:szCs w:val="28"/>
          <w:lang w:val="kk-KZ"/>
        </w:rPr>
        <w:t xml:space="preserve">Дегенмен де, </w:t>
      </w:r>
      <w:r w:rsidRPr="000B4D3E">
        <w:rPr>
          <w:rFonts w:ascii="Times New Roman" w:hAnsi="Times New Roman" w:cs="Times New Roman"/>
          <w:sz w:val="28"/>
          <w:szCs w:val="28"/>
          <w:lang w:val="kk-KZ"/>
        </w:rPr>
        <w:t xml:space="preserve">студенттердің өзіндік тиімділігінің мәні, құрылымы, даму динамикасы, </w:t>
      </w:r>
      <w:r w:rsidR="00091B17" w:rsidRPr="000B4D3E">
        <w:rPr>
          <w:rFonts w:ascii="Times New Roman" w:hAnsi="Times New Roman" w:cs="Times New Roman"/>
          <w:sz w:val="28"/>
          <w:szCs w:val="28"/>
          <w:lang w:val="kk-KZ"/>
        </w:rPr>
        <w:t>оған</w:t>
      </w:r>
      <w:r w:rsidRPr="000B4D3E">
        <w:rPr>
          <w:rFonts w:ascii="Times New Roman" w:hAnsi="Times New Roman" w:cs="Times New Roman"/>
          <w:sz w:val="28"/>
          <w:szCs w:val="28"/>
          <w:lang w:val="kk-KZ"/>
        </w:rPr>
        <w:t xml:space="preserve"> ықпал ететін психологиялық-педагогикалық жағдайлар </w:t>
      </w:r>
      <w:r w:rsidR="00091B17" w:rsidRPr="000B4D3E">
        <w:rPr>
          <w:rFonts w:ascii="Times New Roman" w:hAnsi="Times New Roman" w:cs="Times New Roman"/>
          <w:sz w:val="28"/>
          <w:szCs w:val="28"/>
          <w:lang w:val="kk-KZ"/>
        </w:rPr>
        <w:t>ғылым</w:t>
      </w:r>
      <w:r w:rsidRPr="000B4D3E">
        <w:rPr>
          <w:rFonts w:ascii="Times New Roman" w:hAnsi="Times New Roman" w:cs="Times New Roman"/>
          <w:sz w:val="28"/>
          <w:szCs w:val="28"/>
          <w:lang w:val="kk-KZ"/>
        </w:rPr>
        <w:t xml:space="preserve"> теориясы мен тәжірибесінде әлі толық көрініс таппады деп айта аламыз</w:t>
      </w:r>
    </w:p>
    <w:p w14:paraId="64EB783A" w14:textId="61B9033E" w:rsidR="00966C24" w:rsidRPr="000B4D3E" w:rsidRDefault="00F95F05" w:rsidP="00E53413">
      <w:pPr>
        <w:pBdr>
          <w:bottom w:val="single" w:sz="4" w:space="0" w:color="FFFFFF"/>
        </w:pBd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eastAsia="Calibri" w:hAnsi="Times New Roman" w:cs="Times New Roman"/>
          <w:b/>
          <w:bCs/>
          <w:sz w:val="28"/>
          <w:szCs w:val="28"/>
          <w:lang w:val="kk-KZ" w:eastAsia="ru-RU"/>
        </w:rPr>
        <w:lastRenderedPageBreak/>
        <w:t xml:space="preserve">Зерттеудің мақсаты </w:t>
      </w:r>
      <w:r w:rsidR="00A20A54" w:rsidRPr="000B4D3E">
        <w:rPr>
          <w:rFonts w:ascii="Times New Roman" w:hAnsi="Times New Roman" w:cs="Times New Roman"/>
          <w:sz w:val="28"/>
          <w:szCs w:val="28"/>
          <w:lang w:val="kk-KZ"/>
        </w:rPr>
        <w:t>–</w:t>
      </w:r>
      <w:r w:rsidRPr="000B4D3E">
        <w:rPr>
          <w:rFonts w:ascii="Times New Roman" w:eastAsia="Calibri" w:hAnsi="Times New Roman" w:cs="Times New Roman"/>
          <w:b/>
          <w:bCs/>
          <w:sz w:val="28"/>
          <w:szCs w:val="28"/>
          <w:lang w:val="kk-KZ" w:eastAsia="ru-RU"/>
        </w:rPr>
        <w:t xml:space="preserve"> </w:t>
      </w:r>
      <w:r w:rsidRPr="000B4D3E">
        <w:rPr>
          <w:rFonts w:ascii="Times New Roman" w:eastAsia="Calibri" w:hAnsi="Times New Roman" w:cs="Times New Roman"/>
          <w:bCs/>
          <w:sz w:val="28"/>
          <w:szCs w:val="28"/>
          <w:lang w:val="kk-KZ" w:eastAsia="ru-RU"/>
        </w:rPr>
        <w:t>өзіндік тиімділік феноменін және оның студенттік кезеңдегі тұлғаның жүйелік сапасы ретіндегі даму ерекшеліктерін, оны оқу мен еңбек нарығындағы және өмірдегі жетістік үшін ресурс ретінде зерттеу.</w:t>
      </w:r>
    </w:p>
    <w:p w14:paraId="38703CFC" w14:textId="6BDF158F" w:rsidR="00F95F05" w:rsidRPr="000B4D3E" w:rsidRDefault="005061CD" w:rsidP="00E53413">
      <w:pPr>
        <w:pBdr>
          <w:bottom w:val="single" w:sz="4" w:space="0" w:color="FFFFFF"/>
        </w:pBd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lang w:val="kk-KZ"/>
        </w:rPr>
        <w:t xml:space="preserve">Зерттеу </w:t>
      </w:r>
      <w:r w:rsidR="00F95F05" w:rsidRPr="000B4D3E">
        <w:rPr>
          <w:rFonts w:ascii="Times New Roman" w:hAnsi="Times New Roman" w:cs="Times New Roman"/>
          <w:b/>
          <w:sz w:val="28"/>
          <w:szCs w:val="28"/>
          <w:lang w:val="kk-KZ"/>
        </w:rPr>
        <w:t>нысаны</w:t>
      </w:r>
      <w:r w:rsidR="00091B17" w:rsidRPr="000B4D3E">
        <w:rPr>
          <w:rFonts w:ascii="Times New Roman" w:hAnsi="Times New Roman" w:cs="Times New Roman"/>
          <w:b/>
          <w:sz w:val="28"/>
          <w:szCs w:val="28"/>
          <w:lang w:val="kk-KZ"/>
        </w:rPr>
        <w:t xml:space="preserve"> </w:t>
      </w:r>
      <w:r w:rsidR="00A20A54" w:rsidRPr="000B4D3E">
        <w:rPr>
          <w:rFonts w:ascii="Times New Roman" w:hAnsi="Times New Roman" w:cs="Times New Roman"/>
          <w:sz w:val="28"/>
          <w:szCs w:val="28"/>
          <w:lang w:val="kk-KZ"/>
        </w:rPr>
        <w:t>–</w:t>
      </w:r>
      <w:r w:rsidR="00637A30" w:rsidRPr="000B4D3E">
        <w:rPr>
          <w:rFonts w:ascii="Times New Roman" w:eastAsia="Calibri" w:hAnsi="Times New Roman" w:cs="Times New Roman"/>
          <w:b/>
          <w:bCs/>
          <w:sz w:val="28"/>
          <w:szCs w:val="28"/>
          <w:lang w:val="kk-KZ" w:eastAsia="ru-RU"/>
        </w:rPr>
        <w:t xml:space="preserve"> </w:t>
      </w:r>
      <w:r w:rsidR="00637A30" w:rsidRPr="000B4D3E">
        <w:rPr>
          <w:rFonts w:ascii="Times New Roman" w:eastAsia="Calibri" w:hAnsi="Times New Roman" w:cs="Times New Roman"/>
          <w:bCs/>
          <w:sz w:val="28"/>
          <w:szCs w:val="28"/>
          <w:lang w:val="kk-KZ" w:eastAsia="ru-RU"/>
        </w:rPr>
        <w:t>қазіргі кезеңдегі студенттердің</w:t>
      </w:r>
      <w:r w:rsidR="00FD2923" w:rsidRPr="000B4D3E">
        <w:rPr>
          <w:rFonts w:ascii="Times New Roman" w:eastAsia="Calibri" w:hAnsi="Times New Roman" w:cs="Times New Roman"/>
          <w:b/>
          <w:bCs/>
          <w:sz w:val="28"/>
          <w:szCs w:val="28"/>
          <w:lang w:val="kk-KZ" w:eastAsia="ru-RU"/>
        </w:rPr>
        <w:t xml:space="preserve"> </w:t>
      </w:r>
      <w:r w:rsidR="00FD2923" w:rsidRPr="000B4D3E">
        <w:rPr>
          <w:rFonts w:ascii="Times New Roman" w:hAnsi="Times New Roman" w:cs="Times New Roman"/>
          <w:sz w:val="28"/>
          <w:szCs w:val="28"/>
          <w:lang w:val="kk-KZ"/>
        </w:rPr>
        <w:t>тұлғалық өзіндік тиімділік процесі</w:t>
      </w:r>
      <w:r w:rsidR="00F95F05" w:rsidRPr="000B4D3E">
        <w:rPr>
          <w:rFonts w:ascii="Times New Roman" w:hAnsi="Times New Roman" w:cs="Times New Roman"/>
          <w:sz w:val="28"/>
          <w:szCs w:val="28"/>
          <w:lang w:val="kk-KZ"/>
        </w:rPr>
        <w:t>.</w:t>
      </w:r>
    </w:p>
    <w:p w14:paraId="44E06950" w14:textId="3C4EF9A9" w:rsidR="00895A14"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Зерттеу пәні</w:t>
      </w:r>
      <w:r w:rsidR="00091B17" w:rsidRPr="000B4D3E">
        <w:rPr>
          <w:rFonts w:ascii="Times New Roman" w:hAnsi="Times New Roman" w:cs="Times New Roman"/>
          <w:b/>
          <w:sz w:val="28"/>
          <w:szCs w:val="28"/>
          <w:lang w:val="kk-KZ"/>
        </w:rPr>
        <w:t xml:space="preserve"> </w:t>
      </w:r>
      <w:r w:rsidR="00A20A54" w:rsidRPr="000B4D3E">
        <w:rPr>
          <w:rFonts w:ascii="Times New Roman" w:hAnsi="Times New Roman" w:cs="Times New Roman"/>
          <w:sz w:val="28"/>
          <w:szCs w:val="28"/>
          <w:lang w:val="kk-KZ"/>
        </w:rPr>
        <w:t>–</w:t>
      </w:r>
      <w:r w:rsidR="00FD2923" w:rsidRPr="000B4D3E">
        <w:rPr>
          <w:rFonts w:ascii="Times New Roman" w:eastAsia="Calibri" w:hAnsi="Times New Roman" w:cs="Times New Roman"/>
          <w:b/>
          <w:bCs/>
          <w:sz w:val="28"/>
          <w:szCs w:val="28"/>
          <w:lang w:val="kk-KZ" w:eastAsia="ru-RU"/>
        </w:rPr>
        <w:t xml:space="preserve"> </w:t>
      </w:r>
      <w:r w:rsidRPr="000B4D3E">
        <w:rPr>
          <w:rFonts w:ascii="Times New Roman" w:hAnsi="Times New Roman" w:cs="Times New Roman"/>
          <w:sz w:val="28"/>
          <w:szCs w:val="28"/>
          <w:lang w:val="kk-KZ"/>
        </w:rPr>
        <w:t>студенттердің тұлғалық өзіндік тиімділігі дамуының  психологиялық ерекшеліктері.</w:t>
      </w:r>
    </w:p>
    <w:p w14:paraId="7034ECC3" w14:textId="77777777" w:rsidR="00F65660"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Зерттеудің негізгі болжамы</w:t>
      </w:r>
      <w:r w:rsidRPr="000B4D3E">
        <w:rPr>
          <w:rFonts w:ascii="Times New Roman" w:hAnsi="Times New Roman" w:cs="Times New Roman"/>
          <w:sz w:val="28"/>
          <w:szCs w:val="28"/>
          <w:lang w:val="kk-KZ"/>
        </w:rPr>
        <w:t>: студенттердің жүйелік сапасы ретіндегі тұлғаның өзіндік тиімділігінің дамуы мотивациялық, реттеушілік</w:t>
      </w:r>
      <w:r w:rsidR="00895A14" w:rsidRPr="000B4D3E">
        <w:rPr>
          <w:rFonts w:ascii="Times New Roman" w:hAnsi="Times New Roman" w:cs="Times New Roman"/>
          <w:sz w:val="28"/>
          <w:szCs w:val="28"/>
          <w:lang w:val="kk-KZ"/>
        </w:rPr>
        <w:t xml:space="preserve"> және </w:t>
      </w:r>
      <w:r w:rsidRPr="000B4D3E">
        <w:rPr>
          <w:rFonts w:ascii="Times New Roman" w:hAnsi="Times New Roman" w:cs="Times New Roman"/>
          <w:sz w:val="28"/>
          <w:szCs w:val="28"/>
          <w:lang w:val="kk-KZ"/>
        </w:rPr>
        <w:t>аффективтік психикалық процестермен байланысты:</w:t>
      </w:r>
    </w:p>
    <w:p w14:paraId="396BF8B7" w14:textId="05B55E83" w:rsidR="00F95F05" w:rsidRPr="000B4D3E" w:rsidRDefault="00F95F05"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 xml:space="preserve">Зерттеудің </w:t>
      </w:r>
      <w:r w:rsidR="007526DA" w:rsidRPr="000B4D3E">
        <w:rPr>
          <w:rFonts w:ascii="Times New Roman" w:hAnsi="Times New Roman" w:cs="Times New Roman"/>
          <w:b/>
          <w:sz w:val="28"/>
          <w:szCs w:val="28"/>
          <w:lang w:val="kk-KZ"/>
        </w:rPr>
        <w:t>жеке</w:t>
      </w:r>
      <w:r w:rsidRPr="000B4D3E">
        <w:rPr>
          <w:rFonts w:ascii="Times New Roman" w:hAnsi="Times New Roman" w:cs="Times New Roman"/>
          <w:b/>
          <w:sz w:val="28"/>
          <w:szCs w:val="28"/>
          <w:lang w:val="kk-KZ"/>
        </w:rPr>
        <w:t xml:space="preserve"> болжамдары</w:t>
      </w:r>
      <w:r w:rsidR="004B67BE" w:rsidRPr="000B4D3E">
        <w:rPr>
          <w:rFonts w:ascii="Times New Roman" w:hAnsi="Times New Roman" w:cs="Times New Roman"/>
          <w:b/>
          <w:sz w:val="28"/>
          <w:szCs w:val="28"/>
          <w:lang w:val="kk-KZ"/>
        </w:rPr>
        <w:t>:</w:t>
      </w:r>
    </w:p>
    <w:p w14:paraId="60C56884" w14:textId="464491AE" w:rsidR="00307AE9" w:rsidRPr="000B4D3E" w:rsidRDefault="00F95F05" w:rsidP="0061099F">
      <w:pPr>
        <w:pStyle w:val="a5"/>
        <w:numPr>
          <w:ilvl w:val="0"/>
          <w:numId w:val="64"/>
        </w:numPr>
        <w:pBdr>
          <w:bottom w:val="single" w:sz="4" w:space="0" w:color="FFFFFF"/>
        </w:pBdr>
        <w:tabs>
          <w:tab w:val="left" w:pos="993"/>
        </w:tabs>
        <w:ind w:left="0" w:firstLine="709"/>
        <w:jc w:val="both"/>
        <w:rPr>
          <w:sz w:val="28"/>
          <w:szCs w:val="28"/>
          <w:lang w:val="kk-KZ"/>
        </w:rPr>
      </w:pPr>
      <w:r w:rsidRPr="000B4D3E">
        <w:rPr>
          <w:sz w:val="28"/>
          <w:szCs w:val="28"/>
          <w:lang w:val="kk-KZ"/>
        </w:rPr>
        <w:t xml:space="preserve">Жетістікке жету мотивациясы, өзін-өзі бағалау, өзін-өзі дамыту және танымдық мотивация </w:t>
      </w:r>
      <w:r w:rsidR="00AA5E05" w:rsidRPr="000B4D3E">
        <w:rPr>
          <w:bCs/>
          <w:sz w:val="28"/>
          <w:szCs w:val="28"/>
          <w:lang w:val="kk-KZ"/>
        </w:rPr>
        <w:t>–</w:t>
      </w:r>
      <w:r w:rsidRPr="000B4D3E">
        <w:rPr>
          <w:sz w:val="28"/>
          <w:szCs w:val="28"/>
          <w:lang w:val="kk-KZ"/>
        </w:rPr>
        <w:t xml:space="preserve"> бұл студенттерде тұлғалық өзіндік тиімділіктің жоғары деңгейін қалыптастыруға себеп болатын м</w:t>
      </w:r>
      <w:r w:rsidR="00307AE9" w:rsidRPr="000B4D3E">
        <w:rPr>
          <w:sz w:val="28"/>
          <w:szCs w:val="28"/>
          <w:lang w:val="kk-KZ"/>
        </w:rPr>
        <w:t>отивациялық процестер.</w:t>
      </w:r>
    </w:p>
    <w:p w14:paraId="3D15E0F2" w14:textId="77777777" w:rsidR="00307AE9" w:rsidRPr="000B4D3E" w:rsidRDefault="00F95F05" w:rsidP="0061099F">
      <w:pPr>
        <w:pStyle w:val="a5"/>
        <w:numPr>
          <w:ilvl w:val="0"/>
          <w:numId w:val="64"/>
        </w:numPr>
        <w:pBdr>
          <w:bottom w:val="single" w:sz="4" w:space="0" w:color="FFFFFF"/>
        </w:pBdr>
        <w:tabs>
          <w:tab w:val="left" w:pos="993"/>
        </w:tabs>
        <w:ind w:left="0" w:firstLine="709"/>
        <w:jc w:val="both"/>
        <w:rPr>
          <w:sz w:val="28"/>
          <w:szCs w:val="28"/>
          <w:lang w:val="kk-KZ"/>
        </w:rPr>
      </w:pPr>
      <w:r w:rsidRPr="000B4D3E">
        <w:rPr>
          <w:sz w:val="28"/>
          <w:szCs w:val="28"/>
          <w:lang w:val="kk-KZ"/>
        </w:rPr>
        <w:t>Тұлғаның өзіндік тиімділігінің жоғары деңгейі өзі</w:t>
      </w:r>
      <w:r w:rsidR="00B36E9A" w:rsidRPr="000B4D3E">
        <w:rPr>
          <w:sz w:val="28"/>
          <w:szCs w:val="28"/>
          <w:lang w:val="kk-KZ"/>
        </w:rPr>
        <w:t>н-өзі реттеу процестерінің өзін құрметтеу</w:t>
      </w:r>
      <w:r w:rsidRPr="000B4D3E">
        <w:rPr>
          <w:sz w:val="28"/>
          <w:szCs w:val="28"/>
          <w:lang w:val="kk-KZ"/>
        </w:rPr>
        <w:t>, ж</w:t>
      </w:r>
      <w:r w:rsidR="00B36E9A" w:rsidRPr="000B4D3E">
        <w:rPr>
          <w:sz w:val="28"/>
          <w:szCs w:val="28"/>
          <w:lang w:val="kk-KZ"/>
        </w:rPr>
        <w:t>оспар қоя білушілік</w:t>
      </w:r>
      <w:r w:rsidRPr="000B4D3E">
        <w:rPr>
          <w:sz w:val="28"/>
          <w:szCs w:val="28"/>
          <w:lang w:val="kk-KZ"/>
        </w:rPr>
        <w:t>, мақсаткерлік, табандылық, осы шаққа бағдарлану</w:t>
      </w:r>
      <w:r w:rsidR="00E66A9B" w:rsidRPr="000B4D3E">
        <w:rPr>
          <w:sz w:val="28"/>
          <w:szCs w:val="28"/>
          <w:lang w:val="kk-KZ"/>
        </w:rPr>
        <w:t>шылық</w:t>
      </w:r>
      <w:r w:rsidRPr="000B4D3E">
        <w:rPr>
          <w:sz w:val="28"/>
          <w:szCs w:val="28"/>
          <w:lang w:val="kk-KZ"/>
        </w:rPr>
        <w:t xml:space="preserve"> сияқты компон</w:t>
      </w:r>
      <w:r w:rsidR="00D350E0" w:rsidRPr="000B4D3E">
        <w:rPr>
          <w:sz w:val="28"/>
          <w:szCs w:val="28"/>
          <w:lang w:val="kk-KZ"/>
        </w:rPr>
        <w:t>енттерінің дамуымен байланысты.</w:t>
      </w:r>
    </w:p>
    <w:p w14:paraId="5983BA79" w14:textId="77777777" w:rsidR="00307AE9" w:rsidRPr="000B4D3E" w:rsidRDefault="00F95F05" w:rsidP="0061099F">
      <w:pPr>
        <w:pStyle w:val="a5"/>
        <w:numPr>
          <w:ilvl w:val="0"/>
          <w:numId w:val="64"/>
        </w:numPr>
        <w:pBdr>
          <w:bottom w:val="single" w:sz="4" w:space="0" w:color="FFFFFF"/>
        </w:pBdr>
        <w:tabs>
          <w:tab w:val="left" w:pos="993"/>
        </w:tabs>
        <w:ind w:left="0" w:firstLine="709"/>
        <w:jc w:val="both"/>
        <w:rPr>
          <w:sz w:val="28"/>
          <w:szCs w:val="28"/>
          <w:lang w:val="kk-KZ"/>
        </w:rPr>
      </w:pPr>
      <w:r w:rsidRPr="000B4D3E">
        <w:rPr>
          <w:sz w:val="28"/>
          <w:szCs w:val="28"/>
          <w:lang w:val="kk-KZ"/>
        </w:rPr>
        <w:t>Өзін</w:t>
      </w:r>
      <w:r w:rsidR="0000229C" w:rsidRPr="000B4D3E">
        <w:rPr>
          <w:sz w:val="28"/>
          <w:szCs w:val="28"/>
          <w:lang w:val="kk-KZ"/>
        </w:rPr>
        <w:t xml:space="preserve"> </w:t>
      </w:r>
      <w:r w:rsidRPr="000B4D3E">
        <w:rPr>
          <w:sz w:val="28"/>
          <w:szCs w:val="28"/>
          <w:lang w:val="kk-KZ"/>
        </w:rPr>
        <w:t xml:space="preserve">қабылдау, </w:t>
      </w:r>
      <w:r w:rsidR="0000229C" w:rsidRPr="000B4D3E">
        <w:rPr>
          <w:sz w:val="28"/>
          <w:szCs w:val="28"/>
          <w:lang w:val="kk-KZ"/>
        </w:rPr>
        <w:t>оң</w:t>
      </w:r>
      <w:r w:rsidRPr="000B4D3E">
        <w:rPr>
          <w:sz w:val="28"/>
          <w:szCs w:val="28"/>
          <w:lang w:val="kk-KZ"/>
        </w:rPr>
        <w:t xml:space="preserve"> қатынастар, психологиялық әл-ауқат студенттердің бойында тұлғалық өзіндік тиімділігінің жоғары деңгейін қалыптастыруды анықтайтын а</w:t>
      </w:r>
      <w:r w:rsidR="00CC26AE" w:rsidRPr="000B4D3E">
        <w:rPr>
          <w:sz w:val="28"/>
          <w:szCs w:val="28"/>
          <w:lang w:val="kk-KZ"/>
        </w:rPr>
        <w:t>ффективті</w:t>
      </w:r>
      <w:r w:rsidR="007F384F" w:rsidRPr="000B4D3E">
        <w:rPr>
          <w:sz w:val="28"/>
          <w:szCs w:val="28"/>
          <w:lang w:val="kk-KZ"/>
        </w:rPr>
        <w:t>к</w:t>
      </w:r>
      <w:r w:rsidR="00CC26AE" w:rsidRPr="000B4D3E">
        <w:rPr>
          <w:sz w:val="28"/>
          <w:szCs w:val="28"/>
          <w:lang w:val="kk-KZ"/>
        </w:rPr>
        <w:t xml:space="preserve"> процестер.</w:t>
      </w:r>
    </w:p>
    <w:p w14:paraId="2F511007" w14:textId="180A044B" w:rsidR="00307AE9" w:rsidRPr="000B4D3E" w:rsidRDefault="00F95F05" w:rsidP="0061099F">
      <w:pPr>
        <w:pStyle w:val="a5"/>
        <w:numPr>
          <w:ilvl w:val="0"/>
          <w:numId w:val="64"/>
        </w:numPr>
        <w:pBdr>
          <w:bottom w:val="single" w:sz="4" w:space="0" w:color="FFFFFF"/>
        </w:pBdr>
        <w:tabs>
          <w:tab w:val="left" w:pos="993"/>
        </w:tabs>
        <w:ind w:left="0" w:firstLine="709"/>
        <w:jc w:val="both"/>
        <w:rPr>
          <w:sz w:val="28"/>
          <w:szCs w:val="28"/>
          <w:lang w:val="kk-KZ"/>
        </w:rPr>
      </w:pPr>
      <w:r w:rsidRPr="000B4D3E">
        <w:rPr>
          <w:sz w:val="28"/>
          <w:szCs w:val="28"/>
          <w:lang w:val="kk-KZ"/>
        </w:rPr>
        <w:t xml:space="preserve">Өзіндік тиімділігі жоғары </w:t>
      </w:r>
      <w:r w:rsidR="007526DA" w:rsidRPr="000B4D3E">
        <w:rPr>
          <w:sz w:val="28"/>
          <w:szCs w:val="28"/>
          <w:lang w:val="kk-KZ"/>
        </w:rPr>
        <w:t>студент жастар</w:t>
      </w:r>
      <w:r w:rsidRPr="000B4D3E">
        <w:rPr>
          <w:sz w:val="28"/>
          <w:szCs w:val="28"/>
          <w:lang w:val="kk-KZ"/>
        </w:rPr>
        <w:t xml:space="preserve"> мотивациялық, реттеушілік және аффективтік процестердің дамуының жоғары деңгейімен сипатталады.</w:t>
      </w:r>
    </w:p>
    <w:p w14:paraId="5EDB8662" w14:textId="6B978833" w:rsidR="00CC26AE" w:rsidRPr="000B4D3E" w:rsidRDefault="00F95F05" w:rsidP="0061099F">
      <w:pPr>
        <w:pStyle w:val="a5"/>
        <w:numPr>
          <w:ilvl w:val="0"/>
          <w:numId w:val="64"/>
        </w:numPr>
        <w:pBdr>
          <w:bottom w:val="single" w:sz="4" w:space="0" w:color="FFFFFF"/>
        </w:pBdr>
        <w:tabs>
          <w:tab w:val="left" w:pos="993"/>
        </w:tabs>
        <w:ind w:left="0" w:firstLine="709"/>
        <w:jc w:val="both"/>
        <w:rPr>
          <w:sz w:val="28"/>
          <w:szCs w:val="28"/>
          <w:lang w:val="kk-KZ"/>
        </w:rPr>
      </w:pPr>
      <w:r w:rsidRPr="000B4D3E">
        <w:rPr>
          <w:sz w:val="28"/>
          <w:szCs w:val="28"/>
          <w:lang w:val="kk-KZ"/>
        </w:rPr>
        <w:t>Студенттердің білім беру ортасының жағдайлары өзіндік тиімділікті дамытуға әсер етеді.</w:t>
      </w:r>
    </w:p>
    <w:p w14:paraId="26BF4E4C" w14:textId="3F8097C6" w:rsidR="00091B17" w:rsidRPr="000B4D3E" w:rsidRDefault="00307AE9" w:rsidP="00E53413">
      <w:pPr>
        <w:pBdr>
          <w:bottom w:val="single" w:sz="4" w:space="0"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 xml:space="preserve">Зерттеудің мақсатына байланысты қойылған болжамдарды тексеру бірқатар теориялық және эмпирикалық </w:t>
      </w:r>
      <w:r w:rsidR="00F95F05" w:rsidRPr="000B4D3E">
        <w:rPr>
          <w:rFonts w:ascii="Times New Roman" w:hAnsi="Times New Roman" w:cs="Times New Roman"/>
          <w:b/>
          <w:sz w:val="28"/>
          <w:szCs w:val="28"/>
          <w:lang w:val="kk-KZ"/>
        </w:rPr>
        <w:t>зерттеу міндеттерін</w:t>
      </w:r>
      <w:r w:rsidR="00F95F05" w:rsidRPr="000B4D3E">
        <w:rPr>
          <w:rFonts w:ascii="Times New Roman" w:hAnsi="Times New Roman" w:cs="Times New Roman"/>
          <w:sz w:val="28"/>
          <w:szCs w:val="28"/>
          <w:lang w:val="kk-KZ"/>
        </w:rPr>
        <w:t xml:space="preserve"> шешуді талап етеді:</w:t>
      </w:r>
    </w:p>
    <w:p w14:paraId="20660308" w14:textId="77777777" w:rsidR="00DB23C1" w:rsidRPr="000B4D3E" w:rsidRDefault="00DB23C1" w:rsidP="0061099F">
      <w:pPr>
        <w:pStyle w:val="a5"/>
        <w:numPr>
          <w:ilvl w:val="0"/>
          <w:numId w:val="66"/>
        </w:numPr>
        <w:tabs>
          <w:tab w:val="left" w:pos="993"/>
        </w:tabs>
        <w:ind w:left="0" w:firstLine="709"/>
        <w:jc w:val="both"/>
        <w:rPr>
          <w:sz w:val="28"/>
          <w:szCs w:val="28"/>
          <w:lang w:val="kk-KZ"/>
        </w:rPr>
      </w:pPr>
      <w:r w:rsidRPr="000B4D3E">
        <w:rPr>
          <w:sz w:val="28"/>
          <w:szCs w:val="28"/>
          <w:lang w:val="kk-KZ"/>
        </w:rPr>
        <w:t>Теориялық  талдау  негізінде  ғылыми әдебиеттердегі «өзіндік тиімділік»  феноменінің психологиялық мазмұнын ашу және өзіндік анықтама беру.</w:t>
      </w:r>
    </w:p>
    <w:p w14:paraId="048F0C39" w14:textId="77777777" w:rsidR="00DB23C1" w:rsidRPr="000B4D3E" w:rsidRDefault="00DB23C1" w:rsidP="0061099F">
      <w:pPr>
        <w:pStyle w:val="a5"/>
        <w:numPr>
          <w:ilvl w:val="0"/>
          <w:numId w:val="66"/>
        </w:numPr>
        <w:tabs>
          <w:tab w:val="left" w:pos="993"/>
        </w:tabs>
        <w:ind w:left="0" w:firstLine="709"/>
        <w:jc w:val="both"/>
        <w:rPr>
          <w:sz w:val="28"/>
          <w:szCs w:val="28"/>
          <w:lang w:val="kk-KZ"/>
        </w:rPr>
      </w:pPr>
      <w:r w:rsidRPr="000B4D3E">
        <w:rPr>
          <w:sz w:val="28"/>
          <w:szCs w:val="28"/>
          <w:lang w:val="kk-KZ"/>
        </w:rPr>
        <w:t>Тұлғаның интегративті өзін-өзі реттеу жүйесіндегі тұлғалық өзіндік тиімділік ерекшеліктерін және оның дамуын анықтайтын негізгі психикалық процестерді анықтау.</w:t>
      </w:r>
    </w:p>
    <w:p w14:paraId="7ED490AA" w14:textId="77777777" w:rsidR="00DB23C1" w:rsidRPr="000B4D3E" w:rsidRDefault="00DB23C1" w:rsidP="0061099F">
      <w:pPr>
        <w:pStyle w:val="a5"/>
        <w:numPr>
          <w:ilvl w:val="0"/>
          <w:numId w:val="66"/>
        </w:numPr>
        <w:tabs>
          <w:tab w:val="left" w:pos="993"/>
        </w:tabs>
        <w:ind w:left="0" w:firstLine="709"/>
        <w:jc w:val="both"/>
        <w:rPr>
          <w:sz w:val="28"/>
          <w:szCs w:val="28"/>
          <w:lang w:val="kk-KZ"/>
        </w:rPr>
      </w:pPr>
      <w:r w:rsidRPr="000B4D3E">
        <w:rPr>
          <w:sz w:val="28"/>
          <w:szCs w:val="28"/>
          <w:lang w:val="kk-KZ"/>
        </w:rPr>
        <w:t>ЖОО, оқу курсы және мамандық сияқты білім беру ортасының әртүрлі жағдайларында тұлғаның өзіндік тиімділігінің көріну ерекшеліктерін зерттеу.</w:t>
      </w:r>
    </w:p>
    <w:p w14:paraId="3BBEBF2C" w14:textId="77777777" w:rsidR="00DB23C1" w:rsidRPr="000B4D3E" w:rsidRDefault="00DB23C1" w:rsidP="0061099F">
      <w:pPr>
        <w:pStyle w:val="a5"/>
        <w:numPr>
          <w:ilvl w:val="0"/>
          <w:numId w:val="66"/>
        </w:numPr>
        <w:tabs>
          <w:tab w:val="left" w:pos="993"/>
        </w:tabs>
        <w:ind w:left="0" w:firstLine="709"/>
        <w:jc w:val="both"/>
        <w:rPr>
          <w:sz w:val="28"/>
          <w:szCs w:val="28"/>
          <w:lang w:val="kk-KZ"/>
        </w:rPr>
      </w:pPr>
      <w:r w:rsidRPr="000B4D3E">
        <w:rPr>
          <w:sz w:val="28"/>
          <w:szCs w:val="28"/>
          <w:lang w:val="kk-KZ"/>
        </w:rPr>
        <w:t>Тұлғалық өзіндік тиімділігін мотивациялық, реттеушілік және аффективтік психикалық процестермен байланысын зерттеу және талдау.</w:t>
      </w:r>
    </w:p>
    <w:p w14:paraId="1FB8C6BD" w14:textId="77777777" w:rsidR="00DB23C1" w:rsidRPr="000B4D3E" w:rsidRDefault="00DB23C1" w:rsidP="0061099F">
      <w:pPr>
        <w:pStyle w:val="a5"/>
        <w:numPr>
          <w:ilvl w:val="0"/>
          <w:numId w:val="66"/>
        </w:numPr>
        <w:tabs>
          <w:tab w:val="left" w:pos="993"/>
        </w:tabs>
        <w:ind w:left="0" w:firstLine="709"/>
        <w:jc w:val="both"/>
        <w:rPr>
          <w:sz w:val="28"/>
          <w:szCs w:val="28"/>
          <w:lang w:val="kk-KZ"/>
        </w:rPr>
      </w:pPr>
      <w:r w:rsidRPr="000B4D3E">
        <w:rPr>
          <w:sz w:val="28"/>
          <w:szCs w:val="28"/>
          <w:lang w:val="kk-KZ"/>
        </w:rPr>
        <w:t>Эмпирикалық зерттеу көрсеткіштерін сандық-сапалық талдау және зерттеу нәтижелерін қорытындылау.</w:t>
      </w:r>
    </w:p>
    <w:p w14:paraId="7AE11BD9" w14:textId="4390B649" w:rsidR="00F95F05" w:rsidRPr="000B4D3E" w:rsidRDefault="007A6FD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 xml:space="preserve">  </w:t>
      </w:r>
      <w:r w:rsidR="00F95F05" w:rsidRPr="000B4D3E">
        <w:rPr>
          <w:rFonts w:ascii="Times New Roman" w:hAnsi="Times New Roman" w:cs="Times New Roman"/>
          <w:b/>
          <w:sz w:val="28"/>
          <w:szCs w:val="28"/>
          <w:lang w:val="kk-KZ"/>
        </w:rPr>
        <w:t>Зе</w:t>
      </w:r>
      <w:r w:rsidR="00E80ACE" w:rsidRPr="000B4D3E">
        <w:rPr>
          <w:rFonts w:ascii="Times New Roman" w:hAnsi="Times New Roman" w:cs="Times New Roman"/>
          <w:b/>
          <w:sz w:val="28"/>
          <w:szCs w:val="28"/>
          <w:lang w:val="kk-KZ"/>
        </w:rPr>
        <w:t>рттеу әдістері мен әдістемелері:</w:t>
      </w:r>
      <w:r w:rsidR="00F95F05" w:rsidRPr="000B4D3E">
        <w:rPr>
          <w:rFonts w:ascii="Times New Roman" w:hAnsi="Times New Roman" w:cs="Times New Roman"/>
          <w:b/>
          <w:sz w:val="28"/>
          <w:szCs w:val="28"/>
          <w:lang w:val="kk-KZ"/>
        </w:rPr>
        <w:t xml:space="preserve"> </w:t>
      </w:r>
      <w:r w:rsidR="00F95F05" w:rsidRPr="000B4D3E">
        <w:rPr>
          <w:rFonts w:ascii="Times New Roman" w:hAnsi="Times New Roman" w:cs="Times New Roman"/>
          <w:sz w:val="28"/>
          <w:szCs w:val="28"/>
          <w:lang w:val="kk-KZ"/>
        </w:rPr>
        <w:t>Қойылған міндеттерді шешу және зерттеу болжамын тексеру үшін келесі әдістер мен әдістемелер қолданылды:</w:t>
      </w:r>
    </w:p>
    <w:p w14:paraId="28F6560F" w14:textId="6F4033E6" w:rsidR="00F95F05" w:rsidRPr="000B4D3E" w:rsidRDefault="00F95F05" w:rsidP="00E53413">
      <w:pPr>
        <w:pStyle w:val="a5"/>
        <w:numPr>
          <w:ilvl w:val="0"/>
          <w:numId w:val="13"/>
        </w:numPr>
        <w:tabs>
          <w:tab w:val="left" w:pos="993"/>
        </w:tabs>
        <w:ind w:left="0" w:firstLine="567"/>
        <w:jc w:val="both"/>
        <w:rPr>
          <w:sz w:val="28"/>
          <w:szCs w:val="28"/>
          <w:lang w:val="kk-KZ"/>
        </w:rPr>
      </w:pPr>
      <w:r w:rsidRPr="000B4D3E">
        <w:rPr>
          <w:sz w:val="28"/>
          <w:szCs w:val="28"/>
          <w:lang w:val="kk-KZ"/>
        </w:rPr>
        <w:t>теориялық: зерттеу мәселесі бойынша сұрақтар спектрін көрсететін ғылыми әдебиеттерді талдау, жүйелеу, жалпылау;</w:t>
      </w:r>
    </w:p>
    <w:p w14:paraId="0D504B9A" w14:textId="721411FF" w:rsidR="00E57881" w:rsidRPr="000B4D3E" w:rsidRDefault="00F95F05" w:rsidP="00E53413">
      <w:pPr>
        <w:pStyle w:val="a5"/>
        <w:numPr>
          <w:ilvl w:val="0"/>
          <w:numId w:val="13"/>
        </w:numPr>
        <w:tabs>
          <w:tab w:val="left" w:pos="993"/>
        </w:tabs>
        <w:ind w:left="0" w:firstLine="567"/>
        <w:jc w:val="both"/>
        <w:rPr>
          <w:sz w:val="28"/>
          <w:szCs w:val="28"/>
          <w:lang w:val="kk-KZ"/>
        </w:rPr>
      </w:pPr>
      <w:r w:rsidRPr="000B4D3E">
        <w:rPr>
          <w:sz w:val="28"/>
          <w:szCs w:val="28"/>
          <w:lang w:val="kk-KZ"/>
        </w:rPr>
        <w:t>эмпирикалық деректерді жинау әдістері:</w:t>
      </w:r>
    </w:p>
    <w:p w14:paraId="5C7117BA" w14:textId="27E75B55"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тест әдістері </w:t>
      </w:r>
      <w:r w:rsidR="00974E90"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E617EA" w:rsidRPr="000B4D3E">
        <w:rPr>
          <w:rFonts w:ascii="Times New Roman" w:hAnsi="Times New Roman" w:cs="Times New Roman"/>
          <w:sz w:val="28"/>
          <w:szCs w:val="28"/>
          <w:lang w:val="kk-KZ"/>
        </w:rPr>
        <w:t>«Ж</w:t>
      </w:r>
      <w:r w:rsidR="004B2AE8" w:rsidRPr="000B4D3E">
        <w:rPr>
          <w:rFonts w:ascii="Times New Roman" w:hAnsi="Times New Roman" w:cs="Times New Roman"/>
          <w:sz w:val="28"/>
          <w:szCs w:val="28"/>
          <w:lang w:val="kk-KZ"/>
        </w:rPr>
        <w:t>алпы өзіндік тиімділігі шкаласы</w:t>
      </w:r>
      <w:r w:rsidR="00974E90" w:rsidRPr="000B4D3E">
        <w:rPr>
          <w:rFonts w:ascii="Times New Roman" w:hAnsi="Times New Roman" w:cs="Times New Roman"/>
          <w:sz w:val="28"/>
          <w:szCs w:val="28"/>
          <w:lang w:val="kk-KZ"/>
        </w:rPr>
        <w:t>»</w:t>
      </w:r>
      <w:r w:rsidR="004B2AE8" w:rsidRPr="000B4D3E">
        <w:rPr>
          <w:rFonts w:ascii="Times New Roman" w:hAnsi="Times New Roman" w:cs="Times New Roman"/>
          <w:sz w:val="28"/>
          <w:szCs w:val="28"/>
          <w:lang w:val="kk-KZ"/>
        </w:rPr>
        <w:t xml:space="preserve"> (Р. Шварцер, М. Ерусалем, В. Ромекпен бейімделген нұсқасы)</w:t>
      </w:r>
      <w:r w:rsidRPr="000B4D3E">
        <w:rPr>
          <w:rFonts w:ascii="Times New Roman" w:hAnsi="Times New Roman" w:cs="Times New Roman"/>
          <w:sz w:val="28"/>
          <w:szCs w:val="28"/>
          <w:lang w:val="kk-KZ"/>
        </w:rPr>
        <w:t xml:space="preserve">; </w:t>
      </w:r>
      <w:r w:rsidR="00974E90" w:rsidRPr="000B4D3E">
        <w:rPr>
          <w:rFonts w:ascii="Times New Roman" w:hAnsi="Times New Roman" w:cs="Times New Roman"/>
          <w:sz w:val="28"/>
          <w:szCs w:val="28"/>
          <w:lang w:val="kk-KZ"/>
        </w:rPr>
        <w:t>«Ө</w:t>
      </w:r>
      <w:r w:rsidRPr="000B4D3E">
        <w:rPr>
          <w:rFonts w:ascii="Times New Roman" w:hAnsi="Times New Roman" w:cs="Times New Roman"/>
          <w:sz w:val="28"/>
          <w:szCs w:val="28"/>
          <w:lang w:val="kk-KZ"/>
        </w:rPr>
        <w:t>зіндік тиімділік шкаласы</w:t>
      </w:r>
      <w:r w:rsidR="00974E90"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lastRenderedPageBreak/>
        <w:t>(SES) Шерер, Мэддокс; Дж. Тэнгни, Р. Баумайстер, А.Л. Бунның «Өзін-өзі қадағалаудың қысқаша шкаласы»; Е.Ю.</w:t>
      </w:r>
      <w:r w:rsidR="00974E9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Мандрикованың «Іс-әрекетте өзін-өзі ұйымдастыру» сауалнамасы; «Академиялық мотивация шкаласы» (қысқар. AM</w:t>
      </w:r>
      <w:r w:rsidR="00645EDA" w:rsidRPr="000B4D3E">
        <w:rPr>
          <w:rFonts w:ascii="Times New Roman" w:hAnsi="Times New Roman" w:cs="Times New Roman"/>
          <w:sz w:val="28"/>
          <w:szCs w:val="28"/>
          <w:lang w:val="kk-KZ"/>
        </w:rPr>
        <w:t>Ш</w:t>
      </w:r>
      <w:r w:rsidRPr="000B4D3E">
        <w:rPr>
          <w:rFonts w:ascii="Times New Roman" w:hAnsi="Times New Roman" w:cs="Times New Roman"/>
          <w:sz w:val="28"/>
          <w:szCs w:val="28"/>
          <w:lang w:val="kk-KZ"/>
        </w:rPr>
        <w:t>, ағылшын. The Academic Motivation Scale, қысқ. AMS); К. Риффтің</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«Психологиялық әл-ауқат шкаласы».</w:t>
      </w:r>
    </w:p>
    <w:p w14:paraId="605034CA" w14:textId="77777777" w:rsidR="00A23126"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Pr="000B4D3E">
        <w:rPr>
          <w:rFonts w:ascii="Times New Roman" w:hAnsi="Times New Roman" w:cs="Times New Roman"/>
          <w:b/>
          <w:sz w:val="28"/>
          <w:szCs w:val="28"/>
          <w:lang w:val="kk-KZ"/>
        </w:rPr>
        <w:t xml:space="preserve"> </w:t>
      </w:r>
      <w:r w:rsidR="00307AE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зерттеу нәтижелерін сапалық талдау және түсіндіру әдістері;</w:t>
      </w:r>
    </w:p>
    <w:p w14:paraId="446DE06A" w14:textId="6B0EF436" w:rsidR="00F95F05" w:rsidRPr="000B4D3E" w:rsidRDefault="00A20A5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A23126"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статистикалық та</w:t>
      </w:r>
      <w:r w:rsidR="00E01DFA" w:rsidRPr="000B4D3E">
        <w:rPr>
          <w:rFonts w:ascii="Times New Roman" w:hAnsi="Times New Roman" w:cs="Times New Roman"/>
          <w:sz w:val="28"/>
          <w:szCs w:val="28"/>
          <w:lang w:val="kk-KZ"/>
        </w:rPr>
        <w:t>лдау әдістері мен процедуралары</w:t>
      </w:r>
      <w:r w:rsidR="00AA5E05" w:rsidRPr="000B4D3E">
        <w:rPr>
          <w:rFonts w:ascii="Times New Roman" w:hAnsi="Times New Roman" w:cs="Times New Roman"/>
          <w:sz w:val="28"/>
          <w:szCs w:val="28"/>
          <w:lang w:val="kk-KZ"/>
        </w:rPr>
        <w:t xml:space="preserve"> –</w:t>
      </w:r>
      <w:r w:rsidR="00974E90" w:rsidRPr="000B4D3E">
        <w:rPr>
          <w:rFonts w:ascii="Times New Roman" w:hAnsi="Times New Roman" w:cs="Times New Roman"/>
          <w:sz w:val="28"/>
          <w:szCs w:val="28"/>
          <w:lang w:val="kk-KZ"/>
        </w:rPr>
        <w:t xml:space="preserve"> </w:t>
      </w:r>
      <w:r w:rsidR="00BA36F5" w:rsidRPr="000B4D3E">
        <w:rPr>
          <w:rFonts w:ascii="Times New Roman" w:hAnsi="Times New Roman" w:cs="Times New Roman"/>
          <w:sz w:val="28"/>
          <w:szCs w:val="28"/>
          <w:lang w:val="kk-KZ"/>
        </w:rPr>
        <w:t xml:space="preserve">деректерді сандық және сапалық түсіндіруде қолданатын </w:t>
      </w:r>
      <w:r w:rsidR="00974E90" w:rsidRPr="000B4D3E">
        <w:rPr>
          <w:rFonts w:ascii="Times New Roman" w:hAnsi="Times New Roman" w:cs="Times New Roman"/>
          <w:sz w:val="28"/>
          <w:szCs w:val="28"/>
          <w:lang w:val="kk-KZ"/>
        </w:rPr>
        <w:t>SPSS 23.0</w:t>
      </w:r>
      <w:r w:rsidR="00BA36F5" w:rsidRPr="000B4D3E">
        <w:rPr>
          <w:rFonts w:ascii="Times New Roman" w:hAnsi="Times New Roman" w:cs="Times New Roman"/>
          <w:sz w:val="28"/>
          <w:szCs w:val="28"/>
          <w:lang w:val="kk-KZ"/>
        </w:rPr>
        <w:t xml:space="preserve"> статистикалық пакеті </w:t>
      </w:r>
      <w:r w:rsidR="00F95F05" w:rsidRPr="000B4D3E">
        <w:rPr>
          <w:rFonts w:ascii="Times New Roman" w:hAnsi="Times New Roman" w:cs="Times New Roman"/>
          <w:sz w:val="28"/>
          <w:szCs w:val="28"/>
          <w:lang w:val="kk-KZ"/>
        </w:rPr>
        <w:t>(сипаттамалық статистиканы бағалау, параметрлік емес критерийлер: Манна-Уитнидің U-критерийі, Краскел-Уоллистің H-критерийі, корреляциялық талдау, кластерлік талдау).</w:t>
      </w:r>
    </w:p>
    <w:p w14:paraId="46471A8C" w14:textId="68EF03EB" w:rsidR="00F95F05" w:rsidRPr="000B4D3E" w:rsidRDefault="00F95F05"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lang w:val="kk-KZ"/>
        </w:rPr>
        <w:t>Зерттеу нәтижелерінің сенімділігі мен дәлелділігі</w:t>
      </w:r>
      <w:r w:rsidR="00446B8F" w:rsidRPr="000B4D3E">
        <w:rPr>
          <w:rFonts w:ascii="Times New Roman" w:hAnsi="Times New Roman" w:cs="Times New Roman"/>
          <w:b/>
          <w:sz w:val="28"/>
          <w:szCs w:val="28"/>
          <w:lang w:val="kk-KZ"/>
        </w:rPr>
        <w:t xml:space="preserve"> </w:t>
      </w:r>
      <w:r w:rsidRPr="000B4D3E">
        <w:rPr>
          <w:rFonts w:ascii="Times New Roman" w:hAnsi="Times New Roman" w:cs="Times New Roman"/>
          <w:b/>
          <w:sz w:val="28"/>
          <w:szCs w:val="28"/>
          <w:lang w:val="kk-KZ"/>
        </w:rPr>
        <w:t xml:space="preserve"> </w:t>
      </w:r>
      <w:r w:rsidRPr="000B4D3E">
        <w:rPr>
          <w:rFonts w:ascii="Times New Roman" w:hAnsi="Times New Roman" w:cs="Times New Roman"/>
          <w:sz w:val="28"/>
          <w:szCs w:val="28"/>
          <w:lang w:val="kk-KZ"/>
        </w:rPr>
        <w:t>қарастырылып отырған мәселенің теориялық негізділігімен, дәлелденген психодиагностикалық әдістерді кешенді қолданумен,</w:t>
      </w:r>
      <w:r w:rsidR="00BA36F5" w:rsidRPr="000B4D3E">
        <w:rPr>
          <w:rFonts w:ascii="Times New Roman" w:hAnsi="Times New Roman" w:cs="Times New Roman"/>
          <w:sz w:val="28"/>
          <w:szCs w:val="28"/>
          <w:lang w:val="kk-KZ"/>
        </w:rPr>
        <w:t xml:space="preserve"> зерттеудегі</w:t>
      </w:r>
      <w:r w:rsidR="00E36FB8" w:rsidRPr="000B4D3E">
        <w:rPr>
          <w:rFonts w:ascii="Times New Roman" w:hAnsi="Times New Roman" w:cs="Times New Roman"/>
          <w:sz w:val="28"/>
          <w:szCs w:val="28"/>
          <w:lang w:val="kk-KZ"/>
        </w:rPr>
        <w:t xml:space="preserve"> таңдаманың репрезентативтілігімен, </w:t>
      </w:r>
      <w:r w:rsidRPr="000B4D3E">
        <w:rPr>
          <w:rFonts w:ascii="Times New Roman" w:hAnsi="Times New Roman" w:cs="Times New Roman"/>
          <w:sz w:val="28"/>
          <w:szCs w:val="28"/>
          <w:lang w:val="kk-KZ"/>
        </w:rPr>
        <w:t xml:space="preserve"> математикалық статистика әдістерін пайдаланумен, анықталған факторлар мен заңдылықтарды мазмұнды талдаумен, алынған нәтижелердің басқа авторлардың зерттеу деректерімен арақатынасын бағалаумен, сондай-ақ зерттеу нәтижелерін апробациялаумен қамтамасыз етілді.</w:t>
      </w:r>
    </w:p>
    <w:p w14:paraId="30D2571C" w14:textId="67D88AA1" w:rsidR="00F95F05" w:rsidRPr="000B4D3E" w:rsidRDefault="00A821C5"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lang w:val="kk-KZ"/>
        </w:rPr>
        <w:t>Зерттеу мәселесінің талқылану</w:t>
      </w:r>
      <w:r w:rsidR="00F95F05" w:rsidRPr="000B4D3E">
        <w:rPr>
          <w:rFonts w:ascii="Times New Roman" w:hAnsi="Times New Roman" w:cs="Times New Roman"/>
          <w:b/>
          <w:sz w:val="28"/>
          <w:szCs w:val="28"/>
          <w:lang w:val="kk-KZ"/>
        </w:rPr>
        <w:t xml:space="preserve"> деңгейі</w:t>
      </w:r>
      <w:r w:rsidR="00E80ACE" w:rsidRPr="000B4D3E">
        <w:rPr>
          <w:rFonts w:ascii="Times New Roman" w:hAnsi="Times New Roman" w:cs="Times New Roman"/>
          <w:b/>
          <w:sz w:val="28"/>
          <w:szCs w:val="28"/>
          <w:lang w:val="kk-KZ"/>
        </w:rPr>
        <w:t>:</w:t>
      </w:r>
    </w:p>
    <w:p w14:paraId="27EEAC50" w14:textId="4405728C" w:rsidR="008A16EB" w:rsidRPr="000B4D3E" w:rsidRDefault="008A16E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AA5E0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Бандура ұсынған «өзіндік тиімділік» тұжырымдамасы адамның қазіргі жағдайларда сәтті әрекет ету қабілетін қабылдауы ретінде түсініледі. Ол жеке факторларды, мінез-құлық белсенділігін және қоршаған ортаны өзара анықтау қағидатына негізделген және адамның өмірге әсер ететін оқиғаларды басқару қабілетіне деген сенімі ретінде тұжырымдалады. Ғалым және оның ізбасарлары өзіндік тиімділік қасиеттерін тұжырымдап, оның қалыптасу көздерін анықтап, өзіндік тиімділік мақсатты таңдау, оған жетудегі табандылық, эмоциялар, қиындықтарды жеңу сияқты әртүрлі мотивациялық сипаттамаларға әсер ететінін көрсетті.</w:t>
      </w:r>
    </w:p>
    <w:p w14:paraId="5B260A22" w14:textId="7803384D" w:rsidR="00A23126" w:rsidRPr="000B4D3E" w:rsidRDefault="008A16E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w:t>
      </w:r>
      <w:r w:rsidR="00C16867" w:rsidRPr="000B4D3E">
        <w:rPr>
          <w:rFonts w:ascii="Times New Roman" w:hAnsi="Times New Roman" w:cs="Times New Roman"/>
          <w:sz w:val="28"/>
          <w:szCs w:val="28"/>
          <w:lang w:val="kk-KZ"/>
        </w:rPr>
        <w:t>мділік мәселесі шетелдік ғылымда</w:t>
      </w:r>
      <w:r w:rsidRPr="000B4D3E">
        <w:rPr>
          <w:rFonts w:ascii="Times New Roman" w:hAnsi="Times New Roman" w:cs="Times New Roman"/>
          <w:sz w:val="28"/>
          <w:szCs w:val="28"/>
          <w:lang w:val="kk-KZ"/>
        </w:rPr>
        <w:t xml:space="preserve"> үлкен қызығушылық тудырды және өзіндік тиімділіктің</w:t>
      </w:r>
      <w:r w:rsidR="00BA36F5" w:rsidRPr="000B4D3E">
        <w:rPr>
          <w:rFonts w:ascii="Times New Roman" w:hAnsi="Times New Roman" w:cs="Times New Roman"/>
          <w:sz w:val="28"/>
          <w:szCs w:val="28"/>
          <w:lang w:val="kk-KZ"/>
        </w:rPr>
        <w:t xml:space="preserve"> әр</w:t>
      </w:r>
      <w:r w:rsidR="00A23126" w:rsidRPr="000B4D3E">
        <w:rPr>
          <w:rFonts w:ascii="Times New Roman" w:hAnsi="Times New Roman" w:cs="Times New Roman"/>
          <w:sz w:val="28"/>
          <w:szCs w:val="28"/>
          <w:lang w:val="kk-KZ"/>
        </w:rPr>
        <w:t xml:space="preserve"> алуан </w:t>
      </w:r>
      <w:r w:rsidRPr="000B4D3E">
        <w:rPr>
          <w:rFonts w:ascii="Times New Roman" w:hAnsi="Times New Roman" w:cs="Times New Roman"/>
          <w:sz w:val="28"/>
          <w:szCs w:val="28"/>
          <w:lang w:val="kk-KZ"/>
        </w:rPr>
        <w:t>түрлерін зерттеуге байланысты психологиялық</w:t>
      </w:r>
      <w:r w:rsidR="00A23126" w:rsidRPr="000B4D3E">
        <w:rPr>
          <w:rFonts w:ascii="Times New Roman" w:hAnsi="Times New Roman" w:cs="Times New Roman"/>
          <w:sz w:val="28"/>
          <w:szCs w:val="28"/>
          <w:lang w:val="kk-KZ"/>
        </w:rPr>
        <w:t xml:space="preserve"> ғылыми</w:t>
      </w:r>
      <w:r w:rsidRPr="000B4D3E">
        <w:rPr>
          <w:rFonts w:ascii="Times New Roman" w:hAnsi="Times New Roman" w:cs="Times New Roman"/>
          <w:sz w:val="28"/>
          <w:szCs w:val="28"/>
          <w:lang w:val="kk-KZ"/>
        </w:rPr>
        <w:t xml:space="preserve"> зерттеулерде көрініс </w:t>
      </w:r>
      <w:r w:rsidR="00501BE2" w:rsidRPr="000B4D3E">
        <w:rPr>
          <w:rFonts w:ascii="Times New Roman" w:hAnsi="Times New Roman" w:cs="Times New Roman"/>
          <w:sz w:val="28"/>
          <w:szCs w:val="28"/>
          <w:lang w:val="kk-KZ"/>
        </w:rPr>
        <w:t>тапты (Дж. Маддукс, М. Шеер, Р.</w:t>
      </w:r>
      <w:r w:rsidR="00C1686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Шварцер), білім беру процесінде өзіндік тиімділікті дамыту мәселелері</w:t>
      </w:r>
      <w:r w:rsidR="00BA36F5" w:rsidRPr="000B4D3E">
        <w:rPr>
          <w:rFonts w:ascii="Times New Roman" w:hAnsi="Times New Roman" w:cs="Times New Roman"/>
          <w:sz w:val="28"/>
          <w:szCs w:val="28"/>
          <w:lang w:val="kk-KZ"/>
        </w:rPr>
        <w:t xml:space="preserve"> </w:t>
      </w:r>
      <w:r w:rsidR="00501BE2"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Фэйдимэн, Р. Фрэджер, Д. Шанк), өзіне деген сенімділік,</w:t>
      </w:r>
      <w:r w:rsidR="00C16867" w:rsidRPr="000B4D3E">
        <w:rPr>
          <w:rFonts w:ascii="Times New Roman" w:hAnsi="Times New Roman" w:cs="Times New Roman"/>
          <w:sz w:val="28"/>
          <w:szCs w:val="28"/>
          <w:lang w:val="kk-KZ"/>
        </w:rPr>
        <w:t xml:space="preserve"> табандылық,</w:t>
      </w:r>
      <w:r w:rsidRPr="000B4D3E">
        <w:rPr>
          <w:rFonts w:ascii="Times New Roman" w:hAnsi="Times New Roman" w:cs="Times New Roman"/>
          <w:sz w:val="28"/>
          <w:szCs w:val="28"/>
          <w:lang w:val="kk-KZ"/>
        </w:rPr>
        <w:t xml:space="preserve"> оптимизм, күресу стратегиялары, бақылау локусы, үйренген дәрменсіздік сияқты жеке құрылымдармен және көріністермен байланыс (М. Ерусалем, Дж.</w:t>
      </w:r>
      <w:r w:rsidR="00232E9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Капрара,</w:t>
      </w:r>
      <w:r w:rsidR="00A23126" w:rsidRPr="000B4D3E">
        <w:rPr>
          <w:rFonts w:ascii="Times New Roman" w:hAnsi="Times New Roman" w:cs="Times New Roman"/>
          <w:sz w:val="28"/>
          <w:szCs w:val="28"/>
          <w:lang w:val="kk-KZ"/>
        </w:rPr>
        <w:t xml:space="preserve"> </w:t>
      </w:r>
    </w:p>
    <w:p w14:paraId="0A55420C" w14:textId="7B1120D8" w:rsidR="008A16EB" w:rsidRPr="000B4D3E" w:rsidRDefault="008A16EB"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w:t>
      </w:r>
      <w:r w:rsidR="00232E9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Лангер, Дж. Роттер, М. Селигман, Д. Сервон, С.</w:t>
      </w:r>
      <w:r w:rsidR="00232E9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Хобфолл, Р. Шварцер).</w:t>
      </w:r>
    </w:p>
    <w:p w14:paraId="03E7FD09" w14:textId="7242DD65" w:rsidR="008A16EB" w:rsidRPr="000B4D3E" w:rsidRDefault="008A16E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Ресейлік зерттеушілердің еңбектерін талдау да өзіндік тиімділік феноменінің мәнін зерттеуге айтарлықтай көңіл бөлгенін көрсетеді (М.И.Гайдар, Т.О.</w:t>
      </w:r>
      <w:r w:rsidR="00AA5E0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Гордеева, Т.И.</w:t>
      </w:r>
      <w:r w:rsidR="00AA5E0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Васильева, Р.Л.</w:t>
      </w:r>
      <w:r w:rsidR="00AA5E0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Кричевский, Т.Л.</w:t>
      </w:r>
      <w:r w:rsidR="00AA5E0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Крюкова, А.А. Погорелов және басқалар). Д.А.</w:t>
      </w:r>
      <w:r w:rsidR="00AA5E0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Леонтьев және оның ізбасарлары өздерінің ғылыми мектебінің шеңберінде өзіндік тиімділікті тұлғалық әлеуеттің құрамдас бөлігі ретінде қарастырады және оны өзін-өзі реттеудің басқа психологиялық ресурстарымен байла</w:t>
      </w:r>
      <w:r w:rsidR="00501BE2" w:rsidRPr="000B4D3E">
        <w:rPr>
          <w:rFonts w:ascii="Times New Roman" w:hAnsi="Times New Roman" w:cs="Times New Roman"/>
          <w:sz w:val="28"/>
          <w:szCs w:val="28"/>
          <w:lang w:val="kk-KZ"/>
        </w:rPr>
        <w:t xml:space="preserve">нысты зерттейді, мысалы: </w:t>
      </w:r>
      <w:r w:rsidR="00232E95" w:rsidRPr="000B4D3E">
        <w:rPr>
          <w:rFonts w:ascii="Times New Roman" w:hAnsi="Times New Roman" w:cs="Times New Roman"/>
          <w:sz w:val="28"/>
          <w:szCs w:val="28"/>
          <w:lang w:val="kk-KZ"/>
        </w:rPr>
        <w:t>каузалды</w:t>
      </w:r>
      <w:r w:rsidRPr="000B4D3E">
        <w:rPr>
          <w:rFonts w:ascii="Times New Roman" w:hAnsi="Times New Roman" w:cs="Times New Roman"/>
          <w:sz w:val="28"/>
          <w:szCs w:val="28"/>
          <w:lang w:val="kk-KZ"/>
        </w:rPr>
        <w:t xml:space="preserve"> бағдарлар, бақылау локусы, табандылық және т.б.</w:t>
      </w:r>
    </w:p>
    <w:p w14:paraId="262207DB" w14:textId="4328F477" w:rsidR="008A16EB" w:rsidRPr="000B4D3E" w:rsidRDefault="008A16E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Білім беру саласындағы өзіндік тиімділігін зерттеу пәні оның студенттердің оқу жетістіктеріне, мақсат қоюына, мансаптық өсуіне, жалпы нәтижеге әсерін зерттеумен байла</w:t>
      </w:r>
      <w:r w:rsidR="00501BE2" w:rsidRPr="000B4D3E">
        <w:rPr>
          <w:rFonts w:ascii="Times New Roman" w:hAnsi="Times New Roman" w:cs="Times New Roman"/>
          <w:sz w:val="28"/>
          <w:szCs w:val="28"/>
          <w:lang w:val="kk-KZ"/>
        </w:rPr>
        <w:t>нысты мәселелер болып табылады</w:t>
      </w:r>
      <w:r w:rsidRPr="000B4D3E">
        <w:rPr>
          <w:rFonts w:ascii="Times New Roman" w:hAnsi="Times New Roman" w:cs="Times New Roman"/>
          <w:sz w:val="28"/>
          <w:szCs w:val="28"/>
          <w:lang w:val="kk-KZ"/>
        </w:rPr>
        <w:t>.</w:t>
      </w:r>
    </w:p>
    <w:p w14:paraId="763E79C4" w14:textId="6A8899C4" w:rsidR="007A6FD1" w:rsidRPr="000B4D3E" w:rsidRDefault="007A6FD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Біздің ойымызша, қолда бар ғылыми алғышарттар ЖОО студенттерінің </w:t>
      </w:r>
      <w:r w:rsidR="008F0476"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lang w:val="kk-KZ"/>
        </w:rPr>
        <w:t xml:space="preserve"> өзіндік тиімділігі мәселелері бойынша зерттеу міндеттерін шешуге мүмкіндік береді</w:t>
      </w:r>
      <w:r w:rsidR="008A16EB" w:rsidRPr="000B4D3E">
        <w:rPr>
          <w:rFonts w:ascii="Times New Roman" w:hAnsi="Times New Roman" w:cs="Times New Roman"/>
          <w:sz w:val="28"/>
          <w:szCs w:val="28"/>
          <w:lang w:val="kk-KZ"/>
        </w:rPr>
        <w:t xml:space="preserve">. Осыған қатысты тұлғаның жеке қасиеттерінің тиімділігіне өзін-өзі қабылдауын, өзін құрметтеу, өзін ұйымдастыру, өзін-өзі бағалауын және өзіне деген сенімділігін көрсететін тұлғалық өзіндік тиімділігі тұжырымдамасын енгізу маңызды болып көрінеді. </w:t>
      </w:r>
      <w:r w:rsidRPr="000B4D3E">
        <w:rPr>
          <w:rFonts w:ascii="Times New Roman" w:hAnsi="Times New Roman" w:cs="Times New Roman"/>
          <w:sz w:val="28"/>
          <w:szCs w:val="28"/>
          <w:lang w:val="kk-KZ"/>
        </w:rPr>
        <w:t>Тұлғаның өзіндік тиімділігі студент үшін де, болашақ маман үшін де кәсіби маңызды деп санауға болады.</w:t>
      </w:r>
    </w:p>
    <w:p w14:paraId="384BE308" w14:textId="77777777" w:rsidR="007A6FD1"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bCs/>
          <w:sz w:val="28"/>
          <w:szCs w:val="28"/>
          <w:lang w:val="kk-KZ"/>
        </w:rPr>
        <w:t>Зерттеудің теориялық-әдіснамалық негіздері</w:t>
      </w:r>
      <w:r w:rsidR="00E80ACE" w:rsidRPr="000B4D3E">
        <w:rPr>
          <w:rFonts w:ascii="Times New Roman" w:hAnsi="Times New Roman" w:cs="Times New Roman"/>
          <w:b/>
          <w:bCs/>
          <w:sz w:val="28"/>
          <w:szCs w:val="28"/>
          <w:lang w:val="kk-KZ"/>
        </w:rPr>
        <w:t>:</w:t>
      </w:r>
    </w:p>
    <w:p w14:paraId="6789561E" w14:textId="7ACCA7A2" w:rsidR="00157980" w:rsidRPr="000B4D3E" w:rsidRDefault="00520AC7" w:rsidP="00E53413">
      <w:pPr>
        <w:tabs>
          <w:tab w:val="left" w:pos="567"/>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995BE0" w:rsidRPr="000B4D3E">
        <w:rPr>
          <w:rFonts w:ascii="Times New Roman" w:hAnsi="Times New Roman" w:cs="Times New Roman"/>
          <w:sz w:val="28"/>
          <w:szCs w:val="28"/>
          <w:lang w:val="kk-KZ"/>
        </w:rPr>
        <w:t xml:space="preserve">– </w:t>
      </w:r>
      <w:r w:rsidR="005D73A6" w:rsidRPr="000B4D3E">
        <w:rPr>
          <w:rFonts w:ascii="Times New Roman" w:hAnsi="Times New Roman" w:cs="Times New Roman"/>
          <w:sz w:val="28"/>
          <w:szCs w:val="28"/>
          <w:lang w:val="kk-KZ"/>
        </w:rPr>
        <w:t xml:space="preserve">Қ.Б. Жарықбаевтың қазақ студенттерінің тұлғалық дамуында </w:t>
      </w:r>
      <w:r w:rsidR="00770B5E" w:rsidRPr="000B4D3E">
        <w:rPr>
          <w:rFonts w:ascii="Times New Roman" w:hAnsi="Times New Roman" w:cs="Times New Roman"/>
          <w:sz w:val="28"/>
          <w:szCs w:val="28"/>
          <w:lang w:val="kk-KZ"/>
        </w:rPr>
        <w:t xml:space="preserve">маңызды саналатын </w:t>
      </w:r>
      <w:r w:rsidR="005D73A6" w:rsidRPr="000B4D3E">
        <w:rPr>
          <w:rFonts w:ascii="Times New Roman" w:hAnsi="Times New Roman" w:cs="Times New Roman"/>
          <w:sz w:val="28"/>
          <w:szCs w:val="28"/>
          <w:lang w:val="kk-KZ"/>
        </w:rPr>
        <w:t>ұлттық</w:t>
      </w:r>
      <w:r w:rsidR="0096147E" w:rsidRPr="000B4D3E">
        <w:rPr>
          <w:rFonts w:ascii="Times New Roman" w:hAnsi="Times New Roman" w:cs="Times New Roman"/>
          <w:sz w:val="28"/>
          <w:szCs w:val="28"/>
          <w:lang w:val="kk-KZ"/>
        </w:rPr>
        <w:t xml:space="preserve"> тәл</w:t>
      </w:r>
      <w:r w:rsidR="005D73A6" w:rsidRPr="000B4D3E">
        <w:rPr>
          <w:rFonts w:ascii="Times New Roman" w:hAnsi="Times New Roman" w:cs="Times New Roman"/>
          <w:sz w:val="28"/>
          <w:szCs w:val="28"/>
          <w:lang w:val="kk-KZ"/>
        </w:rPr>
        <w:t>ім-тәрбие</w:t>
      </w:r>
      <w:r w:rsidR="00770B5E" w:rsidRPr="000B4D3E">
        <w:rPr>
          <w:rFonts w:ascii="Times New Roman" w:hAnsi="Times New Roman" w:cs="Times New Roman"/>
          <w:sz w:val="28"/>
          <w:szCs w:val="28"/>
          <w:lang w:val="kk-KZ"/>
        </w:rPr>
        <w:t xml:space="preserve"> тұжырымдамасы,</w:t>
      </w:r>
      <w:r w:rsidR="005D73A6" w:rsidRPr="000B4D3E">
        <w:rPr>
          <w:rFonts w:ascii="Times New Roman" w:hAnsi="Times New Roman" w:cs="Times New Roman"/>
          <w:sz w:val="28"/>
          <w:szCs w:val="28"/>
          <w:lang w:val="kk-KZ"/>
        </w:rPr>
        <w:t xml:space="preserve">  </w:t>
      </w:r>
      <w:r w:rsidR="00157980" w:rsidRPr="000B4D3E">
        <w:rPr>
          <w:rFonts w:ascii="Times New Roman" w:hAnsi="Times New Roman" w:cs="Times New Roman"/>
          <w:sz w:val="28"/>
          <w:szCs w:val="28"/>
          <w:lang w:val="kk-KZ"/>
        </w:rPr>
        <w:t xml:space="preserve">Ж.И. Намазбаеваның </w:t>
      </w:r>
      <w:r w:rsidR="007A6FD1" w:rsidRPr="000B4D3E">
        <w:rPr>
          <w:rFonts w:ascii="Times New Roman" w:hAnsi="Times New Roman" w:cs="Times New Roman"/>
          <w:sz w:val="28"/>
          <w:szCs w:val="28"/>
          <w:lang w:val="kk-KZ"/>
        </w:rPr>
        <w:t>т</w:t>
      </w:r>
      <w:r w:rsidR="007A6FD1" w:rsidRPr="000B4D3E">
        <w:rPr>
          <w:rFonts w:ascii="Times New Roman" w:eastAsia="Times New Roman" w:hAnsi="Times New Roman" w:cs="Times New Roman"/>
          <w:sz w:val="28"/>
          <w:szCs w:val="28"/>
          <w:lang w:val="kk-KZ" w:eastAsia="ru-RU"/>
        </w:rPr>
        <w:t>ұлға мәселесінің</w:t>
      </w:r>
      <w:r w:rsidR="00693154" w:rsidRPr="000B4D3E">
        <w:rPr>
          <w:rFonts w:ascii="Times New Roman" w:eastAsia="Times New Roman" w:hAnsi="Times New Roman" w:cs="Times New Roman"/>
          <w:sz w:val="28"/>
          <w:szCs w:val="28"/>
          <w:lang w:val="kk-KZ" w:eastAsia="ru-RU"/>
        </w:rPr>
        <w:t xml:space="preserve"> </w:t>
      </w:r>
      <w:r w:rsidR="007A6FD1" w:rsidRPr="000B4D3E">
        <w:rPr>
          <w:rFonts w:ascii="Times New Roman" w:eastAsia="Times New Roman" w:hAnsi="Times New Roman" w:cs="Times New Roman"/>
          <w:sz w:val="28"/>
          <w:szCs w:val="28"/>
          <w:lang w:val="kk-KZ" w:eastAsia="ru-RU"/>
        </w:rPr>
        <w:t xml:space="preserve"> теориялық</w:t>
      </w:r>
      <w:r w:rsidR="00693154" w:rsidRPr="000B4D3E">
        <w:rPr>
          <w:rFonts w:ascii="Times New Roman" w:eastAsia="Times New Roman" w:hAnsi="Times New Roman" w:cs="Times New Roman"/>
          <w:sz w:val="28"/>
          <w:szCs w:val="28"/>
          <w:lang w:val="kk-KZ" w:eastAsia="ru-RU"/>
        </w:rPr>
        <w:t xml:space="preserve"> </w:t>
      </w:r>
      <w:r w:rsidR="007A6FD1" w:rsidRPr="000B4D3E">
        <w:rPr>
          <w:rFonts w:ascii="Times New Roman" w:eastAsia="Times New Roman" w:hAnsi="Times New Roman" w:cs="Times New Roman"/>
          <w:sz w:val="28"/>
          <w:szCs w:val="28"/>
          <w:lang w:val="kk-KZ" w:eastAsia="ru-RU"/>
        </w:rPr>
        <w:t xml:space="preserve"> және</w:t>
      </w:r>
      <w:r w:rsidR="00693154" w:rsidRPr="000B4D3E">
        <w:rPr>
          <w:rFonts w:ascii="Times New Roman" w:eastAsia="Times New Roman" w:hAnsi="Times New Roman" w:cs="Times New Roman"/>
          <w:sz w:val="28"/>
          <w:szCs w:val="28"/>
          <w:lang w:val="kk-KZ" w:eastAsia="ru-RU"/>
        </w:rPr>
        <w:t xml:space="preserve"> </w:t>
      </w:r>
      <w:r w:rsidR="007A6FD1" w:rsidRPr="000B4D3E">
        <w:rPr>
          <w:rFonts w:ascii="Times New Roman" w:eastAsia="Times New Roman" w:hAnsi="Times New Roman" w:cs="Times New Roman"/>
          <w:sz w:val="28"/>
          <w:szCs w:val="28"/>
          <w:lang w:val="kk-KZ" w:eastAsia="ru-RU"/>
        </w:rPr>
        <w:t xml:space="preserve"> практикалық</w:t>
      </w:r>
      <w:r w:rsidR="00693154" w:rsidRPr="000B4D3E">
        <w:rPr>
          <w:rFonts w:ascii="Times New Roman" w:eastAsia="Times New Roman" w:hAnsi="Times New Roman" w:cs="Times New Roman"/>
          <w:sz w:val="28"/>
          <w:szCs w:val="28"/>
          <w:lang w:val="kk-KZ" w:eastAsia="ru-RU"/>
        </w:rPr>
        <w:t xml:space="preserve">  </w:t>
      </w:r>
      <w:r w:rsidR="007A6FD1" w:rsidRPr="000B4D3E">
        <w:rPr>
          <w:rFonts w:ascii="Times New Roman" w:eastAsia="Times New Roman" w:hAnsi="Times New Roman" w:cs="Times New Roman"/>
          <w:sz w:val="28"/>
          <w:szCs w:val="28"/>
          <w:lang w:val="kk-KZ" w:eastAsia="ru-RU"/>
        </w:rPr>
        <w:t xml:space="preserve"> дамуындағы кешен</w:t>
      </w:r>
      <w:r w:rsidR="007A6FD1" w:rsidRPr="000B4D3E">
        <w:rPr>
          <w:rFonts w:ascii="Times New Roman" w:hAnsi="Times New Roman" w:cs="Times New Roman"/>
          <w:sz w:val="28"/>
          <w:szCs w:val="28"/>
          <w:lang w:val="kk-KZ"/>
        </w:rPr>
        <w:t>ді</w:t>
      </w:r>
      <w:r w:rsidR="007A6FD1" w:rsidRPr="000B4D3E">
        <w:rPr>
          <w:rFonts w:ascii="Times New Roman" w:eastAsia="Times New Roman" w:hAnsi="Times New Roman" w:cs="Times New Roman"/>
          <w:sz w:val="28"/>
          <w:szCs w:val="28"/>
          <w:lang w:val="kk-KZ" w:eastAsia="ru-RU"/>
        </w:rPr>
        <w:t xml:space="preserve"> </w:t>
      </w:r>
      <w:r w:rsidR="00693154" w:rsidRPr="000B4D3E">
        <w:rPr>
          <w:rFonts w:ascii="Times New Roman" w:eastAsia="Times New Roman" w:hAnsi="Times New Roman" w:cs="Times New Roman"/>
          <w:sz w:val="28"/>
          <w:szCs w:val="28"/>
          <w:lang w:val="kk-KZ" w:eastAsia="ru-RU"/>
        </w:rPr>
        <w:t xml:space="preserve"> </w:t>
      </w:r>
      <w:r w:rsidR="007A6FD1" w:rsidRPr="000B4D3E">
        <w:rPr>
          <w:rFonts w:ascii="Times New Roman" w:eastAsia="Times New Roman" w:hAnsi="Times New Roman" w:cs="Times New Roman"/>
          <w:sz w:val="28"/>
          <w:szCs w:val="28"/>
          <w:lang w:val="kk-KZ" w:eastAsia="ru-RU"/>
        </w:rPr>
        <w:t>теориясы</w:t>
      </w:r>
      <w:r w:rsidR="00157980" w:rsidRPr="000B4D3E">
        <w:rPr>
          <w:rFonts w:ascii="Times New Roman" w:hAnsi="Times New Roman" w:cs="Times New Roman"/>
          <w:sz w:val="28"/>
          <w:szCs w:val="28"/>
          <w:lang w:val="kk-KZ"/>
        </w:rPr>
        <w:t>;</w:t>
      </w:r>
      <w:r w:rsidR="00770B5E" w:rsidRPr="000B4D3E">
        <w:rPr>
          <w:rFonts w:ascii="Times New Roman" w:eastAsia="SimSun" w:hAnsi="Times New Roman" w:cs="Times New Roman"/>
          <w:kern w:val="1"/>
          <w:sz w:val="28"/>
          <w:szCs w:val="28"/>
          <w:lang w:val="kk-KZ" w:eastAsia="hi-IN" w:bidi="hi-IN"/>
        </w:rPr>
        <w:t xml:space="preserve"> </w:t>
      </w:r>
      <w:r w:rsidR="00770B5E" w:rsidRPr="000B4D3E">
        <w:rPr>
          <w:rFonts w:ascii="Times New Roman" w:hAnsi="Times New Roman" w:cs="Times New Roman"/>
          <w:sz w:val="28"/>
          <w:szCs w:val="28"/>
          <w:lang w:val="kk-KZ"/>
        </w:rPr>
        <w:t xml:space="preserve">Х.Т. Шерьязданованың қарым-қатынастағы болашақ мамандардың кәсіби-тұлғалық дамуы қағидасы, </w:t>
      </w:r>
      <w:r w:rsidR="00157980" w:rsidRPr="000B4D3E">
        <w:rPr>
          <w:rFonts w:ascii="Times New Roman" w:hAnsi="Times New Roman" w:cs="Times New Roman"/>
          <w:sz w:val="28"/>
          <w:szCs w:val="28"/>
          <w:lang w:val="kk-KZ"/>
        </w:rPr>
        <w:t xml:space="preserve"> О.С.</w:t>
      </w:r>
      <w:r w:rsidR="000649F5" w:rsidRPr="000B4D3E">
        <w:rPr>
          <w:rFonts w:ascii="Times New Roman" w:hAnsi="Times New Roman" w:cs="Times New Roman"/>
          <w:sz w:val="28"/>
          <w:szCs w:val="28"/>
          <w:lang w:val="kk-KZ"/>
        </w:rPr>
        <w:t xml:space="preserve"> </w:t>
      </w:r>
      <w:r w:rsidR="00157980" w:rsidRPr="000B4D3E">
        <w:rPr>
          <w:rFonts w:ascii="Times New Roman" w:hAnsi="Times New Roman" w:cs="Times New Roman"/>
          <w:sz w:val="28"/>
          <w:szCs w:val="28"/>
          <w:lang w:val="kk-KZ"/>
        </w:rPr>
        <w:t>Сангилбаевтың тұлғаның өмірлік бағдарын анықтаудағы зейіннің рөлі</w:t>
      </w:r>
      <w:r w:rsidR="00770B5E" w:rsidRPr="000B4D3E">
        <w:rPr>
          <w:rFonts w:ascii="Times New Roman" w:hAnsi="Times New Roman" w:cs="Times New Roman"/>
          <w:sz w:val="28"/>
          <w:szCs w:val="28"/>
          <w:lang w:val="kk-KZ"/>
        </w:rPr>
        <w:t>н негіздейтін тұжырымы</w:t>
      </w:r>
      <w:r w:rsidR="00157980" w:rsidRPr="000B4D3E">
        <w:rPr>
          <w:rFonts w:ascii="Times New Roman" w:hAnsi="Times New Roman" w:cs="Times New Roman"/>
          <w:sz w:val="28"/>
          <w:szCs w:val="28"/>
          <w:lang w:val="kk-KZ"/>
        </w:rPr>
        <w:t xml:space="preserve">; А.Р. Ерментаеваның субъектіге бағытталған психологиялық дайындық студенттердің психологиялық дайындығы мен субъективтілігін қалыптастырудың әдіснамалық негіздері жөніндегі тұжырымдамасы; </w:t>
      </w:r>
      <w:r w:rsidR="00C16867" w:rsidRPr="000B4D3E">
        <w:rPr>
          <w:rFonts w:ascii="Times New Roman" w:hAnsi="Times New Roman" w:cs="Times New Roman"/>
          <w:sz w:val="28"/>
          <w:szCs w:val="28"/>
          <w:lang w:val="kk-KZ"/>
        </w:rPr>
        <w:t>И.К</w:t>
      </w:r>
      <w:r w:rsidR="00606C51" w:rsidRPr="000B4D3E">
        <w:rPr>
          <w:rFonts w:ascii="Times New Roman" w:hAnsi="Times New Roman" w:cs="Times New Roman"/>
          <w:sz w:val="28"/>
          <w:szCs w:val="28"/>
          <w:lang w:val="kk-KZ"/>
        </w:rPr>
        <w:t>.</w:t>
      </w:r>
      <w:r w:rsidR="00C16867" w:rsidRPr="000B4D3E">
        <w:rPr>
          <w:rFonts w:ascii="Times New Roman" w:hAnsi="Times New Roman" w:cs="Times New Roman"/>
          <w:sz w:val="28"/>
          <w:szCs w:val="28"/>
          <w:lang w:val="kk-KZ"/>
        </w:rPr>
        <w:t xml:space="preserve"> </w:t>
      </w:r>
      <w:r w:rsidR="00157980" w:rsidRPr="000B4D3E">
        <w:rPr>
          <w:rFonts w:ascii="Times New Roman" w:hAnsi="Times New Roman" w:cs="Times New Roman"/>
          <w:sz w:val="28"/>
          <w:szCs w:val="28"/>
          <w:lang w:val="kk-KZ"/>
        </w:rPr>
        <w:t xml:space="preserve">Аманованың тұлғаның өзін-өзі таныту жөніндегі </w:t>
      </w:r>
      <w:r w:rsidR="000649F5" w:rsidRPr="000B4D3E">
        <w:rPr>
          <w:rFonts w:ascii="Times New Roman" w:hAnsi="Times New Roman" w:cs="Times New Roman"/>
          <w:sz w:val="28"/>
          <w:szCs w:val="28"/>
          <w:lang w:val="kk-KZ"/>
        </w:rPr>
        <w:t>көзқарастары</w:t>
      </w:r>
      <w:r w:rsidR="00157980" w:rsidRPr="000B4D3E">
        <w:rPr>
          <w:rFonts w:ascii="Times New Roman" w:hAnsi="Times New Roman" w:cs="Times New Roman"/>
          <w:sz w:val="28"/>
          <w:szCs w:val="28"/>
          <w:lang w:val="kk-KZ"/>
        </w:rPr>
        <w:t>;</w:t>
      </w:r>
    </w:p>
    <w:p w14:paraId="37A803AB" w14:textId="1AE2FDCC" w:rsidR="008A16EB" w:rsidRPr="000B4D3E" w:rsidRDefault="003F4218" w:rsidP="0061099F">
      <w:pPr>
        <w:pStyle w:val="a5"/>
        <w:numPr>
          <w:ilvl w:val="0"/>
          <w:numId w:val="65"/>
        </w:numPr>
        <w:tabs>
          <w:tab w:val="left" w:pos="567"/>
          <w:tab w:val="left" w:pos="851"/>
          <w:tab w:val="left" w:pos="993"/>
        </w:tabs>
        <w:ind w:left="0" w:firstLine="567"/>
        <w:jc w:val="both"/>
        <w:rPr>
          <w:sz w:val="28"/>
          <w:szCs w:val="28"/>
          <w:lang w:val="kk-KZ"/>
        </w:rPr>
      </w:pPr>
      <w:r w:rsidRPr="000B4D3E">
        <w:rPr>
          <w:sz w:val="28"/>
          <w:szCs w:val="28"/>
          <w:lang w:val="kk-KZ"/>
        </w:rPr>
        <w:t>тұлғалық өзінді</w:t>
      </w:r>
      <w:r w:rsidR="008A16EB" w:rsidRPr="000B4D3E">
        <w:rPr>
          <w:sz w:val="28"/>
          <w:szCs w:val="28"/>
          <w:lang w:val="kk-KZ"/>
        </w:rPr>
        <w:t>к тиімділік тұжырымдамалары (А.</w:t>
      </w:r>
      <w:r w:rsidR="00C42C18" w:rsidRPr="000B4D3E">
        <w:rPr>
          <w:sz w:val="28"/>
          <w:szCs w:val="28"/>
          <w:lang w:val="kk-KZ"/>
        </w:rPr>
        <w:t xml:space="preserve">Бандура, </w:t>
      </w:r>
      <w:r w:rsidR="007526DA" w:rsidRPr="000B4D3E">
        <w:rPr>
          <w:sz w:val="28"/>
          <w:szCs w:val="28"/>
          <w:lang w:val="kk-KZ"/>
        </w:rPr>
        <w:t xml:space="preserve">Дж.Капрара, </w:t>
      </w:r>
      <w:r w:rsidR="00C42C18" w:rsidRPr="000B4D3E">
        <w:rPr>
          <w:sz w:val="28"/>
          <w:szCs w:val="28"/>
          <w:lang w:val="kk-KZ"/>
        </w:rPr>
        <w:t xml:space="preserve">М. Ерусалем, </w:t>
      </w:r>
      <w:r w:rsidR="007526DA" w:rsidRPr="000B4D3E">
        <w:rPr>
          <w:sz w:val="28"/>
          <w:szCs w:val="28"/>
          <w:lang w:val="kk-KZ"/>
        </w:rPr>
        <w:t xml:space="preserve">Дж. Маддукс, М. Шеер, </w:t>
      </w:r>
      <w:r w:rsidR="00C42C18" w:rsidRPr="000B4D3E">
        <w:rPr>
          <w:sz w:val="28"/>
          <w:szCs w:val="28"/>
          <w:lang w:val="kk-KZ"/>
        </w:rPr>
        <w:t>Р.</w:t>
      </w:r>
      <w:r w:rsidR="00C16867" w:rsidRPr="000B4D3E">
        <w:rPr>
          <w:sz w:val="28"/>
          <w:szCs w:val="28"/>
          <w:lang w:val="kk-KZ"/>
        </w:rPr>
        <w:t xml:space="preserve"> </w:t>
      </w:r>
      <w:r w:rsidR="00C42C18" w:rsidRPr="000B4D3E">
        <w:rPr>
          <w:sz w:val="28"/>
          <w:szCs w:val="28"/>
          <w:lang w:val="kk-KZ"/>
        </w:rPr>
        <w:t>Шварцер,</w:t>
      </w:r>
      <w:r w:rsidR="00446B8F" w:rsidRPr="000B4D3E">
        <w:rPr>
          <w:rFonts w:eastAsiaTheme="minorHAnsi"/>
          <w:lang w:val="kk-KZ" w:eastAsia="en-US"/>
        </w:rPr>
        <w:t xml:space="preserve"> </w:t>
      </w:r>
      <w:r w:rsidR="00C16867" w:rsidRPr="000B4D3E">
        <w:rPr>
          <w:rFonts w:eastAsiaTheme="minorHAnsi"/>
          <w:sz w:val="28"/>
          <w:szCs w:val="28"/>
          <w:lang w:val="kk-KZ" w:eastAsia="en-US"/>
        </w:rPr>
        <w:t xml:space="preserve">Д. Майер, </w:t>
      </w:r>
      <w:r w:rsidR="00446B8F" w:rsidRPr="000B4D3E">
        <w:rPr>
          <w:sz w:val="28"/>
          <w:szCs w:val="28"/>
          <w:lang w:val="kk-KZ"/>
        </w:rPr>
        <w:t>Р. Фрейджер жән</w:t>
      </w:r>
      <w:r w:rsidR="0049468F" w:rsidRPr="000B4D3E">
        <w:rPr>
          <w:sz w:val="28"/>
          <w:szCs w:val="28"/>
          <w:lang w:val="kk-KZ"/>
        </w:rPr>
        <w:t>е Дж.</w:t>
      </w:r>
      <w:r w:rsidR="00C16867" w:rsidRPr="000B4D3E">
        <w:rPr>
          <w:sz w:val="28"/>
          <w:szCs w:val="28"/>
          <w:lang w:val="kk-KZ"/>
        </w:rPr>
        <w:t xml:space="preserve"> </w:t>
      </w:r>
      <w:r w:rsidR="00446B8F" w:rsidRPr="000B4D3E">
        <w:rPr>
          <w:sz w:val="28"/>
          <w:szCs w:val="28"/>
          <w:lang w:val="kk-KZ"/>
        </w:rPr>
        <w:t xml:space="preserve">Фэйдимен, </w:t>
      </w:r>
      <w:r w:rsidRPr="000B4D3E">
        <w:rPr>
          <w:sz w:val="28"/>
          <w:szCs w:val="28"/>
          <w:lang w:val="kk-KZ"/>
        </w:rPr>
        <w:t>Р.Л. Кричевский</w:t>
      </w:r>
      <w:r w:rsidR="008A16EB" w:rsidRPr="000B4D3E">
        <w:rPr>
          <w:sz w:val="28"/>
          <w:szCs w:val="28"/>
          <w:lang w:val="kk-KZ"/>
        </w:rPr>
        <w:t>,</w:t>
      </w:r>
      <w:r w:rsidR="007526DA" w:rsidRPr="000B4D3E">
        <w:rPr>
          <w:rFonts w:eastAsiaTheme="minorHAnsi"/>
          <w:sz w:val="28"/>
          <w:szCs w:val="28"/>
          <w:lang w:val="kk-KZ" w:eastAsia="en-US"/>
        </w:rPr>
        <w:t xml:space="preserve"> </w:t>
      </w:r>
      <w:r w:rsidR="007526DA" w:rsidRPr="000B4D3E">
        <w:rPr>
          <w:sz w:val="28"/>
          <w:szCs w:val="28"/>
          <w:lang w:val="kk-KZ"/>
        </w:rPr>
        <w:t>М.И.</w:t>
      </w:r>
      <w:r w:rsidR="00C16867" w:rsidRPr="000B4D3E">
        <w:rPr>
          <w:sz w:val="28"/>
          <w:szCs w:val="28"/>
          <w:lang w:val="kk-KZ"/>
        </w:rPr>
        <w:t xml:space="preserve"> </w:t>
      </w:r>
      <w:r w:rsidR="00C42C18" w:rsidRPr="000B4D3E">
        <w:rPr>
          <w:sz w:val="28"/>
          <w:szCs w:val="28"/>
          <w:lang w:val="kk-KZ"/>
        </w:rPr>
        <w:t>Гайдар</w:t>
      </w:r>
      <w:r w:rsidR="007526DA" w:rsidRPr="000B4D3E">
        <w:rPr>
          <w:sz w:val="28"/>
          <w:szCs w:val="28"/>
          <w:lang w:val="kk-KZ"/>
        </w:rPr>
        <w:t>,</w:t>
      </w:r>
      <w:r w:rsidR="007526DA" w:rsidRPr="000B4D3E">
        <w:rPr>
          <w:rFonts w:eastAsiaTheme="minorHAnsi"/>
          <w:sz w:val="28"/>
          <w:szCs w:val="28"/>
          <w:lang w:val="kk-KZ" w:eastAsia="en-US"/>
        </w:rPr>
        <w:t xml:space="preserve"> </w:t>
      </w:r>
      <w:r w:rsidR="007526DA" w:rsidRPr="000B4D3E">
        <w:rPr>
          <w:sz w:val="28"/>
          <w:szCs w:val="28"/>
          <w:lang w:val="kk-KZ"/>
        </w:rPr>
        <w:t>Д.А.</w:t>
      </w:r>
      <w:r w:rsidR="00C16867" w:rsidRPr="000B4D3E">
        <w:rPr>
          <w:sz w:val="28"/>
          <w:szCs w:val="28"/>
          <w:lang w:val="kk-KZ"/>
        </w:rPr>
        <w:t xml:space="preserve"> </w:t>
      </w:r>
      <w:r w:rsidR="007526DA" w:rsidRPr="000B4D3E">
        <w:rPr>
          <w:sz w:val="28"/>
          <w:szCs w:val="28"/>
          <w:lang w:val="kk-KZ"/>
        </w:rPr>
        <w:t>Леонтьев</w:t>
      </w:r>
      <w:r w:rsidR="00C42C18" w:rsidRPr="000B4D3E">
        <w:rPr>
          <w:sz w:val="28"/>
          <w:szCs w:val="28"/>
          <w:lang w:val="kk-KZ"/>
        </w:rPr>
        <w:t>,</w:t>
      </w:r>
      <w:r w:rsidR="008A16EB" w:rsidRPr="000B4D3E">
        <w:rPr>
          <w:sz w:val="28"/>
          <w:szCs w:val="28"/>
          <w:lang w:val="kk-KZ"/>
        </w:rPr>
        <w:t xml:space="preserve"> Е.А.</w:t>
      </w:r>
      <w:r w:rsidR="00C16867" w:rsidRPr="000B4D3E">
        <w:rPr>
          <w:sz w:val="28"/>
          <w:szCs w:val="28"/>
          <w:lang w:val="kk-KZ"/>
        </w:rPr>
        <w:t xml:space="preserve"> </w:t>
      </w:r>
      <w:r w:rsidR="008A16EB" w:rsidRPr="000B4D3E">
        <w:rPr>
          <w:sz w:val="28"/>
          <w:szCs w:val="28"/>
          <w:lang w:val="kk-KZ"/>
        </w:rPr>
        <w:t xml:space="preserve">Шепелева, Т.В. </w:t>
      </w:r>
      <w:r w:rsidR="0059435B" w:rsidRPr="000B4D3E">
        <w:rPr>
          <w:sz w:val="28"/>
          <w:szCs w:val="28"/>
          <w:lang w:val="kk-KZ"/>
        </w:rPr>
        <w:t>Белых</w:t>
      </w:r>
      <w:r w:rsidR="00FF2FC8" w:rsidRPr="000B4D3E">
        <w:rPr>
          <w:sz w:val="28"/>
          <w:szCs w:val="28"/>
          <w:lang w:val="kk-KZ"/>
        </w:rPr>
        <w:t>,</w:t>
      </w:r>
      <w:r w:rsidR="00C42C18" w:rsidRPr="000B4D3E">
        <w:rPr>
          <w:sz w:val="28"/>
          <w:szCs w:val="28"/>
          <w:lang w:val="kk-KZ"/>
        </w:rPr>
        <w:t xml:space="preserve"> Т.И. </w:t>
      </w:r>
      <w:r w:rsidR="00C42C18" w:rsidRPr="000B4D3E">
        <w:rPr>
          <w:shd w:val="clear" w:color="auto" w:fill="FFFFFF"/>
          <w:lang w:val="kk-KZ"/>
        </w:rPr>
        <w:t xml:space="preserve"> </w:t>
      </w:r>
      <w:r w:rsidR="00C42C18" w:rsidRPr="000B4D3E">
        <w:rPr>
          <w:sz w:val="28"/>
          <w:szCs w:val="28"/>
          <w:lang w:val="kk-KZ"/>
        </w:rPr>
        <w:t>Васильева</w:t>
      </w:r>
      <w:r w:rsidR="0059435B" w:rsidRPr="000B4D3E">
        <w:rPr>
          <w:sz w:val="28"/>
          <w:szCs w:val="28"/>
          <w:lang w:val="kk-KZ"/>
        </w:rPr>
        <w:t xml:space="preserve">, </w:t>
      </w:r>
      <w:r w:rsidR="00FF2FC8" w:rsidRPr="000B4D3E">
        <w:rPr>
          <w:sz w:val="28"/>
          <w:szCs w:val="28"/>
          <w:lang w:val="kk-KZ"/>
        </w:rPr>
        <w:t xml:space="preserve">С.Н. Гончар </w:t>
      </w:r>
      <w:r w:rsidR="00307AE9" w:rsidRPr="000B4D3E">
        <w:rPr>
          <w:sz w:val="28"/>
          <w:szCs w:val="28"/>
          <w:lang w:val="kk-KZ"/>
        </w:rPr>
        <w:t xml:space="preserve">және т.б.); </w:t>
      </w:r>
    </w:p>
    <w:p w14:paraId="79EEBD43" w14:textId="276AE879" w:rsidR="0068361A" w:rsidRPr="000B4D3E" w:rsidRDefault="0068361A" w:rsidP="0061099F">
      <w:pPr>
        <w:pStyle w:val="a5"/>
        <w:numPr>
          <w:ilvl w:val="0"/>
          <w:numId w:val="65"/>
        </w:numPr>
        <w:tabs>
          <w:tab w:val="left" w:pos="567"/>
          <w:tab w:val="left" w:pos="851"/>
          <w:tab w:val="left" w:pos="993"/>
        </w:tabs>
        <w:ind w:left="0" w:firstLine="567"/>
        <w:jc w:val="both"/>
        <w:rPr>
          <w:sz w:val="28"/>
          <w:szCs w:val="28"/>
          <w:lang w:val="kk-KZ"/>
        </w:rPr>
      </w:pPr>
      <w:r w:rsidRPr="000B4D3E">
        <w:rPr>
          <w:sz w:val="28"/>
          <w:szCs w:val="28"/>
          <w:lang w:val="kk-KZ"/>
        </w:rPr>
        <w:t>тұлға</w:t>
      </w:r>
      <w:r w:rsidR="00F95F05" w:rsidRPr="000B4D3E">
        <w:rPr>
          <w:sz w:val="28"/>
          <w:szCs w:val="28"/>
          <w:lang w:val="kk-KZ"/>
        </w:rPr>
        <w:t xml:space="preserve"> субъективтілігі дамуының әдіснамалық</w:t>
      </w:r>
      <w:r w:rsidR="00CA5753" w:rsidRPr="000B4D3E">
        <w:rPr>
          <w:sz w:val="28"/>
          <w:szCs w:val="28"/>
          <w:lang w:val="kk-KZ"/>
        </w:rPr>
        <w:t xml:space="preserve"> </w:t>
      </w:r>
      <w:r w:rsidR="00F95F05" w:rsidRPr="000B4D3E">
        <w:rPr>
          <w:sz w:val="28"/>
          <w:szCs w:val="28"/>
          <w:lang w:val="kk-KZ"/>
        </w:rPr>
        <w:t xml:space="preserve">қағидалары </w:t>
      </w:r>
      <w:r w:rsidR="0055182B" w:rsidRPr="000B4D3E">
        <w:rPr>
          <w:sz w:val="28"/>
          <w:szCs w:val="28"/>
          <w:lang w:val="kk-KZ"/>
        </w:rPr>
        <w:t xml:space="preserve"> </w:t>
      </w:r>
      <w:r w:rsidR="00F95F05" w:rsidRPr="000B4D3E">
        <w:rPr>
          <w:sz w:val="28"/>
          <w:szCs w:val="28"/>
          <w:lang w:val="kk-KZ"/>
        </w:rPr>
        <w:t>(</w:t>
      </w:r>
      <w:r w:rsidRPr="000B4D3E">
        <w:rPr>
          <w:sz w:val="28"/>
          <w:szCs w:val="28"/>
          <w:lang w:val="kk-KZ"/>
        </w:rPr>
        <w:t>Б.Г. Ананьев,</w:t>
      </w:r>
    </w:p>
    <w:p w14:paraId="39EA49B8" w14:textId="338F51E0" w:rsidR="00E66A9B" w:rsidRPr="000B4D3E" w:rsidRDefault="00F95F05" w:rsidP="00E53413">
      <w:pPr>
        <w:tabs>
          <w:tab w:val="left" w:pos="567"/>
          <w:tab w:val="left" w:pos="851"/>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К.А.</w:t>
      </w:r>
      <w:r w:rsidR="00C1686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Абульханова,</w:t>
      </w:r>
      <w:r w:rsidR="00CA5753" w:rsidRPr="000B4D3E">
        <w:rPr>
          <w:rFonts w:ascii="Times New Roman" w:hAnsi="Times New Roman" w:cs="Times New Roman"/>
          <w:sz w:val="28"/>
          <w:szCs w:val="28"/>
          <w:lang w:val="kk-KZ"/>
        </w:rPr>
        <w:t xml:space="preserve"> </w:t>
      </w:r>
      <w:r w:rsidR="0055182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А.В.</w:t>
      </w:r>
      <w:r w:rsidR="00C16867" w:rsidRPr="000B4D3E">
        <w:rPr>
          <w:rFonts w:ascii="Times New Roman" w:hAnsi="Times New Roman" w:cs="Times New Roman"/>
          <w:sz w:val="28"/>
          <w:szCs w:val="28"/>
          <w:lang w:val="kk-KZ"/>
        </w:rPr>
        <w:t xml:space="preserve"> </w:t>
      </w:r>
      <w:r w:rsidR="0055182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Брушлинский, </w:t>
      </w:r>
      <w:r w:rsidR="0055182B" w:rsidRPr="000B4D3E">
        <w:rPr>
          <w:rFonts w:ascii="Times New Roman" w:hAnsi="Times New Roman" w:cs="Times New Roman"/>
          <w:sz w:val="28"/>
          <w:szCs w:val="28"/>
          <w:lang w:val="kk-KZ"/>
        </w:rPr>
        <w:t xml:space="preserve">  Л.И. Анцыферова,   </w:t>
      </w:r>
      <w:r w:rsidR="005F39E5" w:rsidRPr="000B4D3E">
        <w:rPr>
          <w:rFonts w:ascii="Times New Roman" w:hAnsi="Times New Roman" w:cs="Times New Roman"/>
          <w:sz w:val="28"/>
          <w:szCs w:val="28"/>
          <w:lang w:val="kk-KZ"/>
        </w:rPr>
        <w:t>С.Л.</w:t>
      </w:r>
      <w:r w:rsidR="00C16867" w:rsidRPr="000B4D3E">
        <w:rPr>
          <w:rFonts w:ascii="Times New Roman" w:hAnsi="Times New Roman" w:cs="Times New Roman"/>
          <w:sz w:val="28"/>
          <w:szCs w:val="28"/>
          <w:lang w:val="kk-KZ"/>
        </w:rPr>
        <w:t xml:space="preserve"> </w:t>
      </w:r>
      <w:r w:rsidR="005F39E5" w:rsidRPr="000B4D3E">
        <w:rPr>
          <w:rFonts w:ascii="Times New Roman" w:hAnsi="Times New Roman" w:cs="Times New Roman"/>
          <w:sz w:val="28"/>
          <w:szCs w:val="28"/>
          <w:lang w:val="kk-KZ"/>
        </w:rPr>
        <w:t>Рубинштейн</w:t>
      </w:r>
      <w:r w:rsidR="0055182B" w:rsidRPr="000B4D3E">
        <w:rPr>
          <w:rFonts w:ascii="Times New Roman" w:hAnsi="Times New Roman" w:cs="Times New Roman"/>
          <w:sz w:val="28"/>
          <w:szCs w:val="28"/>
          <w:lang w:val="kk-KZ"/>
        </w:rPr>
        <w:t xml:space="preserve">       А.Г. Асмолов, Л.С. Выготский, </w:t>
      </w:r>
      <w:r w:rsidR="00F25229" w:rsidRPr="000B4D3E">
        <w:rPr>
          <w:rFonts w:ascii="Times New Roman" w:hAnsi="Times New Roman" w:cs="Times New Roman"/>
          <w:sz w:val="28"/>
          <w:szCs w:val="28"/>
          <w:lang w:val="kk-KZ"/>
        </w:rPr>
        <w:t>Д.И.</w:t>
      </w:r>
      <w:r w:rsidR="00C1686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Фельдштейн және т.б); </w:t>
      </w:r>
    </w:p>
    <w:p w14:paraId="1BF1313C" w14:textId="51D73F0F" w:rsidR="008A16EB" w:rsidRPr="000B4D3E" w:rsidRDefault="00F95F05" w:rsidP="0061099F">
      <w:pPr>
        <w:pStyle w:val="a5"/>
        <w:numPr>
          <w:ilvl w:val="0"/>
          <w:numId w:val="65"/>
        </w:numPr>
        <w:tabs>
          <w:tab w:val="left" w:pos="567"/>
          <w:tab w:val="left" w:pos="851"/>
          <w:tab w:val="left" w:pos="993"/>
        </w:tabs>
        <w:ind w:left="0" w:firstLine="567"/>
        <w:jc w:val="both"/>
        <w:rPr>
          <w:sz w:val="28"/>
          <w:szCs w:val="28"/>
          <w:lang w:val="kk-KZ"/>
        </w:rPr>
      </w:pPr>
      <w:r w:rsidRPr="000B4D3E">
        <w:rPr>
          <w:sz w:val="28"/>
          <w:szCs w:val="28"/>
          <w:lang w:val="kk-KZ"/>
        </w:rPr>
        <w:t>субъектінің кәсіби қалыптасуы және оның  кәсіби маңызды қасиетінің дамуы (В.А. Б</w:t>
      </w:r>
      <w:r w:rsidR="0055182B" w:rsidRPr="000B4D3E">
        <w:rPr>
          <w:sz w:val="28"/>
          <w:szCs w:val="28"/>
          <w:lang w:val="kk-KZ"/>
        </w:rPr>
        <w:t xml:space="preserve">одров, </w:t>
      </w:r>
      <w:r w:rsidR="00CA5753" w:rsidRPr="000B4D3E">
        <w:rPr>
          <w:sz w:val="28"/>
          <w:szCs w:val="28"/>
          <w:lang w:val="kk-KZ"/>
        </w:rPr>
        <w:t>Э.Ф. Зеер,</w:t>
      </w:r>
      <w:r w:rsidR="00A20A54" w:rsidRPr="000B4D3E">
        <w:rPr>
          <w:sz w:val="28"/>
          <w:szCs w:val="28"/>
          <w:lang w:val="kk-KZ"/>
        </w:rPr>
        <w:t xml:space="preserve"> </w:t>
      </w:r>
      <w:r w:rsidR="0055182B" w:rsidRPr="000B4D3E">
        <w:rPr>
          <w:sz w:val="28"/>
          <w:szCs w:val="28"/>
          <w:lang w:val="kk-KZ"/>
        </w:rPr>
        <w:t>Е.А. Климов,</w:t>
      </w:r>
      <w:r w:rsidR="0049468F" w:rsidRPr="000B4D3E">
        <w:rPr>
          <w:sz w:val="28"/>
          <w:szCs w:val="28"/>
          <w:lang w:val="kk-KZ"/>
        </w:rPr>
        <w:t xml:space="preserve"> В.Д.</w:t>
      </w:r>
      <w:r w:rsidR="00C16867" w:rsidRPr="000B4D3E">
        <w:rPr>
          <w:sz w:val="28"/>
          <w:szCs w:val="28"/>
          <w:lang w:val="kk-KZ"/>
        </w:rPr>
        <w:t xml:space="preserve"> </w:t>
      </w:r>
      <w:r w:rsidRPr="000B4D3E">
        <w:rPr>
          <w:sz w:val="28"/>
          <w:szCs w:val="28"/>
          <w:lang w:val="kk-KZ"/>
        </w:rPr>
        <w:t xml:space="preserve">Шадриков және  т.б.). </w:t>
      </w:r>
    </w:p>
    <w:p w14:paraId="61D32B71" w14:textId="7DBFA8B6" w:rsidR="00F95F05" w:rsidRPr="000B4D3E" w:rsidRDefault="00F95F05" w:rsidP="00E53413">
      <w:pPr>
        <w:pStyle w:val="a5"/>
        <w:tabs>
          <w:tab w:val="left" w:pos="993"/>
        </w:tabs>
        <w:ind w:left="709"/>
        <w:jc w:val="both"/>
        <w:rPr>
          <w:sz w:val="28"/>
          <w:szCs w:val="28"/>
          <w:lang w:val="kk-KZ"/>
        </w:rPr>
      </w:pPr>
      <w:r w:rsidRPr="000B4D3E">
        <w:rPr>
          <w:b/>
          <w:bCs/>
          <w:sz w:val="28"/>
          <w:szCs w:val="28"/>
          <w:lang w:val="kk-KZ"/>
        </w:rPr>
        <w:t xml:space="preserve">Қорғауға ұсынылатын </w:t>
      </w:r>
      <w:r w:rsidR="008A16EB" w:rsidRPr="000B4D3E">
        <w:rPr>
          <w:b/>
          <w:bCs/>
          <w:sz w:val="28"/>
          <w:szCs w:val="28"/>
          <w:lang w:val="kk-KZ"/>
        </w:rPr>
        <w:t xml:space="preserve">зерттеудің негізгі </w:t>
      </w:r>
      <w:r w:rsidRPr="000B4D3E">
        <w:rPr>
          <w:b/>
          <w:bCs/>
          <w:sz w:val="28"/>
          <w:szCs w:val="28"/>
          <w:lang w:val="kk-KZ"/>
        </w:rPr>
        <w:t>қағидалар</w:t>
      </w:r>
      <w:r w:rsidR="008A16EB" w:rsidRPr="000B4D3E">
        <w:rPr>
          <w:b/>
          <w:bCs/>
          <w:sz w:val="28"/>
          <w:szCs w:val="28"/>
          <w:lang w:val="kk-KZ"/>
        </w:rPr>
        <w:t>ы:</w:t>
      </w:r>
    </w:p>
    <w:p w14:paraId="7D367586" w14:textId="77777777" w:rsidR="00F95F05" w:rsidRPr="000B4D3E" w:rsidRDefault="00F95F05" w:rsidP="00E53413">
      <w:pPr>
        <w:pStyle w:val="a5"/>
        <w:numPr>
          <w:ilvl w:val="0"/>
          <w:numId w:val="1"/>
        </w:numPr>
        <w:tabs>
          <w:tab w:val="left" w:pos="993"/>
        </w:tabs>
        <w:ind w:left="0" w:firstLine="567"/>
        <w:jc w:val="both"/>
        <w:rPr>
          <w:sz w:val="28"/>
          <w:szCs w:val="28"/>
          <w:lang w:val="kk-KZ"/>
        </w:rPr>
      </w:pPr>
      <w:r w:rsidRPr="000B4D3E">
        <w:rPr>
          <w:sz w:val="28"/>
          <w:szCs w:val="28"/>
          <w:lang w:val="kk-KZ"/>
        </w:rPr>
        <w:t>Интегративті және көпөлшемді психологиялық құбылыс ретіндегі өзіндік тиімділік студенттерде кәсіби қызмет жағдайларында өзінің психологиялық қасиеттерінің күрделі кешенін кәсіби құрал ретінде білікті қолдана алуына және оның алдында тұрған міндеттерді сәтті орындай алатындығына деген сенімділігі бар екендігі туралы идеялардың жиынтығы ретінде көрініс табады.</w:t>
      </w:r>
    </w:p>
    <w:p w14:paraId="4264F8FF" w14:textId="66CAC2B5" w:rsidR="00F95F05" w:rsidRPr="000B4D3E" w:rsidRDefault="00F95F05" w:rsidP="00E53413">
      <w:pPr>
        <w:pStyle w:val="a5"/>
        <w:numPr>
          <w:ilvl w:val="0"/>
          <w:numId w:val="1"/>
        </w:numPr>
        <w:tabs>
          <w:tab w:val="left" w:pos="993"/>
        </w:tabs>
        <w:ind w:left="0" w:firstLine="567"/>
        <w:jc w:val="both"/>
        <w:rPr>
          <w:sz w:val="28"/>
          <w:szCs w:val="28"/>
          <w:lang w:val="kk-KZ"/>
        </w:rPr>
      </w:pPr>
      <w:r w:rsidRPr="000B4D3E">
        <w:rPr>
          <w:sz w:val="28"/>
          <w:szCs w:val="28"/>
          <w:lang w:val="kk-KZ"/>
        </w:rPr>
        <w:t xml:space="preserve">Студенттердің өзіндік тиімділігі академиялық үлгеріммен, іс-әрекетті өзіндік ұйымдастырумен, психологиялық әл-ауқатпен байланысты. </w:t>
      </w:r>
      <w:r w:rsidR="007133C5" w:rsidRPr="000B4D3E">
        <w:rPr>
          <w:sz w:val="28"/>
          <w:szCs w:val="28"/>
          <w:lang w:val="kk-KZ"/>
        </w:rPr>
        <w:t>Т</w:t>
      </w:r>
      <w:r w:rsidR="00244518" w:rsidRPr="000B4D3E">
        <w:rPr>
          <w:sz w:val="28"/>
          <w:szCs w:val="28"/>
          <w:lang w:val="kk-KZ"/>
        </w:rPr>
        <w:t>ұлғалық</w:t>
      </w:r>
      <w:r w:rsidRPr="000B4D3E">
        <w:rPr>
          <w:sz w:val="28"/>
          <w:szCs w:val="28"/>
          <w:lang w:val="kk-KZ"/>
        </w:rPr>
        <w:t xml:space="preserve"> өзінді</w:t>
      </w:r>
      <w:r w:rsidR="007133C5" w:rsidRPr="000B4D3E">
        <w:rPr>
          <w:sz w:val="28"/>
          <w:szCs w:val="28"/>
          <w:lang w:val="kk-KZ"/>
        </w:rPr>
        <w:t>к тиімділік</w:t>
      </w:r>
      <w:r w:rsidRPr="000B4D3E">
        <w:rPr>
          <w:sz w:val="28"/>
          <w:szCs w:val="28"/>
          <w:lang w:val="kk-KZ"/>
        </w:rPr>
        <w:t xml:space="preserve"> психикалық процестерді – мотивациялық, реттеуші</w:t>
      </w:r>
      <w:r w:rsidR="00244518" w:rsidRPr="000B4D3E">
        <w:rPr>
          <w:sz w:val="28"/>
          <w:szCs w:val="28"/>
          <w:lang w:val="kk-KZ"/>
        </w:rPr>
        <w:t>лік</w:t>
      </w:r>
      <w:r w:rsidRPr="000B4D3E">
        <w:rPr>
          <w:sz w:val="28"/>
          <w:szCs w:val="28"/>
          <w:lang w:val="kk-KZ"/>
        </w:rPr>
        <w:t xml:space="preserve"> және аффективті</w:t>
      </w:r>
      <w:r w:rsidR="00244518" w:rsidRPr="000B4D3E">
        <w:rPr>
          <w:sz w:val="28"/>
          <w:szCs w:val="28"/>
          <w:lang w:val="kk-KZ"/>
        </w:rPr>
        <w:t>лік</w:t>
      </w:r>
      <w:r w:rsidRPr="000B4D3E">
        <w:rPr>
          <w:sz w:val="28"/>
          <w:szCs w:val="28"/>
          <w:lang w:val="kk-KZ"/>
        </w:rPr>
        <w:t xml:space="preserve"> жалпылаудың, күш пен </w:t>
      </w:r>
      <w:r w:rsidR="00F65660" w:rsidRPr="000B4D3E">
        <w:rPr>
          <w:sz w:val="28"/>
          <w:szCs w:val="28"/>
          <w:lang w:val="kk-KZ"/>
        </w:rPr>
        <w:t>белсендірудің</w:t>
      </w:r>
      <w:r w:rsidRPr="000B4D3E">
        <w:rPr>
          <w:sz w:val="28"/>
          <w:szCs w:val="28"/>
          <w:lang w:val="kk-KZ"/>
        </w:rPr>
        <w:t xml:space="preserve"> психологиялық механизмдері арқылы жүзеге асырылады. Жалпылау өлшемінде студенттердің іс-әрекет</w:t>
      </w:r>
      <w:r w:rsidR="00F65660" w:rsidRPr="000B4D3E">
        <w:rPr>
          <w:sz w:val="28"/>
          <w:szCs w:val="28"/>
          <w:lang w:val="kk-KZ"/>
        </w:rPr>
        <w:t>те</w:t>
      </w:r>
      <w:r w:rsidRPr="000B4D3E">
        <w:rPr>
          <w:sz w:val="28"/>
          <w:szCs w:val="28"/>
          <w:lang w:val="kk-KZ"/>
        </w:rPr>
        <w:t xml:space="preserve"> өзін</w:t>
      </w:r>
      <w:r w:rsidR="00693154" w:rsidRPr="000B4D3E">
        <w:rPr>
          <w:sz w:val="28"/>
          <w:szCs w:val="28"/>
          <w:lang w:val="kk-KZ"/>
        </w:rPr>
        <w:t>-</w:t>
      </w:r>
      <w:r w:rsidRPr="000B4D3E">
        <w:rPr>
          <w:sz w:val="28"/>
          <w:szCs w:val="28"/>
          <w:lang w:val="kk-KZ"/>
        </w:rPr>
        <w:t xml:space="preserve">өзі ұйымдастырудың ерекшеліктері </w:t>
      </w:r>
      <w:r w:rsidR="005F39E5" w:rsidRPr="000B4D3E">
        <w:rPr>
          <w:sz w:val="28"/>
          <w:szCs w:val="28"/>
          <w:lang w:val="kk-KZ"/>
        </w:rPr>
        <w:t>және</w:t>
      </w:r>
      <w:r w:rsidRPr="000B4D3E">
        <w:rPr>
          <w:sz w:val="28"/>
          <w:szCs w:val="28"/>
          <w:lang w:val="kk-KZ"/>
        </w:rPr>
        <w:t xml:space="preserve"> </w:t>
      </w:r>
      <w:r w:rsidR="005F39E5" w:rsidRPr="000B4D3E">
        <w:rPr>
          <w:sz w:val="28"/>
          <w:szCs w:val="28"/>
          <w:lang w:val="kk-KZ"/>
        </w:rPr>
        <w:t xml:space="preserve">студенттердің жүйелік сапасы ретіндегі тұлғаның өзіндік тиімділігінің дамуы мотивациялық, </w:t>
      </w:r>
      <w:r w:rsidR="005F39E5" w:rsidRPr="000B4D3E">
        <w:rPr>
          <w:sz w:val="28"/>
          <w:szCs w:val="28"/>
          <w:lang w:val="kk-KZ"/>
        </w:rPr>
        <w:lastRenderedPageBreak/>
        <w:t>реттеушілік және аффективтік психикалық процестермен байланыстылы</w:t>
      </w:r>
      <w:r w:rsidR="00583010" w:rsidRPr="000B4D3E">
        <w:rPr>
          <w:sz w:val="28"/>
          <w:szCs w:val="28"/>
          <w:lang w:val="kk-KZ"/>
        </w:rPr>
        <w:t>ғы зерттелді.</w:t>
      </w:r>
    </w:p>
    <w:p w14:paraId="36B12421" w14:textId="51295536" w:rsidR="00F95F05" w:rsidRPr="000B4D3E" w:rsidRDefault="00F95F05" w:rsidP="00E53413">
      <w:pPr>
        <w:pStyle w:val="a5"/>
        <w:numPr>
          <w:ilvl w:val="0"/>
          <w:numId w:val="1"/>
        </w:numPr>
        <w:tabs>
          <w:tab w:val="left" w:pos="993"/>
        </w:tabs>
        <w:ind w:left="0" w:firstLine="567"/>
        <w:jc w:val="both"/>
        <w:rPr>
          <w:sz w:val="28"/>
          <w:szCs w:val="28"/>
          <w:lang w:val="kk-KZ"/>
        </w:rPr>
      </w:pPr>
      <w:r w:rsidRPr="000B4D3E">
        <w:rPr>
          <w:sz w:val="28"/>
          <w:szCs w:val="28"/>
          <w:lang w:val="kk-KZ"/>
        </w:rPr>
        <w:t>Жетістікке жету мотивациясы, өзін-өзі бағалау, өзін-өзі дамыту және танымдық мотивация</w:t>
      </w:r>
      <w:r w:rsidR="00A20A54" w:rsidRPr="000B4D3E">
        <w:rPr>
          <w:sz w:val="28"/>
          <w:szCs w:val="28"/>
          <w:lang w:val="kk-KZ"/>
        </w:rPr>
        <w:t xml:space="preserve"> </w:t>
      </w:r>
      <w:r w:rsidR="00693154" w:rsidRPr="000B4D3E">
        <w:rPr>
          <w:sz w:val="28"/>
          <w:szCs w:val="28"/>
          <w:lang w:val="kk-KZ"/>
        </w:rPr>
        <w:t>–</w:t>
      </w:r>
      <w:r w:rsidR="00A20A54" w:rsidRPr="000B4D3E">
        <w:rPr>
          <w:sz w:val="28"/>
          <w:szCs w:val="28"/>
          <w:lang w:val="kk-KZ"/>
        </w:rPr>
        <w:t xml:space="preserve"> </w:t>
      </w:r>
      <w:r w:rsidRPr="000B4D3E">
        <w:rPr>
          <w:sz w:val="28"/>
          <w:szCs w:val="28"/>
          <w:lang w:val="kk-KZ"/>
        </w:rPr>
        <w:t xml:space="preserve">бұл студенттерде </w:t>
      </w:r>
      <w:r w:rsidR="00CC2B38" w:rsidRPr="000B4D3E">
        <w:rPr>
          <w:sz w:val="28"/>
          <w:szCs w:val="28"/>
          <w:lang w:val="kk-KZ"/>
        </w:rPr>
        <w:t>тұлғалық</w:t>
      </w:r>
      <w:r w:rsidRPr="000B4D3E">
        <w:rPr>
          <w:sz w:val="28"/>
          <w:szCs w:val="28"/>
          <w:lang w:val="kk-KZ"/>
        </w:rPr>
        <w:t xml:space="preserve"> өзіндік тиімділіктің жоғары деңгейін қалыптастыруға себеп болатын мотивациялық процестер.</w:t>
      </w:r>
    </w:p>
    <w:p w14:paraId="44C3E97E" w14:textId="77777777" w:rsidR="00F95F05" w:rsidRPr="000B4D3E" w:rsidRDefault="00CC2B38" w:rsidP="00E53413">
      <w:pPr>
        <w:pStyle w:val="a5"/>
        <w:numPr>
          <w:ilvl w:val="0"/>
          <w:numId w:val="1"/>
        </w:numPr>
        <w:tabs>
          <w:tab w:val="left" w:pos="993"/>
        </w:tabs>
        <w:ind w:left="0" w:firstLine="567"/>
        <w:jc w:val="both"/>
        <w:rPr>
          <w:sz w:val="28"/>
          <w:szCs w:val="28"/>
          <w:lang w:val="kk-KZ"/>
        </w:rPr>
      </w:pPr>
      <w:r w:rsidRPr="000B4D3E">
        <w:rPr>
          <w:sz w:val="28"/>
          <w:szCs w:val="28"/>
          <w:lang w:val="kk-KZ"/>
        </w:rPr>
        <w:t>Тұлғалық өзіндік тиімділіктің</w:t>
      </w:r>
      <w:r w:rsidR="007A4AA0" w:rsidRPr="000B4D3E">
        <w:rPr>
          <w:sz w:val="28"/>
          <w:szCs w:val="28"/>
          <w:lang w:val="kk-KZ"/>
        </w:rPr>
        <w:t xml:space="preserve"> жоғары деңгейі өзін қадағалау, жоспар қоя білушілік</w:t>
      </w:r>
      <w:r w:rsidR="00F95F05" w:rsidRPr="000B4D3E">
        <w:rPr>
          <w:sz w:val="28"/>
          <w:szCs w:val="28"/>
          <w:lang w:val="kk-KZ"/>
        </w:rPr>
        <w:t xml:space="preserve">, мақсаттылық, табандылық, </w:t>
      </w:r>
      <w:r w:rsidR="00DD03CD" w:rsidRPr="000B4D3E">
        <w:rPr>
          <w:sz w:val="28"/>
          <w:szCs w:val="28"/>
          <w:lang w:val="kk-KZ"/>
        </w:rPr>
        <w:t>осы шаққа</w:t>
      </w:r>
      <w:r w:rsidR="00F95F05" w:rsidRPr="000B4D3E">
        <w:rPr>
          <w:sz w:val="28"/>
          <w:szCs w:val="28"/>
          <w:lang w:val="kk-KZ"/>
        </w:rPr>
        <w:t xml:space="preserve"> бағдарлану сияқты өзін-өзі реттеу</w:t>
      </w:r>
      <w:r w:rsidR="00367E2F" w:rsidRPr="000B4D3E">
        <w:rPr>
          <w:sz w:val="28"/>
          <w:szCs w:val="28"/>
          <w:lang w:val="kk-KZ"/>
        </w:rPr>
        <w:t>шілік</w:t>
      </w:r>
      <w:r w:rsidR="00F95F05" w:rsidRPr="000B4D3E">
        <w:rPr>
          <w:sz w:val="28"/>
          <w:szCs w:val="28"/>
          <w:lang w:val="kk-KZ"/>
        </w:rPr>
        <w:t xml:space="preserve"> процестерінің компоненттерін дамытумен байланысты.</w:t>
      </w:r>
    </w:p>
    <w:p w14:paraId="2AE16902" w14:textId="015BF513" w:rsidR="00F95F05" w:rsidRPr="000B4D3E" w:rsidRDefault="007A4AA0" w:rsidP="00E53413">
      <w:pPr>
        <w:pStyle w:val="a5"/>
        <w:numPr>
          <w:ilvl w:val="0"/>
          <w:numId w:val="1"/>
        </w:numPr>
        <w:tabs>
          <w:tab w:val="left" w:pos="993"/>
        </w:tabs>
        <w:ind w:left="0" w:firstLine="567"/>
        <w:jc w:val="both"/>
        <w:rPr>
          <w:sz w:val="28"/>
          <w:szCs w:val="28"/>
          <w:lang w:val="kk-KZ"/>
        </w:rPr>
      </w:pPr>
      <w:r w:rsidRPr="000B4D3E">
        <w:rPr>
          <w:sz w:val="28"/>
          <w:szCs w:val="28"/>
          <w:lang w:val="kk-KZ"/>
        </w:rPr>
        <w:t>Өзін</w:t>
      </w:r>
      <w:r w:rsidR="009A05EC" w:rsidRPr="000B4D3E">
        <w:rPr>
          <w:sz w:val="28"/>
          <w:szCs w:val="28"/>
          <w:lang w:val="kk-KZ"/>
        </w:rPr>
        <w:t>-өзі</w:t>
      </w:r>
      <w:r w:rsidR="00F95F05" w:rsidRPr="000B4D3E">
        <w:rPr>
          <w:sz w:val="28"/>
          <w:szCs w:val="28"/>
          <w:lang w:val="kk-KZ"/>
        </w:rPr>
        <w:t xml:space="preserve"> қабылдау, оң қа</w:t>
      </w:r>
      <w:r w:rsidR="005C0F9D" w:rsidRPr="000B4D3E">
        <w:rPr>
          <w:sz w:val="28"/>
          <w:szCs w:val="28"/>
          <w:lang w:val="kk-KZ"/>
        </w:rPr>
        <w:t>тынас</w:t>
      </w:r>
      <w:r w:rsidR="008F7310" w:rsidRPr="000B4D3E">
        <w:rPr>
          <w:sz w:val="28"/>
          <w:szCs w:val="28"/>
          <w:lang w:val="kk-KZ"/>
        </w:rPr>
        <w:t>тар</w:t>
      </w:r>
      <w:r w:rsidR="00F95F05" w:rsidRPr="000B4D3E">
        <w:rPr>
          <w:sz w:val="28"/>
          <w:szCs w:val="28"/>
          <w:lang w:val="kk-KZ"/>
        </w:rPr>
        <w:t>, психологиялық әл-ауқат</w:t>
      </w:r>
      <w:r w:rsidR="00AA5E05" w:rsidRPr="000B4D3E">
        <w:rPr>
          <w:bCs/>
          <w:sz w:val="28"/>
          <w:szCs w:val="28"/>
          <w:lang w:val="kk-KZ"/>
        </w:rPr>
        <w:t>–</w:t>
      </w:r>
      <w:r w:rsidR="00F95F05" w:rsidRPr="000B4D3E">
        <w:rPr>
          <w:sz w:val="28"/>
          <w:szCs w:val="28"/>
          <w:lang w:val="kk-KZ"/>
        </w:rPr>
        <w:t xml:space="preserve">бұл студенттерде </w:t>
      </w:r>
      <w:r w:rsidR="00CC2B38" w:rsidRPr="000B4D3E">
        <w:rPr>
          <w:sz w:val="28"/>
          <w:szCs w:val="28"/>
          <w:lang w:val="kk-KZ"/>
        </w:rPr>
        <w:t>тұлғалық</w:t>
      </w:r>
      <w:r w:rsidR="00F95F05" w:rsidRPr="000B4D3E">
        <w:rPr>
          <w:sz w:val="28"/>
          <w:szCs w:val="28"/>
          <w:lang w:val="kk-KZ"/>
        </w:rPr>
        <w:t xml:space="preserve"> өзіндік тиімділіктің жоғары деңгейінің қалыптасуын анықтайтын аффективті</w:t>
      </w:r>
      <w:r w:rsidR="00367E2F" w:rsidRPr="000B4D3E">
        <w:rPr>
          <w:sz w:val="28"/>
          <w:szCs w:val="28"/>
          <w:lang w:val="kk-KZ"/>
        </w:rPr>
        <w:t>к</w:t>
      </w:r>
      <w:r w:rsidR="00F95F05" w:rsidRPr="000B4D3E">
        <w:rPr>
          <w:sz w:val="28"/>
          <w:szCs w:val="28"/>
          <w:lang w:val="kk-KZ"/>
        </w:rPr>
        <w:t xml:space="preserve"> процестер.</w:t>
      </w:r>
    </w:p>
    <w:p w14:paraId="41090047" w14:textId="16530B8C" w:rsidR="006E40ED"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bCs/>
          <w:sz w:val="28"/>
          <w:szCs w:val="28"/>
          <w:lang w:val="kk-KZ"/>
        </w:rPr>
        <w:t>Зерттеудің ғылыми жаңалығы</w:t>
      </w:r>
      <w:r w:rsidR="009245D3" w:rsidRPr="000B4D3E">
        <w:rPr>
          <w:rFonts w:ascii="Times New Roman" w:hAnsi="Times New Roman" w:cs="Times New Roman"/>
          <w:b/>
          <w:bCs/>
          <w:sz w:val="28"/>
          <w:szCs w:val="28"/>
          <w:lang w:val="kk-KZ"/>
        </w:rPr>
        <w:t>:</w:t>
      </w:r>
    </w:p>
    <w:p w14:paraId="2F55E710" w14:textId="71D85987" w:rsidR="008B2C8E" w:rsidRPr="000B4D3E" w:rsidRDefault="008B2C8E" w:rsidP="0061099F">
      <w:pPr>
        <w:pStyle w:val="a5"/>
        <w:numPr>
          <w:ilvl w:val="0"/>
          <w:numId w:val="77"/>
        </w:numPr>
        <w:tabs>
          <w:tab w:val="left" w:pos="993"/>
        </w:tabs>
        <w:ind w:left="0" w:firstLine="709"/>
        <w:jc w:val="both"/>
        <w:rPr>
          <w:sz w:val="28"/>
          <w:szCs w:val="28"/>
          <w:lang w:val="kk-KZ"/>
        </w:rPr>
      </w:pPr>
      <w:r w:rsidRPr="000B4D3E">
        <w:rPr>
          <w:sz w:val="28"/>
          <w:szCs w:val="28"/>
          <w:lang w:val="kk-KZ"/>
        </w:rPr>
        <w:t>С</w:t>
      </w:r>
      <w:r w:rsidR="00F95F05" w:rsidRPr="000B4D3E">
        <w:rPr>
          <w:sz w:val="28"/>
          <w:szCs w:val="28"/>
          <w:lang w:val="kk-KZ"/>
        </w:rPr>
        <w:t xml:space="preserve">туденттердің тұлғалық </w:t>
      </w:r>
      <w:r w:rsidR="009C5D06" w:rsidRPr="000B4D3E">
        <w:rPr>
          <w:sz w:val="28"/>
          <w:szCs w:val="28"/>
          <w:lang w:val="kk-KZ"/>
        </w:rPr>
        <w:t xml:space="preserve">өзіндік </w:t>
      </w:r>
      <w:r w:rsidR="00F95F05" w:rsidRPr="000B4D3E">
        <w:rPr>
          <w:sz w:val="28"/>
          <w:szCs w:val="28"/>
          <w:lang w:val="kk-KZ"/>
        </w:rPr>
        <w:t xml:space="preserve">тиімділігі </w:t>
      </w:r>
      <w:r w:rsidR="00FD384B" w:rsidRPr="000B4D3E">
        <w:rPr>
          <w:sz w:val="28"/>
          <w:szCs w:val="28"/>
          <w:lang w:val="kk-KZ"/>
        </w:rPr>
        <w:t>мәселесінің зерттелу жағдайы</w:t>
      </w:r>
      <w:r w:rsidRPr="000B4D3E">
        <w:rPr>
          <w:sz w:val="28"/>
          <w:szCs w:val="28"/>
          <w:lang w:val="kk-KZ"/>
        </w:rPr>
        <w:t>н</w:t>
      </w:r>
      <w:r w:rsidR="006E40ED" w:rsidRPr="000B4D3E">
        <w:rPr>
          <w:sz w:val="28"/>
          <w:szCs w:val="28"/>
          <w:lang w:val="kk-KZ"/>
        </w:rPr>
        <w:t xml:space="preserve"> </w:t>
      </w:r>
      <w:r w:rsidR="00FD384B" w:rsidRPr="000B4D3E">
        <w:rPr>
          <w:sz w:val="28"/>
          <w:szCs w:val="28"/>
          <w:lang w:val="kk-KZ"/>
        </w:rPr>
        <w:t>қарастыры</w:t>
      </w:r>
      <w:r w:rsidR="00C94D65" w:rsidRPr="000B4D3E">
        <w:rPr>
          <w:sz w:val="28"/>
          <w:szCs w:val="28"/>
          <w:lang w:val="kk-KZ"/>
        </w:rPr>
        <w:t>п</w:t>
      </w:r>
      <w:r w:rsidR="00F25229" w:rsidRPr="000B4D3E">
        <w:rPr>
          <w:sz w:val="28"/>
          <w:szCs w:val="28"/>
          <w:lang w:val="kk-KZ"/>
        </w:rPr>
        <w:t>, өзіндік тиімділік феноменінің мазмұны</w:t>
      </w:r>
      <w:r w:rsidR="00F95F05" w:rsidRPr="000B4D3E">
        <w:rPr>
          <w:sz w:val="28"/>
          <w:szCs w:val="28"/>
          <w:lang w:val="kk-KZ"/>
        </w:rPr>
        <w:t>, құрылымы мен функциялары</w:t>
      </w:r>
      <w:r w:rsidRPr="000B4D3E">
        <w:rPr>
          <w:sz w:val="28"/>
          <w:szCs w:val="28"/>
          <w:lang w:val="kk-KZ"/>
        </w:rPr>
        <w:t>н</w:t>
      </w:r>
      <w:r w:rsidR="00F95F05" w:rsidRPr="000B4D3E">
        <w:rPr>
          <w:sz w:val="28"/>
          <w:szCs w:val="28"/>
          <w:lang w:val="kk-KZ"/>
        </w:rPr>
        <w:t xml:space="preserve"> анықта</w:t>
      </w:r>
      <w:r w:rsidRPr="000B4D3E">
        <w:rPr>
          <w:sz w:val="28"/>
          <w:szCs w:val="28"/>
          <w:lang w:val="kk-KZ"/>
        </w:rPr>
        <w:t>у</w:t>
      </w:r>
      <w:r w:rsidR="00977573" w:rsidRPr="000B4D3E">
        <w:rPr>
          <w:sz w:val="28"/>
          <w:szCs w:val="28"/>
          <w:lang w:val="kk-KZ"/>
        </w:rPr>
        <w:t>, тұлғалық өзіндік тиімділіктің даму ерекшеліктері және оның студенттік шақтағы көрініс</w:t>
      </w:r>
      <w:r w:rsidR="00EB57FC" w:rsidRPr="000B4D3E">
        <w:rPr>
          <w:sz w:val="28"/>
          <w:szCs w:val="28"/>
          <w:lang w:val="kk-KZ"/>
        </w:rPr>
        <w:t>тері</w:t>
      </w:r>
      <w:r w:rsidRPr="000B4D3E">
        <w:rPr>
          <w:sz w:val="28"/>
          <w:szCs w:val="28"/>
          <w:lang w:val="kk-KZ"/>
        </w:rPr>
        <w:t>н айқындау</w:t>
      </w:r>
      <w:r w:rsidR="00C94D65" w:rsidRPr="000B4D3E">
        <w:rPr>
          <w:sz w:val="28"/>
          <w:szCs w:val="28"/>
          <w:lang w:val="kk-KZ"/>
        </w:rPr>
        <w:t xml:space="preserve"> </w:t>
      </w:r>
      <w:r w:rsidRPr="000B4D3E">
        <w:rPr>
          <w:sz w:val="28"/>
          <w:szCs w:val="28"/>
          <w:lang w:val="kk-KZ"/>
        </w:rPr>
        <w:t xml:space="preserve">арқылы </w:t>
      </w:r>
      <w:r w:rsidR="00C94D65" w:rsidRPr="000B4D3E">
        <w:rPr>
          <w:sz w:val="28"/>
          <w:szCs w:val="28"/>
          <w:lang w:val="kk-KZ"/>
        </w:rPr>
        <w:t xml:space="preserve">қазақстандық </w:t>
      </w:r>
      <w:r w:rsidR="00EB57FC" w:rsidRPr="000B4D3E">
        <w:rPr>
          <w:sz w:val="28"/>
          <w:szCs w:val="28"/>
          <w:lang w:val="kk-KZ"/>
        </w:rPr>
        <w:t>ЖОО</w:t>
      </w:r>
      <w:r w:rsidR="00C94D65" w:rsidRPr="000B4D3E">
        <w:rPr>
          <w:sz w:val="28"/>
          <w:szCs w:val="28"/>
          <w:lang w:val="kk-KZ"/>
        </w:rPr>
        <w:t xml:space="preserve"> </w:t>
      </w:r>
      <w:r w:rsidR="00FB3E70" w:rsidRPr="000B4D3E">
        <w:rPr>
          <w:sz w:val="28"/>
          <w:szCs w:val="28"/>
          <w:lang w:val="kk-KZ"/>
        </w:rPr>
        <w:t>кеңістігінде</w:t>
      </w:r>
      <w:r w:rsidR="00EB57FC" w:rsidRPr="000B4D3E">
        <w:rPr>
          <w:sz w:val="28"/>
          <w:szCs w:val="28"/>
          <w:lang w:val="kk-KZ"/>
        </w:rPr>
        <w:t xml:space="preserve"> студенттер</w:t>
      </w:r>
      <w:r w:rsidR="00C94D65" w:rsidRPr="000B4D3E">
        <w:rPr>
          <w:sz w:val="28"/>
          <w:szCs w:val="28"/>
          <w:lang w:val="kk-KZ"/>
        </w:rPr>
        <w:t>дің</w:t>
      </w:r>
      <w:r w:rsidR="00EB57FC" w:rsidRPr="000B4D3E">
        <w:rPr>
          <w:sz w:val="28"/>
          <w:szCs w:val="28"/>
          <w:lang w:val="kk-KZ"/>
        </w:rPr>
        <w:t xml:space="preserve"> тұлға</w:t>
      </w:r>
      <w:r w:rsidRPr="000B4D3E">
        <w:rPr>
          <w:sz w:val="28"/>
          <w:szCs w:val="28"/>
          <w:lang w:val="kk-KZ"/>
        </w:rPr>
        <w:t xml:space="preserve">лық өзіндік тиімділігі дамуы </w:t>
      </w:r>
      <w:r w:rsidR="00EB57FC" w:rsidRPr="000B4D3E">
        <w:rPr>
          <w:sz w:val="28"/>
          <w:szCs w:val="28"/>
          <w:lang w:val="kk-KZ"/>
        </w:rPr>
        <w:t>ерекшеліктерін</w:t>
      </w:r>
      <w:r w:rsidRPr="000B4D3E">
        <w:rPr>
          <w:sz w:val="28"/>
          <w:szCs w:val="28"/>
          <w:lang w:val="kk-KZ"/>
        </w:rPr>
        <w:t xml:space="preserve"> зерттеудің</w:t>
      </w:r>
      <w:r w:rsidR="00C94D65" w:rsidRPr="000B4D3E">
        <w:rPr>
          <w:sz w:val="28"/>
          <w:szCs w:val="28"/>
          <w:lang w:val="kk-KZ"/>
        </w:rPr>
        <w:t xml:space="preserve"> </w:t>
      </w:r>
      <w:r w:rsidRPr="000B4D3E">
        <w:rPr>
          <w:sz w:val="28"/>
          <w:szCs w:val="28"/>
          <w:lang w:val="kk-KZ"/>
        </w:rPr>
        <w:t>теориялық-әдіснамалық бағдарлары негізделді.</w:t>
      </w:r>
    </w:p>
    <w:p w14:paraId="07840FD7" w14:textId="77777777" w:rsidR="00821348" w:rsidRPr="000B4D3E" w:rsidRDefault="00F95F05" w:rsidP="0061099F">
      <w:pPr>
        <w:pStyle w:val="a5"/>
        <w:numPr>
          <w:ilvl w:val="0"/>
          <w:numId w:val="77"/>
        </w:numPr>
        <w:tabs>
          <w:tab w:val="left" w:pos="993"/>
        </w:tabs>
        <w:ind w:left="0" w:firstLine="709"/>
        <w:jc w:val="both"/>
        <w:rPr>
          <w:sz w:val="28"/>
          <w:szCs w:val="28"/>
          <w:lang w:val="kk-KZ"/>
        </w:rPr>
      </w:pPr>
      <w:r w:rsidRPr="000B4D3E">
        <w:rPr>
          <w:sz w:val="28"/>
          <w:szCs w:val="28"/>
          <w:lang w:val="kk-KZ"/>
        </w:rPr>
        <w:t>ЖОО</w:t>
      </w:r>
      <w:r w:rsidR="00977573" w:rsidRPr="000B4D3E">
        <w:rPr>
          <w:sz w:val="28"/>
          <w:szCs w:val="28"/>
          <w:lang w:val="kk-KZ"/>
        </w:rPr>
        <w:t>-</w:t>
      </w:r>
      <w:r w:rsidRPr="000B4D3E">
        <w:rPr>
          <w:sz w:val="28"/>
          <w:szCs w:val="28"/>
          <w:lang w:val="kk-KZ"/>
        </w:rPr>
        <w:t>да</w:t>
      </w:r>
      <w:r w:rsidR="008C159A" w:rsidRPr="000B4D3E">
        <w:rPr>
          <w:sz w:val="28"/>
          <w:szCs w:val="28"/>
          <w:lang w:val="kk-KZ"/>
        </w:rPr>
        <w:t>ғы</w:t>
      </w:r>
      <w:r w:rsidRPr="000B4D3E">
        <w:rPr>
          <w:sz w:val="28"/>
          <w:szCs w:val="28"/>
          <w:lang w:val="kk-KZ"/>
        </w:rPr>
        <w:t xml:space="preserve"> оқу кезеңінде студент жастардың өзіндік тиімділігін</w:t>
      </w:r>
      <w:r w:rsidR="00CD78F8" w:rsidRPr="000B4D3E">
        <w:rPr>
          <w:sz w:val="28"/>
          <w:szCs w:val="28"/>
          <w:lang w:val="kk-KZ"/>
        </w:rPr>
        <w:t>ің дамуын анықтайтын негізгі психикалық процестер анықталды.</w:t>
      </w:r>
    </w:p>
    <w:p w14:paraId="788EBF54" w14:textId="6A19A3C0" w:rsidR="007133C5" w:rsidRPr="000B4D3E" w:rsidRDefault="00821348" w:rsidP="0061099F">
      <w:pPr>
        <w:pStyle w:val="a5"/>
        <w:numPr>
          <w:ilvl w:val="0"/>
          <w:numId w:val="77"/>
        </w:numPr>
        <w:tabs>
          <w:tab w:val="left" w:pos="993"/>
        </w:tabs>
        <w:ind w:left="0" w:firstLine="709"/>
        <w:jc w:val="both"/>
        <w:rPr>
          <w:sz w:val="28"/>
          <w:szCs w:val="28"/>
          <w:lang w:val="kk-KZ"/>
        </w:rPr>
      </w:pPr>
      <w:r w:rsidRPr="000B4D3E">
        <w:rPr>
          <w:sz w:val="28"/>
          <w:szCs w:val="28"/>
          <w:lang w:val="kk-KZ"/>
        </w:rPr>
        <w:t>Эксперименттік-эмпирикалық зерттеу нәтижесінде  студенттердің жүйелік сапасы ретіндегі тұлғаның өзіндік тиімділігі дамуының мотивациялық, реттеушілік және аффективтік психикалық процестермен байланыстылығы зерттелді.</w:t>
      </w:r>
    </w:p>
    <w:p w14:paraId="1E2CD14F" w14:textId="489AF370" w:rsidR="007133C5" w:rsidRPr="000B4D3E" w:rsidRDefault="007133C5" w:rsidP="0061099F">
      <w:pPr>
        <w:pStyle w:val="a5"/>
        <w:numPr>
          <w:ilvl w:val="0"/>
          <w:numId w:val="77"/>
        </w:numPr>
        <w:tabs>
          <w:tab w:val="left" w:pos="993"/>
        </w:tabs>
        <w:ind w:left="0" w:firstLine="709"/>
        <w:jc w:val="both"/>
        <w:rPr>
          <w:sz w:val="28"/>
          <w:szCs w:val="28"/>
          <w:lang w:val="kk-KZ"/>
        </w:rPr>
      </w:pPr>
      <w:r w:rsidRPr="000B4D3E">
        <w:rPr>
          <w:rFonts w:eastAsia="SimSun"/>
          <w:sz w:val="28"/>
          <w:szCs w:val="28"/>
          <w:lang w:val="kk-KZ" w:eastAsia="zh-CN"/>
        </w:rPr>
        <w:t>ЖОО студенттерінің</w:t>
      </w:r>
      <w:r w:rsidRPr="000B4D3E">
        <w:rPr>
          <w:sz w:val="28"/>
          <w:szCs w:val="28"/>
          <w:lang w:val="kk-KZ"/>
        </w:rPr>
        <w:t xml:space="preserve"> тұлғалық өзіндік тиімділігі дамуының </w:t>
      </w:r>
      <w:r w:rsidR="00F149BD" w:rsidRPr="000B4D3E">
        <w:rPr>
          <w:sz w:val="28"/>
          <w:szCs w:val="28"/>
          <w:lang w:val="kk-KZ"/>
        </w:rPr>
        <w:t>эмпирикалық</w:t>
      </w:r>
      <w:r w:rsidRPr="000B4D3E">
        <w:rPr>
          <w:sz w:val="28"/>
          <w:szCs w:val="28"/>
          <w:lang w:val="kk-KZ"/>
        </w:rPr>
        <w:t xml:space="preserve"> моделі жасалып, негізделді. </w:t>
      </w:r>
    </w:p>
    <w:p w14:paraId="51868885" w14:textId="77777777" w:rsidR="00B204C5" w:rsidRPr="000B4D3E" w:rsidRDefault="00B204C5" w:rsidP="0061099F">
      <w:pPr>
        <w:pStyle w:val="a5"/>
        <w:numPr>
          <w:ilvl w:val="0"/>
          <w:numId w:val="77"/>
        </w:numPr>
        <w:tabs>
          <w:tab w:val="left" w:pos="993"/>
        </w:tabs>
        <w:ind w:left="0" w:firstLine="709"/>
        <w:jc w:val="both"/>
        <w:rPr>
          <w:sz w:val="28"/>
          <w:szCs w:val="28"/>
          <w:lang w:val="kk-KZ"/>
        </w:rPr>
      </w:pPr>
      <w:r w:rsidRPr="000B4D3E">
        <w:rPr>
          <w:sz w:val="28"/>
          <w:szCs w:val="28"/>
          <w:lang w:val="kk-KZ"/>
        </w:rPr>
        <w:t>ЖОО студ</w:t>
      </w:r>
      <w:r w:rsidR="001D5B7F" w:rsidRPr="000B4D3E">
        <w:rPr>
          <w:sz w:val="28"/>
          <w:szCs w:val="28"/>
          <w:lang w:val="kk-KZ"/>
        </w:rPr>
        <w:t>ен</w:t>
      </w:r>
      <w:r w:rsidRPr="000B4D3E">
        <w:rPr>
          <w:sz w:val="28"/>
          <w:szCs w:val="28"/>
          <w:lang w:val="kk-KZ"/>
        </w:rPr>
        <w:t xml:space="preserve">ттерінің </w:t>
      </w:r>
      <w:r w:rsidR="001D5B7F" w:rsidRPr="000B4D3E">
        <w:rPr>
          <w:sz w:val="28"/>
          <w:szCs w:val="28"/>
          <w:lang w:val="kk-KZ"/>
        </w:rPr>
        <w:t>тұлғалық өзіндік тиімділігін дамыту бойынша ұсыныстар әзірленді.</w:t>
      </w:r>
    </w:p>
    <w:p w14:paraId="31302E95" w14:textId="570EA971"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bCs/>
          <w:sz w:val="28"/>
          <w:szCs w:val="28"/>
          <w:lang w:val="kk-KZ"/>
        </w:rPr>
        <w:t>З</w:t>
      </w:r>
      <w:r w:rsidR="009245D3" w:rsidRPr="000B4D3E">
        <w:rPr>
          <w:rFonts w:ascii="Times New Roman" w:hAnsi="Times New Roman" w:cs="Times New Roman"/>
          <w:b/>
          <w:bCs/>
          <w:sz w:val="28"/>
          <w:szCs w:val="28"/>
          <w:lang w:val="kk-KZ"/>
        </w:rPr>
        <w:t>ерттеудің теориялық маңыздылығы:</w:t>
      </w:r>
      <w:r w:rsidR="00A17C03" w:rsidRPr="000B4D3E">
        <w:rPr>
          <w:rFonts w:ascii="Times New Roman" w:hAnsi="Times New Roman" w:cs="Times New Roman"/>
          <w:sz w:val="28"/>
          <w:szCs w:val="28"/>
          <w:lang w:val="kk-KZ"/>
        </w:rPr>
        <w:t xml:space="preserve"> Өзіндік тиімділік</w:t>
      </w:r>
      <w:r w:rsidR="000632A3" w:rsidRPr="000B4D3E">
        <w:rPr>
          <w:rFonts w:ascii="Times New Roman" w:hAnsi="Times New Roman" w:cs="Times New Roman"/>
          <w:sz w:val="28"/>
          <w:szCs w:val="28"/>
          <w:lang w:val="kk-KZ"/>
        </w:rPr>
        <w:t xml:space="preserve"> мәселесі</w:t>
      </w:r>
      <w:r w:rsidR="00A17C03" w:rsidRPr="000B4D3E">
        <w:rPr>
          <w:rFonts w:ascii="Times New Roman" w:hAnsi="Times New Roman" w:cs="Times New Roman"/>
          <w:sz w:val="28"/>
          <w:szCs w:val="28"/>
          <w:lang w:val="kk-KZ"/>
        </w:rPr>
        <w:t xml:space="preserve"> қазіргі теориялық тұжырымдамаларын кеңейтуге және тереңдетуге мүмкіндік береді,</w:t>
      </w:r>
      <w:r w:rsidR="000632A3" w:rsidRPr="000B4D3E">
        <w:rPr>
          <w:rFonts w:ascii="Times New Roman" w:hAnsi="Times New Roman" w:cs="Times New Roman"/>
          <w:sz w:val="28"/>
          <w:szCs w:val="28"/>
          <w:lang w:val="kk-KZ"/>
        </w:rPr>
        <w:t xml:space="preserve"> шетелдік, рес</w:t>
      </w:r>
      <w:r w:rsidR="00A17C03" w:rsidRPr="000B4D3E">
        <w:rPr>
          <w:rFonts w:ascii="Times New Roman" w:hAnsi="Times New Roman" w:cs="Times New Roman"/>
          <w:sz w:val="28"/>
          <w:szCs w:val="28"/>
          <w:lang w:val="kk-KZ"/>
        </w:rPr>
        <w:t xml:space="preserve">ей зерттеулерінде және қазақ психологиясы контекстінде </w:t>
      </w:r>
      <w:r w:rsidR="000632A3" w:rsidRPr="000B4D3E">
        <w:rPr>
          <w:rFonts w:ascii="Times New Roman" w:hAnsi="Times New Roman" w:cs="Times New Roman"/>
          <w:sz w:val="28"/>
          <w:szCs w:val="28"/>
          <w:lang w:val="kk-KZ"/>
        </w:rPr>
        <w:t>тұлғалық өзіндік тиімділік</w:t>
      </w:r>
      <w:r w:rsidR="00A17C03" w:rsidRPr="000B4D3E">
        <w:rPr>
          <w:rFonts w:ascii="Times New Roman" w:hAnsi="Times New Roman" w:cs="Times New Roman"/>
          <w:sz w:val="28"/>
          <w:szCs w:val="28"/>
          <w:lang w:val="kk-KZ"/>
        </w:rPr>
        <w:t xml:space="preserve"> мәселелерін зерттеудің жүйеленген теориялық алғышарттары </w:t>
      </w:r>
      <w:r w:rsidR="00E36FB8" w:rsidRPr="000B4D3E">
        <w:rPr>
          <w:rFonts w:ascii="Times New Roman" w:hAnsi="Times New Roman" w:cs="Times New Roman"/>
          <w:sz w:val="28"/>
          <w:szCs w:val="28"/>
          <w:lang w:val="kk-KZ"/>
        </w:rPr>
        <w:t>тұлға</w:t>
      </w:r>
      <w:r w:rsidR="00A17C03" w:rsidRPr="000B4D3E">
        <w:rPr>
          <w:rFonts w:ascii="Times New Roman" w:hAnsi="Times New Roman" w:cs="Times New Roman"/>
          <w:sz w:val="28"/>
          <w:szCs w:val="28"/>
          <w:lang w:val="kk-KZ"/>
        </w:rPr>
        <w:t xml:space="preserve"> психологиясы, </w:t>
      </w:r>
      <w:r w:rsidR="00E36FB8" w:rsidRPr="000B4D3E">
        <w:rPr>
          <w:rFonts w:ascii="Times New Roman" w:hAnsi="Times New Roman" w:cs="Times New Roman"/>
          <w:sz w:val="28"/>
          <w:szCs w:val="28"/>
          <w:lang w:val="kk-KZ"/>
        </w:rPr>
        <w:t>даму</w:t>
      </w:r>
      <w:r w:rsidR="00A17C03" w:rsidRPr="000B4D3E">
        <w:rPr>
          <w:rFonts w:ascii="Times New Roman" w:hAnsi="Times New Roman" w:cs="Times New Roman"/>
          <w:sz w:val="28"/>
          <w:szCs w:val="28"/>
          <w:lang w:val="kk-KZ"/>
        </w:rPr>
        <w:t xml:space="preserve"> психологиясындағы теориялық зерттеулерді байытады. </w:t>
      </w:r>
      <w:r w:rsidRPr="000B4D3E">
        <w:rPr>
          <w:rFonts w:ascii="Times New Roman" w:hAnsi="Times New Roman" w:cs="Times New Roman"/>
          <w:sz w:val="28"/>
          <w:szCs w:val="28"/>
          <w:lang w:val="kk-KZ"/>
        </w:rPr>
        <w:t>Теориялық ережелер, диссертациялық жұмыстың тұжырымдары өзіндік тиімділік және оның даму тұжырымдамасын толықтырады және нақтылайды, студенттік шақта көрініс табатын  тұлғалық өзіндік тиімділікпен байланысты болатын тұлғалық қасиеттер нақтыланып, оның құрылымдық</w:t>
      </w:r>
      <w:r w:rsidR="009A05EC" w:rsidRPr="000B4D3E">
        <w:rPr>
          <w:rFonts w:ascii="Times New Roman" w:hAnsi="Times New Roman" w:cs="Times New Roman"/>
          <w:sz w:val="28"/>
          <w:szCs w:val="28"/>
          <w:lang w:val="kk-KZ"/>
        </w:rPr>
        <w:t xml:space="preserve"> компоненттерін анықт</w:t>
      </w:r>
      <w:r w:rsidRPr="000B4D3E">
        <w:rPr>
          <w:rFonts w:ascii="Times New Roman" w:hAnsi="Times New Roman" w:cs="Times New Roman"/>
          <w:sz w:val="28"/>
          <w:szCs w:val="28"/>
          <w:lang w:val="kk-KZ"/>
        </w:rPr>
        <w:t>ауға негіз бола алады. Осылайша, зерттеу барысында алынған мәліметтер студенттердің тұлғалық-кәсіби даму заңдылықтарын ғылыми түсінуді тереңдетеді.</w:t>
      </w:r>
    </w:p>
    <w:p w14:paraId="2077E2EC" w14:textId="16B0220E" w:rsidR="005C0F9D" w:rsidRPr="000B4D3E" w:rsidRDefault="00F95F05" w:rsidP="00E53413">
      <w:pPr>
        <w:tabs>
          <w:tab w:val="left" w:pos="993"/>
        </w:tabs>
        <w:spacing w:after="0" w:line="240" w:lineRule="auto"/>
        <w:ind w:firstLine="567"/>
        <w:jc w:val="both"/>
        <w:rPr>
          <w:rFonts w:ascii="Times New Roman" w:hAnsi="Times New Roman" w:cs="Times New Roman"/>
          <w:bCs/>
          <w:sz w:val="28"/>
          <w:szCs w:val="28"/>
          <w:lang w:val="kk-KZ"/>
        </w:rPr>
      </w:pPr>
      <w:r w:rsidRPr="000B4D3E">
        <w:rPr>
          <w:rFonts w:ascii="Times New Roman" w:hAnsi="Times New Roman" w:cs="Times New Roman"/>
          <w:b/>
          <w:bCs/>
          <w:sz w:val="28"/>
          <w:szCs w:val="28"/>
          <w:lang w:val="kk-KZ"/>
        </w:rPr>
        <w:t>Зерттеудің практикалық маңыздылығы</w:t>
      </w:r>
      <w:r w:rsidR="009A05EC" w:rsidRPr="000B4D3E">
        <w:rPr>
          <w:rFonts w:ascii="Times New Roman" w:hAnsi="Times New Roman" w:cs="Times New Roman"/>
          <w:b/>
          <w:bCs/>
          <w:sz w:val="28"/>
          <w:szCs w:val="28"/>
          <w:lang w:val="kk-KZ"/>
        </w:rPr>
        <w:t>:</w:t>
      </w:r>
      <w:r w:rsidRPr="000B4D3E">
        <w:rPr>
          <w:rFonts w:ascii="Times New Roman" w:hAnsi="Times New Roman" w:cs="Times New Roman"/>
          <w:b/>
          <w:bCs/>
          <w:sz w:val="28"/>
          <w:szCs w:val="28"/>
          <w:lang w:val="kk-KZ"/>
        </w:rPr>
        <w:t xml:space="preserve"> </w:t>
      </w:r>
      <w:r w:rsidR="005C0F9D" w:rsidRPr="000B4D3E">
        <w:rPr>
          <w:rFonts w:ascii="Times New Roman" w:hAnsi="Times New Roman" w:cs="Times New Roman"/>
          <w:bCs/>
          <w:sz w:val="28"/>
          <w:szCs w:val="28"/>
          <w:lang w:val="kk-KZ"/>
        </w:rPr>
        <w:t xml:space="preserve">Зерттеу барысында алынған теориялық және тәжірибелік-эксперименттік нәтижелерді жоғары оқу орындарында болашақ маман ретінде студенттерді даярлауда, студенттермен  жүргізілетін психологиялық-педагогикалық жұмыс үшін қолданылатын әдістер </w:t>
      </w:r>
      <w:r w:rsidR="005C0F9D" w:rsidRPr="000B4D3E">
        <w:rPr>
          <w:rFonts w:ascii="Times New Roman" w:hAnsi="Times New Roman" w:cs="Times New Roman"/>
          <w:bCs/>
          <w:sz w:val="28"/>
          <w:szCs w:val="28"/>
          <w:lang w:val="kk-KZ"/>
        </w:rPr>
        <w:lastRenderedPageBreak/>
        <w:t>мен тұжырымдарды, атап айтқанда диагностикалық, дамытушылық, психопрофилактикалық, тәрбиелік іс-шараларды жүзеге асыруда кеңінен қо</w:t>
      </w:r>
      <w:r w:rsidR="00856BDF" w:rsidRPr="000B4D3E">
        <w:rPr>
          <w:rFonts w:ascii="Times New Roman" w:hAnsi="Times New Roman" w:cs="Times New Roman"/>
          <w:bCs/>
          <w:sz w:val="28"/>
          <w:szCs w:val="28"/>
          <w:lang w:val="kk-KZ"/>
        </w:rPr>
        <w:t xml:space="preserve">лдану мүмкіндігімен байланысты. </w:t>
      </w:r>
      <w:r w:rsidR="005C0F9D" w:rsidRPr="000B4D3E">
        <w:rPr>
          <w:rFonts w:ascii="Times New Roman" w:hAnsi="Times New Roman" w:cs="Times New Roman"/>
          <w:bCs/>
          <w:sz w:val="28"/>
          <w:szCs w:val="28"/>
          <w:lang w:val="kk-KZ"/>
        </w:rPr>
        <w:t>Ұсынылған және дәлелденген диагностикалық әдістер кешенін университет студенттерінің және де колледж студенттерінің тұлғалық ерекшеліктерін зерттеу үшін және оны жұмыс істейтін мамандарды кәсіби мәнді тұлғалық қасиеттерін диагностикалау үшін де қолдануға болады. Оқу барысында студенттердің тұлғалық өзіндік тиімділігін дамытуға арн</w:t>
      </w:r>
      <w:r w:rsidR="009A05EC" w:rsidRPr="000B4D3E">
        <w:rPr>
          <w:rFonts w:ascii="Times New Roman" w:hAnsi="Times New Roman" w:cs="Times New Roman"/>
          <w:bCs/>
          <w:sz w:val="28"/>
          <w:szCs w:val="28"/>
          <w:lang w:val="kk-KZ"/>
        </w:rPr>
        <w:t>алған ұсын</w:t>
      </w:r>
      <w:r w:rsidR="005C0F9D" w:rsidRPr="000B4D3E">
        <w:rPr>
          <w:rFonts w:ascii="Times New Roman" w:hAnsi="Times New Roman" w:cs="Times New Roman"/>
          <w:bCs/>
          <w:sz w:val="28"/>
          <w:szCs w:val="28"/>
          <w:lang w:val="kk-KZ"/>
        </w:rPr>
        <w:t>ыстар студенттерді психологиялық-педагогикалық қолдау мақсатында пайдаланыла алып, сол арқылы білім беру процесінің сапасын жақсартуға, болашақ мамандардың жеке және кәсіби дамуын ынталандыруға мүмкіндік береді.</w:t>
      </w:r>
      <w:r w:rsidR="005C0F9D" w:rsidRPr="000B4D3E">
        <w:rPr>
          <w:rFonts w:ascii="Times New Roman" w:hAnsi="Times New Roman" w:cs="Times New Roman"/>
          <w:b/>
          <w:bCs/>
          <w:sz w:val="28"/>
          <w:szCs w:val="28"/>
          <w:lang w:val="kk-KZ"/>
        </w:rPr>
        <w:t xml:space="preserve"> </w:t>
      </w:r>
    </w:p>
    <w:p w14:paraId="32493494" w14:textId="079FC977" w:rsidR="00EE3E4D" w:rsidRPr="000B4D3E" w:rsidRDefault="00EE3E4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Зертт</w:t>
      </w:r>
      <w:r w:rsidR="009245D3" w:rsidRPr="000B4D3E">
        <w:rPr>
          <w:rFonts w:ascii="Times New Roman" w:hAnsi="Times New Roman" w:cs="Times New Roman"/>
          <w:b/>
          <w:sz w:val="28"/>
          <w:szCs w:val="28"/>
          <w:lang w:val="kk-KZ"/>
        </w:rPr>
        <w:t>еуді ұйымдастыру және кезеңдері:</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Зерттеу 2018-2022 жылдар аралығында бірнеше кезеңде жүргізілді:</w:t>
      </w:r>
    </w:p>
    <w:p w14:paraId="3D72D820" w14:textId="77777777" w:rsidR="00EE3E4D" w:rsidRPr="000B4D3E" w:rsidRDefault="00EE3E4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Зерттеудің бірінші кезеңі (2018-2019)- дайынды</w:t>
      </w:r>
      <w:r w:rsidR="00FD688A" w:rsidRPr="000B4D3E">
        <w:rPr>
          <w:rFonts w:ascii="Times New Roman" w:hAnsi="Times New Roman" w:cs="Times New Roman"/>
          <w:b/>
          <w:sz w:val="28"/>
          <w:szCs w:val="28"/>
          <w:lang w:val="kk-KZ"/>
        </w:rPr>
        <w:t>қ кезеңі.</w:t>
      </w:r>
      <w:r w:rsidR="00FD688A" w:rsidRPr="000B4D3E">
        <w:rPr>
          <w:rFonts w:ascii="Times New Roman" w:hAnsi="Times New Roman" w:cs="Times New Roman"/>
          <w:sz w:val="28"/>
          <w:szCs w:val="28"/>
          <w:lang w:val="kk-KZ"/>
        </w:rPr>
        <w:t xml:space="preserve">  Зерттеудің бағыты мен дизайнын анықтау, зерттеудің әдіснамалық аппаратын (зерттеу мақсатын, міндеттерін, нысанын, пәнін және болжамын) қою және нақтылау, зерттеу мәселесі бойынша әдебиеттерді жүйелеу.</w:t>
      </w:r>
    </w:p>
    <w:p w14:paraId="79DA0C9A" w14:textId="77777777" w:rsidR="00AE78C1" w:rsidRPr="000B4D3E" w:rsidRDefault="00D06DB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Зерттеудің екінші кезеңі (201</w:t>
      </w:r>
      <w:r w:rsidR="00AE78C1" w:rsidRPr="000B4D3E">
        <w:rPr>
          <w:rFonts w:ascii="Times New Roman" w:hAnsi="Times New Roman" w:cs="Times New Roman"/>
          <w:b/>
          <w:sz w:val="28"/>
          <w:szCs w:val="28"/>
          <w:lang w:val="kk-KZ"/>
        </w:rPr>
        <w:t>9-2020</w:t>
      </w:r>
      <w:r w:rsidRPr="000B4D3E">
        <w:rPr>
          <w:rFonts w:ascii="Times New Roman" w:hAnsi="Times New Roman" w:cs="Times New Roman"/>
          <w:b/>
          <w:sz w:val="28"/>
          <w:szCs w:val="28"/>
          <w:lang w:val="kk-KZ"/>
        </w:rPr>
        <w:t xml:space="preserve">)- </w:t>
      </w:r>
      <w:r w:rsidR="00AE78C1" w:rsidRPr="000B4D3E">
        <w:rPr>
          <w:rFonts w:ascii="Times New Roman" w:hAnsi="Times New Roman" w:cs="Times New Roman"/>
          <w:b/>
          <w:sz w:val="28"/>
          <w:szCs w:val="28"/>
          <w:lang w:val="kk-KZ"/>
        </w:rPr>
        <w:t>зерттеушілік</w:t>
      </w:r>
      <w:r w:rsidRPr="000B4D3E">
        <w:rPr>
          <w:rFonts w:ascii="Times New Roman" w:hAnsi="Times New Roman" w:cs="Times New Roman"/>
          <w:b/>
          <w:sz w:val="28"/>
          <w:szCs w:val="28"/>
          <w:lang w:val="kk-KZ"/>
        </w:rPr>
        <w:t xml:space="preserve"> кезеңі.</w:t>
      </w:r>
      <w:r w:rsidR="00AE78C1" w:rsidRPr="000B4D3E">
        <w:rPr>
          <w:rFonts w:ascii="Times New Roman" w:hAnsi="Times New Roman" w:cs="Times New Roman"/>
          <w:sz w:val="28"/>
          <w:szCs w:val="28"/>
          <w:lang w:val="kk-KZ"/>
        </w:rPr>
        <w:t xml:space="preserve"> Зерттеу мәселесі бойынша әдебиеттерге тарихи-психологиялық және теориялық - әдіснамалық талдау және жүйелеу жүзеге асырылды.</w:t>
      </w:r>
    </w:p>
    <w:p w14:paraId="3D226D00" w14:textId="4CED159B" w:rsidR="00AE78C1" w:rsidRPr="000B4D3E" w:rsidRDefault="00ED32C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AE78C1" w:rsidRPr="000B4D3E">
        <w:rPr>
          <w:rFonts w:ascii="Times New Roman" w:hAnsi="Times New Roman" w:cs="Times New Roman"/>
          <w:sz w:val="28"/>
          <w:szCs w:val="28"/>
          <w:lang w:val="kk-KZ"/>
        </w:rPr>
        <w:t>Өзіндік тиімділік</w:t>
      </w:r>
      <w:r w:rsidRPr="000B4D3E">
        <w:rPr>
          <w:rFonts w:ascii="Times New Roman" w:hAnsi="Times New Roman" w:cs="Times New Roman"/>
          <w:sz w:val="28"/>
          <w:szCs w:val="28"/>
          <w:lang w:val="kk-KZ"/>
        </w:rPr>
        <w:t>»</w:t>
      </w:r>
      <w:r w:rsidR="00AE78C1" w:rsidRPr="000B4D3E">
        <w:rPr>
          <w:rFonts w:ascii="Times New Roman" w:hAnsi="Times New Roman" w:cs="Times New Roman"/>
          <w:sz w:val="28"/>
          <w:szCs w:val="28"/>
          <w:lang w:val="kk-KZ"/>
        </w:rPr>
        <w:t>, «тұлға</w:t>
      </w:r>
      <w:r w:rsidR="009E7CB4" w:rsidRPr="000B4D3E">
        <w:rPr>
          <w:rFonts w:ascii="Times New Roman" w:hAnsi="Times New Roman" w:cs="Times New Roman"/>
          <w:sz w:val="28"/>
          <w:szCs w:val="28"/>
          <w:lang w:val="kk-KZ"/>
        </w:rPr>
        <w:t>лық өзіндік тиімділік</w:t>
      </w:r>
      <w:r w:rsidR="00AA5E05" w:rsidRPr="000B4D3E">
        <w:rPr>
          <w:rFonts w:ascii="Times New Roman" w:hAnsi="Times New Roman" w:cs="Times New Roman"/>
          <w:sz w:val="28"/>
          <w:szCs w:val="28"/>
          <w:lang w:val="kk-KZ"/>
        </w:rPr>
        <w:t>», «іс-</w:t>
      </w:r>
      <w:r w:rsidR="00AE78C1" w:rsidRPr="000B4D3E">
        <w:rPr>
          <w:rFonts w:ascii="Times New Roman" w:hAnsi="Times New Roman" w:cs="Times New Roman"/>
          <w:sz w:val="28"/>
          <w:szCs w:val="28"/>
          <w:lang w:val="kk-KZ"/>
        </w:rPr>
        <w:t>әрекеттегі өзіндік тиімділік», «академиялық өзіндік тиімділік», «</w:t>
      </w:r>
      <w:r w:rsidR="009E7CB4" w:rsidRPr="000B4D3E">
        <w:rPr>
          <w:rFonts w:ascii="Times New Roman" w:hAnsi="Times New Roman" w:cs="Times New Roman"/>
          <w:sz w:val="28"/>
          <w:szCs w:val="28"/>
          <w:lang w:val="kk-KZ"/>
        </w:rPr>
        <w:t>тұлғааралық қатынастардағы</w:t>
      </w:r>
      <w:r w:rsidR="00AE78C1" w:rsidRPr="000B4D3E">
        <w:rPr>
          <w:rFonts w:ascii="Times New Roman" w:hAnsi="Times New Roman" w:cs="Times New Roman"/>
          <w:sz w:val="28"/>
          <w:szCs w:val="28"/>
          <w:lang w:val="kk-KZ"/>
        </w:rPr>
        <w:t xml:space="preserve"> өзіндік тиімділік» деген негізгі ұғымдарға талдау жасалды, өзіндік тиімділіктің әртүрлі факторлары анықталды, мотивациялық, реттеушілік және аффективтік психикалық процестермен сипатталды.</w:t>
      </w:r>
    </w:p>
    <w:p w14:paraId="3B5511EE" w14:textId="68FE4AEB" w:rsidR="007133C5" w:rsidRPr="000B4D3E" w:rsidRDefault="00AE78C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w:t>
      </w:r>
      <w:r w:rsidR="00DD03CD" w:rsidRPr="000B4D3E">
        <w:rPr>
          <w:rFonts w:ascii="Times New Roman" w:hAnsi="Times New Roman" w:cs="Times New Roman"/>
          <w:b/>
          <w:sz w:val="28"/>
          <w:szCs w:val="28"/>
          <w:lang w:val="kk-KZ"/>
        </w:rPr>
        <w:t>р</w:t>
      </w:r>
      <w:r w:rsidRPr="000B4D3E">
        <w:rPr>
          <w:rFonts w:ascii="Times New Roman" w:hAnsi="Times New Roman" w:cs="Times New Roman"/>
          <w:b/>
          <w:sz w:val="28"/>
          <w:szCs w:val="28"/>
          <w:lang w:val="kk-KZ"/>
        </w:rPr>
        <w:t>ттеудің үшінші кезеңі</w:t>
      </w:r>
      <w:r w:rsidR="00FD1E83" w:rsidRPr="000B4D3E">
        <w:rPr>
          <w:rFonts w:ascii="Times New Roman" w:hAnsi="Times New Roman" w:cs="Times New Roman"/>
          <w:b/>
          <w:sz w:val="28"/>
          <w:szCs w:val="28"/>
          <w:lang w:val="kk-KZ"/>
        </w:rPr>
        <w:t xml:space="preserve"> (2020-2021)-эмпирикалық.</w:t>
      </w:r>
      <w:r w:rsidR="00FD1E83" w:rsidRPr="000B4D3E">
        <w:rPr>
          <w:rFonts w:ascii="Times New Roman" w:hAnsi="Times New Roman" w:cs="Times New Roman"/>
          <w:sz w:val="28"/>
          <w:szCs w:val="28"/>
          <w:lang w:val="kk-KZ"/>
        </w:rPr>
        <w:t xml:space="preserve"> Э</w:t>
      </w:r>
      <w:r w:rsidR="0010478D" w:rsidRPr="000B4D3E">
        <w:rPr>
          <w:rFonts w:ascii="Times New Roman" w:hAnsi="Times New Roman" w:cs="Times New Roman"/>
          <w:sz w:val="28"/>
          <w:szCs w:val="28"/>
          <w:lang w:val="kk-KZ"/>
        </w:rPr>
        <w:t>мпирикалық зерттеу бағдарламасы</w:t>
      </w:r>
      <w:r w:rsidR="00FD1E83" w:rsidRPr="000B4D3E">
        <w:rPr>
          <w:rFonts w:ascii="Times New Roman" w:hAnsi="Times New Roman" w:cs="Times New Roman"/>
          <w:sz w:val="28"/>
          <w:szCs w:val="28"/>
          <w:lang w:val="kk-KZ"/>
        </w:rPr>
        <w:t xml:space="preserve"> әзірленді, тест батареялары таңдалды. </w:t>
      </w:r>
      <w:r w:rsidR="00DD03CD" w:rsidRPr="000B4D3E">
        <w:rPr>
          <w:rFonts w:ascii="Times New Roman" w:hAnsi="Times New Roman" w:cs="Times New Roman"/>
          <w:sz w:val="28"/>
          <w:szCs w:val="28"/>
          <w:lang w:val="kk-KZ"/>
        </w:rPr>
        <w:t>Зерттеу әдістері ө</w:t>
      </w:r>
      <w:r w:rsidR="00FD1E83" w:rsidRPr="000B4D3E">
        <w:rPr>
          <w:rFonts w:ascii="Times New Roman" w:hAnsi="Times New Roman" w:cs="Times New Roman"/>
          <w:sz w:val="28"/>
          <w:szCs w:val="28"/>
          <w:lang w:val="kk-KZ"/>
        </w:rPr>
        <w:t>ткізілді</w:t>
      </w:r>
      <w:r w:rsidR="00DD03CD" w:rsidRPr="000B4D3E">
        <w:rPr>
          <w:rFonts w:ascii="Times New Roman" w:hAnsi="Times New Roman" w:cs="Times New Roman"/>
          <w:sz w:val="28"/>
          <w:szCs w:val="28"/>
          <w:lang w:val="kk-KZ"/>
        </w:rPr>
        <w:t xml:space="preserve"> және нәтиже көрсеткіштері алынды.</w:t>
      </w:r>
      <w:r w:rsidR="00FD1E83" w:rsidRPr="000B4D3E">
        <w:rPr>
          <w:rFonts w:ascii="Times New Roman" w:hAnsi="Times New Roman" w:cs="Times New Roman"/>
          <w:lang w:val="kk-KZ"/>
        </w:rPr>
        <w:t xml:space="preserve"> </w:t>
      </w:r>
      <w:r w:rsidR="00FD1E83" w:rsidRPr="000B4D3E">
        <w:rPr>
          <w:rFonts w:ascii="Times New Roman" w:hAnsi="Times New Roman" w:cs="Times New Roman"/>
          <w:sz w:val="28"/>
          <w:szCs w:val="28"/>
          <w:lang w:val="kk-KZ"/>
        </w:rPr>
        <w:t>Алынған нәтижелерді талдау және статистикалық өңдеу жүзеге асырылды. Статистикалық мәліметтерді өңдеу мамандандырылған SPSS бағдарламасы, 23.0 нұсқасы арқылы жүргізілді</w:t>
      </w:r>
      <w:r w:rsidR="00DD03CD" w:rsidRPr="000B4D3E">
        <w:rPr>
          <w:rFonts w:ascii="Times New Roman" w:hAnsi="Times New Roman" w:cs="Times New Roman"/>
          <w:sz w:val="28"/>
          <w:szCs w:val="28"/>
          <w:lang w:val="kk-KZ"/>
        </w:rPr>
        <w:t>.</w:t>
      </w:r>
    </w:p>
    <w:p w14:paraId="157A292D" w14:textId="4B391012" w:rsidR="00CC26AE" w:rsidRPr="000B4D3E" w:rsidRDefault="00DD03C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Зерттеудің төртінші кезеңі (202</w:t>
      </w:r>
      <w:r w:rsidR="00CD6249" w:rsidRPr="000B4D3E">
        <w:rPr>
          <w:rFonts w:ascii="Times New Roman" w:hAnsi="Times New Roman" w:cs="Times New Roman"/>
          <w:b/>
          <w:sz w:val="28"/>
          <w:szCs w:val="28"/>
          <w:lang w:val="kk-KZ"/>
        </w:rPr>
        <w:t>1</w:t>
      </w:r>
      <w:r w:rsidRPr="000B4D3E">
        <w:rPr>
          <w:rFonts w:ascii="Times New Roman" w:hAnsi="Times New Roman" w:cs="Times New Roman"/>
          <w:b/>
          <w:sz w:val="28"/>
          <w:szCs w:val="28"/>
          <w:lang w:val="kk-KZ"/>
        </w:rPr>
        <w:t>-202</w:t>
      </w:r>
      <w:r w:rsidR="00CD6249" w:rsidRPr="000B4D3E">
        <w:rPr>
          <w:rFonts w:ascii="Times New Roman" w:hAnsi="Times New Roman" w:cs="Times New Roman"/>
          <w:b/>
          <w:sz w:val="28"/>
          <w:szCs w:val="28"/>
          <w:lang w:val="kk-KZ"/>
        </w:rPr>
        <w:t>2</w:t>
      </w:r>
      <w:r w:rsidRPr="000B4D3E">
        <w:rPr>
          <w:rFonts w:ascii="Times New Roman" w:hAnsi="Times New Roman" w:cs="Times New Roman"/>
          <w:b/>
          <w:sz w:val="28"/>
          <w:szCs w:val="28"/>
          <w:lang w:val="kk-KZ"/>
        </w:rPr>
        <w:t>)-қорытындылау</w:t>
      </w:r>
      <w:r w:rsidR="008F0476" w:rsidRPr="000B4D3E">
        <w:rPr>
          <w:rFonts w:ascii="Times New Roman" w:hAnsi="Times New Roman" w:cs="Times New Roman"/>
          <w:b/>
          <w:sz w:val="28"/>
          <w:szCs w:val="28"/>
          <w:lang w:val="kk-KZ"/>
        </w:rPr>
        <w:t>.</w:t>
      </w:r>
    </w:p>
    <w:p w14:paraId="0A8A5DB8" w14:textId="74ECEC35" w:rsidR="00CC26AE" w:rsidRPr="000B4D3E" w:rsidRDefault="00CC26A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Жинақталған эмпирикалық материал жүйеленіп, жалпы</w:t>
      </w:r>
      <w:r w:rsidR="00774814" w:rsidRPr="000B4D3E">
        <w:rPr>
          <w:rFonts w:ascii="Times New Roman" w:hAnsi="Times New Roman" w:cs="Times New Roman"/>
          <w:sz w:val="28"/>
          <w:szCs w:val="28"/>
          <w:lang w:val="kk-KZ"/>
        </w:rPr>
        <w:t>ланды, қорытындылар тұжырымдал</w:t>
      </w:r>
      <w:r w:rsidRPr="000B4D3E">
        <w:rPr>
          <w:rFonts w:ascii="Times New Roman" w:hAnsi="Times New Roman" w:cs="Times New Roman"/>
          <w:sz w:val="28"/>
          <w:szCs w:val="28"/>
          <w:lang w:val="kk-KZ"/>
        </w:rPr>
        <w:t>ды, нәтижелер қолда бар ғылыми</w:t>
      </w:r>
      <w:r w:rsidR="00774814" w:rsidRPr="000B4D3E">
        <w:rPr>
          <w:rFonts w:ascii="Times New Roman" w:hAnsi="Times New Roman" w:cs="Times New Roman"/>
          <w:sz w:val="28"/>
          <w:szCs w:val="28"/>
          <w:lang w:val="kk-KZ"/>
        </w:rPr>
        <w:t xml:space="preserve"> деректер шеңберінде қарастырыл</w:t>
      </w:r>
      <w:r w:rsidRPr="000B4D3E">
        <w:rPr>
          <w:rFonts w:ascii="Times New Roman" w:hAnsi="Times New Roman" w:cs="Times New Roman"/>
          <w:sz w:val="28"/>
          <w:szCs w:val="28"/>
          <w:lang w:val="kk-KZ"/>
        </w:rPr>
        <w:t>ды, одан әрі з</w:t>
      </w:r>
      <w:r w:rsidR="00774814" w:rsidRPr="000B4D3E">
        <w:rPr>
          <w:rFonts w:ascii="Times New Roman" w:hAnsi="Times New Roman" w:cs="Times New Roman"/>
          <w:sz w:val="28"/>
          <w:szCs w:val="28"/>
          <w:lang w:val="kk-KZ"/>
        </w:rPr>
        <w:t>ерттеу перспективалары белгілен</w:t>
      </w:r>
      <w:r w:rsidRPr="000B4D3E">
        <w:rPr>
          <w:rFonts w:ascii="Times New Roman" w:hAnsi="Times New Roman" w:cs="Times New Roman"/>
          <w:sz w:val="28"/>
          <w:szCs w:val="28"/>
          <w:lang w:val="kk-KZ"/>
        </w:rPr>
        <w:t>ді, диссертациялық жұмыс</w:t>
      </w:r>
      <w:r w:rsidR="00774814" w:rsidRPr="000B4D3E">
        <w:rPr>
          <w:rFonts w:ascii="Times New Roman" w:hAnsi="Times New Roman" w:cs="Times New Roman"/>
          <w:sz w:val="28"/>
          <w:szCs w:val="28"/>
          <w:lang w:val="kk-KZ"/>
        </w:rPr>
        <w:t xml:space="preserve"> талап бойынша</w:t>
      </w:r>
      <w:r w:rsidRPr="000B4D3E">
        <w:rPr>
          <w:rFonts w:ascii="Times New Roman" w:hAnsi="Times New Roman" w:cs="Times New Roman"/>
          <w:sz w:val="28"/>
          <w:szCs w:val="28"/>
          <w:lang w:val="kk-KZ"/>
        </w:rPr>
        <w:t xml:space="preserve"> рәсімделді.</w:t>
      </w:r>
    </w:p>
    <w:p w14:paraId="793A226C" w14:textId="0C0CD7E8" w:rsidR="00F95F05" w:rsidRPr="000B4D3E" w:rsidRDefault="00F95F05"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bCs/>
          <w:sz w:val="28"/>
          <w:szCs w:val="28"/>
          <w:lang w:val="kk-KZ"/>
        </w:rPr>
        <w:t>Зерттеу нәтижелерін сынақтан (апробация)</w:t>
      </w:r>
      <w:r w:rsidR="00954D63" w:rsidRPr="000B4D3E">
        <w:rPr>
          <w:rFonts w:ascii="Times New Roman" w:hAnsi="Times New Roman" w:cs="Times New Roman"/>
          <w:b/>
          <w:bCs/>
          <w:sz w:val="28"/>
          <w:szCs w:val="28"/>
          <w:lang w:val="kk-KZ"/>
        </w:rPr>
        <w:t xml:space="preserve"> </w:t>
      </w:r>
      <w:r w:rsidRPr="000B4D3E">
        <w:rPr>
          <w:rFonts w:ascii="Times New Roman" w:hAnsi="Times New Roman" w:cs="Times New Roman"/>
          <w:b/>
          <w:bCs/>
          <w:sz w:val="28"/>
          <w:szCs w:val="28"/>
          <w:lang w:val="kk-KZ"/>
        </w:rPr>
        <w:t>өткізу</w:t>
      </w:r>
      <w:r w:rsidR="008F0476" w:rsidRPr="000B4D3E">
        <w:rPr>
          <w:rFonts w:ascii="Times New Roman" w:hAnsi="Times New Roman" w:cs="Times New Roman"/>
          <w:b/>
          <w:bCs/>
          <w:sz w:val="28"/>
          <w:szCs w:val="28"/>
          <w:lang w:val="kk-KZ"/>
        </w:rPr>
        <w:t>:</w:t>
      </w:r>
    </w:p>
    <w:p w14:paraId="46478D7C" w14:textId="77777777" w:rsidR="00F95F05" w:rsidRPr="000B4D3E" w:rsidRDefault="00FC27D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Диссертацияның негізгі зерттеу материалдары 16 баспа жұмыстарында ұсынылған, оның ішінде, 1 Скопус журналдарындағы мақала, 7 мақала </w:t>
      </w:r>
      <w:r w:rsidRPr="000B4D3E">
        <w:rPr>
          <w:rFonts w:ascii="Times New Roman" w:eastAsia="Times New Roman" w:hAnsi="Times New Roman" w:cs="Times New Roman"/>
          <w:sz w:val="28"/>
          <w:szCs w:val="28"/>
          <w:lang w:val="kk-KZ" w:eastAsia="ru-RU"/>
        </w:rPr>
        <w:t xml:space="preserve">ҚР БҒМ Білім және ғылым саласындағы бақылау комитетінің тізіміне енгізілген журналдарда, </w:t>
      </w:r>
      <w:r w:rsidR="009E7CB4" w:rsidRPr="000B4D3E">
        <w:rPr>
          <w:rFonts w:ascii="Times New Roman" w:hAnsi="Times New Roman" w:cs="Times New Roman"/>
          <w:sz w:val="28"/>
          <w:szCs w:val="28"/>
          <w:lang w:val="kk-KZ"/>
        </w:rPr>
        <w:t>8</w:t>
      </w:r>
      <w:r w:rsidRPr="000B4D3E">
        <w:rPr>
          <w:rFonts w:ascii="Times New Roman" w:hAnsi="Times New Roman" w:cs="Times New Roman"/>
          <w:sz w:val="28"/>
          <w:szCs w:val="28"/>
          <w:lang w:val="kk-KZ"/>
        </w:rPr>
        <w:t xml:space="preserve"> мақала басқа басылымдарда, халықаралық ғылыми конференциялар материалдарында </w:t>
      </w:r>
      <w:r w:rsidR="002A3A11" w:rsidRPr="000B4D3E">
        <w:rPr>
          <w:rFonts w:ascii="Times New Roman" w:hAnsi="Times New Roman" w:cs="Times New Roman"/>
          <w:sz w:val="28"/>
          <w:szCs w:val="28"/>
          <w:lang w:val="kk-KZ"/>
        </w:rPr>
        <w:t>жарияланды:</w:t>
      </w:r>
    </w:p>
    <w:p w14:paraId="420B9873" w14:textId="77777777" w:rsidR="00CD310E" w:rsidRPr="000B4D3E" w:rsidRDefault="00CD310E"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lang w:val="kk-KZ"/>
        </w:rPr>
        <w:t>Scopus</w:t>
      </w:r>
      <w:r w:rsidR="000C6AAE" w:rsidRPr="000B4D3E">
        <w:rPr>
          <w:rFonts w:ascii="Times New Roman" w:hAnsi="Times New Roman" w:cs="Times New Roman"/>
          <w:b/>
          <w:sz w:val="28"/>
          <w:szCs w:val="28"/>
          <w:lang w:val="kk-KZ"/>
        </w:rPr>
        <w:t xml:space="preserve"> Халықаралық</w:t>
      </w:r>
      <w:r w:rsidRPr="000B4D3E">
        <w:rPr>
          <w:rFonts w:ascii="Times New Roman" w:hAnsi="Times New Roman" w:cs="Times New Roman"/>
          <w:b/>
          <w:sz w:val="28"/>
          <w:szCs w:val="28"/>
          <w:lang w:val="kk-KZ"/>
        </w:rPr>
        <w:t xml:space="preserve"> деректер </w:t>
      </w:r>
      <w:r w:rsidR="000C6AAE" w:rsidRPr="000B4D3E">
        <w:rPr>
          <w:rFonts w:ascii="Times New Roman" w:hAnsi="Times New Roman" w:cs="Times New Roman"/>
          <w:b/>
          <w:sz w:val="28"/>
          <w:szCs w:val="28"/>
          <w:lang w:val="kk-KZ"/>
        </w:rPr>
        <w:t xml:space="preserve">базасы тізіміндегі ғылыми журналда </w:t>
      </w:r>
      <w:r w:rsidRPr="000B4D3E">
        <w:rPr>
          <w:rFonts w:ascii="Times New Roman" w:hAnsi="Times New Roman" w:cs="Times New Roman"/>
          <w:b/>
          <w:sz w:val="28"/>
          <w:szCs w:val="28"/>
          <w:lang w:val="kk-KZ"/>
        </w:rPr>
        <w:t>жариялан</w:t>
      </w:r>
      <w:r w:rsidR="000C6AAE" w:rsidRPr="000B4D3E">
        <w:rPr>
          <w:rFonts w:ascii="Times New Roman" w:hAnsi="Times New Roman" w:cs="Times New Roman"/>
          <w:b/>
          <w:sz w:val="28"/>
          <w:szCs w:val="28"/>
          <w:lang w:val="kk-KZ"/>
        </w:rPr>
        <w:t>ған ғылыми еңбек</w:t>
      </w:r>
      <w:r w:rsidRPr="000B4D3E">
        <w:rPr>
          <w:rFonts w:ascii="Times New Roman" w:hAnsi="Times New Roman" w:cs="Times New Roman"/>
          <w:b/>
          <w:sz w:val="28"/>
          <w:szCs w:val="28"/>
          <w:lang w:val="kk-KZ"/>
        </w:rPr>
        <w:t>:</w:t>
      </w:r>
    </w:p>
    <w:p w14:paraId="51E45BC7" w14:textId="005C7272" w:rsidR="00203D1A" w:rsidRPr="000B4D3E" w:rsidRDefault="00203D1A" w:rsidP="00E53413">
      <w:pPr>
        <w:pStyle w:val="a5"/>
        <w:numPr>
          <w:ilvl w:val="0"/>
          <w:numId w:val="3"/>
        </w:numPr>
        <w:tabs>
          <w:tab w:val="left" w:pos="709"/>
          <w:tab w:val="left" w:pos="851"/>
          <w:tab w:val="left" w:pos="993"/>
        </w:tabs>
        <w:ind w:left="0" w:firstLine="567"/>
        <w:jc w:val="both"/>
        <w:rPr>
          <w:rFonts w:eastAsia="Times"/>
          <w:sz w:val="28"/>
          <w:szCs w:val="28"/>
          <w:lang w:val="kk-KZ"/>
        </w:rPr>
      </w:pPr>
      <w:r w:rsidRPr="000B4D3E">
        <w:rPr>
          <w:rFonts w:eastAsia="Times"/>
          <w:sz w:val="28"/>
          <w:szCs w:val="28"/>
          <w:lang w:val="en-US"/>
        </w:rPr>
        <w:lastRenderedPageBreak/>
        <w:t>The development оf individual self-efficiency  among University students.</w:t>
      </w:r>
      <w:r w:rsidR="00E01DFA" w:rsidRPr="000B4D3E">
        <w:rPr>
          <w:rFonts w:eastAsia="Times"/>
          <w:sz w:val="28"/>
          <w:szCs w:val="28"/>
          <w:lang w:val="en-US"/>
        </w:rPr>
        <w:t xml:space="preserve"> </w:t>
      </w:r>
      <w:r w:rsidRPr="000B4D3E">
        <w:rPr>
          <w:rFonts w:eastAsia="Times"/>
          <w:sz w:val="28"/>
          <w:szCs w:val="28"/>
          <w:lang w:val="kk-KZ"/>
        </w:rPr>
        <w:t xml:space="preserve">Cypriot Journal of Educational Sciences Volume 17, Issue 2, (2022) 615-625, </w:t>
      </w:r>
      <w:r w:rsidR="0077324B" w:rsidRPr="000B4D3E">
        <w:rPr>
          <w:rFonts w:eastAsia="Times"/>
          <w:sz w:val="28"/>
          <w:szCs w:val="28"/>
          <w:lang w:val="kk-KZ"/>
        </w:rPr>
        <w:t xml:space="preserve">            </w:t>
      </w:r>
      <w:r w:rsidRPr="000B4D3E">
        <w:rPr>
          <w:rFonts w:eastAsia="Times"/>
          <w:sz w:val="28"/>
          <w:szCs w:val="28"/>
          <w:lang w:val="kk-KZ"/>
        </w:rPr>
        <w:t>https: //d</w:t>
      </w:r>
      <w:r w:rsidR="00856BDF" w:rsidRPr="000B4D3E">
        <w:rPr>
          <w:rFonts w:eastAsia="Times"/>
          <w:sz w:val="28"/>
          <w:szCs w:val="28"/>
          <w:lang w:val="kk-KZ"/>
        </w:rPr>
        <w:t>oi.org/10.18844/cjes.v17i2.6857</w:t>
      </w:r>
      <w:r w:rsidR="0077324B" w:rsidRPr="000B4D3E">
        <w:rPr>
          <w:rFonts w:eastAsia="Times"/>
          <w:sz w:val="28"/>
          <w:szCs w:val="28"/>
          <w:lang w:val="kk-KZ"/>
        </w:rPr>
        <w:t xml:space="preserve"> </w:t>
      </w:r>
      <w:r w:rsidR="00856BDF" w:rsidRPr="000B4D3E">
        <w:rPr>
          <w:rFonts w:eastAsia="Times"/>
          <w:sz w:val="28"/>
          <w:szCs w:val="28"/>
          <w:lang w:val="kk-KZ"/>
        </w:rPr>
        <w:t>Кudusheva,N.,</w:t>
      </w:r>
      <w:r w:rsidR="0077324B" w:rsidRPr="000B4D3E">
        <w:rPr>
          <w:rFonts w:eastAsia="Times"/>
          <w:sz w:val="28"/>
          <w:szCs w:val="28"/>
          <w:lang w:val="kk-KZ"/>
        </w:rPr>
        <w:t xml:space="preserve"> </w:t>
      </w:r>
      <w:r w:rsidR="00856BDF" w:rsidRPr="000B4D3E">
        <w:rPr>
          <w:rFonts w:eastAsia="Times"/>
          <w:sz w:val="28"/>
          <w:szCs w:val="28"/>
          <w:lang w:val="kk-KZ"/>
        </w:rPr>
        <w:t>Amanova,I.,</w:t>
      </w:r>
      <w:r w:rsidR="0077324B" w:rsidRPr="000B4D3E">
        <w:rPr>
          <w:rFonts w:eastAsia="Times"/>
          <w:sz w:val="28"/>
          <w:szCs w:val="28"/>
          <w:lang w:val="kk-KZ"/>
        </w:rPr>
        <w:t xml:space="preserve"> Abisheva,E., </w:t>
      </w:r>
      <w:r w:rsidRPr="000B4D3E">
        <w:rPr>
          <w:rFonts w:eastAsia="Times"/>
          <w:sz w:val="28"/>
          <w:szCs w:val="28"/>
          <w:lang w:val="kk-KZ"/>
        </w:rPr>
        <w:t>Sabirova, Z.,&amp; Beisenova, Z.</w:t>
      </w:r>
    </w:p>
    <w:p w14:paraId="40A1BFA1" w14:textId="77777777" w:rsidR="00203D1A" w:rsidRPr="000B4D3E" w:rsidRDefault="00203D1A" w:rsidP="00E53413">
      <w:pPr>
        <w:pStyle w:val="a5"/>
        <w:tabs>
          <w:tab w:val="left" w:pos="851"/>
          <w:tab w:val="left" w:pos="993"/>
        </w:tabs>
        <w:ind w:left="0" w:firstLine="567"/>
        <w:jc w:val="both"/>
        <w:rPr>
          <w:b/>
          <w:sz w:val="28"/>
          <w:szCs w:val="28"/>
          <w:lang w:val="kk-KZ"/>
        </w:rPr>
      </w:pPr>
      <w:r w:rsidRPr="000B4D3E">
        <w:rPr>
          <w:b/>
          <w:sz w:val="28"/>
          <w:szCs w:val="28"/>
          <w:lang w:val="kk-KZ"/>
        </w:rPr>
        <w:t>ҚР Б</w:t>
      </w:r>
      <w:r w:rsidR="000C6AAE" w:rsidRPr="000B4D3E">
        <w:rPr>
          <w:b/>
          <w:sz w:val="28"/>
          <w:szCs w:val="28"/>
          <w:lang w:val="kk-KZ"/>
        </w:rPr>
        <w:t>ж</w:t>
      </w:r>
      <w:r w:rsidRPr="000B4D3E">
        <w:rPr>
          <w:b/>
          <w:sz w:val="28"/>
          <w:szCs w:val="28"/>
          <w:lang w:val="kk-KZ"/>
        </w:rPr>
        <w:t>ҒМ Білім және ғылым саласындағы бақылау комитетінің тізіміне енгізілген басылымдарда жарияланған мақалалар</w:t>
      </w:r>
      <w:r w:rsidR="001D3E6B" w:rsidRPr="000B4D3E">
        <w:rPr>
          <w:b/>
          <w:sz w:val="28"/>
          <w:szCs w:val="28"/>
          <w:lang w:val="kk-KZ"/>
        </w:rPr>
        <w:t>:</w:t>
      </w:r>
    </w:p>
    <w:p w14:paraId="18415144" w14:textId="3E8D3EFF" w:rsidR="002A3A11" w:rsidRPr="000B4D3E" w:rsidRDefault="002A3A11" w:rsidP="00E53413">
      <w:pPr>
        <w:pStyle w:val="a5"/>
        <w:numPr>
          <w:ilvl w:val="0"/>
          <w:numId w:val="4"/>
        </w:numPr>
        <w:tabs>
          <w:tab w:val="left" w:pos="709"/>
          <w:tab w:val="left" w:pos="851"/>
          <w:tab w:val="left" w:pos="993"/>
        </w:tabs>
        <w:ind w:left="0" w:firstLine="567"/>
        <w:jc w:val="both"/>
        <w:rPr>
          <w:rFonts w:eastAsia="Times"/>
          <w:i/>
          <w:sz w:val="28"/>
          <w:szCs w:val="28"/>
          <w:lang w:val="kk-KZ"/>
        </w:rPr>
      </w:pPr>
      <w:r w:rsidRPr="000B4D3E">
        <w:rPr>
          <w:rFonts w:eastAsia="Calibri"/>
          <w:bCs/>
          <w:sz w:val="28"/>
          <w:szCs w:val="28"/>
          <w:lang w:val="kk-KZ"/>
        </w:rPr>
        <w:t>Тұлғаның өзін-өзі жүзеге асыруын зерттеудің әдіснамалық мәселелері.</w:t>
      </w:r>
      <w:r w:rsidR="00B3417B" w:rsidRPr="000B4D3E">
        <w:rPr>
          <w:iCs/>
          <w:sz w:val="28"/>
          <w:szCs w:val="28"/>
          <w:lang w:val="kk-KZ"/>
        </w:rPr>
        <w:t xml:space="preserve"> Абай атындағы ҚазҰПУ Хабаршысы</w:t>
      </w:r>
      <w:r w:rsidRPr="000B4D3E">
        <w:rPr>
          <w:iCs/>
          <w:sz w:val="28"/>
          <w:szCs w:val="28"/>
          <w:lang w:val="kk-KZ"/>
        </w:rPr>
        <w:t>, «Психология» сериясы, №1(58) 2019 ж.- С.198-203 б.</w:t>
      </w:r>
      <w:r w:rsidRPr="000B4D3E">
        <w:rPr>
          <w:sz w:val="28"/>
          <w:szCs w:val="28"/>
          <w:lang w:val="kk-KZ"/>
        </w:rPr>
        <w:t>ISSN 1728-784.</w:t>
      </w:r>
    </w:p>
    <w:p w14:paraId="1CD76603" w14:textId="0338C660" w:rsidR="002A3A11" w:rsidRPr="000B4D3E" w:rsidRDefault="002A3A11" w:rsidP="00E53413">
      <w:pPr>
        <w:pStyle w:val="a5"/>
        <w:numPr>
          <w:ilvl w:val="0"/>
          <w:numId w:val="4"/>
        </w:numPr>
        <w:tabs>
          <w:tab w:val="left" w:pos="709"/>
          <w:tab w:val="left" w:pos="851"/>
          <w:tab w:val="left" w:pos="993"/>
        </w:tabs>
        <w:ind w:left="0" w:firstLine="567"/>
        <w:jc w:val="both"/>
        <w:rPr>
          <w:rFonts w:eastAsia="Times"/>
          <w:sz w:val="28"/>
          <w:szCs w:val="28"/>
          <w:lang w:val="kk-KZ"/>
        </w:rPr>
      </w:pPr>
      <w:r w:rsidRPr="000B4D3E">
        <w:rPr>
          <w:rFonts w:eastAsia="Times"/>
          <w:sz w:val="28"/>
          <w:szCs w:val="28"/>
          <w:lang w:val="kk-KZ"/>
        </w:rPr>
        <w:t>ЖОО  білім  беру  ортасында  студенттердің  өзін-өзі  жүзеге  асыруын психологиялық  қолдау.</w:t>
      </w:r>
      <w:r w:rsidRPr="000B4D3E">
        <w:rPr>
          <w:iCs/>
          <w:sz w:val="28"/>
          <w:szCs w:val="28"/>
          <w:lang w:val="kk-KZ"/>
        </w:rPr>
        <w:t xml:space="preserve"> </w:t>
      </w:r>
      <w:r w:rsidRPr="000B4D3E">
        <w:rPr>
          <w:rFonts w:eastAsia="Times"/>
          <w:iCs/>
          <w:sz w:val="28"/>
          <w:szCs w:val="28"/>
          <w:lang w:val="kk-KZ"/>
        </w:rPr>
        <w:t>Абай</w:t>
      </w:r>
      <w:r w:rsidR="00FC1AAA" w:rsidRPr="000B4D3E">
        <w:rPr>
          <w:rFonts w:eastAsia="Times"/>
          <w:iCs/>
          <w:sz w:val="28"/>
          <w:szCs w:val="28"/>
          <w:lang w:val="kk-KZ"/>
        </w:rPr>
        <w:t xml:space="preserve"> атындағы ҚазҰПУ Хабаршы</w:t>
      </w:r>
      <w:r w:rsidR="00B3417B" w:rsidRPr="000B4D3E">
        <w:rPr>
          <w:rFonts w:eastAsia="Times"/>
          <w:iCs/>
          <w:sz w:val="28"/>
          <w:szCs w:val="28"/>
          <w:lang w:val="kk-KZ"/>
        </w:rPr>
        <w:t>сы</w:t>
      </w:r>
      <w:r w:rsidRPr="000B4D3E">
        <w:rPr>
          <w:rFonts w:eastAsia="Times"/>
          <w:iCs/>
          <w:sz w:val="28"/>
          <w:szCs w:val="28"/>
          <w:lang w:val="kk-KZ"/>
        </w:rPr>
        <w:t xml:space="preserve">, «Психология» сериясы, </w:t>
      </w:r>
      <w:r w:rsidRPr="000B4D3E">
        <w:rPr>
          <w:rFonts w:eastAsia="Times"/>
          <w:sz w:val="28"/>
          <w:szCs w:val="28"/>
          <w:lang w:val="kk-KZ"/>
        </w:rPr>
        <w:t>№4(61), 2019 ж., 217-221, ISSN 1728-7847</w:t>
      </w:r>
    </w:p>
    <w:p w14:paraId="0E713F6F" w14:textId="4883E630" w:rsidR="001D3E6B" w:rsidRPr="000B4D3E" w:rsidRDefault="002A3A11" w:rsidP="00E53413">
      <w:pPr>
        <w:pStyle w:val="a5"/>
        <w:numPr>
          <w:ilvl w:val="0"/>
          <w:numId w:val="4"/>
        </w:numPr>
        <w:tabs>
          <w:tab w:val="left" w:pos="709"/>
          <w:tab w:val="left" w:pos="851"/>
          <w:tab w:val="left" w:pos="993"/>
        </w:tabs>
        <w:ind w:left="0" w:firstLine="567"/>
        <w:jc w:val="both"/>
        <w:rPr>
          <w:rFonts w:eastAsia="Times"/>
          <w:sz w:val="28"/>
          <w:szCs w:val="28"/>
          <w:lang w:val="kk-KZ"/>
        </w:rPr>
      </w:pPr>
      <w:r w:rsidRPr="000B4D3E">
        <w:rPr>
          <w:rFonts w:eastAsia="Times"/>
          <w:sz w:val="28"/>
          <w:szCs w:val="28"/>
          <w:lang w:val="kk-KZ"/>
        </w:rPr>
        <w:t>Қaзiргi студeнттeрдiң өзiн-өзi жүзeгe aсыруы шaртындaғы тұлғaлық өсу трeнингiнiң рөл</w:t>
      </w:r>
      <w:r w:rsidR="00FC1AAA" w:rsidRPr="000B4D3E">
        <w:rPr>
          <w:rFonts w:eastAsia="Times"/>
          <w:sz w:val="28"/>
          <w:szCs w:val="28"/>
          <w:lang w:val="kk-KZ"/>
        </w:rPr>
        <w:t xml:space="preserve">i. Абай атындағы ҚазҰПУ </w:t>
      </w:r>
      <w:r w:rsidRPr="000B4D3E">
        <w:rPr>
          <w:rFonts w:eastAsia="Times"/>
          <w:sz w:val="28"/>
          <w:szCs w:val="28"/>
          <w:lang w:val="kk-KZ"/>
        </w:rPr>
        <w:t>Х</w:t>
      </w:r>
      <w:r w:rsidR="00FC1AAA" w:rsidRPr="000B4D3E">
        <w:rPr>
          <w:rFonts w:eastAsia="Times"/>
          <w:sz w:val="28"/>
          <w:szCs w:val="28"/>
          <w:lang w:val="kk-KZ"/>
        </w:rPr>
        <w:t>абаршы</w:t>
      </w:r>
      <w:r w:rsidR="00B3417B" w:rsidRPr="000B4D3E">
        <w:rPr>
          <w:rFonts w:eastAsia="Times"/>
          <w:sz w:val="28"/>
          <w:szCs w:val="28"/>
          <w:lang w:val="kk-KZ"/>
        </w:rPr>
        <w:t>сы</w:t>
      </w:r>
      <w:r w:rsidRPr="000B4D3E">
        <w:rPr>
          <w:rFonts w:eastAsia="Times"/>
          <w:sz w:val="28"/>
          <w:szCs w:val="28"/>
          <w:lang w:val="kk-KZ"/>
        </w:rPr>
        <w:t xml:space="preserve">, «Психология» сериясы №2(63) 2020 ж, 182-188б. </w:t>
      </w:r>
    </w:p>
    <w:p w14:paraId="299B3D99" w14:textId="54E7E572" w:rsidR="00203D1A" w:rsidRPr="000B4D3E" w:rsidRDefault="002A3A11" w:rsidP="00E53413">
      <w:pPr>
        <w:pStyle w:val="a5"/>
        <w:numPr>
          <w:ilvl w:val="0"/>
          <w:numId w:val="4"/>
        </w:numPr>
        <w:tabs>
          <w:tab w:val="left" w:pos="709"/>
          <w:tab w:val="left" w:pos="851"/>
          <w:tab w:val="left" w:pos="993"/>
        </w:tabs>
        <w:ind w:left="0" w:firstLine="567"/>
        <w:jc w:val="both"/>
        <w:rPr>
          <w:rFonts w:eastAsia="Times"/>
          <w:sz w:val="28"/>
          <w:szCs w:val="28"/>
          <w:lang w:val="kk-KZ"/>
        </w:rPr>
      </w:pPr>
      <w:r w:rsidRPr="000B4D3E">
        <w:rPr>
          <w:rFonts w:eastAsia="Times"/>
          <w:sz w:val="28"/>
          <w:szCs w:val="28"/>
          <w:lang w:val="kk-KZ"/>
        </w:rPr>
        <w:t xml:space="preserve">Студент-психологтардың тұлғалық өзіндік тиімділігінің динамикалық ерекшеліктері. Абай атындағы ҚазҰПУ </w:t>
      </w:r>
      <w:r w:rsidR="00FC1AAA" w:rsidRPr="000B4D3E">
        <w:rPr>
          <w:rFonts w:eastAsia="Times"/>
          <w:sz w:val="28"/>
          <w:szCs w:val="28"/>
          <w:lang w:val="kk-KZ"/>
        </w:rPr>
        <w:t>Хабаршы</w:t>
      </w:r>
      <w:r w:rsidR="00B3417B" w:rsidRPr="000B4D3E">
        <w:rPr>
          <w:rFonts w:eastAsia="Times"/>
          <w:sz w:val="28"/>
          <w:szCs w:val="28"/>
          <w:lang w:val="kk-KZ"/>
        </w:rPr>
        <w:t>сы</w:t>
      </w:r>
      <w:r w:rsidRPr="000B4D3E">
        <w:rPr>
          <w:rFonts w:eastAsia="Times"/>
          <w:sz w:val="28"/>
          <w:szCs w:val="28"/>
          <w:lang w:val="kk-KZ"/>
        </w:rPr>
        <w:t>, «Психология» сериясы №4 (65), 2020 ж.</w:t>
      </w:r>
      <w:r w:rsidRPr="000B4D3E">
        <w:rPr>
          <w:rFonts w:eastAsia="Times"/>
          <w:iCs/>
          <w:sz w:val="28"/>
          <w:szCs w:val="28"/>
          <w:lang w:val="kk-KZ"/>
        </w:rPr>
        <w:t>170-177 б.</w:t>
      </w:r>
    </w:p>
    <w:p w14:paraId="4396D9DE" w14:textId="408B0F4A" w:rsidR="001D3E6B" w:rsidRPr="000B4D3E" w:rsidRDefault="001D3E6B" w:rsidP="00E53413">
      <w:pPr>
        <w:pStyle w:val="a5"/>
        <w:numPr>
          <w:ilvl w:val="0"/>
          <w:numId w:val="4"/>
        </w:numPr>
        <w:tabs>
          <w:tab w:val="left" w:pos="709"/>
          <w:tab w:val="left" w:pos="851"/>
          <w:tab w:val="left" w:pos="993"/>
        </w:tabs>
        <w:ind w:left="0" w:firstLine="567"/>
        <w:jc w:val="both"/>
        <w:rPr>
          <w:rFonts w:eastAsia="Times"/>
          <w:sz w:val="28"/>
          <w:szCs w:val="28"/>
        </w:rPr>
      </w:pPr>
      <w:r w:rsidRPr="000B4D3E">
        <w:rPr>
          <w:rFonts w:eastAsia="Times"/>
          <w:sz w:val="28"/>
          <w:szCs w:val="28"/>
          <w:lang w:val="kk-KZ"/>
        </w:rPr>
        <w:t>ЖОО студенттерінің өзіндік тиімділігі: сипаттамалық зерттеу.</w:t>
      </w:r>
      <w:r w:rsidRPr="000B4D3E">
        <w:rPr>
          <w:rFonts w:eastAsiaTheme="majorEastAsia"/>
          <w:b/>
          <w:bCs/>
          <w:sz w:val="28"/>
          <w:szCs w:val="28"/>
          <w:lang w:val="kk-KZ"/>
        </w:rPr>
        <w:t xml:space="preserve"> </w:t>
      </w:r>
      <w:r w:rsidRPr="000B4D3E">
        <w:rPr>
          <w:rFonts w:eastAsia="Times"/>
          <w:sz w:val="28"/>
          <w:szCs w:val="28"/>
          <w:lang w:val="kk-KZ"/>
        </w:rPr>
        <w:t xml:space="preserve">Том 76 </w:t>
      </w:r>
      <w:r w:rsidRPr="000B4D3E">
        <w:rPr>
          <w:rFonts w:eastAsia="Times"/>
          <w:sz w:val="28"/>
          <w:szCs w:val="28"/>
        </w:rPr>
        <w:t xml:space="preserve">№ 1 (2021): ҚазҰУ Хабаршы. </w:t>
      </w:r>
      <w:r w:rsidRPr="000B4D3E">
        <w:rPr>
          <w:rFonts w:eastAsia="Times"/>
          <w:sz w:val="28"/>
          <w:szCs w:val="28"/>
          <w:lang w:val="kk-KZ"/>
        </w:rPr>
        <w:t xml:space="preserve"> </w:t>
      </w:r>
      <w:r w:rsidRPr="000B4D3E">
        <w:rPr>
          <w:rFonts w:eastAsia="Times"/>
          <w:sz w:val="28"/>
          <w:szCs w:val="28"/>
        </w:rPr>
        <w:t>Психология және социология сериясы</w:t>
      </w:r>
      <w:r w:rsidRPr="000B4D3E">
        <w:rPr>
          <w:rFonts w:eastAsia="Times"/>
          <w:sz w:val="28"/>
          <w:szCs w:val="28"/>
          <w:lang w:val="kk-KZ"/>
        </w:rPr>
        <w:t xml:space="preserve">, </w:t>
      </w:r>
      <w:r w:rsidRPr="000B4D3E">
        <w:rPr>
          <w:rFonts w:eastAsia="Times"/>
          <w:bCs/>
          <w:sz w:val="28"/>
          <w:szCs w:val="28"/>
          <w:lang w:val="kk-KZ"/>
        </w:rPr>
        <w:t xml:space="preserve">85-93б. </w:t>
      </w:r>
      <w:r w:rsidRPr="000B4D3E">
        <w:rPr>
          <w:rFonts w:eastAsia="Times"/>
          <w:sz w:val="28"/>
          <w:szCs w:val="28"/>
          <w:lang w:val="en-US"/>
        </w:rPr>
        <w:t>DOI</w:t>
      </w:r>
      <w:r w:rsidRPr="000B4D3E">
        <w:rPr>
          <w:rFonts w:eastAsia="Times"/>
          <w:sz w:val="28"/>
          <w:szCs w:val="28"/>
        </w:rPr>
        <w:t xml:space="preserve">: </w:t>
      </w:r>
      <w:hyperlink r:id="rId8" w:history="1">
        <w:r w:rsidRPr="000B4D3E">
          <w:rPr>
            <w:rStyle w:val="ad"/>
            <w:rFonts w:eastAsia="Times"/>
            <w:color w:val="auto"/>
            <w:sz w:val="28"/>
            <w:szCs w:val="28"/>
            <w:u w:val="none"/>
            <w:lang w:val="en-US"/>
          </w:rPr>
          <w:t>https</w:t>
        </w:r>
        <w:r w:rsidRPr="000B4D3E">
          <w:rPr>
            <w:rStyle w:val="ad"/>
            <w:rFonts w:eastAsia="Times"/>
            <w:color w:val="auto"/>
            <w:sz w:val="28"/>
            <w:szCs w:val="28"/>
            <w:u w:val="none"/>
          </w:rPr>
          <w:t>://</w:t>
        </w:r>
        <w:r w:rsidRPr="000B4D3E">
          <w:rPr>
            <w:rStyle w:val="ad"/>
            <w:rFonts w:eastAsia="Times"/>
            <w:color w:val="auto"/>
            <w:sz w:val="28"/>
            <w:szCs w:val="28"/>
            <w:u w:val="none"/>
            <w:lang w:val="en-US"/>
          </w:rPr>
          <w:t>doi</w:t>
        </w:r>
        <w:r w:rsidRPr="000B4D3E">
          <w:rPr>
            <w:rStyle w:val="ad"/>
            <w:rFonts w:eastAsia="Times"/>
            <w:color w:val="auto"/>
            <w:sz w:val="28"/>
            <w:szCs w:val="28"/>
            <w:u w:val="none"/>
          </w:rPr>
          <w:t>.</w:t>
        </w:r>
        <w:r w:rsidRPr="000B4D3E">
          <w:rPr>
            <w:rStyle w:val="ad"/>
            <w:rFonts w:eastAsia="Times"/>
            <w:color w:val="auto"/>
            <w:sz w:val="28"/>
            <w:szCs w:val="28"/>
            <w:u w:val="none"/>
            <w:lang w:val="en-US"/>
          </w:rPr>
          <w:t>org</w:t>
        </w:r>
        <w:r w:rsidRPr="000B4D3E">
          <w:rPr>
            <w:rStyle w:val="ad"/>
            <w:rFonts w:eastAsia="Times"/>
            <w:color w:val="auto"/>
            <w:sz w:val="28"/>
            <w:szCs w:val="28"/>
            <w:u w:val="none"/>
          </w:rPr>
          <w:t>/10.26577/</w:t>
        </w:r>
        <w:r w:rsidRPr="000B4D3E">
          <w:rPr>
            <w:rStyle w:val="ad"/>
            <w:rFonts w:eastAsia="Times"/>
            <w:color w:val="auto"/>
            <w:sz w:val="28"/>
            <w:szCs w:val="28"/>
            <w:u w:val="none"/>
            <w:lang w:val="en-US"/>
          </w:rPr>
          <w:t>JPsS</w:t>
        </w:r>
        <w:r w:rsidRPr="000B4D3E">
          <w:rPr>
            <w:rStyle w:val="ad"/>
            <w:rFonts w:eastAsia="Times"/>
            <w:color w:val="auto"/>
            <w:sz w:val="28"/>
            <w:szCs w:val="28"/>
            <w:u w:val="none"/>
          </w:rPr>
          <w:t>.2021.</w:t>
        </w:r>
        <w:r w:rsidRPr="000B4D3E">
          <w:rPr>
            <w:rStyle w:val="ad"/>
            <w:rFonts w:eastAsia="Times"/>
            <w:color w:val="auto"/>
            <w:sz w:val="28"/>
            <w:szCs w:val="28"/>
            <w:u w:val="none"/>
            <w:lang w:val="en-US"/>
          </w:rPr>
          <w:t>v</w:t>
        </w:r>
        <w:r w:rsidRPr="000B4D3E">
          <w:rPr>
            <w:rStyle w:val="ad"/>
            <w:rFonts w:eastAsia="Times"/>
            <w:color w:val="auto"/>
            <w:sz w:val="28"/>
            <w:szCs w:val="28"/>
            <w:u w:val="none"/>
          </w:rPr>
          <w:t>76.</w:t>
        </w:r>
        <w:r w:rsidRPr="000B4D3E">
          <w:rPr>
            <w:rStyle w:val="ad"/>
            <w:rFonts w:eastAsia="Times"/>
            <w:color w:val="auto"/>
            <w:sz w:val="28"/>
            <w:szCs w:val="28"/>
            <w:u w:val="none"/>
            <w:lang w:val="en-US"/>
          </w:rPr>
          <w:t>i</w:t>
        </w:r>
        <w:r w:rsidRPr="000B4D3E">
          <w:rPr>
            <w:rStyle w:val="ad"/>
            <w:rFonts w:eastAsia="Times"/>
            <w:color w:val="auto"/>
            <w:sz w:val="28"/>
            <w:szCs w:val="28"/>
            <w:u w:val="none"/>
          </w:rPr>
          <w:t>1.08</w:t>
        </w:r>
      </w:hyperlink>
      <w:r w:rsidRPr="000B4D3E">
        <w:rPr>
          <w:rFonts w:eastAsia="Times"/>
          <w:sz w:val="28"/>
          <w:szCs w:val="28"/>
        </w:rPr>
        <w:t>.</w:t>
      </w:r>
    </w:p>
    <w:p w14:paraId="0D30F7D6" w14:textId="71BB9788" w:rsidR="001D3E6B" w:rsidRPr="000B4D3E" w:rsidRDefault="001D3E6B" w:rsidP="00E53413">
      <w:pPr>
        <w:pStyle w:val="a5"/>
        <w:numPr>
          <w:ilvl w:val="0"/>
          <w:numId w:val="4"/>
        </w:numPr>
        <w:tabs>
          <w:tab w:val="left" w:pos="709"/>
          <w:tab w:val="left" w:pos="851"/>
          <w:tab w:val="left" w:pos="993"/>
        </w:tabs>
        <w:ind w:left="0" w:firstLine="567"/>
        <w:jc w:val="both"/>
        <w:rPr>
          <w:rFonts w:eastAsia="Times"/>
          <w:sz w:val="28"/>
          <w:szCs w:val="28"/>
          <w:lang w:val="kk-KZ"/>
        </w:rPr>
      </w:pPr>
      <w:r w:rsidRPr="000B4D3E">
        <w:rPr>
          <w:rFonts w:eastAsia="Times"/>
          <w:sz w:val="28"/>
          <w:szCs w:val="28"/>
          <w:lang w:val="kk-KZ"/>
        </w:rPr>
        <w:t>ЖОО студенттерінің тұлғалық өзіндік тиімділігін дамытуда тренинг әдісін қолдану.</w:t>
      </w:r>
      <w:r w:rsidRPr="000B4D3E">
        <w:rPr>
          <w:sz w:val="28"/>
          <w:szCs w:val="28"/>
          <w:lang w:val="kk-KZ"/>
        </w:rPr>
        <w:t xml:space="preserve"> </w:t>
      </w:r>
      <w:r w:rsidRPr="000B4D3E">
        <w:rPr>
          <w:rFonts w:eastAsia="Times"/>
          <w:sz w:val="28"/>
          <w:szCs w:val="28"/>
          <w:lang w:val="kk-KZ"/>
        </w:rPr>
        <w:t>Абай атындағы ҚазҰПУ</w:t>
      </w:r>
      <w:r w:rsidR="00FC1AAA" w:rsidRPr="000B4D3E">
        <w:rPr>
          <w:rFonts w:eastAsia="Times"/>
          <w:sz w:val="28"/>
          <w:szCs w:val="28"/>
          <w:lang w:val="kk-KZ"/>
        </w:rPr>
        <w:t xml:space="preserve"> </w:t>
      </w:r>
      <w:r w:rsidRPr="000B4D3E">
        <w:rPr>
          <w:rFonts w:eastAsia="Times"/>
          <w:sz w:val="28"/>
          <w:szCs w:val="28"/>
          <w:lang w:val="kk-KZ"/>
        </w:rPr>
        <w:t xml:space="preserve"> Х</w:t>
      </w:r>
      <w:r w:rsidR="00FC1AAA" w:rsidRPr="000B4D3E">
        <w:rPr>
          <w:rFonts w:eastAsia="Times"/>
          <w:sz w:val="28"/>
          <w:szCs w:val="28"/>
          <w:lang w:val="kk-KZ"/>
        </w:rPr>
        <w:t>абаршы</w:t>
      </w:r>
      <w:r w:rsidR="00B3417B" w:rsidRPr="000B4D3E">
        <w:rPr>
          <w:rFonts w:eastAsia="Times"/>
          <w:sz w:val="28"/>
          <w:szCs w:val="28"/>
          <w:lang w:val="kk-KZ"/>
        </w:rPr>
        <w:t>сы</w:t>
      </w:r>
      <w:r w:rsidR="00FC1AAA" w:rsidRPr="000B4D3E">
        <w:rPr>
          <w:rFonts w:eastAsia="Times"/>
          <w:sz w:val="28"/>
          <w:szCs w:val="28"/>
          <w:lang w:val="kk-KZ"/>
        </w:rPr>
        <w:t>, Психология</w:t>
      </w:r>
      <w:r w:rsidRPr="000B4D3E">
        <w:rPr>
          <w:rFonts w:eastAsia="Times"/>
          <w:sz w:val="28"/>
          <w:szCs w:val="28"/>
          <w:lang w:val="kk-KZ"/>
        </w:rPr>
        <w:t xml:space="preserve"> сериясы No4(69), 2021 </w:t>
      </w:r>
      <w:hyperlink r:id="rId9" w:history="1">
        <w:r w:rsidRPr="000B4D3E">
          <w:rPr>
            <w:rStyle w:val="ad"/>
            <w:rFonts w:eastAsia="Times"/>
            <w:color w:val="auto"/>
            <w:sz w:val="28"/>
            <w:szCs w:val="28"/>
            <w:u w:val="none"/>
            <w:lang w:val="kk-KZ"/>
          </w:rPr>
          <w:t>https://doi.org/10.51889/2021-4.1728-7847.12</w:t>
        </w:r>
      </w:hyperlink>
    </w:p>
    <w:p w14:paraId="2AA08C95" w14:textId="377A925D" w:rsidR="001D3E6B" w:rsidRPr="000B4D3E" w:rsidRDefault="001D3E6B" w:rsidP="00E53413">
      <w:pPr>
        <w:pStyle w:val="a5"/>
        <w:numPr>
          <w:ilvl w:val="0"/>
          <w:numId w:val="4"/>
        </w:numPr>
        <w:tabs>
          <w:tab w:val="left" w:pos="709"/>
          <w:tab w:val="left" w:pos="851"/>
          <w:tab w:val="left" w:pos="993"/>
        </w:tabs>
        <w:ind w:left="0" w:firstLine="567"/>
        <w:jc w:val="both"/>
        <w:rPr>
          <w:rFonts w:eastAsia="Times"/>
          <w:sz w:val="28"/>
          <w:szCs w:val="28"/>
          <w:lang w:val="kk-KZ"/>
        </w:rPr>
      </w:pPr>
      <w:r w:rsidRPr="000B4D3E">
        <w:rPr>
          <w:rFonts w:eastAsia="Times"/>
          <w:sz w:val="28"/>
          <w:szCs w:val="28"/>
          <w:lang w:val="kk-KZ"/>
        </w:rPr>
        <w:t>Analysis of the empirical results of the study  of the features of personal self-efficiency of modern students.</w:t>
      </w:r>
      <w:r w:rsidRPr="000B4D3E">
        <w:rPr>
          <w:sz w:val="28"/>
          <w:szCs w:val="28"/>
          <w:lang w:val="kk-KZ"/>
        </w:rPr>
        <w:t xml:space="preserve"> </w:t>
      </w:r>
      <w:r w:rsidR="00FC1AAA" w:rsidRPr="000B4D3E">
        <w:rPr>
          <w:rFonts w:eastAsia="Times"/>
          <w:sz w:val="28"/>
          <w:szCs w:val="28"/>
          <w:lang w:val="kk-KZ"/>
        </w:rPr>
        <w:t xml:space="preserve">Абай атындағы ҚазҰПУ </w:t>
      </w:r>
      <w:r w:rsidRPr="000B4D3E">
        <w:rPr>
          <w:rFonts w:eastAsia="Times"/>
          <w:sz w:val="28"/>
          <w:szCs w:val="28"/>
          <w:lang w:val="kk-KZ"/>
        </w:rPr>
        <w:t xml:space="preserve"> Х</w:t>
      </w:r>
      <w:r w:rsidR="00FC1AAA" w:rsidRPr="000B4D3E">
        <w:rPr>
          <w:rFonts w:eastAsia="Times"/>
          <w:sz w:val="28"/>
          <w:szCs w:val="28"/>
          <w:lang w:val="kk-KZ"/>
        </w:rPr>
        <w:t>абаршы</w:t>
      </w:r>
      <w:r w:rsidR="00B3417B" w:rsidRPr="000B4D3E">
        <w:rPr>
          <w:rFonts w:eastAsia="Times"/>
          <w:sz w:val="28"/>
          <w:szCs w:val="28"/>
          <w:lang w:val="kk-KZ"/>
        </w:rPr>
        <w:t>сы</w:t>
      </w:r>
      <w:r w:rsidR="00FC1AAA" w:rsidRPr="000B4D3E">
        <w:rPr>
          <w:rFonts w:eastAsia="Times"/>
          <w:sz w:val="28"/>
          <w:szCs w:val="28"/>
          <w:lang w:val="kk-KZ"/>
        </w:rPr>
        <w:t>, Психология</w:t>
      </w:r>
      <w:r w:rsidRPr="000B4D3E">
        <w:rPr>
          <w:rFonts w:eastAsia="Times"/>
          <w:sz w:val="28"/>
          <w:szCs w:val="28"/>
          <w:lang w:val="kk-KZ"/>
        </w:rPr>
        <w:t xml:space="preserve"> сериясы </w:t>
      </w:r>
      <w:r w:rsidR="00FC1AAA" w:rsidRPr="000B4D3E">
        <w:rPr>
          <w:rFonts w:eastAsia="Times"/>
          <w:sz w:val="28"/>
          <w:szCs w:val="28"/>
          <w:lang w:val="kk-KZ"/>
        </w:rPr>
        <w:t>№</w:t>
      </w:r>
      <w:r w:rsidR="00FC1AAA" w:rsidRPr="000B4D3E">
        <w:rPr>
          <w:rFonts w:eastAsia="Times"/>
          <w:sz w:val="28"/>
          <w:szCs w:val="28"/>
        </w:rPr>
        <w:t>2</w:t>
      </w:r>
      <w:r w:rsidR="00FC1AAA" w:rsidRPr="000B4D3E">
        <w:rPr>
          <w:rFonts w:eastAsia="Times"/>
          <w:sz w:val="28"/>
          <w:szCs w:val="28"/>
          <w:lang w:val="kk-KZ"/>
        </w:rPr>
        <w:t xml:space="preserve"> </w:t>
      </w:r>
      <w:r w:rsidRPr="000B4D3E">
        <w:rPr>
          <w:rFonts w:eastAsia="Times"/>
          <w:sz w:val="28"/>
          <w:szCs w:val="28"/>
          <w:lang w:val="kk-KZ"/>
        </w:rPr>
        <w:t>(71) 2022ж.</w:t>
      </w:r>
    </w:p>
    <w:p w14:paraId="104859CC" w14:textId="77777777" w:rsidR="00203B51" w:rsidRPr="000B4D3E" w:rsidRDefault="001D3E6B" w:rsidP="00E53413">
      <w:pPr>
        <w:tabs>
          <w:tab w:val="left" w:pos="993"/>
        </w:tabs>
        <w:spacing w:after="0" w:line="240" w:lineRule="auto"/>
        <w:ind w:firstLine="567"/>
        <w:jc w:val="both"/>
        <w:rPr>
          <w:rFonts w:ascii="Times New Roman" w:eastAsia="Times" w:hAnsi="Times New Roman" w:cs="Times New Roman"/>
          <w:b/>
          <w:sz w:val="28"/>
          <w:szCs w:val="28"/>
          <w:lang w:val="kk-KZ"/>
        </w:rPr>
      </w:pPr>
      <w:r w:rsidRPr="000B4D3E">
        <w:rPr>
          <w:rFonts w:ascii="Times New Roman" w:eastAsia="Times" w:hAnsi="Times New Roman" w:cs="Times New Roman"/>
          <w:b/>
          <w:sz w:val="28"/>
          <w:szCs w:val="28"/>
          <w:lang w:val="kk-KZ"/>
        </w:rPr>
        <w:t>Басқа басылымдарда, ғылыми конференциялар материалдарында жарияланған мақалалар</w:t>
      </w:r>
    </w:p>
    <w:p w14:paraId="455B03A3" w14:textId="77777777" w:rsidR="00203B51" w:rsidRPr="000B4D3E" w:rsidRDefault="001D3E6B" w:rsidP="0061099F">
      <w:pPr>
        <w:pStyle w:val="a5"/>
        <w:numPr>
          <w:ilvl w:val="0"/>
          <w:numId w:val="79"/>
        </w:numPr>
        <w:tabs>
          <w:tab w:val="left" w:pos="993"/>
        </w:tabs>
        <w:ind w:left="0" w:firstLine="680"/>
        <w:jc w:val="both"/>
        <w:rPr>
          <w:sz w:val="28"/>
          <w:szCs w:val="28"/>
          <w:lang w:val="kk-KZ"/>
        </w:rPr>
      </w:pPr>
      <w:r w:rsidRPr="000B4D3E">
        <w:rPr>
          <w:sz w:val="28"/>
          <w:szCs w:val="28"/>
          <w:lang w:val="kk-KZ"/>
        </w:rPr>
        <w:t xml:space="preserve">Қазіргі психологиядағы  тұлғаның өзін-өзі танытуын зерттеу әдістері. </w:t>
      </w:r>
      <w:r w:rsidR="00A60B3E" w:rsidRPr="000B4D3E">
        <w:rPr>
          <w:sz w:val="28"/>
          <w:szCs w:val="28"/>
          <w:lang w:val="kk-KZ"/>
        </w:rPr>
        <w:t>//</w:t>
      </w:r>
      <w:r w:rsidR="00203B51" w:rsidRPr="000B4D3E">
        <w:rPr>
          <w:lang w:val="kk-KZ"/>
        </w:rPr>
        <w:t xml:space="preserve"> </w:t>
      </w:r>
      <w:r w:rsidR="00203B51" w:rsidRPr="000B4D3E">
        <w:rPr>
          <w:sz w:val="28"/>
          <w:szCs w:val="28"/>
          <w:lang w:val="kk-KZ"/>
        </w:rPr>
        <w:t>Инновациялық-кәсіпкерлік білім беру контекстінде өмір сүру сапасын арттыру. Тұран университеті, 258-263 бб 12 желтоқсан 2018 ж.</w:t>
      </w:r>
    </w:p>
    <w:p w14:paraId="297C609C" w14:textId="77777777" w:rsidR="00203B51" w:rsidRPr="000B4D3E" w:rsidRDefault="00A60B3E" w:rsidP="0061099F">
      <w:pPr>
        <w:pStyle w:val="a5"/>
        <w:numPr>
          <w:ilvl w:val="0"/>
          <w:numId w:val="79"/>
        </w:numPr>
        <w:tabs>
          <w:tab w:val="left" w:pos="993"/>
        </w:tabs>
        <w:ind w:left="0" w:firstLine="680"/>
        <w:jc w:val="both"/>
        <w:rPr>
          <w:rFonts w:eastAsia="Times"/>
          <w:sz w:val="28"/>
          <w:szCs w:val="28"/>
          <w:lang w:val="kk-KZ"/>
        </w:rPr>
      </w:pPr>
      <w:r w:rsidRPr="000B4D3E">
        <w:rPr>
          <w:sz w:val="28"/>
          <w:szCs w:val="28"/>
          <w:lang w:val="kk-KZ"/>
        </w:rPr>
        <w:t>Тұлғаның өзін-өзі дамытуы педагог-психологтың кәсіби дайындығының қажетті шарты ретінде //</w:t>
      </w:r>
      <w:r w:rsidRPr="000B4D3E">
        <w:rPr>
          <w:iCs/>
          <w:sz w:val="28"/>
          <w:szCs w:val="28"/>
          <w:lang w:val="kk-KZ"/>
        </w:rPr>
        <w:t>Материалдары ғылыми-практикалық конференция «Көшбасшылық және менеджмент: теория мен практиканың қазіргі даму тенденциялары» Алматы, 2019.- 453-457 бб.</w:t>
      </w:r>
    </w:p>
    <w:p w14:paraId="39F197F7" w14:textId="77777777" w:rsidR="00FC1AAA" w:rsidRPr="000B4D3E" w:rsidRDefault="00A60B3E" w:rsidP="0061099F">
      <w:pPr>
        <w:pStyle w:val="a5"/>
        <w:numPr>
          <w:ilvl w:val="0"/>
          <w:numId w:val="79"/>
        </w:numPr>
        <w:tabs>
          <w:tab w:val="left" w:pos="993"/>
        </w:tabs>
        <w:ind w:left="0" w:firstLine="680"/>
        <w:jc w:val="both"/>
        <w:rPr>
          <w:rFonts w:eastAsia="Times"/>
          <w:sz w:val="28"/>
          <w:szCs w:val="28"/>
          <w:lang w:val="kk-KZ"/>
        </w:rPr>
      </w:pPr>
      <w:r w:rsidRPr="000B4D3E">
        <w:rPr>
          <w:sz w:val="28"/>
          <w:szCs w:val="28"/>
          <w:lang w:val="kk-KZ"/>
        </w:rPr>
        <w:t xml:space="preserve">Тұлғаның  өзін-өзі дамыту ұғымының мәні мен </w:t>
      </w:r>
      <w:r w:rsidR="00E01DFA" w:rsidRPr="000B4D3E">
        <w:rPr>
          <w:sz w:val="28"/>
          <w:szCs w:val="28"/>
          <w:lang w:val="kk-KZ"/>
        </w:rPr>
        <w:t>маңызы ғылыми категория ретінде</w:t>
      </w:r>
      <w:r w:rsidRPr="000B4D3E">
        <w:rPr>
          <w:sz w:val="28"/>
          <w:szCs w:val="28"/>
          <w:lang w:val="kk-KZ"/>
        </w:rPr>
        <w:t>//</w:t>
      </w:r>
      <w:r w:rsidR="00203B51" w:rsidRPr="000B4D3E">
        <w:rPr>
          <w:lang w:val="kk-KZ"/>
        </w:rPr>
        <w:t xml:space="preserve"> </w:t>
      </w:r>
      <w:r w:rsidR="00203B51" w:rsidRPr="000B4D3E">
        <w:rPr>
          <w:sz w:val="28"/>
          <w:szCs w:val="28"/>
          <w:lang w:val="kk-KZ"/>
        </w:rPr>
        <w:t xml:space="preserve">Инновациялық даму жағдайындағы білім берудің психологиялық-педагогикалық мәселелері: VIII Халықаралық ғылыми-практикалық конференция материалдары (03 мамыр 2019 </w:t>
      </w:r>
      <w:r w:rsidR="00E01DFA" w:rsidRPr="000B4D3E">
        <w:rPr>
          <w:sz w:val="28"/>
          <w:szCs w:val="28"/>
          <w:lang w:val="kk-KZ"/>
        </w:rPr>
        <w:t>–</w:t>
      </w:r>
      <w:r w:rsidR="00995BE0" w:rsidRPr="000B4D3E">
        <w:rPr>
          <w:sz w:val="28"/>
          <w:szCs w:val="28"/>
          <w:lang w:val="kk-KZ"/>
        </w:rPr>
        <w:t xml:space="preserve"> </w:t>
      </w:r>
      <w:r w:rsidRPr="000B4D3E">
        <w:rPr>
          <w:sz w:val="28"/>
          <w:szCs w:val="28"/>
          <w:lang w:val="kk-KZ"/>
        </w:rPr>
        <w:t>Алматы: Университет «Туран», 2019. –113-137 бб.</w:t>
      </w:r>
    </w:p>
    <w:p w14:paraId="519CB871" w14:textId="77777777" w:rsidR="00FC1AAA" w:rsidRPr="000B4D3E" w:rsidRDefault="00821103" w:rsidP="0061099F">
      <w:pPr>
        <w:pStyle w:val="a5"/>
        <w:numPr>
          <w:ilvl w:val="0"/>
          <w:numId w:val="79"/>
        </w:numPr>
        <w:tabs>
          <w:tab w:val="left" w:pos="993"/>
        </w:tabs>
        <w:ind w:left="0" w:firstLine="680"/>
        <w:jc w:val="both"/>
        <w:rPr>
          <w:rFonts w:eastAsia="Times"/>
          <w:sz w:val="28"/>
          <w:szCs w:val="28"/>
          <w:lang w:val="kk-KZ"/>
        </w:rPr>
      </w:pPr>
      <w:r w:rsidRPr="000B4D3E">
        <w:rPr>
          <w:sz w:val="28"/>
          <w:szCs w:val="28"/>
          <w:lang w:val="kk-KZ"/>
        </w:rPr>
        <w:t>Студенттердің өзін-өзі жүзеге асыруының психологиялық ерекшеліктері //</w:t>
      </w:r>
      <w:r w:rsidR="00203B51" w:rsidRPr="000B4D3E">
        <w:rPr>
          <w:sz w:val="28"/>
          <w:szCs w:val="28"/>
          <w:lang w:val="kk-KZ"/>
        </w:rPr>
        <w:t xml:space="preserve">Р.б. Абдрахманованың 70 жылдығына арналған </w:t>
      </w:r>
      <w:r w:rsidR="00FC1AAA" w:rsidRPr="000B4D3E">
        <w:rPr>
          <w:sz w:val="28"/>
          <w:szCs w:val="28"/>
          <w:lang w:val="kk-KZ"/>
        </w:rPr>
        <w:t>«П</w:t>
      </w:r>
      <w:r w:rsidR="00203B51" w:rsidRPr="000B4D3E">
        <w:rPr>
          <w:sz w:val="28"/>
          <w:szCs w:val="28"/>
          <w:lang w:val="kk-KZ"/>
        </w:rPr>
        <w:t>сихологиялық-педагогикалық білім берудің өзекті</w:t>
      </w:r>
      <w:r w:rsidR="00FC1AAA" w:rsidRPr="000B4D3E">
        <w:rPr>
          <w:sz w:val="28"/>
          <w:szCs w:val="28"/>
          <w:lang w:val="kk-KZ"/>
        </w:rPr>
        <w:t xml:space="preserve"> мәселелері мен перспективалары» </w:t>
      </w:r>
      <w:r w:rsidR="00203B51" w:rsidRPr="000B4D3E">
        <w:rPr>
          <w:sz w:val="28"/>
          <w:szCs w:val="28"/>
          <w:lang w:val="kk-KZ"/>
        </w:rPr>
        <w:lastRenderedPageBreak/>
        <w:t>халықаралық қашықтықтан ғылыми-практикалық конференциясының ғылыми мақалала</w:t>
      </w:r>
      <w:r w:rsidR="00FC1AAA" w:rsidRPr="000B4D3E">
        <w:rPr>
          <w:sz w:val="28"/>
          <w:szCs w:val="28"/>
          <w:lang w:val="kk-KZ"/>
        </w:rPr>
        <w:t>р жинағы-Алматы, 2020, 182-186 бб</w:t>
      </w:r>
      <w:r w:rsidR="00203B51" w:rsidRPr="000B4D3E">
        <w:rPr>
          <w:sz w:val="28"/>
          <w:szCs w:val="28"/>
          <w:lang w:val="kk-KZ"/>
        </w:rPr>
        <w:t>.</w:t>
      </w:r>
    </w:p>
    <w:p w14:paraId="7172A137" w14:textId="418CCCE1" w:rsidR="00203B51" w:rsidRPr="000B4D3E" w:rsidRDefault="00821103" w:rsidP="0061099F">
      <w:pPr>
        <w:pStyle w:val="a5"/>
        <w:numPr>
          <w:ilvl w:val="0"/>
          <w:numId w:val="79"/>
        </w:numPr>
        <w:tabs>
          <w:tab w:val="left" w:pos="993"/>
        </w:tabs>
        <w:ind w:left="0" w:firstLine="680"/>
        <w:jc w:val="both"/>
        <w:rPr>
          <w:rFonts w:eastAsia="Times"/>
          <w:sz w:val="28"/>
          <w:szCs w:val="28"/>
          <w:lang w:val="kk-KZ"/>
        </w:rPr>
      </w:pPr>
      <w:r w:rsidRPr="000B4D3E">
        <w:rPr>
          <w:sz w:val="28"/>
          <w:szCs w:val="28"/>
          <w:lang w:val="kk-KZ"/>
        </w:rPr>
        <w:t>Тұлғаның өзіндік тиімділігі мәселесінің психологияда зерттеліну жағдайы  // Профессор С.М. Жақыповтың 70 жылдығына арналған «отандық және әлемдік психологияның  жағдайы мен даму перспективалары» атты халықаралық ғылыми-әдістемелік конференция материалдары. Алматы «Қазақ университеті» 2020, 254-257 бб.</w:t>
      </w:r>
    </w:p>
    <w:p w14:paraId="71043023" w14:textId="2475E20E" w:rsidR="00203B51" w:rsidRPr="000B4D3E" w:rsidRDefault="00821103" w:rsidP="0061099F">
      <w:pPr>
        <w:pStyle w:val="a5"/>
        <w:numPr>
          <w:ilvl w:val="0"/>
          <w:numId w:val="79"/>
        </w:numPr>
        <w:tabs>
          <w:tab w:val="left" w:pos="993"/>
        </w:tabs>
        <w:ind w:left="0" w:firstLine="680"/>
        <w:jc w:val="both"/>
        <w:rPr>
          <w:rFonts w:eastAsia="Times"/>
          <w:sz w:val="28"/>
          <w:szCs w:val="28"/>
          <w:lang w:val="kk-KZ"/>
        </w:rPr>
      </w:pPr>
      <w:r w:rsidRPr="000B4D3E">
        <w:rPr>
          <w:sz w:val="28"/>
          <w:szCs w:val="28"/>
          <w:lang w:val="kk-KZ"/>
        </w:rPr>
        <w:t>Студенттердің өзіне деген сенімділігін арттырудың ерекшеліктері //«S</w:t>
      </w:r>
      <w:r w:rsidR="00A70A42" w:rsidRPr="000B4D3E">
        <w:rPr>
          <w:sz w:val="28"/>
          <w:szCs w:val="28"/>
          <w:lang w:val="kk-KZ"/>
        </w:rPr>
        <w:t>cience and education in the modern world: challenges of the xxi century</w:t>
      </w:r>
      <w:r w:rsidRPr="000B4D3E">
        <w:rPr>
          <w:sz w:val="28"/>
          <w:szCs w:val="28"/>
          <w:lang w:val="kk-KZ"/>
        </w:rPr>
        <w:t>» атты  Халықаралық ғылыми-тәжірибелік конференция жинағы, Нұр-Сұлтан -2022 62-64</w:t>
      </w:r>
      <w:r w:rsidR="00B3417B" w:rsidRPr="000B4D3E">
        <w:rPr>
          <w:sz w:val="28"/>
          <w:szCs w:val="28"/>
          <w:lang w:val="kk-KZ"/>
        </w:rPr>
        <w:t xml:space="preserve"> </w:t>
      </w:r>
      <w:r w:rsidRPr="000B4D3E">
        <w:rPr>
          <w:sz w:val="28"/>
          <w:szCs w:val="28"/>
          <w:lang w:val="kk-KZ"/>
        </w:rPr>
        <w:t xml:space="preserve">бб.    </w:t>
      </w:r>
      <w:r w:rsidR="00A70A42" w:rsidRPr="000B4D3E">
        <w:rPr>
          <w:sz w:val="28"/>
          <w:szCs w:val="28"/>
          <w:lang w:val="kk-KZ"/>
        </w:rPr>
        <w:t xml:space="preserve"> </w:t>
      </w:r>
    </w:p>
    <w:p w14:paraId="58267300" w14:textId="4D6DDC0A" w:rsidR="00FC1AAA" w:rsidRPr="000B4D3E" w:rsidRDefault="00821103" w:rsidP="0061099F">
      <w:pPr>
        <w:pStyle w:val="a5"/>
        <w:numPr>
          <w:ilvl w:val="0"/>
          <w:numId w:val="79"/>
        </w:numPr>
        <w:tabs>
          <w:tab w:val="left" w:pos="993"/>
        </w:tabs>
        <w:ind w:left="0" w:firstLine="680"/>
        <w:jc w:val="both"/>
        <w:rPr>
          <w:rFonts w:eastAsia="Times"/>
          <w:sz w:val="28"/>
          <w:szCs w:val="28"/>
          <w:lang w:val="kk-KZ"/>
        </w:rPr>
      </w:pPr>
      <w:r w:rsidRPr="000B4D3E">
        <w:rPr>
          <w:sz w:val="28"/>
          <w:szCs w:val="28"/>
          <w:lang w:val="kk-KZ"/>
        </w:rPr>
        <w:t>Theorical foundations for students' professional self-efficiency //</w:t>
      </w:r>
      <w:r w:rsidRPr="000B4D3E">
        <w:rPr>
          <w:lang w:val="kk-KZ"/>
        </w:rPr>
        <w:t xml:space="preserve"> </w:t>
      </w:r>
      <w:r w:rsidR="00FC1AAA" w:rsidRPr="000B4D3E">
        <w:rPr>
          <w:sz w:val="28"/>
          <w:szCs w:val="28"/>
          <w:lang w:val="kk-KZ"/>
        </w:rPr>
        <w:t>Академик К.А.Оразбекованың 80 жас мерейтойына арналған «Адамзаттың ғаламдық мәселелерін шешуде ұлттық психологияның рөлі» атты Халықаралық ғылыми-практикалық конференциясының материалдары, 21 сәуір 2021 ж.</w:t>
      </w:r>
    </w:p>
    <w:p w14:paraId="0F1C2983" w14:textId="7051EAE0" w:rsidR="00604E7B" w:rsidRPr="000B4D3E" w:rsidRDefault="00E01DFA" w:rsidP="0061099F">
      <w:pPr>
        <w:pStyle w:val="a5"/>
        <w:numPr>
          <w:ilvl w:val="0"/>
          <w:numId w:val="79"/>
        </w:numPr>
        <w:tabs>
          <w:tab w:val="left" w:pos="993"/>
        </w:tabs>
        <w:ind w:left="0" w:firstLine="680"/>
        <w:jc w:val="both"/>
        <w:rPr>
          <w:rFonts w:eastAsia="Times"/>
          <w:sz w:val="28"/>
          <w:szCs w:val="28"/>
          <w:lang w:val="kk-KZ"/>
        </w:rPr>
      </w:pPr>
      <w:r w:rsidRPr="000B4D3E">
        <w:rPr>
          <w:sz w:val="28"/>
          <w:szCs w:val="28"/>
          <w:lang w:val="kk-KZ"/>
        </w:rPr>
        <w:t>ЖОО студенттерінің білім алуына өзіндік тиімділіктің әсері //</w:t>
      </w:r>
      <w:r w:rsidRPr="000B4D3E">
        <w:rPr>
          <w:lang w:val="kk-KZ"/>
        </w:rPr>
        <w:t xml:space="preserve"> </w:t>
      </w:r>
      <w:r w:rsidR="00B3417B" w:rsidRPr="000B4D3E">
        <w:rPr>
          <w:sz w:val="28"/>
          <w:szCs w:val="28"/>
          <w:lang w:val="kk-KZ"/>
        </w:rPr>
        <w:t>Абай атындағы ҚазҰПУ</w:t>
      </w:r>
      <w:r w:rsidRPr="000B4D3E">
        <w:rPr>
          <w:sz w:val="28"/>
          <w:szCs w:val="28"/>
          <w:lang w:val="kk-KZ"/>
        </w:rPr>
        <w:t xml:space="preserve"> Хабаршысы,</w:t>
      </w:r>
      <w:r w:rsidR="00B3417B" w:rsidRPr="000B4D3E">
        <w:rPr>
          <w:sz w:val="28"/>
          <w:szCs w:val="28"/>
          <w:lang w:val="kk-KZ"/>
        </w:rPr>
        <w:t xml:space="preserve"> </w:t>
      </w:r>
      <w:r w:rsidRPr="000B4D3E">
        <w:rPr>
          <w:sz w:val="28"/>
          <w:szCs w:val="28"/>
          <w:lang w:val="kk-KZ"/>
        </w:rPr>
        <w:t>«Арнайы педагогика» сериясы №4(71) 2022 ж, 87-92 бб.</w:t>
      </w:r>
    </w:p>
    <w:p w14:paraId="2CACE4FA" w14:textId="29E0E865" w:rsidR="007133C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bCs/>
          <w:sz w:val="28"/>
          <w:szCs w:val="28"/>
          <w:lang w:val="kk-KZ"/>
        </w:rPr>
        <w:t xml:space="preserve">Диссертацияның құрылымы мен көлемі </w:t>
      </w:r>
      <w:r w:rsidRPr="000B4D3E">
        <w:rPr>
          <w:rFonts w:ascii="Times New Roman" w:hAnsi="Times New Roman" w:cs="Times New Roman"/>
          <w:sz w:val="28"/>
          <w:szCs w:val="28"/>
          <w:lang w:val="kk-KZ"/>
        </w:rPr>
        <w:t>кіріспеден</w:t>
      </w:r>
      <w:r w:rsidR="0018077E" w:rsidRPr="000B4D3E">
        <w:rPr>
          <w:rFonts w:ascii="Times New Roman" w:hAnsi="Times New Roman" w:cs="Times New Roman"/>
          <w:sz w:val="28"/>
          <w:szCs w:val="28"/>
          <w:lang w:val="kk-KZ"/>
        </w:rPr>
        <w:t>, екі тараудан, қорытындыдан, 2</w:t>
      </w:r>
      <w:r w:rsidR="00240EEF" w:rsidRPr="000B4D3E">
        <w:rPr>
          <w:rFonts w:ascii="Times New Roman" w:hAnsi="Times New Roman" w:cs="Times New Roman"/>
          <w:sz w:val="28"/>
          <w:szCs w:val="28"/>
          <w:lang w:val="kk-KZ"/>
        </w:rPr>
        <w:t>51</w:t>
      </w:r>
      <w:r w:rsidR="00560B2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дереккөзде</w:t>
      </w:r>
      <w:r w:rsidR="00A965E3" w:rsidRPr="000B4D3E">
        <w:rPr>
          <w:rFonts w:ascii="Times New Roman" w:hAnsi="Times New Roman" w:cs="Times New Roman"/>
          <w:sz w:val="28"/>
          <w:szCs w:val="28"/>
          <w:lang w:val="kk-KZ"/>
        </w:rPr>
        <w:t xml:space="preserve">н тұратын әдебиеттер тізімінен </w:t>
      </w:r>
      <w:r w:rsidRPr="000B4D3E">
        <w:rPr>
          <w:rFonts w:ascii="Times New Roman" w:hAnsi="Times New Roman" w:cs="Times New Roman"/>
          <w:sz w:val="28"/>
          <w:szCs w:val="28"/>
          <w:lang w:val="kk-KZ"/>
        </w:rPr>
        <w:t xml:space="preserve">тұрады. </w:t>
      </w:r>
      <w:r w:rsidR="007133C5" w:rsidRPr="000B4D3E">
        <w:rPr>
          <w:rFonts w:ascii="Times New Roman" w:hAnsi="Times New Roman" w:cs="Times New Roman"/>
          <w:sz w:val="28"/>
          <w:szCs w:val="28"/>
          <w:lang w:val="kk-KZ"/>
        </w:rPr>
        <w:t>Теориялық және эмпирикалық талдау нәтижелері 2</w:t>
      </w:r>
      <w:r w:rsidR="00560B24" w:rsidRPr="000B4D3E">
        <w:rPr>
          <w:rFonts w:ascii="Times New Roman" w:hAnsi="Times New Roman" w:cs="Times New Roman"/>
          <w:sz w:val="28"/>
          <w:szCs w:val="28"/>
          <w:lang w:val="kk-KZ"/>
        </w:rPr>
        <w:t>6</w:t>
      </w:r>
      <w:r w:rsidR="007133C5" w:rsidRPr="000B4D3E">
        <w:rPr>
          <w:rFonts w:ascii="Times New Roman" w:hAnsi="Times New Roman" w:cs="Times New Roman"/>
          <w:sz w:val="28"/>
          <w:szCs w:val="28"/>
          <w:lang w:val="kk-KZ"/>
        </w:rPr>
        <w:t xml:space="preserve"> кесте мен </w:t>
      </w:r>
      <w:r w:rsidR="00560B24" w:rsidRPr="000B4D3E">
        <w:rPr>
          <w:rFonts w:ascii="Times New Roman" w:hAnsi="Times New Roman" w:cs="Times New Roman"/>
          <w:sz w:val="28"/>
          <w:szCs w:val="28"/>
          <w:lang w:val="kk-KZ"/>
        </w:rPr>
        <w:t>29</w:t>
      </w:r>
      <w:r w:rsidR="000973F4" w:rsidRPr="000B4D3E">
        <w:rPr>
          <w:rFonts w:ascii="Times New Roman" w:hAnsi="Times New Roman" w:cs="Times New Roman"/>
          <w:sz w:val="28"/>
          <w:szCs w:val="28"/>
          <w:lang w:val="kk-KZ"/>
        </w:rPr>
        <w:t xml:space="preserve"> </w:t>
      </w:r>
      <w:r w:rsidR="007133C5" w:rsidRPr="000B4D3E">
        <w:rPr>
          <w:rFonts w:ascii="Times New Roman" w:hAnsi="Times New Roman" w:cs="Times New Roman"/>
          <w:sz w:val="28"/>
          <w:szCs w:val="28"/>
          <w:lang w:val="kk-KZ"/>
        </w:rPr>
        <w:t xml:space="preserve">суреттерде көрсетілген. </w:t>
      </w:r>
    </w:p>
    <w:p w14:paraId="02CFF8B4" w14:textId="306BA530" w:rsidR="00F95F05" w:rsidRPr="000B4D3E" w:rsidRDefault="00F95F05" w:rsidP="00E53413">
      <w:pPr>
        <w:tabs>
          <w:tab w:val="left" w:pos="993"/>
        </w:tabs>
        <w:spacing w:after="0" w:line="240" w:lineRule="auto"/>
        <w:ind w:firstLine="567"/>
        <w:jc w:val="both"/>
        <w:rPr>
          <w:rFonts w:ascii="Times New Roman" w:eastAsia="+mn-ea" w:hAnsi="Times New Roman" w:cs="Times New Roman"/>
          <w:b/>
          <w:bCs/>
          <w:kern w:val="24"/>
          <w:sz w:val="28"/>
          <w:szCs w:val="28"/>
          <w:lang w:val="kk-KZ"/>
        </w:rPr>
      </w:pPr>
    </w:p>
    <w:p w14:paraId="7F84BBA6" w14:textId="77777777" w:rsidR="0048064D" w:rsidRPr="000B4D3E" w:rsidRDefault="0048064D" w:rsidP="00E53413">
      <w:pPr>
        <w:tabs>
          <w:tab w:val="left" w:pos="993"/>
        </w:tabs>
        <w:spacing w:line="288" w:lineRule="auto"/>
        <w:ind w:firstLine="567"/>
        <w:jc w:val="both"/>
        <w:rPr>
          <w:rFonts w:ascii="Times New Roman" w:eastAsia="+mn-ea" w:hAnsi="Times New Roman" w:cs="Times New Roman"/>
          <w:b/>
          <w:bCs/>
          <w:kern w:val="24"/>
          <w:sz w:val="28"/>
          <w:szCs w:val="28"/>
          <w:lang w:val="kk-KZ"/>
        </w:rPr>
      </w:pPr>
    </w:p>
    <w:p w14:paraId="221FBA3B" w14:textId="77777777" w:rsidR="00856BDF" w:rsidRPr="000B4D3E" w:rsidRDefault="00856BDF" w:rsidP="00E53413">
      <w:pPr>
        <w:tabs>
          <w:tab w:val="left" w:pos="993"/>
        </w:tabs>
        <w:spacing w:line="288" w:lineRule="auto"/>
        <w:ind w:firstLine="567"/>
        <w:jc w:val="both"/>
        <w:rPr>
          <w:rFonts w:ascii="Times New Roman" w:eastAsia="+mn-ea" w:hAnsi="Times New Roman" w:cs="Times New Roman"/>
          <w:b/>
          <w:bCs/>
          <w:kern w:val="24"/>
          <w:sz w:val="28"/>
          <w:szCs w:val="28"/>
          <w:lang w:val="kk-KZ"/>
        </w:rPr>
      </w:pPr>
    </w:p>
    <w:p w14:paraId="36383BA1" w14:textId="03D74C5D" w:rsidR="005B2134" w:rsidRPr="000B4D3E" w:rsidRDefault="005B2134" w:rsidP="00E53413">
      <w:pPr>
        <w:tabs>
          <w:tab w:val="left" w:pos="993"/>
        </w:tabs>
        <w:spacing w:line="288" w:lineRule="auto"/>
        <w:jc w:val="both"/>
        <w:rPr>
          <w:rFonts w:ascii="Times New Roman" w:eastAsia="+mn-ea" w:hAnsi="Times New Roman" w:cs="Times New Roman"/>
          <w:b/>
          <w:bCs/>
          <w:kern w:val="24"/>
          <w:sz w:val="28"/>
          <w:szCs w:val="28"/>
          <w:lang w:val="kk-KZ"/>
        </w:rPr>
      </w:pPr>
    </w:p>
    <w:p w14:paraId="759932E5" w14:textId="4C564DF6" w:rsidR="007133C5" w:rsidRPr="000B4D3E" w:rsidRDefault="007133C5" w:rsidP="00E53413">
      <w:pPr>
        <w:tabs>
          <w:tab w:val="left" w:pos="993"/>
        </w:tabs>
        <w:spacing w:line="288" w:lineRule="auto"/>
        <w:jc w:val="both"/>
        <w:rPr>
          <w:rFonts w:ascii="Times New Roman" w:eastAsia="+mn-ea" w:hAnsi="Times New Roman" w:cs="Times New Roman"/>
          <w:b/>
          <w:bCs/>
          <w:kern w:val="24"/>
          <w:sz w:val="28"/>
          <w:szCs w:val="28"/>
          <w:lang w:val="kk-KZ"/>
        </w:rPr>
      </w:pPr>
    </w:p>
    <w:p w14:paraId="25F9BEE5" w14:textId="50981F38" w:rsidR="007133C5" w:rsidRPr="000B4D3E" w:rsidRDefault="007133C5" w:rsidP="00E53413">
      <w:pPr>
        <w:tabs>
          <w:tab w:val="left" w:pos="993"/>
        </w:tabs>
        <w:spacing w:line="288" w:lineRule="auto"/>
        <w:jc w:val="both"/>
        <w:rPr>
          <w:rFonts w:ascii="Times New Roman" w:eastAsia="+mn-ea" w:hAnsi="Times New Roman" w:cs="Times New Roman"/>
          <w:b/>
          <w:bCs/>
          <w:kern w:val="24"/>
          <w:sz w:val="28"/>
          <w:szCs w:val="28"/>
          <w:lang w:val="kk-KZ"/>
        </w:rPr>
      </w:pPr>
    </w:p>
    <w:p w14:paraId="76F27591" w14:textId="7E8FDA3E" w:rsidR="007133C5" w:rsidRPr="000B4D3E" w:rsidRDefault="007133C5" w:rsidP="00E53413">
      <w:pPr>
        <w:tabs>
          <w:tab w:val="left" w:pos="993"/>
        </w:tabs>
        <w:spacing w:line="288" w:lineRule="auto"/>
        <w:jc w:val="both"/>
        <w:rPr>
          <w:rFonts w:ascii="Times New Roman" w:eastAsia="+mn-ea" w:hAnsi="Times New Roman" w:cs="Times New Roman"/>
          <w:b/>
          <w:bCs/>
          <w:kern w:val="24"/>
          <w:sz w:val="28"/>
          <w:szCs w:val="28"/>
          <w:lang w:val="kk-KZ"/>
        </w:rPr>
      </w:pPr>
    </w:p>
    <w:p w14:paraId="6FB48B8F" w14:textId="5EDF4EC5" w:rsidR="007133C5" w:rsidRPr="000B4D3E" w:rsidRDefault="007133C5" w:rsidP="00E53413">
      <w:pPr>
        <w:tabs>
          <w:tab w:val="left" w:pos="993"/>
        </w:tabs>
        <w:spacing w:line="288" w:lineRule="auto"/>
        <w:jc w:val="both"/>
        <w:rPr>
          <w:rFonts w:ascii="Times New Roman" w:eastAsia="+mn-ea" w:hAnsi="Times New Roman" w:cs="Times New Roman"/>
          <w:b/>
          <w:bCs/>
          <w:kern w:val="24"/>
          <w:sz w:val="28"/>
          <w:szCs w:val="28"/>
          <w:lang w:val="kk-KZ"/>
        </w:rPr>
      </w:pPr>
    </w:p>
    <w:p w14:paraId="37DDD34D" w14:textId="0C385ADF" w:rsidR="007133C5" w:rsidRPr="000B4D3E" w:rsidRDefault="007133C5" w:rsidP="00E53413">
      <w:pPr>
        <w:tabs>
          <w:tab w:val="left" w:pos="993"/>
        </w:tabs>
        <w:spacing w:line="288" w:lineRule="auto"/>
        <w:jc w:val="both"/>
        <w:rPr>
          <w:rFonts w:ascii="Times New Roman" w:eastAsia="+mn-ea" w:hAnsi="Times New Roman" w:cs="Times New Roman"/>
          <w:b/>
          <w:bCs/>
          <w:kern w:val="24"/>
          <w:sz w:val="28"/>
          <w:szCs w:val="28"/>
          <w:lang w:val="kk-KZ"/>
        </w:rPr>
      </w:pPr>
    </w:p>
    <w:p w14:paraId="6902D50E" w14:textId="6AE1A2D4" w:rsidR="007133C5" w:rsidRPr="000B4D3E" w:rsidRDefault="007133C5" w:rsidP="00E53413">
      <w:pPr>
        <w:tabs>
          <w:tab w:val="left" w:pos="993"/>
        </w:tabs>
        <w:spacing w:line="288" w:lineRule="auto"/>
        <w:jc w:val="both"/>
        <w:rPr>
          <w:rFonts w:ascii="Times New Roman" w:eastAsia="+mn-ea" w:hAnsi="Times New Roman" w:cs="Times New Roman"/>
          <w:b/>
          <w:bCs/>
          <w:kern w:val="24"/>
          <w:sz w:val="28"/>
          <w:szCs w:val="28"/>
          <w:lang w:val="kk-KZ"/>
        </w:rPr>
      </w:pPr>
    </w:p>
    <w:p w14:paraId="3F9CDE92" w14:textId="0BB3676D" w:rsidR="003A1A11" w:rsidRPr="000B4D3E" w:rsidRDefault="003A1A11" w:rsidP="00E53413">
      <w:pPr>
        <w:tabs>
          <w:tab w:val="left" w:pos="993"/>
        </w:tabs>
        <w:spacing w:line="288" w:lineRule="auto"/>
        <w:jc w:val="both"/>
        <w:rPr>
          <w:rFonts w:ascii="Times New Roman" w:eastAsia="+mn-ea" w:hAnsi="Times New Roman" w:cs="Times New Roman"/>
          <w:b/>
          <w:bCs/>
          <w:kern w:val="24"/>
          <w:sz w:val="28"/>
          <w:szCs w:val="28"/>
          <w:lang w:val="kk-KZ"/>
        </w:rPr>
      </w:pPr>
    </w:p>
    <w:p w14:paraId="7C938168" w14:textId="2C97DC88" w:rsidR="00A13750" w:rsidRPr="000B4D3E" w:rsidRDefault="00A13750" w:rsidP="00E53413">
      <w:pPr>
        <w:tabs>
          <w:tab w:val="left" w:pos="993"/>
        </w:tabs>
        <w:spacing w:line="288" w:lineRule="auto"/>
        <w:jc w:val="both"/>
        <w:rPr>
          <w:rFonts w:ascii="Times New Roman" w:eastAsia="+mn-ea" w:hAnsi="Times New Roman" w:cs="Times New Roman"/>
          <w:b/>
          <w:bCs/>
          <w:kern w:val="24"/>
          <w:sz w:val="28"/>
          <w:szCs w:val="28"/>
          <w:lang w:val="kk-KZ"/>
        </w:rPr>
      </w:pPr>
    </w:p>
    <w:p w14:paraId="58F41E41" w14:textId="77777777" w:rsidR="00A13750" w:rsidRPr="000B4D3E" w:rsidRDefault="00A13750" w:rsidP="00E53413">
      <w:pPr>
        <w:tabs>
          <w:tab w:val="left" w:pos="993"/>
        </w:tabs>
        <w:spacing w:line="288" w:lineRule="auto"/>
        <w:jc w:val="both"/>
        <w:rPr>
          <w:rFonts w:ascii="Times New Roman" w:eastAsia="+mn-ea" w:hAnsi="Times New Roman" w:cs="Times New Roman"/>
          <w:b/>
          <w:bCs/>
          <w:kern w:val="24"/>
          <w:sz w:val="28"/>
          <w:szCs w:val="28"/>
          <w:lang w:val="kk-KZ"/>
        </w:rPr>
      </w:pPr>
    </w:p>
    <w:p w14:paraId="07AEFC5B" w14:textId="40A595F6" w:rsidR="007F3B88" w:rsidRPr="000B4D3E" w:rsidRDefault="007F3B88" w:rsidP="00E53413">
      <w:pPr>
        <w:tabs>
          <w:tab w:val="left" w:pos="993"/>
        </w:tabs>
        <w:spacing w:after="0" w:line="240" w:lineRule="auto"/>
        <w:ind w:firstLine="567"/>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lastRenderedPageBreak/>
        <w:t xml:space="preserve">1 ЖОО СТУДЕНТТЕРІНІҢ ТҰЛҒАЛЫҚ ӨЗІНДІК ТИІМДІЛІГІ ДАМУЫНЫҢ ЕРЕКШЕЛІКТЕРІН ТЕОРИЯЛЫҚ ТҰРҒЫДАН ТАЛДАУ </w:t>
      </w:r>
    </w:p>
    <w:p w14:paraId="5F13EA53" w14:textId="77777777" w:rsidR="007F3B88" w:rsidRPr="000B4D3E" w:rsidRDefault="007F3B88" w:rsidP="00E53413">
      <w:pPr>
        <w:tabs>
          <w:tab w:val="left" w:pos="993"/>
        </w:tabs>
        <w:spacing w:after="0" w:line="240" w:lineRule="auto"/>
        <w:ind w:firstLine="567"/>
        <w:jc w:val="both"/>
        <w:rPr>
          <w:rFonts w:ascii="Times New Roman" w:hAnsi="Times New Roman" w:cs="Times New Roman"/>
          <w:sz w:val="28"/>
          <w:szCs w:val="28"/>
          <w:lang w:val="kk-KZ"/>
        </w:rPr>
      </w:pPr>
    </w:p>
    <w:p w14:paraId="1A1165FE" w14:textId="09B8B646" w:rsidR="008D545D" w:rsidRPr="000B4D3E" w:rsidRDefault="007F3B88" w:rsidP="00E53413">
      <w:pPr>
        <w:tabs>
          <w:tab w:val="left" w:pos="993"/>
        </w:tabs>
        <w:spacing w:after="0" w:line="240" w:lineRule="auto"/>
        <w:ind w:firstLine="567"/>
        <w:jc w:val="both"/>
        <w:rPr>
          <w:rFonts w:ascii="Times New Roman" w:eastAsia="+mn-ea" w:hAnsi="Times New Roman" w:cs="Times New Roman"/>
          <w:b/>
          <w:kern w:val="24"/>
          <w:sz w:val="28"/>
          <w:szCs w:val="28"/>
          <w:lang w:val="kk-KZ"/>
        </w:rPr>
      </w:pPr>
      <w:r w:rsidRPr="000B4D3E">
        <w:rPr>
          <w:rFonts w:ascii="Times New Roman" w:eastAsia="+mn-ea" w:hAnsi="Times New Roman" w:cs="Times New Roman"/>
          <w:b/>
          <w:kern w:val="24"/>
          <w:sz w:val="28"/>
          <w:szCs w:val="28"/>
          <w:lang w:val="kk-KZ"/>
        </w:rPr>
        <w:t>1.1</w:t>
      </w:r>
      <w:r w:rsidR="00045FBE" w:rsidRPr="000B4D3E">
        <w:rPr>
          <w:rFonts w:ascii="Times New Roman" w:eastAsia="+mn-ea" w:hAnsi="Times New Roman" w:cs="Times New Roman"/>
          <w:b/>
          <w:kern w:val="24"/>
          <w:sz w:val="28"/>
          <w:szCs w:val="28"/>
          <w:lang w:val="kk-KZ"/>
        </w:rPr>
        <w:t xml:space="preserve"> </w:t>
      </w:r>
      <w:r w:rsidRPr="000B4D3E">
        <w:rPr>
          <w:rFonts w:ascii="Times New Roman" w:eastAsia="+mn-ea" w:hAnsi="Times New Roman" w:cs="Times New Roman"/>
          <w:b/>
          <w:kern w:val="24"/>
          <w:sz w:val="28"/>
          <w:szCs w:val="28"/>
          <w:lang w:val="kk-KZ"/>
        </w:rPr>
        <w:t xml:space="preserve"> </w:t>
      </w:r>
      <w:r w:rsidR="005F0CFA" w:rsidRPr="000B4D3E">
        <w:rPr>
          <w:rFonts w:ascii="Times New Roman" w:eastAsia="+mn-ea" w:hAnsi="Times New Roman" w:cs="Times New Roman"/>
          <w:b/>
          <w:kern w:val="24"/>
          <w:sz w:val="28"/>
          <w:szCs w:val="28"/>
          <w:lang w:val="kk-KZ"/>
        </w:rPr>
        <w:t>Психология ғылыми кеңістігінде өзіндік тиімділік мәселесінің зерттелу жағдайы</w:t>
      </w:r>
    </w:p>
    <w:p w14:paraId="28829412" w14:textId="77777777" w:rsidR="008D545D" w:rsidRPr="000B4D3E" w:rsidRDefault="00766928" w:rsidP="00E53413">
      <w:pPr>
        <w:tabs>
          <w:tab w:val="left" w:pos="993"/>
        </w:tabs>
        <w:spacing w:after="0" w:line="240" w:lineRule="auto"/>
        <w:ind w:firstLine="567"/>
        <w:jc w:val="both"/>
        <w:rPr>
          <w:rFonts w:ascii="Times New Roman" w:eastAsia="+mn-ea" w:hAnsi="Times New Roman" w:cs="Times New Roman"/>
          <w:b/>
          <w:kern w:val="24"/>
          <w:sz w:val="28"/>
          <w:szCs w:val="28"/>
          <w:lang w:val="kk-KZ"/>
        </w:rPr>
      </w:pPr>
      <w:r w:rsidRPr="000B4D3E">
        <w:rPr>
          <w:rFonts w:ascii="Times New Roman" w:eastAsia="Times New Roman" w:hAnsi="Times New Roman" w:cs="Times New Roman"/>
          <w:sz w:val="28"/>
          <w:szCs w:val="28"/>
          <w:lang w:val="kk-KZ" w:eastAsia="ru-RU"/>
        </w:rPr>
        <w:t>Психология</w:t>
      </w:r>
      <w:r w:rsidR="000D6D33" w:rsidRPr="000B4D3E">
        <w:rPr>
          <w:rFonts w:ascii="Times New Roman" w:eastAsia="Times New Roman" w:hAnsi="Times New Roman" w:cs="Times New Roman"/>
          <w:sz w:val="28"/>
          <w:szCs w:val="28"/>
          <w:lang w:val="kk-KZ" w:eastAsia="ru-RU"/>
        </w:rPr>
        <w:t xml:space="preserve"> ғылымында</w:t>
      </w:r>
      <w:r w:rsidRPr="000B4D3E">
        <w:rPr>
          <w:rFonts w:ascii="Times New Roman" w:eastAsia="Times New Roman" w:hAnsi="Times New Roman" w:cs="Times New Roman"/>
          <w:sz w:val="28"/>
          <w:szCs w:val="28"/>
          <w:lang w:val="kk-KZ" w:eastAsia="ru-RU"/>
        </w:rPr>
        <w:t xml:space="preserve"> өзіндік тиімділік мәселесі ширек ғасырға жуық</w:t>
      </w:r>
      <w:r w:rsidR="00F22597" w:rsidRPr="000B4D3E">
        <w:rPr>
          <w:rFonts w:ascii="Times New Roman" w:eastAsia="Times New Roman" w:hAnsi="Times New Roman" w:cs="Times New Roman"/>
          <w:sz w:val="28"/>
          <w:szCs w:val="28"/>
          <w:lang w:val="kk-KZ" w:eastAsia="ru-RU"/>
        </w:rPr>
        <w:t xml:space="preserve"> аса</w:t>
      </w:r>
      <w:r w:rsidRPr="000B4D3E">
        <w:rPr>
          <w:rFonts w:ascii="Times New Roman" w:eastAsia="Times New Roman" w:hAnsi="Times New Roman" w:cs="Times New Roman"/>
          <w:sz w:val="28"/>
          <w:szCs w:val="28"/>
          <w:lang w:val="kk-KZ" w:eastAsia="ru-RU"/>
        </w:rPr>
        <w:t xml:space="preserve"> өзекті болды. </w:t>
      </w:r>
      <w:r w:rsidR="000A1471" w:rsidRPr="000B4D3E">
        <w:rPr>
          <w:rFonts w:ascii="Times New Roman" w:eastAsia="Times New Roman" w:hAnsi="Times New Roman" w:cs="Times New Roman"/>
          <w:sz w:val="28"/>
          <w:szCs w:val="28"/>
          <w:lang w:val="kk-KZ" w:eastAsia="ru-RU"/>
        </w:rPr>
        <w:t>Батыста негізі қаланған ж</w:t>
      </w:r>
      <w:r w:rsidRPr="000B4D3E">
        <w:rPr>
          <w:rFonts w:ascii="Times New Roman" w:eastAsia="Times New Roman" w:hAnsi="Times New Roman" w:cs="Times New Roman"/>
          <w:sz w:val="28"/>
          <w:szCs w:val="28"/>
          <w:lang w:val="kk-KZ" w:eastAsia="ru-RU"/>
        </w:rPr>
        <w:t>еке табысқа жетуге деген ұмтылыс</w:t>
      </w:r>
      <w:r w:rsidR="000A1471" w:rsidRPr="000B4D3E">
        <w:rPr>
          <w:rFonts w:ascii="Times New Roman" w:eastAsia="Times New Roman" w:hAnsi="Times New Roman" w:cs="Times New Roman"/>
          <w:sz w:val="28"/>
          <w:szCs w:val="28"/>
          <w:lang w:val="kk-KZ" w:eastAsia="ru-RU"/>
        </w:rPr>
        <w:t xml:space="preserve"> біздің өмірімізден де мықтап орын алды</w:t>
      </w:r>
      <w:r w:rsidRPr="000B4D3E">
        <w:rPr>
          <w:rFonts w:ascii="Times New Roman" w:eastAsia="Times New Roman" w:hAnsi="Times New Roman" w:cs="Times New Roman"/>
          <w:sz w:val="28"/>
          <w:szCs w:val="28"/>
          <w:lang w:val="kk-KZ" w:eastAsia="ru-RU"/>
        </w:rPr>
        <w:t xml:space="preserve">. Өзіндік тиімділік пен жеке жетістік идеясы қандай арақатынаста екендігі туралы мәселені шешу отандық және шетелдік ғылымда бар өзіндік тиімділік анықтамаларын толықтыруға бағытталған біздің зерттеуіміздің міндеттерінің бірі болып табылады. </w:t>
      </w:r>
    </w:p>
    <w:p w14:paraId="3477455D" w14:textId="4E3C2E95" w:rsidR="008D545D" w:rsidRPr="000B4D3E" w:rsidRDefault="008D545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Әлемдік психологияның классигі Альберт Бандура 1977 жылы енгізген «өзіндік тиімділік» (self-efficacy) </w:t>
      </w:r>
      <w:r w:rsidR="005B2134" w:rsidRPr="000B4D3E">
        <w:rPr>
          <w:rFonts w:ascii="Times New Roman" w:hAnsi="Times New Roman" w:cs="Times New Roman"/>
          <w:sz w:val="28"/>
          <w:szCs w:val="28"/>
          <w:lang w:val="kk-KZ"/>
        </w:rPr>
        <w:t xml:space="preserve"> ұғымы</w:t>
      </w:r>
      <w:r w:rsidR="00DF691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6</w:t>
      </w:r>
      <w:r w:rsidRPr="000B4D3E">
        <w:rPr>
          <w:rFonts w:ascii="Times New Roman" w:hAnsi="Times New Roman" w:cs="Times New Roman"/>
          <w:sz w:val="28"/>
          <w:szCs w:val="28"/>
          <w:lang w:val="kk-KZ"/>
        </w:rPr>
        <w:t>] «адамдардың</w:t>
      </w:r>
      <w:r w:rsidR="00DF691B" w:rsidRPr="000B4D3E">
        <w:rPr>
          <w:rFonts w:ascii="Times New Roman" w:hAnsi="Times New Roman" w:cs="Times New Roman"/>
          <w:sz w:val="28"/>
          <w:szCs w:val="28"/>
          <w:lang w:val="kk-KZ"/>
        </w:rPr>
        <w:t xml:space="preserve"> мақсатты</w:t>
      </w:r>
      <w:r w:rsidRPr="000B4D3E">
        <w:rPr>
          <w:rFonts w:ascii="Times New Roman" w:hAnsi="Times New Roman" w:cs="Times New Roman"/>
          <w:sz w:val="28"/>
          <w:szCs w:val="28"/>
          <w:lang w:val="kk-KZ"/>
        </w:rPr>
        <w:t xml:space="preserve"> белгілі бір нәтижелерге жету үшін іс-әрекеттерді ұйымдастыру және жүзеге асыру қабілеті туралы жеке пікірін» білдіреді және шамамен 40 жыл халықаралық қатынастардан бастап жоғары жетістіктер спортына дейін барлық салаларда кеңінен қолданылады.</w:t>
      </w:r>
    </w:p>
    <w:p w14:paraId="5EACDDEB" w14:textId="1038679E" w:rsidR="00CD6249" w:rsidRPr="000B4D3E" w:rsidRDefault="00F0169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Өзіндік тиімділік тұжырымдамасы тұлғаның қызмет атқаруы мен мотивациясына әсер ететін күту ретінде 1977 жылы </w:t>
      </w:r>
      <w:r w:rsidR="009F45F6" w:rsidRPr="000B4D3E">
        <w:rPr>
          <w:rFonts w:ascii="Times New Roman" w:hAnsi="Times New Roman" w:cs="Times New Roman"/>
          <w:sz w:val="28"/>
          <w:szCs w:val="28"/>
          <w:lang w:val="kk-KZ"/>
        </w:rPr>
        <w:t xml:space="preserve">канадалық және американдық психолог </w:t>
      </w:r>
      <w:r w:rsidRPr="000B4D3E">
        <w:rPr>
          <w:rFonts w:ascii="Times New Roman" w:hAnsi="Times New Roman" w:cs="Times New Roman"/>
          <w:sz w:val="28"/>
          <w:szCs w:val="28"/>
          <w:lang w:val="kk-KZ"/>
        </w:rPr>
        <w:t xml:space="preserve">А. Бандураның жұмысында ұсынылды: - «Self-efficacy: Toward a unifying theory of behavioral change» </w:t>
      </w:r>
      <w:r w:rsidR="00BB6F23"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6</w:t>
      </w:r>
      <w:r w:rsidR="00A70A42" w:rsidRPr="000B4D3E">
        <w:rPr>
          <w:rFonts w:ascii="Times New Roman" w:hAnsi="Times New Roman" w:cs="Times New Roman"/>
          <w:sz w:val="28"/>
          <w:szCs w:val="28"/>
          <w:lang w:val="kk-KZ"/>
        </w:rPr>
        <w:t>,</w:t>
      </w:r>
      <w:r w:rsidR="002D7BBE" w:rsidRPr="000B4D3E">
        <w:rPr>
          <w:rFonts w:ascii="Times New Roman" w:hAnsi="Times New Roman" w:cs="Times New Roman"/>
          <w:sz w:val="28"/>
          <w:szCs w:val="28"/>
          <w:lang w:val="kk-KZ"/>
        </w:rPr>
        <w:t xml:space="preserve"> </w:t>
      </w:r>
      <w:r w:rsidR="00A70A42" w:rsidRPr="000B4D3E">
        <w:rPr>
          <w:rFonts w:ascii="Times New Roman" w:hAnsi="Times New Roman" w:cs="Times New Roman"/>
          <w:sz w:val="28"/>
          <w:szCs w:val="28"/>
          <w:lang w:val="kk-KZ"/>
        </w:rPr>
        <w:t>р. 18</w:t>
      </w:r>
      <w:r w:rsidR="000D3798" w:rsidRPr="000B4D3E">
        <w:rPr>
          <w:rFonts w:ascii="Times New Roman" w:hAnsi="Times New Roman" w:cs="Times New Roman"/>
          <w:sz w:val="28"/>
          <w:szCs w:val="28"/>
          <w:lang w:val="kk-KZ"/>
        </w:rPr>
        <w:t xml:space="preserve">]. </w:t>
      </w:r>
      <w:r w:rsidR="00AC3EFA" w:rsidRPr="000B4D3E">
        <w:rPr>
          <w:rFonts w:ascii="Times New Roman" w:hAnsi="Times New Roman" w:cs="Times New Roman"/>
          <w:sz w:val="28"/>
          <w:szCs w:val="28"/>
          <w:lang w:val="kk-KZ"/>
        </w:rPr>
        <w:t xml:space="preserve">Ол жасаған әлеуметтік оқыту теориясы психологиялық зерттеулердің жаңа тенденциясына сәйкес келетін жаңа </w:t>
      </w:r>
      <w:r w:rsidR="00883DCE" w:rsidRPr="000B4D3E">
        <w:rPr>
          <w:rFonts w:ascii="Times New Roman" w:hAnsi="Times New Roman" w:cs="Times New Roman"/>
          <w:sz w:val="28"/>
          <w:szCs w:val="28"/>
          <w:lang w:val="kk-KZ"/>
        </w:rPr>
        <w:t>тұжырымдама</w:t>
      </w:r>
      <w:r w:rsidR="00AC3EFA" w:rsidRPr="000B4D3E">
        <w:rPr>
          <w:rFonts w:ascii="Times New Roman" w:hAnsi="Times New Roman" w:cs="Times New Roman"/>
          <w:sz w:val="28"/>
          <w:szCs w:val="28"/>
          <w:lang w:val="kk-KZ"/>
        </w:rPr>
        <w:t xml:space="preserve">ны енгізуді талап етті, онда басты рөл когнитивтік процестерге берілді. Әлеуметтік оқыту теориясында мұндай тұжырымдаманың орнына А. Бандура </w:t>
      </w:r>
      <w:r w:rsidR="00062209" w:rsidRPr="000B4D3E">
        <w:rPr>
          <w:rFonts w:ascii="Times New Roman" w:hAnsi="Times New Roman" w:cs="Times New Roman"/>
          <w:sz w:val="28"/>
          <w:szCs w:val="28"/>
          <w:lang w:val="kk-KZ"/>
        </w:rPr>
        <w:t>«</w:t>
      </w:r>
      <w:r w:rsidR="00AC3EFA" w:rsidRPr="000B4D3E">
        <w:rPr>
          <w:rFonts w:ascii="Times New Roman" w:hAnsi="Times New Roman" w:cs="Times New Roman"/>
          <w:sz w:val="28"/>
          <w:szCs w:val="28"/>
          <w:lang w:val="kk-KZ"/>
        </w:rPr>
        <w:t>тиімділікті күту</w:t>
      </w:r>
      <w:r w:rsidR="00062209" w:rsidRPr="000B4D3E">
        <w:rPr>
          <w:rFonts w:ascii="Times New Roman" w:hAnsi="Times New Roman" w:cs="Times New Roman"/>
          <w:sz w:val="28"/>
          <w:szCs w:val="28"/>
          <w:lang w:val="kk-KZ"/>
        </w:rPr>
        <w:t>»</w:t>
      </w:r>
      <w:r w:rsidR="00AC3EFA" w:rsidRPr="000B4D3E">
        <w:rPr>
          <w:rFonts w:ascii="Times New Roman" w:hAnsi="Times New Roman" w:cs="Times New Roman"/>
          <w:sz w:val="28"/>
          <w:szCs w:val="28"/>
          <w:lang w:val="kk-KZ"/>
        </w:rPr>
        <w:t xml:space="preserve"> (efficacy expectation)</w:t>
      </w:r>
      <w:r w:rsidR="00062209" w:rsidRPr="000B4D3E">
        <w:rPr>
          <w:rFonts w:ascii="Times New Roman" w:hAnsi="Times New Roman" w:cs="Times New Roman"/>
          <w:sz w:val="28"/>
          <w:szCs w:val="28"/>
          <w:lang w:val="kk-KZ"/>
        </w:rPr>
        <w:t xml:space="preserve"> ұғымын</w:t>
      </w:r>
      <w:r w:rsidR="00AC3EFA" w:rsidRPr="000B4D3E">
        <w:rPr>
          <w:rFonts w:ascii="Times New Roman" w:hAnsi="Times New Roman" w:cs="Times New Roman"/>
          <w:sz w:val="28"/>
          <w:szCs w:val="28"/>
          <w:lang w:val="kk-KZ"/>
        </w:rPr>
        <w:t>, содан кейін</w:t>
      </w:r>
      <w:r w:rsidR="00062209" w:rsidRPr="000B4D3E">
        <w:rPr>
          <w:rFonts w:ascii="Times New Roman" w:hAnsi="Times New Roman" w:cs="Times New Roman"/>
          <w:sz w:val="28"/>
          <w:szCs w:val="28"/>
          <w:lang w:val="kk-KZ"/>
        </w:rPr>
        <w:t xml:space="preserve"> «</w:t>
      </w:r>
      <w:r w:rsidR="00AC3EFA" w:rsidRPr="000B4D3E">
        <w:rPr>
          <w:rFonts w:ascii="Times New Roman" w:hAnsi="Times New Roman" w:cs="Times New Roman"/>
          <w:sz w:val="28"/>
          <w:szCs w:val="28"/>
          <w:lang w:val="kk-KZ"/>
        </w:rPr>
        <w:t>өзіндік тиімділік</w:t>
      </w:r>
      <w:r w:rsidR="00062209" w:rsidRPr="000B4D3E">
        <w:rPr>
          <w:rFonts w:ascii="Times New Roman" w:hAnsi="Times New Roman" w:cs="Times New Roman"/>
          <w:sz w:val="28"/>
          <w:szCs w:val="28"/>
          <w:lang w:val="kk-KZ"/>
        </w:rPr>
        <w:t>» ұғымын</w:t>
      </w:r>
      <w:r w:rsidR="00AC3EFA" w:rsidRPr="000B4D3E">
        <w:rPr>
          <w:rFonts w:ascii="Times New Roman" w:hAnsi="Times New Roman" w:cs="Times New Roman"/>
          <w:sz w:val="28"/>
          <w:szCs w:val="28"/>
          <w:lang w:val="kk-KZ"/>
        </w:rPr>
        <w:t xml:space="preserve"> (self-efficacy)</w:t>
      </w:r>
      <w:r w:rsidR="00062209" w:rsidRPr="000B4D3E">
        <w:rPr>
          <w:rFonts w:ascii="Times New Roman" w:hAnsi="Times New Roman" w:cs="Times New Roman"/>
          <w:sz w:val="28"/>
          <w:szCs w:val="28"/>
          <w:lang w:val="kk-KZ"/>
        </w:rPr>
        <w:t xml:space="preserve"> ұсынды</w:t>
      </w:r>
      <w:r w:rsidR="00A70A42" w:rsidRPr="000B4D3E">
        <w:rPr>
          <w:rFonts w:ascii="Times New Roman" w:hAnsi="Times New Roman" w:cs="Times New Roman"/>
          <w:sz w:val="28"/>
          <w:szCs w:val="28"/>
          <w:lang w:val="kk-KZ"/>
        </w:rPr>
        <w:t xml:space="preserve"> </w:t>
      </w:r>
      <w:r w:rsidR="005F2622"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7</w:t>
      </w:r>
      <w:r w:rsidR="00AC3EFA" w:rsidRPr="000B4D3E">
        <w:rPr>
          <w:rFonts w:ascii="Times New Roman" w:hAnsi="Times New Roman" w:cs="Times New Roman"/>
          <w:sz w:val="28"/>
          <w:szCs w:val="28"/>
          <w:lang w:val="kk-KZ"/>
        </w:rPr>
        <w:t xml:space="preserve">]. </w:t>
      </w:r>
      <w:r w:rsidR="00156F34" w:rsidRPr="000B4D3E">
        <w:rPr>
          <w:rFonts w:ascii="Times New Roman" w:hAnsi="Times New Roman" w:cs="Times New Roman"/>
          <w:sz w:val="28"/>
          <w:szCs w:val="28"/>
          <w:lang w:val="kk-KZ"/>
        </w:rPr>
        <w:t>Тиімділікті күту</w:t>
      </w:r>
      <w:r w:rsidR="005F2622" w:rsidRPr="000B4D3E">
        <w:rPr>
          <w:rFonts w:ascii="Times New Roman" w:hAnsi="Times New Roman" w:cs="Times New Roman"/>
          <w:sz w:val="28"/>
          <w:szCs w:val="28"/>
          <w:lang w:val="kk-KZ"/>
        </w:rPr>
        <w:t>ге</w:t>
      </w:r>
      <w:r w:rsidR="00156F34" w:rsidRPr="000B4D3E">
        <w:rPr>
          <w:rFonts w:ascii="Times New Roman" w:hAnsi="Times New Roman" w:cs="Times New Roman"/>
          <w:sz w:val="28"/>
          <w:szCs w:val="28"/>
          <w:lang w:val="kk-KZ"/>
        </w:rPr>
        <w:t xml:space="preserve"> «индивидтің күтілетін нәтижелерге жету үшін қажетті мінез-құлықты орындауға қабілетті екендігіне сенімі</w:t>
      </w:r>
      <w:r w:rsidR="007F384F" w:rsidRPr="000B4D3E">
        <w:rPr>
          <w:rFonts w:ascii="Times New Roman" w:hAnsi="Times New Roman" w:cs="Times New Roman"/>
          <w:sz w:val="28"/>
          <w:szCs w:val="28"/>
          <w:lang w:val="kk-KZ"/>
        </w:rPr>
        <w:t>» деп анықтама берді</w:t>
      </w:r>
      <w:r w:rsidR="0047377E" w:rsidRPr="000B4D3E">
        <w:rPr>
          <w:rFonts w:ascii="Times New Roman" w:hAnsi="Times New Roman" w:cs="Times New Roman"/>
          <w:sz w:val="28"/>
          <w:szCs w:val="28"/>
          <w:lang w:val="kk-KZ"/>
        </w:rPr>
        <w:t xml:space="preserve"> </w:t>
      </w:r>
      <w:r w:rsidR="00156F34"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7</w:t>
      </w:r>
      <w:r w:rsidR="00584E1E" w:rsidRPr="000B4D3E">
        <w:rPr>
          <w:rFonts w:ascii="Times New Roman" w:hAnsi="Times New Roman" w:cs="Times New Roman"/>
          <w:sz w:val="28"/>
          <w:szCs w:val="28"/>
          <w:lang w:val="kk-KZ"/>
        </w:rPr>
        <w:t>,</w:t>
      </w:r>
      <w:r w:rsidR="002D7BBE" w:rsidRPr="000B4D3E">
        <w:rPr>
          <w:rFonts w:ascii="Times New Roman" w:hAnsi="Times New Roman" w:cs="Times New Roman"/>
          <w:sz w:val="28"/>
          <w:szCs w:val="28"/>
          <w:lang w:val="kk-KZ"/>
        </w:rPr>
        <w:t xml:space="preserve"> б.</w:t>
      </w:r>
      <w:r w:rsidR="009F45F6" w:rsidRPr="000B4D3E">
        <w:rPr>
          <w:rFonts w:ascii="Times New Roman" w:hAnsi="Times New Roman" w:cs="Times New Roman"/>
          <w:sz w:val="28"/>
          <w:szCs w:val="28"/>
          <w:lang w:val="kk-KZ"/>
        </w:rPr>
        <w:t xml:space="preserve"> </w:t>
      </w:r>
      <w:r w:rsidR="00156F34" w:rsidRPr="000B4D3E">
        <w:rPr>
          <w:rFonts w:ascii="Times New Roman" w:hAnsi="Times New Roman" w:cs="Times New Roman"/>
          <w:sz w:val="28"/>
          <w:szCs w:val="28"/>
          <w:lang w:val="kk-KZ"/>
        </w:rPr>
        <w:t>115-116</w:t>
      </w:r>
      <w:r w:rsidR="007F384F" w:rsidRPr="000B4D3E">
        <w:rPr>
          <w:rFonts w:ascii="Times New Roman" w:hAnsi="Times New Roman" w:cs="Times New Roman"/>
          <w:sz w:val="28"/>
          <w:szCs w:val="28"/>
          <w:lang w:val="kk-KZ"/>
        </w:rPr>
        <w:t xml:space="preserve">] </w:t>
      </w:r>
      <w:r w:rsidR="00156F34" w:rsidRPr="000B4D3E">
        <w:rPr>
          <w:rFonts w:ascii="Times New Roman" w:hAnsi="Times New Roman" w:cs="Times New Roman"/>
          <w:sz w:val="28"/>
          <w:szCs w:val="28"/>
          <w:lang w:val="kk-KZ"/>
        </w:rPr>
        <w:t>және оны «нәтижені күту» ұғымынан ажыратты.</w:t>
      </w:r>
      <w:r w:rsidR="000D3798" w:rsidRPr="000B4D3E">
        <w:rPr>
          <w:rFonts w:ascii="Times New Roman" w:hAnsi="Times New Roman" w:cs="Times New Roman"/>
          <w:sz w:val="28"/>
          <w:szCs w:val="28"/>
          <w:lang w:val="kk-KZ"/>
        </w:rPr>
        <w:t xml:space="preserve"> </w:t>
      </w:r>
      <w:r w:rsidR="00AE68F1" w:rsidRPr="000B4D3E">
        <w:rPr>
          <w:rFonts w:ascii="Times New Roman" w:hAnsi="Times New Roman" w:cs="Times New Roman"/>
          <w:sz w:val="28"/>
          <w:szCs w:val="28"/>
          <w:lang w:val="kk-KZ"/>
        </w:rPr>
        <w:t>Айырмашылығы мынада, адам қандай да бір мінез-құлық міндетті түрде қалаған нәрсеге әкелетініне сенуі мүмкін нәтиже (нәтижелерді күту), бірақ өзінің осы мінез-құлықты орындауға қабілетті екеніне сенбеу</w:t>
      </w:r>
      <w:r w:rsidR="00A70A42" w:rsidRPr="000B4D3E">
        <w:rPr>
          <w:rFonts w:ascii="Times New Roman" w:hAnsi="Times New Roman" w:cs="Times New Roman"/>
          <w:sz w:val="28"/>
          <w:szCs w:val="28"/>
          <w:lang w:val="kk-KZ"/>
        </w:rPr>
        <w:t xml:space="preserve"> </w:t>
      </w:r>
      <w:r w:rsidR="00AE68F1"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8</w:t>
      </w:r>
      <w:r w:rsidR="00AE68F1" w:rsidRPr="000B4D3E">
        <w:rPr>
          <w:rFonts w:ascii="Times New Roman" w:hAnsi="Times New Roman" w:cs="Times New Roman"/>
          <w:sz w:val="28"/>
          <w:szCs w:val="28"/>
          <w:lang w:val="kk-KZ"/>
        </w:rPr>
        <w:t xml:space="preserve">]. </w:t>
      </w:r>
      <w:r w:rsidR="00645038" w:rsidRPr="000B4D3E">
        <w:rPr>
          <w:rFonts w:ascii="Times New Roman" w:hAnsi="Times New Roman" w:cs="Times New Roman"/>
          <w:sz w:val="28"/>
          <w:szCs w:val="28"/>
          <w:lang w:val="kk-KZ"/>
        </w:rPr>
        <w:t>Тиімділікті күту мүмкін болатын төрт жолмен қалыптасады:</w:t>
      </w:r>
    </w:p>
    <w:p w14:paraId="28CA781C" w14:textId="37850E64" w:rsidR="00CD6249" w:rsidRPr="000B4D3E" w:rsidRDefault="0064503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 әрекетті орындаудың тікелей тәжірибесі арқылы, </w:t>
      </w:r>
    </w:p>
    <w:p w14:paraId="7A6E87AF" w14:textId="0685F503" w:rsidR="00CD6249" w:rsidRPr="000B4D3E" w:rsidRDefault="00CD624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w:t>
      </w:r>
      <w:r w:rsidR="00645038" w:rsidRPr="000B4D3E">
        <w:rPr>
          <w:rFonts w:ascii="Times New Roman" w:hAnsi="Times New Roman" w:cs="Times New Roman"/>
          <w:sz w:val="28"/>
          <w:szCs w:val="28"/>
          <w:lang w:val="kk-KZ"/>
        </w:rPr>
        <w:t>) басқалардың сәтті немесе сәтсіздігін бақылау арқылы,</w:t>
      </w:r>
    </w:p>
    <w:p w14:paraId="7D5849A5" w14:textId="5C153008" w:rsidR="00CD6249" w:rsidRPr="000B4D3E" w:rsidRDefault="0064503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 ауызша сендіру арқылы;</w:t>
      </w:r>
    </w:p>
    <w:p w14:paraId="3F0E2F8F" w14:textId="645FEE36" w:rsidR="00AE68F1" w:rsidRPr="000B4D3E" w:rsidRDefault="0064503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г) өзінің эмоци</w:t>
      </w:r>
      <w:r w:rsidR="005F2622" w:rsidRPr="000B4D3E">
        <w:rPr>
          <w:rFonts w:ascii="Times New Roman" w:hAnsi="Times New Roman" w:cs="Times New Roman"/>
          <w:sz w:val="28"/>
          <w:szCs w:val="28"/>
          <w:lang w:val="kk-KZ"/>
        </w:rPr>
        <w:t>оналдық күйлерін бағалау арқылы</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9</w:t>
      </w:r>
      <w:r w:rsidRPr="000B4D3E">
        <w:rPr>
          <w:rFonts w:ascii="Times New Roman" w:hAnsi="Times New Roman" w:cs="Times New Roman"/>
          <w:sz w:val="28"/>
          <w:szCs w:val="28"/>
          <w:lang w:val="kk-KZ"/>
        </w:rPr>
        <w:t xml:space="preserve">]. </w:t>
      </w:r>
    </w:p>
    <w:p w14:paraId="1E435B17" w14:textId="73369D84" w:rsidR="004F7680" w:rsidRPr="000B4D3E" w:rsidRDefault="00AE68F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w:t>
      </w:r>
      <w:r w:rsidR="009E7CB4" w:rsidRPr="000B4D3E">
        <w:rPr>
          <w:rFonts w:ascii="Times New Roman" w:hAnsi="Times New Roman" w:cs="Times New Roman"/>
          <w:sz w:val="28"/>
          <w:szCs w:val="28"/>
          <w:lang w:val="kk-KZ"/>
        </w:rPr>
        <w:t xml:space="preserve">ша, өзіндік тиімділік </w:t>
      </w:r>
      <w:r w:rsidR="004A7199" w:rsidRPr="000B4D3E">
        <w:rPr>
          <w:rFonts w:ascii="Times New Roman" w:hAnsi="Times New Roman" w:cs="Times New Roman"/>
          <w:sz w:val="28"/>
          <w:szCs w:val="28"/>
          <w:lang w:val="kk-KZ"/>
        </w:rPr>
        <w:t>–</w:t>
      </w:r>
      <w:r w:rsidR="009E7CB4" w:rsidRPr="000B4D3E">
        <w:rPr>
          <w:rFonts w:ascii="Times New Roman" w:hAnsi="Times New Roman" w:cs="Times New Roman"/>
          <w:sz w:val="28"/>
          <w:szCs w:val="28"/>
          <w:lang w:val="kk-KZ"/>
        </w:rPr>
        <w:t xml:space="preserve"> бұл </w:t>
      </w:r>
      <w:r w:rsidRPr="000B4D3E">
        <w:rPr>
          <w:rFonts w:ascii="Times New Roman" w:hAnsi="Times New Roman" w:cs="Times New Roman"/>
          <w:sz w:val="28"/>
          <w:szCs w:val="28"/>
          <w:lang w:val="kk-KZ"/>
        </w:rPr>
        <w:t xml:space="preserve"> тұлғаның күтілетін нәтижелерге жету үшін қажетті мінез-құлықты сәтті жүзеге асыра алатындығына</w:t>
      </w:r>
      <w:r w:rsidR="00645038" w:rsidRPr="000B4D3E">
        <w:rPr>
          <w:rFonts w:ascii="Times New Roman" w:hAnsi="Times New Roman" w:cs="Times New Roman"/>
          <w:sz w:val="28"/>
          <w:szCs w:val="28"/>
          <w:lang w:val="kk-KZ"/>
        </w:rPr>
        <w:t xml:space="preserve"> деген</w:t>
      </w:r>
      <w:r w:rsidRPr="000B4D3E">
        <w:rPr>
          <w:rFonts w:ascii="Times New Roman" w:hAnsi="Times New Roman" w:cs="Times New Roman"/>
          <w:sz w:val="28"/>
          <w:szCs w:val="28"/>
          <w:lang w:val="kk-KZ"/>
        </w:rPr>
        <w:t xml:space="preserve"> сенім</w:t>
      </w:r>
      <w:r w:rsidR="000D6D33" w:rsidRPr="000B4D3E">
        <w:rPr>
          <w:rFonts w:ascii="Times New Roman" w:hAnsi="Times New Roman" w:cs="Times New Roman"/>
          <w:sz w:val="28"/>
          <w:szCs w:val="28"/>
          <w:lang w:val="kk-KZ"/>
        </w:rPr>
        <w:t>і</w:t>
      </w:r>
      <w:r w:rsidRPr="000B4D3E">
        <w:rPr>
          <w:rFonts w:ascii="Times New Roman" w:hAnsi="Times New Roman" w:cs="Times New Roman"/>
          <w:sz w:val="28"/>
          <w:szCs w:val="28"/>
          <w:lang w:val="kk-KZ"/>
        </w:rPr>
        <w:t>.</w:t>
      </w:r>
      <w:r w:rsidR="00053B0B" w:rsidRPr="000B4D3E">
        <w:rPr>
          <w:rFonts w:ascii="Times New Roman" w:hAnsi="Times New Roman" w:cs="Times New Roman"/>
          <w:sz w:val="28"/>
          <w:szCs w:val="28"/>
          <w:lang w:val="kk-KZ"/>
        </w:rPr>
        <w:t xml:space="preserve"> </w:t>
      </w:r>
    </w:p>
    <w:p w14:paraId="190A488A" w14:textId="647E43DE" w:rsidR="000D3798" w:rsidRPr="000B4D3E" w:rsidRDefault="008E2E2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белгілі бір мақсаттарға жетуге бағытталған іс-әрекеттерді реттейтін көріністер жүйесі ретінде танымд</w:t>
      </w:r>
      <w:r w:rsidR="005F2622" w:rsidRPr="000B4D3E">
        <w:rPr>
          <w:rFonts w:ascii="Times New Roman" w:hAnsi="Times New Roman" w:cs="Times New Roman"/>
          <w:sz w:val="28"/>
          <w:szCs w:val="28"/>
          <w:lang w:val="kk-KZ"/>
        </w:rPr>
        <w:t>ық бағалау ретінде түсініледі</w:t>
      </w:r>
      <w:r w:rsidR="00B34639" w:rsidRPr="000B4D3E">
        <w:rPr>
          <w:rFonts w:ascii="Times New Roman" w:hAnsi="Times New Roman" w:cs="Times New Roman"/>
          <w:sz w:val="28"/>
          <w:szCs w:val="28"/>
          <w:lang w:val="kk-KZ"/>
        </w:rPr>
        <w:t xml:space="preserve"> </w:t>
      </w:r>
      <w:r w:rsidR="00753452"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10</w:t>
      </w:r>
      <w:r w:rsidRPr="000B4D3E">
        <w:rPr>
          <w:rFonts w:ascii="Times New Roman" w:hAnsi="Times New Roman" w:cs="Times New Roman"/>
          <w:sz w:val="28"/>
          <w:szCs w:val="28"/>
          <w:lang w:val="kk-KZ"/>
        </w:rPr>
        <w:t xml:space="preserve">]. Өзіндік тиімділіктің жоғары деңгейі бар адамдар мотивацияның жоғары деңгейімен, мақсатты нақты көруімен және оған жету жолындағы кедергілерді жеңуде табандылықпен </w:t>
      </w:r>
      <w:r w:rsidR="005F2622" w:rsidRPr="000B4D3E">
        <w:rPr>
          <w:rFonts w:ascii="Times New Roman" w:hAnsi="Times New Roman" w:cs="Times New Roman"/>
          <w:sz w:val="28"/>
          <w:szCs w:val="28"/>
          <w:lang w:val="kk-KZ"/>
        </w:rPr>
        <w:t>сипатталады</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11</w:t>
      </w:r>
      <w:r w:rsidRPr="000B4D3E">
        <w:rPr>
          <w:rFonts w:ascii="Times New Roman" w:hAnsi="Times New Roman" w:cs="Times New Roman"/>
          <w:sz w:val="28"/>
          <w:szCs w:val="28"/>
          <w:lang w:val="kk-KZ"/>
        </w:rPr>
        <w:t>].</w:t>
      </w:r>
      <w:r w:rsidR="00F22597" w:rsidRPr="000B4D3E">
        <w:rPr>
          <w:rFonts w:ascii="Times New Roman" w:hAnsi="Times New Roman" w:cs="Times New Roman"/>
          <w:sz w:val="28"/>
          <w:szCs w:val="28"/>
          <w:lang w:val="kk-KZ"/>
        </w:rPr>
        <w:t xml:space="preserve"> </w:t>
      </w:r>
    </w:p>
    <w:p w14:paraId="3A8D9F0A" w14:textId="77777777" w:rsidR="000D6D33" w:rsidRPr="000B4D3E" w:rsidRDefault="0064503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Енді біз ө</w:t>
      </w:r>
      <w:r w:rsidR="000D6D33" w:rsidRPr="000B4D3E">
        <w:rPr>
          <w:rFonts w:ascii="Times New Roman" w:hAnsi="Times New Roman" w:cs="Times New Roman"/>
          <w:sz w:val="28"/>
          <w:szCs w:val="28"/>
          <w:lang w:val="kk-KZ"/>
        </w:rPr>
        <w:t>зіндік тиімділік түсінігі мен тұжырымдамасының</w:t>
      </w:r>
      <w:r w:rsidRPr="000B4D3E">
        <w:rPr>
          <w:rFonts w:ascii="Times New Roman" w:hAnsi="Times New Roman" w:cs="Times New Roman"/>
          <w:sz w:val="28"/>
          <w:szCs w:val="28"/>
          <w:lang w:val="kk-KZ"/>
        </w:rPr>
        <w:t xml:space="preserve"> шетелдік психологиядағы зерттеу нәтижелерін талдауға көшеміз. </w:t>
      </w:r>
    </w:p>
    <w:p w14:paraId="661B125B" w14:textId="62D27DED" w:rsidR="00F22597" w:rsidRPr="000B4D3E" w:rsidRDefault="000D6D3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Тұлғаның өзіндік тиімділік</w:t>
      </w:r>
      <w:r w:rsidR="00C223F0" w:rsidRPr="000B4D3E">
        <w:rPr>
          <w:rFonts w:ascii="Times New Roman" w:hAnsi="Times New Roman" w:cs="Times New Roman"/>
          <w:sz w:val="28"/>
          <w:szCs w:val="28"/>
          <w:lang w:val="kk-KZ"/>
        </w:rPr>
        <w:t xml:space="preserve"> тұжырымдамасының авторы </w:t>
      </w:r>
      <w:r w:rsidR="00645038" w:rsidRPr="000B4D3E">
        <w:rPr>
          <w:rFonts w:ascii="Times New Roman" w:hAnsi="Times New Roman" w:cs="Times New Roman"/>
          <w:sz w:val="28"/>
          <w:szCs w:val="28"/>
          <w:lang w:val="kk-KZ"/>
        </w:rPr>
        <w:t>танымал американдық психолог А.</w:t>
      </w:r>
      <w:r w:rsidR="00C223F0" w:rsidRPr="000B4D3E">
        <w:rPr>
          <w:rFonts w:ascii="Times New Roman" w:hAnsi="Times New Roman" w:cs="Times New Roman"/>
          <w:sz w:val="28"/>
          <w:szCs w:val="28"/>
          <w:lang w:val="kk-KZ"/>
        </w:rPr>
        <w:t xml:space="preserve"> </w:t>
      </w:r>
      <w:r w:rsidR="00645038" w:rsidRPr="000B4D3E">
        <w:rPr>
          <w:rFonts w:ascii="Times New Roman" w:hAnsi="Times New Roman" w:cs="Times New Roman"/>
          <w:sz w:val="28"/>
          <w:szCs w:val="28"/>
          <w:lang w:val="kk-KZ"/>
        </w:rPr>
        <w:t>Бандура</w:t>
      </w:r>
      <w:r w:rsidR="009F45F6" w:rsidRPr="000B4D3E">
        <w:rPr>
          <w:rFonts w:ascii="Times New Roman" w:hAnsi="Times New Roman" w:cs="Times New Roman"/>
          <w:sz w:val="28"/>
          <w:szCs w:val="28"/>
          <w:lang w:val="kk-KZ"/>
        </w:rPr>
        <w:t xml:space="preserve"> – </w:t>
      </w:r>
      <w:r w:rsidR="00645038" w:rsidRPr="000B4D3E">
        <w:rPr>
          <w:rFonts w:ascii="Times New Roman" w:hAnsi="Times New Roman" w:cs="Times New Roman"/>
          <w:sz w:val="28"/>
          <w:szCs w:val="28"/>
          <w:lang w:val="kk-KZ"/>
        </w:rPr>
        <w:t>қазіргі әлемдік психологияның әлеуметтік-танымдық бағытының жетекші өкілдерінің бірі.</w:t>
      </w:r>
      <w:r w:rsidRPr="000B4D3E">
        <w:rPr>
          <w:rFonts w:ascii="Times New Roman" w:hAnsi="Times New Roman" w:cs="Times New Roman"/>
          <w:sz w:val="28"/>
          <w:szCs w:val="28"/>
          <w:lang w:val="kk-KZ"/>
        </w:rPr>
        <w:t xml:space="preserve">  Оның тұлғалық теориясы әлеуметтік танымдық деп аталады, өйткені ол мінез-құлықтың әлеуметтік себептеріне ерекше мән береді және адамның психикалық қызметінің барлық аспектілерінде ойлау процестері</w:t>
      </w:r>
      <w:r w:rsidR="005F2622" w:rsidRPr="000B4D3E">
        <w:rPr>
          <w:rFonts w:ascii="Times New Roman" w:hAnsi="Times New Roman" w:cs="Times New Roman"/>
          <w:sz w:val="28"/>
          <w:szCs w:val="28"/>
          <w:lang w:val="kk-KZ"/>
        </w:rPr>
        <w:t>нің маңыздылығын атап көрсетеді</w:t>
      </w:r>
      <w:r w:rsidR="0047377E" w:rsidRPr="000B4D3E">
        <w:rPr>
          <w:rFonts w:ascii="Times New Roman" w:hAnsi="Times New Roman" w:cs="Times New Roman"/>
          <w:sz w:val="28"/>
          <w:szCs w:val="28"/>
          <w:lang w:val="kk-KZ"/>
        </w:rPr>
        <w:t xml:space="preserve"> </w:t>
      </w:r>
      <w:r w:rsidR="00F22597" w:rsidRPr="000B4D3E">
        <w:rPr>
          <w:rFonts w:ascii="Times New Roman" w:hAnsi="Times New Roman" w:cs="Times New Roman"/>
          <w:sz w:val="28"/>
          <w:szCs w:val="28"/>
          <w:lang w:val="kk-KZ"/>
        </w:rPr>
        <w:t>[</w:t>
      </w:r>
      <w:r w:rsidR="00CD6249" w:rsidRPr="000B4D3E">
        <w:rPr>
          <w:rFonts w:ascii="Times New Roman" w:hAnsi="Times New Roman" w:cs="Times New Roman"/>
          <w:sz w:val="28"/>
          <w:szCs w:val="28"/>
          <w:lang w:val="kk-KZ"/>
        </w:rPr>
        <w:t>1</w:t>
      </w:r>
      <w:r w:rsidR="008F7310" w:rsidRPr="000B4D3E">
        <w:rPr>
          <w:rFonts w:ascii="Times New Roman" w:hAnsi="Times New Roman" w:cs="Times New Roman"/>
          <w:sz w:val="28"/>
          <w:szCs w:val="28"/>
          <w:lang w:val="kk-KZ"/>
        </w:rPr>
        <w:t>2</w:t>
      </w:r>
      <w:r w:rsidR="00F22597" w:rsidRPr="000B4D3E">
        <w:rPr>
          <w:rFonts w:ascii="Times New Roman" w:hAnsi="Times New Roman" w:cs="Times New Roman"/>
          <w:sz w:val="28"/>
          <w:szCs w:val="28"/>
          <w:lang w:val="kk-KZ"/>
        </w:rPr>
        <w:t>].</w:t>
      </w:r>
    </w:p>
    <w:p w14:paraId="379C1117" w14:textId="77777777" w:rsidR="00CD6249" w:rsidRPr="000B4D3E" w:rsidRDefault="002651C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Бұл теория адамның мінез-құлқы ішкі психологиялық құбылыстар мен қоршаған орта факторлары арасындағы күрделі үздіксіз әрекеттесу арқылы реттеледі деген тезиске негізделген. Мінез-құлық, тұлға аспектілері (сенім, күту, өзін-өзі қабылдау) және әлеуметтік әсерлер (сыйақылар, жазалар) өзара тәуелді детерминанттар болып табылады. </w:t>
      </w:r>
    </w:p>
    <w:p w14:paraId="794865A3" w14:textId="2D51B202" w:rsidR="00E11C87" w:rsidRPr="000B4D3E" w:rsidRDefault="002651C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C223F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Бандура мінез-құлық себептерін талдаудың бұл тәсілін өзара, немесе реципрокты детерминизм деп белгіледі</w:t>
      </w:r>
      <w:r w:rsidR="0047377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9B4E1E" w:rsidRPr="000B4D3E">
        <w:rPr>
          <w:rFonts w:ascii="Times New Roman" w:hAnsi="Times New Roman" w:cs="Times New Roman"/>
          <w:sz w:val="28"/>
          <w:szCs w:val="28"/>
          <w:lang w:val="kk-KZ"/>
        </w:rPr>
        <w:t>1</w:t>
      </w:r>
      <w:r w:rsidR="008F7310" w:rsidRPr="000B4D3E">
        <w:rPr>
          <w:rFonts w:ascii="Times New Roman" w:hAnsi="Times New Roman" w:cs="Times New Roman"/>
          <w:sz w:val="28"/>
          <w:szCs w:val="28"/>
          <w:lang w:val="kk-KZ"/>
        </w:rPr>
        <w:t>3</w:t>
      </w:r>
      <w:r w:rsidRPr="000B4D3E">
        <w:rPr>
          <w:rFonts w:ascii="Times New Roman" w:hAnsi="Times New Roman" w:cs="Times New Roman"/>
          <w:sz w:val="28"/>
          <w:szCs w:val="28"/>
          <w:lang w:val="kk-KZ"/>
        </w:rPr>
        <w:t xml:space="preserve">]. Реципрокты детерминизм (reciprocal determinism) </w:t>
      </w:r>
      <w:r w:rsidR="00BD6D6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әлеуметтік оқыту теориясында </w:t>
      </w:r>
      <w:r w:rsidR="00DF691B"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жеке адам қоршаған ортаның пассивті реципиенті емес деген ұстаным, өйткені ол және ол бір-біріне бірдей әсер етеді</w:t>
      </w:r>
      <w:r w:rsidR="00D3667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Біз бұл ретте детерминанттар жүйесі туралы айтып отырмыз, өйткені олар адамның қызмет етуіне ғана әсер етіп қоймай, бір-біріне де әсер етеді.</w:t>
      </w:r>
      <w:r w:rsidR="005B2134" w:rsidRPr="000B4D3E">
        <w:rPr>
          <w:rFonts w:ascii="Times New Roman" w:hAnsi="Times New Roman" w:cs="Times New Roman"/>
          <w:sz w:val="28"/>
          <w:szCs w:val="28"/>
          <w:lang w:val="kk-KZ"/>
        </w:rPr>
        <w:t xml:space="preserve"> Оның </w:t>
      </w:r>
      <w:r w:rsidRPr="000B4D3E">
        <w:rPr>
          <w:rFonts w:ascii="Times New Roman" w:hAnsi="Times New Roman" w:cs="Times New Roman"/>
          <w:sz w:val="28"/>
          <w:szCs w:val="28"/>
          <w:lang w:val="kk-KZ"/>
        </w:rPr>
        <w:t>теориясында адам тек объект (әлеуметтік ортаның өнімі) ретінде ғана емес, оның субъективтілігі тұрғы</w:t>
      </w:r>
      <w:r w:rsidR="009F45F6" w:rsidRPr="000B4D3E">
        <w:rPr>
          <w:rFonts w:ascii="Times New Roman" w:hAnsi="Times New Roman" w:cs="Times New Roman"/>
          <w:sz w:val="28"/>
          <w:szCs w:val="28"/>
          <w:lang w:val="kk-KZ"/>
        </w:rPr>
        <w:t xml:space="preserve">сынан да (тұлғалық-когнитивтік, мотивациялық </w:t>
      </w:r>
      <w:r w:rsidRPr="000B4D3E">
        <w:rPr>
          <w:rFonts w:ascii="Times New Roman" w:hAnsi="Times New Roman" w:cs="Times New Roman"/>
          <w:sz w:val="28"/>
          <w:szCs w:val="28"/>
          <w:lang w:val="kk-KZ"/>
        </w:rPr>
        <w:t>факторлардың рөлі ере</w:t>
      </w:r>
      <w:r w:rsidR="00E11C87" w:rsidRPr="000B4D3E">
        <w:rPr>
          <w:rFonts w:ascii="Times New Roman" w:hAnsi="Times New Roman" w:cs="Times New Roman"/>
          <w:sz w:val="28"/>
          <w:szCs w:val="28"/>
          <w:lang w:val="kk-KZ"/>
        </w:rPr>
        <w:t>кше атап өтіледі) және субъек</w:t>
      </w:r>
      <w:r w:rsidRPr="000B4D3E">
        <w:rPr>
          <w:rFonts w:ascii="Times New Roman" w:hAnsi="Times New Roman" w:cs="Times New Roman"/>
          <w:sz w:val="28"/>
          <w:szCs w:val="28"/>
          <w:lang w:val="kk-KZ"/>
        </w:rPr>
        <w:t xml:space="preserve">тілік (адамның өз белсенділігі мен мінез-құлқын құрудағы белсенділігіне, қоршаған ортамен әрекеттесу стратегиясын өз бетінше таңдауына баса назар аударылады). Дәл </w:t>
      </w:r>
      <w:r w:rsidR="00E11C87" w:rsidRPr="000B4D3E">
        <w:rPr>
          <w:rFonts w:ascii="Times New Roman" w:hAnsi="Times New Roman" w:cs="Times New Roman"/>
          <w:sz w:val="28"/>
          <w:szCs w:val="28"/>
          <w:lang w:val="kk-KZ"/>
        </w:rPr>
        <w:t xml:space="preserve">осы </w:t>
      </w:r>
      <w:r w:rsidRPr="000B4D3E">
        <w:rPr>
          <w:rFonts w:ascii="Times New Roman" w:hAnsi="Times New Roman" w:cs="Times New Roman"/>
          <w:sz w:val="28"/>
          <w:szCs w:val="28"/>
          <w:lang w:val="kk-KZ"/>
        </w:rPr>
        <w:t xml:space="preserve">әлеуметтік-танымдық теория аясында </w:t>
      </w:r>
      <w:r w:rsidR="005B2134" w:rsidRPr="000B4D3E">
        <w:rPr>
          <w:rFonts w:ascii="Times New Roman" w:hAnsi="Times New Roman" w:cs="Times New Roman"/>
          <w:sz w:val="28"/>
          <w:szCs w:val="28"/>
          <w:lang w:val="kk-KZ"/>
        </w:rPr>
        <w:t>ғалымның</w:t>
      </w:r>
      <w:r w:rsidRPr="000B4D3E">
        <w:rPr>
          <w:rFonts w:ascii="Times New Roman" w:hAnsi="Times New Roman" w:cs="Times New Roman"/>
          <w:sz w:val="28"/>
          <w:szCs w:val="28"/>
          <w:lang w:val="kk-KZ"/>
        </w:rPr>
        <w:t xml:space="preserve"> әзірлеген өзіндік тиімділік </w:t>
      </w:r>
      <w:r w:rsidR="00883DCE" w:rsidRPr="000B4D3E">
        <w:rPr>
          <w:rFonts w:ascii="Times New Roman" w:hAnsi="Times New Roman" w:cs="Times New Roman"/>
          <w:sz w:val="28"/>
          <w:szCs w:val="28"/>
          <w:lang w:val="kk-KZ"/>
        </w:rPr>
        <w:t>тұжырымдама</w:t>
      </w:r>
      <w:r w:rsidRPr="000B4D3E">
        <w:rPr>
          <w:rFonts w:ascii="Times New Roman" w:hAnsi="Times New Roman" w:cs="Times New Roman"/>
          <w:sz w:val="28"/>
          <w:szCs w:val="28"/>
          <w:lang w:val="kk-KZ"/>
        </w:rPr>
        <w:t>сында адам субъект, өзін-өзі анықтау принципі ретінде барынша ашылады.</w:t>
      </w:r>
    </w:p>
    <w:p w14:paraId="69700696" w14:textId="77777777" w:rsidR="00E11C87" w:rsidRPr="000B4D3E" w:rsidRDefault="001265A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Біздің ойымызша, </w:t>
      </w:r>
      <w:r w:rsidR="00E11C87" w:rsidRPr="000B4D3E">
        <w:rPr>
          <w:rFonts w:ascii="Times New Roman" w:hAnsi="Times New Roman" w:cs="Times New Roman"/>
          <w:sz w:val="28"/>
          <w:szCs w:val="28"/>
          <w:lang w:val="kk-KZ"/>
        </w:rPr>
        <w:t xml:space="preserve">А. Бандураның өзіндік тиімділігі тұжырымдамасын түсіну үшін, оның </w:t>
      </w:r>
      <w:r w:rsidRPr="000B4D3E">
        <w:rPr>
          <w:rFonts w:ascii="Times New Roman" w:hAnsi="Times New Roman" w:cs="Times New Roman"/>
          <w:sz w:val="28"/>
          <w:szCs w:val="28"/>
          <w:lang w:val="kk-KZ"/>
        </w:rPr>
        <w:t xml:space="preserve">тұлға </w:t>
      </w:r>
      <w:r w:rsidR="00E11C87" w:rsidRPr="000B4D3E">
        <w:rPr>
          <w:rFonts w:ascii="Times New Roman" w:hAnsi="Times New Roman" w:cs="Times New Roman"/>
          <w:sz w:val="28"/>
          <w:szCs w:val="28"/>
          <w:lang w:val="kk-KZ"/>
        </w:rPr>
        <w:t>теориясының келесі ережелері маңызды:</w:t>
      </w:r>
    </w:p>
    <w:p w14:paraId="09B9A9BF" w14:textId="541A6D7B" w:rsidR="001265AB" w:rsidRPr="000B4D3E" w:rsidRDefault="001265AB" w:rsidP="0061099F">
      <w:pPr>
        <w:pStyle w:val="a5"/>
        <w:numPr>
          <w:ilvl w:val="1"/>
          <w:numId w:val="82"/>
        </w:numPr>
        <w:tabs>
          <w:tab w:val="left" w:pos="993"/>
        </w:tabs>
        <w:ind w:left="0" w:firstLine="709"/>
        <w:jc w:val="both"/>
        <w:rPr>
          <w:sz w:val="28"/>
          <w:szCs w:val="28"/>
          <w:lang w:val="kk-KZ"/>
        </w:rPr>
      </w:pPr>
      <w:r w:rsidRPr="000B4D3E">
        <w:rPr>
          <w:sz w:val="28"/>
          <w:szCs w:val="28"/>
          <w:lang w:val="kk-KZ"/>
        </w:rPr>
        <w:t>адам әлеуметтік әсер ету объектісі ғана емес, сонымен қатар мінез-құлық пен әрекеттің белсенді субъектісі;</w:t>
      </w:r>
    </w:p>
    <w:p w14:paraId="32B1C487" w14:textId="781B6DA6" w:rsidR="001265AB" w:rsidRPr="000B4D3E" w:rsidRDefault="001265AB" w:rsidP="0061099F">
      <w:pPr>
        <w:pStyle w:val="a5"/>
        <w:numPr>
          <w:ilvl w:val="1"/>
          <w:numId w:val="82"/>
        </w:numPr>
        <w:tabs>
          <w:tab w:val="left" w:pos="993"/>
        </w:tabs>
        <w:ind w:left="0" w:firstLine="709"/>
        <w:jc w:val="both"/>
        <w:rPr>
          <w:sz w:val="28"/>
          <w:szCs w:val="28"/>
          <w:lang w:val="kk-KZ"/>
        </w:rPr>
      </w:pPr>
      <w:r w:rsidRPr="000B4D3E">
        <w:rPr>
          <w:sz w:val="28"/>
          <w:szCs w:val="28"/>
          <w:lang w:val="kk-KZ"/>
        </w:rPr>
        <w:t xml:space="preserve">қоршаған ортаның адамға әсері көбінесе оның мінез-құлқымен, танымдық процестерімен және өзін-өзі реттеу қабілетімен, яғни ішкі детерминанттармен </w:t>
      </w:r>
      <w:r w:rsidR="001B7E26" w:rsidRPr="000B4D3E">
        <w:rPr>
          <w:sz w:val="28"/>
          <w:szCs w:val="28"/>
          <w:lang w:val="kk-KZ"/>
        </w:rPr>
        <w:t>жанама түрде</w:t>
      </w:r>
      <w:r w:rsidRPr="000B4D3E">
        <w:rPr>
          <w:sz w:val="28"/>
          <w:szCs w:val="28"/>
          <w:lang w:val="kk-KZ"/>
        </w:rPr>
        <w:t xml:space="preserve"> болады;</w:t>
      </w:r>
      <w:r w:rsidR="00F96421" w:rsidRPr="000B4D3E">
        <w:rPr>
          <w:lang w:val="kk-KZ"/>
        </w:rPr>
        <w:t xml:space="preserve"> </w:t>
      </w:r>
    </w:p>
    <w:p w14:paraId="68CD3519" w14:textId="6D5EA392" w:rsidR="00F22597" w:rsidRPr="000B4D3E" w:rsidRDefault="001B7E26" w:rsidP="0061099F">
      <w:pPr>
        <w:pStyle w:val="a5"/>
        <w:numPr>
          <w:ilvl w:val="1"/>
          <w:numId w:val="82"/>
        </w:numPr>
        <w:tabs>
          <w:tab w:val="left" w:pos="993"/>
        </w:tabs>
        <w:ind w:left="0" w:firstLine="709"/>
        <w:jc w:val="both"/>
        <w:rPr>
          <w:sz w:val="28"/>
          <w:szCs w:val="28"/>
          <w:lang w:val="kk-KZ"/>
        </w:rPr>
      </w:pPr>
      <w:r w:rsidRPr="000B4D3E">
        <w:rPr>
          <w:sz w:val="28"/>
          <w:szCs w:val="28"/>
          <w:lang w:val="kk-KZ"/>
        </w:rPr>
        <w:t>адам нәтижелерді болжауға және болашақты жоспарлауға қабілетті болғандықтан, ол бұл қабілетін өзіне бұра алады: ол алдағы әрекетке қалай төтеп беретінін, жағдайдың талаптарына қаншалықты сәйкес келетінін, ол қолда бар ресурстарды, оның ішінде психологиялық ресурстарды өнімді басқара біледі, яғни субъектінің өзіндік сана саласына ерекше рөл беріледі;</w:t>
      </w:r>
    </w:p>
    <w:p w14:paraId="237AF9EB" w14:textId="43D7B764" w:rsidR="001B7E26" w:rsidRPr="000B4D3E" w:rsidRDefault="001B7E26" w:rsidP="0061099F">
      <w:pPr>
        <w:pStyle w:val="a5"/>
        <w:numPr>
          <w:ilvl w:val="1"/>
          <w:numId w:val="82"/>
        </w:numPr>
        <w:tabs>
          <w:tab w:val="left" w:pos="993"/>
        </w:tabs>
        <w:ind w:left="0" w:firstLine="709"/>
        <w:jc w:val="both"/>
        <w:rPr>
          <w:sz w:val="28"/>
          <w:szCs w:val="28"/>
          <w:lang w:val="kk-KZ"/>
        </w:rPr>
      </w:pPr>
      <w:r w:rsidRPr="000B4D3E">
        <w:rPr>
          <w:sz w:val="28"/>
          <w:szCs w:val="28"/>
          <w:lang w:val="kk-KZ"/>
        </w:rPr>
        <w:t>адамның мінез-құлқы жағдайлық</w:t>
      </w:r>
      <w:r w:rsidR="008E7F2F" w:rsidRPr="000B4D3E">
        <w:rPr>
          <w:sz w:val="28"/>
          <w:szCs w:val="28"/>
          <w:lang w:val="kk-KZ"/>
        </w:rPr>
        <w:t>-ерекшелік</w:t>
      </w:r>
      <w:r w:rsidRPr="000B4D3E">
        <w:rPr>
          <w:sz w:val="28"/>
          <w:szCs w:val="28"/>
          <w:lang w:val="kk-KZ"/>
        </w:rPr>
        <w:t xml:space="preserve"> сипатқа ие, сондықтан он</w:t>
      </w:r>
      <w:r w:rsidR="008E7F2F" w:rsidRPr="000B4D3E">
        <w:rPr>
          <w:sz w:val="28"/>
          <w:szCs w:val="28"/>
          <w:lang w:val="kk-KZ"/>
        </w:rPr>
        <w:t>да</w:t>
      </w:r>
      <w:r w:rsidRPr="000B4D3E">
        <w:rPr>
          <w:sz w:val="28"/>
          <w:szCs w:val="28"/>
          <w:lang w:val="kk-KZ"/>
        </w:rPr>
        <w:t xml:space="preserve"> </w:t>
      </w:r>
      <w:r w:rsidR="008E7F2F" w:rsidRPr="000B4D3E">
        <w:rPr>
          <w:sz w:val="28"/>
          <w:szCs w:val="28"/>
          <w:lang w:val="kk-KZ"/>
        </w:rPr>
        <w:t xml:space="preserve">бір </w:t>
      </w:r>
      <w:r w:rsidRPr="000B4D3E">
        <w:rPr>
          <w:sz w:val="28"/>
          <w:szCs w:val="28"/>
          <w:lang w:val="kk-KZ"/>
        </w:rPr>
        <w:t xml:space="preserve">емес, көптеген «Мен </w:t>
      </w:r>
      <w:r w:rsidR="008E7F2F" w:rsidRPr="000B4D3E">
        <w:rPr>
          <w:sz w:val="28"/>
          <w:szCs w:val="28"/>
          <w:lang w:val="kk-KZ"/>
        </w:rPr>
        <w:t>т</w:t>
      </w:r>
      <w:r w:rsidRPr="000B4D3E">
        <w:rPr>
          <w:sz w:val="28"/>
          <w:szCs w:val="28"/>
          <w:lang w:val="kk-KZ"/>
        </w:rPr>
        <w:t xml:space="preserve">ұжырымдамасы» бар, ол қандай да бір жағдаятқа байланысты біреуі немесе екіншісі </w:t>
      </w:r>
      <w:r w:rsidR="008E7F2F" w:rsidRPr="000B4D3E">
        <w:rPr>
          <w:sz w:val="28"/>
          <w:szCs w:val="28"/>
          <w:lang w:val="kk-KZ"/>
        </w:rPr>
        <w:t>«</w:t>
      </w:r>
      <w:r w:rsidRPr="000B4D3E">
        <w:rPr>
          <w:sz w:val="28"/>
          <w:szCs w:val="28"/>
          <w:lang w:val="kk-KZ"/>
        </w:rPr>
        <w:t>авансценаға</w:t>
      </w:r>
      <w:r w:rsidR="008E7F2F" w:rsidRPr="000B4D3E">
        <w:rPr>
          <w:sz w:val="28"/>
          <w:szCs w:val="28"/>
          <w:lang w:val="kk-KZ"/>
        </w:rPr>
        <w:t xml:space="preserve">» </w:t>
      </w:r>
      <w:r w:rsidRPr="000B4D3E">
        <w:rPr>
          <w:sz w:val="28"/>
          <w:szCs w:val="28"/>
          <w:lang w:val="kk-KZ"/>
        </w:rPr>
        <w:t xml:space="preserve"> шығады. Осыған байланысты адамның белгілі бір жаһандық өзіндік тұжырымдамасы туралы идея нәтижелі емес;</w:t>
      </w:r>
    </w:p>
    <w:p w14:paraId="3FD26D2F" w14:textId="6023B934" w:rsidR="00C435FC" w:rsidRPr="000B4D3E" w:rsidRDefault="00C435FC" w:rsidP="0061099F">
      <w:pPr>
        <w:pStyle w:val="a5"/>
        <w:numPr>
          <w:ilvl w:val="1"/>
          <w:numId w:val="82"/>
        </w:numPr>
        <w:tabs>
          <w:tab w:val="left" w:pos="993"/>
        </w:tabs>
        <w:ind w:left="0" w:firstLine="709"/>
        <w:jc w:val="both"/>
        <w:rPr>
          <w:sz w:val="28"/>
          <w:szCs w:val="28"/>
          <w:lang w:val="kk-KZ"/>
        </w:rPr>
      </w:pPr>
      <w:r w:rsidRPr="000B4D3E">
        <w:rPr>
          <w:sz w:val="28"/>
          <w:szCs w:val="28"/>
          <w:lang w:val="kk-KZ"/>
        </w:rPr>
        <w:lastRenderedPageBreak/>
        <w:t>өзін-өзі қабылдау және өзін-өзі бағалау негізінде адамда қалыптасқан өзін-өзі тану реттеуші функцияны орындайды, соның арқасында ол өзінің қызметі мен өзіндік даму стратегиясын дербес құра алады, өмірін басқара алады.</w:t>
      </w:r>
    </w:p>
    <w:p w14:paraId="06B3827D" w14:textId="2B3EAB6E" w:rsidR="00B62A0A" w:rsidRPr="000B4D3E" w:rsidRDefault="009F45F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C223F0" w:rsidRPr="000B4D3E">
        <w:rPr>
          <w:rFonts w:ascii="Times New Roman" w:hAnsi="Times New Roman" w:cs="Times New Roman"/>
          <w:sz w:val="28"/>
          <w:szCs w:val="28"/>
          <w:lang w:val="kk-KZ"/>
        </w:rPr>
        <w:t xml:space="preserve"> </w:t>
      </w:r>
      <w:r w:rsidR="000029B7" w:rsidRPr="000B4D3E">
        <w:rPr>
          <w:rFonts w:ascii="Times New Roman" w:hAnsi="Times New Roman" w:cs="Times New Roman"/>
          <w:sz w:val="28"/>
          <w:szCs w:val="28"/>
          <w:lang w:val="kk-KZ"/>
        </w:rPr>
        <w:t>Бандурадан басқа, тұлғаның әлеуметтік-танымдық теориясын оның қызметкері У</w:t>
      </w:r>
      <w:r w:rsidR="003F268C" w:rsidRPr="000B4D3E">
        <w:rPr>
          <w:rFonts w:ascii="Times New Roman" w:hAnsi="Times New Roman" w:cs="Times New Roman"/>
          <w:sz w:val="28"/>
          <w:szCs w:val="28"/>
          <w:lang w:val="kk-KZ"/>
        </w:rPr>
        <w:t>.</w:t>
      </w:r>
      <w:r w:rsidR="004727B9" w:rsidRPr="000B4D3E">
        <w:rPr>
          <w:rFonts w:ascii="Times New Roman" w:hAnsi="Times New Roman" w:cs="Times New Roman"/>
          <w:sz w:val="28"/>
          <w:szCs w:val="28"/>
          <w:lang w:val="kk-KZ"/>
        </w:rPr>
        <w:t xml:space="preserve"> </w:t>
      </w:r>
      <w:r w:rsidR="003F268C" w:rsidRPr="000B4D3E">
        <w:rPr>
          <w:rFonts w:ascii="Times New Roman" w:hAnsi="Times New Roman" w:cs="Times New Roman"/>
          <w:sz w:val="28"/>
          <w:szCs w:val="28"/>
          <w:lang w:val="kk-KZ"/>
        </w:rPr>
        <w:t>Мишел</w:t>
      </w:r>
      <w:r w:rsidR="008F0E4B" w:rsidRPr="000B4D3E">
        <w:rPr>
          <w:rFonts w:ascii="Times New Roman" w:hAnsi="Times New Roman" w:cs="Times New Roman"/>
          <w:sz w:val="28"/>
          <w:szCs w:val="28"/>
          <w:lang w:val="kk-KZ"/>
        </w:rPr>
        <w:t>ь</w:t>
      </w:r>
      <w:r w:rsidR="003F268C" w:rsidRPr="000B4D3E">
        <w:rPr>
          <w:rFonts w:ascii="Times New Roman" w:hAnsi="Times New Roman" w:cs="Times New Roman"/>
          <w:sz w:val="28"/>
          <w:szCs w:val="28"/>
          <w:lang w:val="kk-KZ"/>
        </w:rPr>
        <w:t xml:space="preserve"> жасады. </w:t>
      </w:r>
      <w:r w:rsidR="000029B7" w:rsidRPr="000B4D3E">
        <w:rPr>
          <w:rFonts w:ascii="Times New Roman" w:hAnsi="Times New Roman" w:cs="Times New Roman"/>
          <w:sz w:val="28"/>
          <w:szCs w:val="28"/>
          <w:lang w:val="kk-KZ"/>
        </w:rPr>
        <w:t>Бізді қызықтыратын мәселені шешу үшін оның теориясының келесі ережелерін ескерген пайдалы [</w:t>
      </w:r>
      <w:r w:rsidR="008F7310" w:rsidRPr="000B4D3E">
        <w:rPr>
          <w:rFonts w:ascii="Times New Roman" w:hAnsi="Times New Roman" w:cs="Times New Roman"/>
          <w:sz w:val="28"/>
          <w:szCs w:val="28"/>
          <w:lang w:val="kk-KZ"/>
        </w:rPr>
        <w:t>14</w:t>
      </w:r>
      <w:r w:rsidR="000029B7" w:rsidRPr="000B4D3E">
        <w:rPr>
          <w:rFonts w:ascii="Times New Roman" w:hAnsi="Times New Roman" w:cs="Times New Roman"/>
          <w:sz w:val="28"/>
          <w:szCs w:val="28"/>
          <w:lang w:val="kk-KZ"/>
        </w:rPr>
        <w:t xml:space="preserve">]. Біріншіден, адам </w:t>
      </w:r>
      <w:r w:rsidR="00CD78F8" w:rsidRPr="000B4D3E">
        <w:rPr>
          <w:rFonts w:ascii="Times New Roman" w:hAnsi="Times New Roman" w:cs="Times New Roman"/>
          <w:sz w:val="28"/>
          <w:szCs w:val="28"/>
          <w:lang w:val="kk-KZ"/>
        </w:rPr>
        <w:t>–</w:t>
      </w:r>
      <w:r w:rsidR="000029B7" w:rsidRPr="000B4D3E">
        <w:rPr>
          <w:rFonts w:ascii="Times New Roman" w:hAnsi="Times New Roman" w:cs="Times New Roman"/>
          <w:sz w:val="28"/>
          <w:szCs w:val="28"/>
          <w:lang w:val="kk-KZ"/>
        </w:rPr>
        <w:t xml:space="preserve"> бұл танымдық процестерді оқиғаларды бейнелеу, оларды алдын-ала болжау, олардың іс-әрекетінің бағытын таңдау үшін қолданатын белсенді тіршілік иесі.</w:t>
      </w:r>
      <w:r w:rsidR="00F22597" w:rsidRPr="000B4D3E">
        <w:rPr>
          <w:rFonts w:ascii="Times New Roman" w:hAnsi="Times New Roman" w:cs="Times New Roman"/>
          <w:sz w:val="28"/>
          <w:szCs w:val="28"/>
          <w:lang w:val="kk-KZ"/>
        </w:rPr>
        <w:t xml:space="preserve"> </w:t>
      </w:r>
      <w:r w:rsidR="00B62A0A" w:rsidRPr="000B4D3E">
        <w:rPr>
          <w:rFonts w:ascii="Times New Roman" w:hAnsi="Times New Roman" w:cs="Times New Roman"/>
          <w:sz w:val="28"/>
          <w:szCs w:val="28"/>
          <w:lang w:val="kk-KZ"/>
        </w:rPr>
        <w:t xml:space="preserve">Екіншіден, оның мінез-құлқы көптеген жағдайлық-ерекшелікті ажыратуға мүмкіндік беретін когнитивті қабілеттерге байланысты жағдаятқа тән екендігі туралы тезис. </w:t>
      </w:r>
    </w:p>
    <w:p w14:paraId="2FA1A3CB" w14:textId="2A846413" w:rsidR="008F0E4B" w:rsidRPr="000B4D3E" w:rsidRDefault="00D3667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У</w:t>
      </w:r>
      <w:r w:rsidR="009F45F6" w:rsidRPr="000B4D3E">
        <w:rPr>
          <w:rFonts w:ascii="Times New Roman" w:hAnsi="Times New Roman" w:cs="Times New Roman"/>
          <w:sz w:val="28"/>
          <w:szCs w:val="28"/>
          <w:lang w:val="kk-KZ"/>
        </w:rPr>
        <w:t>.</w:t>
      </w:r>
      <w:r w:rsidR="00C223F0" w:rsidRPr="000B4D3E">
        <w:rPr>
          <w:rFonts w:ascii="Times New Roman" w:hAnsi="Times New Roman" w:cs="Times New Roman"/>
          <w:sz w:val="28"/>
          <w:szCs w:val="28"/>
          <w:lang w:val="kk-KZ"/>
        </w:rPr>
        <w:t xml:space="preserve"> </w:t>
      </w:r>
      <w:r w:rsidR="008F0E4B" w:rsidRPr="000B4D3E">
        <w:rPr>
          <w:rFonts w:ascii="Times New Roman" w:hAnsi="Times New Roman" w:cs="Times New Roman"/>
          <w:sz w:val="28"/>
          <w:szCs w:val="28"/>
          <w:lang w:val="kk-KZ"/>
        </w:rPr>
        <w:t>Мишель өзінің теориясында күту (expectancies) және сенім (beliefs) ұғымдарына көп көңіл бөледі. Ол іс-әрекеттің нақты орындалуы ішкі субъект</w:t>
      </w:r>
      <w:r w:rsidR="009F45F6" w:rsidRPr="000B4D3E">
        <w:rPr>
          <w:rFonts w:ascii="Times New Roman" w:hAnsi="Times New Roman" w:cs="Times New Roman"/>
          <w:sz w:val="28"/>
          <w:szCs w:val="28"/>
          <w:lang w:val="kk-KZ"/>
        </w:rPr>
        <w:t xml:space="preserve">ивті үміттерді анықтайды дей келе, </w:t>
      </w:r>
      <w:r w:rsidR="008F0E4B" w:rsidRPr="000B4D3E">
        <w:rPr>
          <w:rFonts w:ascii="Times New Roman" w:hAnsi="Times New Roman" w:cs="Times New Roman"/>
          <w:sz w:val="28"/>
          <w:szCs w:val="28"/>
          <w:lang w:val="kk-KZ"/>
        </w:rPr>
        <w:t xml:space="preserve"> күтудің бірнеше түрін анықтайды:</w:t>
      </w:r>
    </w:p>
    <w:p w14:paraId="671566EE" w14:textId="66D63DB7" w:rsidR="008F0E4B" w:rsidRPr="000B4D3E" w:rsidRDefault="008F0E4B" w:rsidP="0061099F">
      <w:pPr>
        <w:pStyle w:val="a5"/>
        <w:numPr>
          <w:ilvl w:val="1"/>
          <w:numId w:val="83"/>
        </w:numPr>
        <w:tabs>
          <w:tab w:val="left" w:pos="993"/>
        </w:tabs>
        <w:ind w:left="0" w:firstLine="709"/>
        <w:jc w:val="both"/>
        <w:rPr>
          <w:sz w:val="28"/>
          <w:szCs w:val="28"/>
          <w:lang w:val="kk-KZ"/>
        </w:rPr>
      </w:pPr>
      <w:r w:rsidRPr="000B4D3E">
        <w:rPr>
          <w:sz w:val="28"/>
          <w:szCs w:val="28"/>
          <w:lang w:val="kk-KZ"/>
        </w:rPr>
        <w:t>мінез-құлықтың қорытынды күтулері (мінез-құлық нәтижесін күту);</w:t>
      </w:r>
    </w:p>
    <w:p w14:paraId="3B1A9D8A" w14:textId="3BAB018F" w:rsidR="008F0E4B" w:rsidRPr="000B4D3E" w:rsidRDefault="008F0E4B" w:rsidP="0061099F">
      <w:pPr>
        <w:pStyle w:val="a5"/>
        <w:numPr>
          <w:ilvl w:val="1"/>
          <w:numId w:val="83"/>
        </w:numPr>
        <w:tabs>
          <w:tab w:val="left" w:pos="993"/>
        </w:tabs>
        <w:ind w:left="0" w:firstLine="709"/>
        <w:jc w:val="both"/>
        <w:rPr>
          <w:sz w:val="28"/>
          <w:szCs w:val="28"/>
          <w:lang w:val="kk-KZ"/>
        </w:rPr>
      </w:pPr>
      <w:r w:rsidRPr="000B4D3E">
        <w:rPr>
          <w:sz w:val="28"/>
          <w:szCs w:val="28"/>
          <w:lang w:val="kk-KZ"/>
        </w:rPr>
        <w:t>ынталандыру</w:t>
      </w:r>
      <w:r w:rsidR="009F45F6" w:rsidRPr="000B4D3E">
        <w:rPr>
          <w:sz w:val="28"/>
          <w:szCs w:val="28"/>
          <w:lang w:val="kk-KZ"/>
        </w:rPr>
        <w:t xml:space="preserve"> – </w:t>
      </w:r>
      <w:r w:rsidRPr="000B4D3E">
        <w:rPr>
          <w:sz w:val="28"/>
          <w:szCs w:val="28"/>
          <w:lang w:val="kk-KZ"/>
        </w:rPr>
        <w:t>қорытынды күту (ынталандыру салдарын күту);</w:t>
      </w:r>
    </w:p>
    <w:p w14:paraId="071A9240" w14:textId="322979C7" w:rsidR="008F0E4B" w:rsidRPr="000B4D3E" w:rsidRDefault="008F0E4B" w:rsidP="0061099F">
      <w:pPr>
        <w:pStyle w:val="a5"/>
        <w:numPr>
          <w:ilvl w:val="1"/>
          <w:numId w:val="83"/>
        </w:numPr>
        <w:tabs>
          <w:tab w:val="left" w:pos="993"/>
        </w:tabs>
        <w:ind w:left="0" w:firstLine="709"/>
        <w:jc w:val="both"/>
        <w:rPr>
          <w:sz w:val="28"/>
          <w:szCs w:val="28"/>
          <w:lang w:val="kk-KZ"/>
        </w:rPr>
      </w:pPr>
      <w:r w:rsidRPr="000B4D3E">
        <w:rPr>
          <w:sz w:val="28"/>
          <w:szCs w:val="28"/>
          <w:lang w:val="kk-KZ"/>
        </w:rPr>
        <w:t>өзіндік тиімділік күтулері</w:t>
      </w:r>
      <w:r w:rsidR="009F45F6" w:rsidRPr="000B4D3E">
        <w:rPr>
          <w:sz w:val="28"/>
          <w:szCs w:val="28"/>
          <w:lang w:val="kk-KZ"/>
        </w:rPr>
        <w:t xml:space="preserve"> – </w:t>
      </w:r>
      <w:r w:rsidRPr="000B4D3E">
        <w:rPr>
          <w:sz w:val="28"/>
          <w:szCs w:val="28"/>
          <w:lang w:val="kk-KZ"/>
        </w:rPr>
        <w:t>өзінің мінез-құлқын іс жүзінде жүзеге асырумен байланысты күтулер.</w:t>
      </w:r>
    </w:p>
    <w:p w14:paraId="602C3D84" w14:textId="66E8CA02" w:rsidR="008F0E4B" w:rsidRPr="000B4D3E" w:rsidRDefault="00D3667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У</w:t>
      </w:r>
      <w:r w:rsidR="008F0E4B"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8F0E4B" w:rsidRPr="000B4D3E">
        <w:rPr>
          <w:rFonts w:ascii="Times New Roman" w:hAnsi="Times New Roman" w:cs="Times New Roman"/>
          <w:sz w:val="28"/>
          <w:szCs w:val="28"/>
          <w:lang w:val="kk-KZ"/>
        </w:rPr>
        <w:t xml:space="preserve">Мишель сипаттаған бұл әр түрлі күтулер әртүрлі жағдайларда пайда болатын тәжірибеден дамиды. Адам жаңа жағдайға тап болған кезде, оның үміттері ұқсас жағдайлардың өткен тәжірибесімен немесе жалпыланған күтулермен, яғни оның сенімдерімен анықталады </w:t>
      </w:r>
      <w:r w:rsidR="00EE06F4" w:rsidRPr="000B4D3E">
        <w:rPr>
          <w:rFonts w:ascii="Times New Roman" w:hAnsi="Times New Roman" w:cs="Times New Roman"/>
          <w:sz w:val="28"/>
          <w:szCs w:val="28"/>
          <w:lang w:val="kk-KZ"/>
        </w:rPr>
        <w:t>[1</w:t>
      </w:r>
      <w:r w:rsidR="008F7310" w:rsidRPr="000B4D3E">
        <w:rPr>
          <w:rFonts w:ascii="Times New Roman" w:hAnsi="Times New Roman" w:cs="Times New Roman"/>
          <w:sz w:val="28"/>
          <w:szCs w:val="28"/>
          <w:lang w:val="kk-KZ"/>
        </w:rPr>
        <w:t>5</w:t>
      </w:r>
      <w:r w:rsidR="009B4E1E" w:rsidRPr="000B4D3E">
        <w:rPr>
          <w:rFonts w:ascii="Times New Roman" w:hAnsi="Times New Roman" w:cs="Times New Roman"/>
          <w:sz w:val="28"/>
          <w:szCs w:val="28"/>
          <w:lang w:val="kk-KZ"/>
        </w:rPr>
        <w:t xml:space="preserve">]. </w:t>
      </w:r>
      <w:r w:rsidR="008F0E4B" w:rsidRPr="000B4D3E">
        <w:rPr>
          <w:rFonts w:ascii="Times New Roman" w:hAnsi="Times New Roman" w:cs="Times New Roman"/>
          <w:sz w:val="28"/>
          <w:szCs w:val="28"/>
          <w:lang w:val="kk-KZ"/>
        </w:rPr>
        <w:t xml:space="preserve">Осылайша, </w:t>
      </w:r>
      <w:r w:rsidRPr="000B4D3E">
        <w:rPr>
          <w:rFonts w:ascii="Times New Roman" w:hAnsi="Times New Roman" w:cs="Times New Roman"/>
          <w:sz w:val="28"/>
          <w:szCs w:val="28"/>
          <w:lang w:val="kk-KZ"/>
        </w:rPr>
        <w:t>У</w:t>
      </w:r>
      <w:r w:rsidR="008F0E4B" w:rsidRPr="000B4D3E">
        <w:rPr>
          <w:rFonts w:ascii="Times New Roman" w:hAnsi="Times New Roman" w:cs="Times New Roman"/>
          <w:sz w:val="28"/>
          <w:szCs w:val="28"/>
          <w:lang w:val="kk-KZ"/>
        </w:rPr>
        <w:t>. Мишельдің пікірінше, адамның мінез-құлқы, оның іс-әрекетінің сәттілігі адамның күтуімен және сенімдерімен анықталады, бұл А.</w:t>
      </w:r>
      <w:r w:rsidR="00C223F0" w:rsidRPr="000B4D3E">
        <w:rPr>
          <w:rFonts w:ascii="Times New Roman" w:hAnsi="Times New Roman" w:cs="Times New Roman"/>
          <w:sz w:val="28"/>
          <w:szCs w:val="28"/>
          <w:lang w:val="kk-KZ"/>
        </w:rPr>
        <w:t xml:space="preserve"> </w:t>
      </w:r>
      <w:r w:rsidR="008F0E4B" w:rsidRPr="000B4D3E">
        <w:rPr>
          <w:rFonts w:ascii="Times New Roman" w:hAnsi="Times New Roman" w:cs="Times New Roman"/>
          <w:sz w:val="28"/>
          <w:szCs w:val="28"/>
          <w:lang w:val="kk-KZ"/>
        </w:rPr>
        <w:t xml:space="preserve">Бандураның </w:t>
      </w:r>
      <w:r w:rsidR="00863B26" w:rsidRPr="000B4D3E">
        <w:rPr>
          <w:rFonts w:ascii="Times New Roman" w:hAnsi="Times New Roman" w:cs="Times New Roman"/>
          <w:sz w:val="28"/>
          <w:szCs w:val="28"/>
          <w:lang w:val="kk-KZ"/>
        </w:rPr>
        <w:t>өзіндік тиімділіктің</w:t>
      </w:r>
      <w:r w:rsidR="008F0E4B" w:rsidRPr="000B4D3E">
        <w:rPr>
          <w:rFonts w:ascii="Times New Roman" w:hAnsi="Times New Roman" w:cs="Times New Roman"/>
          <w:sz w:val="28"/>
          <w:szCs w:val="28"/>
          <w:lang w:val="kk-KZ"/>
        </w:rPr>
        <w:t xml:space="preserve"> (тиімділікті күту және нәтижені күту) мінез-құлық пен іс-әрекеттің тиімділігіне әсері туралы идеяларына сәйкес келеді. Сондай-ақ, А.</w:t>
      </w:r>
      <w:r w:rsidR="00C223F0" w:rsidRPr="000B4D3E">
        <w:rPr>
          <w:rFonts w:ascii="Times New Roman" w:hAnsi="Times New Roman" w:cs="Times New Roman"/>
          <w:sz w:val="28"/>
          <w:szCs w:val="28"/>
          <w:lang w:val="kk-KZ"/>
        </w:rPr>
        <w:t xml:space="preserve"> </w:t>
      </w:r>
      <w:r w:rsidR="008F0E4B" w:rsidRPr="000B4D3E">
        <w:rPr>
          <w:rFonts w:ascii="Times New Roman" w:hAnsi="Times New Roman" w:cs="Times New Roman"/>
          <w:sz w:val="28"/>
          <w:szCs w:val="28"/>
          <w:lang w:val="kk-KZ"/>
        </w:rPr>
        <w:t xml:space="preserve">Бандураның әлеуметтік-танымдық оқыту теориясындағыдай, </w:t>
      </w:r>
      <w:r w:rsidRPr="000B4D3E">
        <w:rPr>
          <w:rFonts w:ascii="Times New Roman" w:hAnsi="Times New Roman" w:cs="Times New Roman"/>
          <w:sz w:val="28"/>
          <w:szCs w:val="28"/>
          <w:lang w:val="kk-KZ"/>
        </w:rPr>
        <w:t>У</w:t>
      </w:r>
      <w:r w:rsidR="009F45F6" w:rsidRPr="000B4D3E">
        <w:rPr>
          <w:rFonts w:ascii="Times New Roman" w:hAnsi="Times New Roman" w:cs="Times New Roman"/>
          <w:sz w:val="28"/>
          <w:szCs w:val="28"/>
          <w:lang w:val="kk-KZ"/>
        </w:rPr>
        <w:t>.</w:t>
      </w:r>
      <w:r w:rsidR="00C223F0" w:rsidRPr="000B4D3E">
        <w:rPr>
          <w:rFonts w:ascii="Times New Roman" w:hAnsi="Times New Roman" w:cs="Times New Roman"/>
          <w:sz w:val="28"/>
          <w:szCs w:val="28"/>
          <w:lang w:val="kk-KZ"/>
        </w:rPr>
        <w:t xml:space="preserve"> </w:t>
      </w:r>
      <w:r w:rsidR="008F0E4B" w:rsidRPr="000B4D3E">
        <w:rPr>
          <w:rFonts w:ascii="Times New Roman" w:hAnsi="Times New Roman" w:cs="Times New Roman"/>
          <w:sz w:val="28"/>
          <w:szCs w:val="28"/>
          <w:lang w:val="kk-KZ"/>
        </w:rPr>
        <w:t>Мишельдің танымдық-аффективті теориясында өзіндік тиімділікті күту және нәтижелерді күту идеясы көрініс табатынын атап өткен жөн. Бірақ</w:t>
      </w:r>
      <w:r w:rsidR="00E372BF" w:rsidRPr="000B4D3E">
        <w:rPr>
          <w:rFonts w:ascii="Times New Roman" w:hAnsi="Times New Roman" w:cs="Times New Roman"/>
          <w:sz w:val="28"/>
          <w:szCs w:val="28"/>
          <w:lang w:val="kk-KZ"/>
        </w:rPr>
        <w:t>,</w:t>
      </w:r>
      <w:r w:rsidR="008F0E4B" w:rsidRPr="000B4D3E">
        <w:rPr>
          <w:rFonts w:ascii="Times New Roman" w:hAnsi="Times New Roman" w:cs="Times New Roman"/>
          <w:sz w:val="28"/>
          <w:szCs w:val="28"/>
          <w:lang w:val="kk-KZ"/>
        </w:rPr>
        <w:t xml:space="preserve"> </w:t>
      </w:r>
      <w:r w:rsidR="00BD2F48" w:rsidRPr="000B4D3E">
        <w:rPr>
          <w:rFonts w:ascii="Times New Roman" w:hAnsi="Times New Roman" w:cs="Times New Roman"/>
          <w:sz w:val="28"/>
          <w:szCs w:val="28"/>
          <w:lang w:val="kk-KZ"/>
        </w:rPr>
        <w:t>У</w:t>
      </w:r>
      <w:r w:rsidR="008F0E4B" w:rsidRPr="000B4D3E">
        <w:rPr>
          <w:rFonts w:ascii="Times New Roman" w:hAnsi="Times New Roman" w:cs="Times New Roman"/>
          <w:sz w:val="28"/>
          <w:szCs w:val="28"/>
          <w:lang w:val="kk-KZ"/>
        </w:rPr>
        <w:t>. Мишельдің А.</w:t>
      </w:r>
      <w:r w:rsidRPr="000B4D3E">
        <w:rPr>
          <w:rFonts w:ascii="Times New Roman" w:hAnsi="Times New Roman" w:cs="Times New Roman"/>
          <w:sz w:val="28"/>
          <w:szCs w:val="28"/>
          <w:lang w:val="kk-KZ"/>
        </w:rPr>
        <w:t xml:space="preserve"> </w:t>
      </w:r>
      <w:r w:rsidR="008F0E4B" w:rsidRPr="000B4D3E">
        <w:rPr>
          <w:rFonts w:ascii="Times New Roman" w:hAnsi="Times New Roman" w:cs="Times New Roman"/>
          <w:sz w:val="28"/>
          <w:szCs w:val="28"/>
          <w:lang w:val="kk-KZ"/>
        </w:rPr>
        <w:t>Бандурадан айырмашылығ</w:t>
      </w:r>
      <w:r w:rsidR="00880697" w:rsidRPr="000B4D3E">
        <w:rPr>
          <w:rFonts w:ascii="Times New Roman" w:hAnsi="Times New Roman" w:cs="Times New Roman"/>
          <w:sz w:val="28"/>
          <w:szCs w:val="28"/>
          <w:lang w:val="kk-KZ"/>
        </w:rPr>
        <w:t>ы</w:t>
      </w:r>
      <w:r w:rsidR="008F0E4B" w:rsidRPr="000B4D3E">
        <w:rPr>
          <w:rFonts w:ascii="Times New Roman" w:hAnsi="Times New Roman" w:cs="Times New Roman"/>
          <w:sz w:val="28"/>
          <w:szCs w:val="28"/>
          <w:lang w:val="kk-KZ"/>
        </w:rPr>
        <w:t xml:space="preserve"> күтудің үшінші түрін анықтайды: </w:t>
      </w:r>
      <w:r w:rsidR="00880697" w:rsidRPr="000B4D3E">
        <w:rPr>
          <w:rFonts w:ascii="Times New Roman" w:hAnsi="Times New Roman" w:cs="Times New Roman"/>
          <w:sz w:val="28"/>
          <w:szCs w:val="28"/>
          <w:lang w:val="kk-KZ"/>
        </w:rPr>
        <w:t>стимул</w:t>
      </w:r>
      <w:r w:rsidR="008F0E4B" w:rsidRPr="000B4D3E">
        <w:rPr>
          <w:rFonts w:ascii="Times New Roman" w:hAnsi="Times New Roman" w:cs="Times New Roman"/>
          <w:sz w:val="28"/>
          <w:szCs w:val="28"/>
          <w:lang w:val="kk-KZ"/>
        </w:rPr>
        <w:t>-қорытынды күту, яғни А.</w:t>
      </w:r>
      <w:r w:rsidR="00E372BF" w:rsidRPr="000B4D3E">
        <w:rPr>
          <w:rFonts w:ascii="Times New Roman" w:hAnsi="Times New Roman" w:cs="Times New Roman"/>
          <w:sz w:val="28"/>
          <w:szCs w:val="28"/>
          <w:lang w:val="kk-KZ"/>
        </w:rPr>
        <w:t xml:space="preserve"> </w:t>
      </w:r>
      <w:r w:rsidR="008F0E4B" w:rsidRPr="000B4D3E">
        <w:rPr>
          <w:rFonts w:ascii="Times New Roman" w:hAnsi="Times New Roman" w:cs="Times New Roman"/>
          <w:sz w:val="28"/>
          <w:szCs w:val="28"/>
          <w:lang w:val="kk-KZ"/>
        </w:rPr>
        <w:t xml:space="preserve">Бандураның ерекшеленбейтін </w:t>
      </w:r>
      <w:r w:rsidR="00E372BF" w:rsidRPr="000B4D3E">
        <w:rPr>
          <w:rFonts w:ascii="Times New Roman" w:hAnsi="Times New Roman" w:cs="Times New Roman"/>
          <w:sz w:val="28"/>
          <w:szCs w:val="28"/>
          <w:lang w:val="kk-KZ"/>
        </w:rPr>
        <w:t>стимул</w:t>
      </w:r>
      <w:r w:rsidR="008F0E4B" w:rsidRPr="000B4D3E">
        <w:rPr>
          <w:rFonts w:ascii="Times New Roman" w:hAnsi="Times New Roman" w:cs="Times New Roman"/>
          <w:sz w:val="28"/>
          <w:szCs w:val="28"/>
          <w:lang w:val="kk-KZ"/>
        </w:rPr>
        <w:t xml:space="preserve"> салдарын күту, </w:t>
      </w:r>
      <w:r w:rsidR="00E372BF" w:rsidRPr="000B4D3E">
        <w:rPr>
          <w:rFonts w:ascii="Times New Roman" w:hAnsi="Times New Roman" w:cs="Times New Roman"/>
          <w:sz w:val="28"/>
          <w:szCs w:val="28"/>
          <w:lang w:val="kk-KZ"/>
        </w:rPr>
        <w:t>сонымен қатар өзіндік тиімділік</w:t>
      </w:r>
      <w:r w:rsidR="008F0E4B" w:rsidRPr="000B4D3E">
        <w:rPr>
          <w:rFonts w:ascii="Times New Roman" w:hAnsi="Times New Roman" w:cs="Times New Roman"/>
          <w:sz w:val="28"/>
          <w:szCs w:val="28"/>
          <w:lang w:val="kk-KZ"/>
        </w:rPr>
        <w:t xml:space="preserve"> сияқты жеке және танымдық айнымалыны қалыптастырудағы оқиғалардың рөлін түсіну үшін маңызды.</w:t>
      </w:r>
    </w:p>
    <w:p w14:paraId="1C40EBEA" w14:textId="229380AA" w:rsidR="003F268C" w:rsidRPr="000B4D3E" w:rsidRDefault="00AF6BB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Оның мазмұны бойынша өзіндік тиімділік көбінес</w:t>
      </w:r>
      <w:r w:rsidR="009F45F6" w:rsidRPr="000B4D3E">
        <w:rPr>
          <w:rFonts w:ascii="Times New Roman" w:hAnsi="Times New Roman" w:cs="Times New Roman"/>
          <w:sz w:val="28"/>
          <w:szCs w:val="28"/>
          <w:lang w:val="kk-KZ"/>
        </w:rPr>
        <w:t>е американдық психолог С.</w:t>
      </w:r>
      <w:r w:rsidR="00C223F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Мадди енгізген </w:t>
      </w:r>
      <w:r w:rsidR="00BD2F4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тұрақтылық</w:t>
      </w:r>
      <w:r w:rsidR="00BD2F4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(қ</w:t>
      </w:r>
      <w:r w:rsidR="00BD2F48" w:rsidRPr="000B4D3E">
        <w:rPr>
          <w:rFonts w:ascii="Times New Roman" w:hAnsi="Times New Roman" w:cs="Times New Roman"/>
          <w:sz w:val="28"/>
          <w:szCs w:val="28"/>
          <w:lang w:val="kk-KZ"/>
        </w:rPr>
        <w:t>аттылық) ұғымына ұқсас [</w:t>
      </w:r>
      <w:r w:rsidR="00EE06F4" w:rsidRPr="000B4D3E">
        <w:rPr>
          <w:rFonts w:ascii="Times New Roman" w:hAnsi="Times New Roman" w:cs="Times New Roman"/>
          <w:sz w:val="28"/>
          <w:szCs w:val="28"/>
          <w:lang w:val="kk-KZ"/>
        </w:rPr>
        <w:t>1</w:t>
      </w:r>
      <w:r w:rsidR="008F7310" w:rsidRPr="000B4D3E">
        <w:rPr>
          <w:rFonts w:ascii="Times New Roman" w:hAnsi="Times New Roman" w:cs="Times New Roman"/>
          <w:sz w:val="28"/>
          <w:szCs w:val="28"/>
          <w:lang w:val="kk-KZ"/>
        </w:rPr>
        <w:t>6</w:t>
      </w:r>
      <w:r w:rsidRPr="000B4D3E">
        <w:rPr>
          <w:rFonts w:ascii="Times New Roman" w:hAnsi="Times New Roman" w:cs="Times New Roman"/>
          <w:sz w:val="28"/>
          <w:szCs w:val="28"/>
          <w:lang w:val="kk-KZ"/>
        </w:rPr>
        <w:t>]</w:t>
      </w:r>
      <w:r w:rsidR="009A59F7" w:rsidRPr="000B4D3E">
        <w:rPr>
          <w:rFonts w:ascii="Times New Roman" w:hAnsi="Times New Roman" w:cs="Times New Roman"/>
          <w:sz w:val="28"/>
          <w:szCs w:val="28"/>
          <w:lang w:val="kk-KZ"/>
        </w:rPr>
        <w:t>. С</w:t>
      </w:r>
      <w:r w:rsidR="009F45F6" w:rsidRPr="000B4D3E">
        <w:rPr>
          <w:rFonts w:ascii="Times New Roman" w:hAnsi="Times New Roman" w:cs="Times New Roman"/>
          <w:sz w:val="28"/>
          <w:szCs w:val="28"/>
          <w:lang w:val="kk-KZ"/>
        </w:rPr>
        <w:t xml:space="preserve">альвадор </w:t>
      </w:r>
      <w:r w:rsidR="009A59F7" w:rsidRPr="000B4D3E">
        <w:rPr>
          <w:rFonts w:ascii="Times New Roman" w:hAnsi="Times New Roman" w:cs="Times New Roman"/>
          <w:sz w:val="28"/>
          <w:szCs w:val="28"/>
          <w:lang w:val="kk-KZ"/>
        </w:rPr>
        <w:t>Маддидің пікірінше, өмірше</w:t>
      </w:r>
      <w:r w:rsidR="00D14EBE" w:rsidRPr="000B4D3E">
        <w:rPr>
          <w:rFonts w:ascii="Times New Roman" w:hAnsi="Times New Roman" w:cs="Times New Roman"/>
          <w:sz w:val="28"/>
          <w:szCs w:val="28"/>
          <w:lang w:val="kk-KZ"/>
        </w:rPr>
        <w:t>ң</w:t>
      </w:r>
      <w:r w:rsidRPr="000B4D3E">
        <w:rPr>
          <w:rFonts w:ascii="Times New Roman" w:hAnsi="Times New Roman" w:cs="Times New Roman"/>
          <w:sz w:val="28"/>
          <w:szCs w:val="28"/>
          <w:lang w:val="kk-KZ"/>
        </w:rPr>
        <w:t>дік адамның кеңейтілген тиімділігін көрсетеді және психикалық денсаулықтың көрсеткіші болып табылады. Өміршеңдік</w:t>
      </w:r>
      <w:r w:rsidR="009F45F6"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өмір сүру қабілеті мен дағдыларының үлгісі, бұл жеке адаммен болып жатқан стресстік оқиғаларды оның қиындықтарымен тиімді және әрдайым жеке өсу бағытында күресуге мүмкіндік беретін мүмкіндіктерге айналдыруғ</w:t>
      </w:r>
      <w:r w:rsidR="00D14EBE" w:rsidRPr="000B4D3E">
        <w:rPr>
          <w:rFonts w:ascii="Times New Roman" w:hAnsi="Times New Roman" w:cs="Times New Roman"/>
          <w:sz w:val="28"/>
          <w:szCs w:val="28"/>
          <w:lang w:val="kk-KZ"/>
        </w:rPr>
        <w:t>а деген ұмтылысты ынталандырады</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EE06F4" w:rsidRPr="000B4D3E">
        <w:rPr>
          <w:rFonts w:ascii="Times New Roman" w:hAnsi="Times New Roman" w:cs="Times New Roman"/>
          <w:sz w:val="28"/>
          <w:szCs w:val="28"/>
          <w:lang w:val="kk-KZ"/>
        </w:rPr>
        <w:t>1</w:t>
      </w:r>
      <w:r w:rsidR="008F7310" w:rsidRPr="000B4D3E">
        <w:rPr>
          <w:rFonts w:ascii="Times New Roman" w:hAnsi="Times New Roman" w:cs="Times New Roman"/>
          <w:sz w:val="28"/>
          <w:szCs w:val="28"/>
          <w:lang w:val="kk-KZ"/>
        </w:rPr>
        <w:t>6</w:t>
      </w:r>
      <w:r w:rsidR="00D14EBE" w:rsidRPr="000B4D3E">
        <w:rPr>
          <w:rFonts w:ascii="Times New Roman" w:hAnsi="Times New Roman" w:cs="Times New Roman"/>
          <w:sz w:val="28"/>
          <w:szCs w:val="28"/>
          <w:lang w:val="kk-KZ"/>
        </w:rPr>
        <w:t>,</w:t>
      </w:r>
      <w:r w:rsidR="00686FB4"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 xml:space="preserve">р. </w:t>
      </w:r>
      <w:r w:rsidR="00BD2F48" w:rsidRPr="000B4D3E">
        <w:rPr>
          <w:rFonts w:ascii="Times New Roman" w:hAnsi="Times New Roman" w:cs="Times New Roman"/>
          <w:sz w:val="28"/>
          <w:szCs w:val="28"/>
          <w:lang w:val="kk-KZ"/>
        </w:rPr>
        <w:t>160</w:t>
      </w:r>
      <w:r w:rsidRPr="000B4D3E">
        <w:rPr>
          <w:rFonts w:ascii="Times New Roman" w:hAnsi="Times New Roman" w:cs="Times New Roman"/>
          <w:sz w:val="28"/>
          <w:szCs w:val="28"/>
          <w:lang w:val="kk-KZ"/>
        </w:rPr>
        <w:t>].</w:t>
      </w:r>
      <w:r w:rsidRPr="000B4D3E">
        <w:rPr>
          <w:rFonts w:ascii="Times New Roman" w:hAnsi="Times New Roman" w:cs="Times New Roman"/>
          <w:lang w:val="kk-KZ"/>
        </w:rPr>
        <w:t xml:space="preserve"> </w:t>
      </w:r>
      <w:r w:rsidR="00D14EBE" w:rsidRPr="000B4D3E">
        <w:rPr>
          <w:rFonts w:ascii="Times New Roman" w:hAnsi="Times New Roman" w:cs="Times New Roman"/>
          <w:sz w:val="28"/>
          <w:szCs w:val="28"/>
          <w:lang w:val="kk-KZ"/>
        </w:rPr>
        <w:t>С.</w:t>
      </w:r>
      <w:r w:rsidR="00CD78F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Мадди өміршеңдікті тұлғалық сапа ретінде емес, белгілі бір дәрежеде қалыптастыруға және дамытуға болатын көзқарастар мен сенімдер жүйесі ретінде анықтайды</w:t>
      </w:r>
      <w:r w:rsidR="009A59F7" w:rsidRPr="000B4D3E">
        <w:rPr>
          <w:rFonts w:ascii="Times New Roman" w:hAnsi="Times New Roman" w:cs="Times New Roman"/>
          <w:sz w:val="28"/>
          <w:szCs w:val="28"/>
          <w:lang w:val="kk-KZ"/>
        </w:rPr>
        <w:t>.</w:t>
      </w:r>
    </w:p>
    <w:p w14:paraId="01A72643" w14:textId="77777777" w:rsidR="00BD2F48" w:rsidRPr="000B4D3E" w:rsidRDefault="00B62A0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Бұдан кейін, біз батыс психологтары әзірлеген өзін-өзі тану идеяларына жүгінуді орынды деп санаймыз, өйткені өзіндік тиімділік адам психикасының осы саласымен тікелей байланысты. </w:t>
      </w:r>
    </w:p>
    <w:p w14:paraId="047378F0" w14:textId="75F3657E" w:rsidR="00B62A0A" w:rsidRPr="000B4D3E" w:rsidRDefault="00B62A0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 ретте ХХ ғасырдың 70-ші жылдары Р.</w:t>
      </w:r>
      <w:r w:rsidR="00CD78F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Виклундтың басшылығымен американдық ғалымдар тобы жасаған </w:t>
      </w:r>
      <w:r w:rsidR="00BD2F4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Объектілік өзін-өзі тану</w:t>
      </w:r>
      <w:r w:rsidR="00BD2F4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т</w:t>
      </w:r>
      <w:r w:rsidR="00D14EBE" w:rsidRPr="000B4D3E">
        <w:rPr>
          <w:rFonts w:ascii="Times New Roman" w:hAnsi="Times New Roman" w:cs="Times New Roman"/>
          <w:sz w:val="28"/>
          <w:szCs w:val="28"/>
          <w:lang w:val="kk-KZ"/>
        </w:rPr>
        <w:t>еориясына назар аударайық</w:t>
      </w:r>
      <w:r w:rsidR="0047377E" w:rsidRPr="000B4D3E">
        <w:rPr>
          <w:rFonts w:ascii="Times New Roman" w:hAnsi="Times New Roman" w:cs="Times New Roman"/>
          <w:sz w:val="28"/>
          <w:szCs w:val="28"/>
          <w:lang w:val="kk-KZ"/>
        </w:rPr>
        <w:t xml:space="preserve"> </w:t>
      </w:r>
      <w:r w:rsidR="00222E2C" w:rsidRPr="000B4D3E">
        <w:rPr>
          <w:rFonts w:ascii="Times New Roman" w:hAnsi="Times New Roman" w:cs="Times New Roman"/>
          <w:sz w:val="28"/>
          <w:szCs w:val="28"/>
          <w:lang w:val="kk-KZ"/>
        </w:rPr>
        <w:t>[</w:t>
      </w:r>
      <w:r w:rsidR="009B4E1E" w:rsidRPr="000B4D3E">
        <w:rPr>
          <w:rFonts w:ascii="Times New Roman" w:hAnsi="Times New Roman" w:cs="Times New Roman"/>
          <w:sz w:val="28"/>
          <w:szCs w:val="28"/>
          <w:lang w:val="kk-KZ"/>
        </w:rPr>
        <w:t>1</w:t>
      </w:r>
      <w:r w:rsidR="008F7310" w:rsidRPr="000B4D3E">
        <w:rPr>
          <w:rFonts w:ascii="Times New Roman" w:hAnsi="Times New Roman" w:cs="Times New Roman"/>
          <w:sz w:val="28"/>
          <w:szCs w:val="28"/>
          <w:lang w:val="kk-KZ"/>
        </w:rPr>
        <w:t>7</w:t>
      </w:r>
      <w:r w:rsidRPr="000B4D3E">
        <w:rPr>
          <w:rFonts w:ascii="Times New Roman" w:hAnsi="Times New Roman" w:cs="Times New Roman"/>
          <w:sz w:val="28"/>
          <w:szCs w:val="28"/>
          <w:lang w:val="kk-KZ"/>
        </w:rPr>
        <w:t>]. «Объ</w:t>
      </w:r>
      <w:r w:rsidR="003D25EE" w:rsidRPr="000B4D3E">
        <w:rPr>
          <w:rFonts w:ascii="Times New Roman" w:hAnsi="Times New Roman" w:cs="Times New Roman"/>
          <w:sz w:val="28"/>
          <w:szCs w:val="28"/>
          <w:lang w:val="kk-KZ"/>
        </w:rPr>
        <w:t>ектілік өзін-</w:t>
      </w:r>
      <w:r w:rsidRPr="000B4D3E">
        <w:rPr>
          <w:rFonts w:ascii="Times New Roman" w:hAnsi="Times New Roman" w:cs="Times New Roman"/>
          <w:sz w:val="28"/>
          <w:szCs w:val="28"/>
          <w:lang w:val="kk-KZ"/>
        </w:rPr>
        <w:t>өзі тану»</w:t>
      </w:r>
      <w:r w:rsidR="009F45F6"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сананың жай-күйі, оның объ</w:t>
      </w:r>
      <w:r w:rsidR="009F45F6" w:rsidRPr="000B4D3E">
        <w:rPr>
          <w:rFonts w:ascii="Times New Roman" w:hAnsi="Times New Roman" w:cs="Times New Roman"/>
          <w:sz w:val="28"/>
          <w:szCs w:val="28"/>
          <w:lang w:val="kk-KZ"/>
        </w:rPr>
        <w:t>ектісі өзінің «Мені» болады. А.</w:t>
      </w:r>
      <w:r w:rsidR="00CD78F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Бандураның жеке басының әлеуметтік-танымдық теориясындағыдай, мұнда өзі туралы идеялардың мазмұны жағдайға байланысты және әрқашан </w:t>
      </w:r>
      <w:r w:rsidR="00863B2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Мен</w:t>
      </w:r>
      <w:r w:rsidR="00863B26" w:rsidRPr="000B4D3E">
        <w:rPr>
          <w:rFonts w:ascii="Times New Roman" w:hAnsi="Times New Roman" w:cs="Times New Roman"/>
          <w:sz w:val="28"/>
          <w:szCs w:val="28"/>
          <w:lang w:val="kk-KZ"/>
        </w:rPr>
        <w:t>»</w:t>
      </w:r>
      <w:r w:rsidR="00615792" w:rsidRPr="000B4D3E">
        <w:rPr>
          <w:rFonts w:ascii="Times New Roman" w:hAnsi="Times New Roman" w:cs="Times New Roman"/>
          <w:sz w:val="28"/>
          <w:szCs w:val="28"/>
          <w:lang w:val="kk-KZ"/>
        </w:rPr>
        <w:t xml:space="preserve"> </w:t>
      </w:r>
      <w:r w:rsidR="009F45F6" w:rsidRPr="000B4D3E">
        <w:rPr>
          <w:rFonts w:ascii="Times New Roman" w:hAnsi="Times New Roman" w:cs="Times New Roman"/>
          <w:sz w:val="28"/>
          <w:szCs w:val="28"/>
          <w:lang w:val="kk-KZ"/>
        </w:rPr>
        <w:t>-</w:t>
      </w:r>
      <w:r w:rsidR="0061579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нің жеке аспектілері өзекті болатындығын мойындайды. Өзін</w:t>
      </w:r>
      <w:r w:rsidR="003D25EE" w:rsidRPr="000B4D3E">
        <w:rPr>
          <w:rFonts w:ascii="Times New Roman" w:hAnsi="Times New Roman" w:cs="Times New Roman"/>
          <w:sz w:val="28"/>
          <w:szCs w:val="28"/>
          <w:lang w:val="kk-KZ"/>
        </w:rPr>
        <w:t>-</w:t>
      </w:r>
      <w:r w:rsidR="00863B26" w:rsidRPr="000B4D3E">
        <w:rPr>
          <w:rFonts w:ascii="Times New Roman" w:hAnsi="Times New Roman" w:cs="Times New Roman"/>
          <w:sz w:val="28"/>
          <w:szCs w:val="28"/>
          <w:lang w:val="kk-KZ"/>
        </w:rPr>
        <w:t>өзі тану іс-</w:t>
      </w:r>
      <w:r w:rsidRPr="000B4D3E">
        <w:rPr>
          <w:rFonts w:ascii="Times New Roman" w:hAnsi="Times New Roman" w:cs="Times New Roman"/>
          <w:sz w:val="28"/>
          <w:szCs w:val="28"/>
          <w:lang w:val="kk-KZ"/>
        </w:rPr>
        <w:t>әрекеттің тиімділігіне әсер етеді, өйткені ол адамға өзінің ерекшеліктерін, тиімділігін білуге және өзіне қанағаттанбаған жағдайда жағдайды түзетуге күш салуға мүмкіндік береді. Бұл идея біздің зерттеуіміз үшін маңызды.</w:t>
      </w:r>
    </w:p>
    <w:p w14:paraId="5CF34330" w14:textId="4461D4C3" w:rsidR="004F29A1" w:rsidRPr="000B4D3E" w:rsidRDefault="004F29A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Өзіндік тиімділікті зерттеудің алғашқы тәсілдері ХХ ғасырдың 1950-1960 жылдары шетелдік психологияда </w:t>
      </w:r>
      <w:r w:rsidR="009F45F6" w:rsidRPr="000B4D3E">
        <w:rPr>
          <w:rFonts w:ascii="Times New Roman" w:hAnsi="Times New Roman" w:cs="Times New Roman"/>
          <w:sz w:val="28"/>
          <w:szCs w:val="28"/>
          <w:lang w:val="kk-KZ"/>
        </w:rPr>
        <w:t>орын</w:t>
      </w:r>
      <w:r w:rsidRPr="000B4D3E">
        <w:rPr>
          <w:rFonts w:ascii="Times New Roman" w:hAnsi="Times New Roman" w:cs="Times New Roman"/>
          <w:sz w:val="28"/>
          <w:szCs w:val="28"/>
          <w:lang w:val="kk-KZ"/>
        </w:rPr>
        <w:t xml:space="preserve"> </w:t>
      </w:r>
      <w:r w:rsidR="009F45F6" w:rsidRPr="000B4D3E">
        <w:rPr>
          <w:rFonts w:ascii="Times New Roman" w:hAnsi="Times New Roman" w:cs="Times New Roman"/>
          <w:sz w:val="28"/>
          <w:szCs w:val="28"/>
          <w:lang w:val="kk-KZ"/>
        </w:rPr>
        <w:t>ал</w:t>
      </w:r>
      <w:r w:rsidRPr="000B4D3E">
        <w:rPr>
          <w:rFonts w:ascii="Times New Roman" w:hAnsi="Times New Roman" w:cs="Times New Roman"/>
          <w:sz w:val="28"/>
          <w:szCs w:val="28"/>
          <w:lang w:val="kk-KZ"/>
        </w:rPr>
        <w:t>ған, дегенмен «өзіндік тиімділік» термині кейінірек пайда болды.</w:t>
      </w:r>
    </w:p>
    <w:p w14:paraId="7B657005" w14:textId="5E009806" w:rsidR="00F22597" w:rsidRPr="000B4D3E" w:rsidRDefault="0096374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Р.</w:t>
      </w:r>
      <w:r w:rsidR="00CD78F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ДеЧармс</w:t>
      </w:r>
      <w:r w:rsidR="009F45F6" w:rsidRPr="000B4D3E">
        <w:rPr>
          <w:rFonts w:ascii="Times New Roman" w:hAnsi="Times New Roman" w:cs="Times New Roman"/>
          <w:sz w:val="28"/>
          <w:szCs w:val="28"/>
          <w:lang w:val="kk-KZ"/>
        </w:rPr>
        <w:t xml:space="preserve"> пен Р.</w:t>
      </w:r>
      <w:r w:rsidR="00CD78F8" w:rsidRPr="000B4D3E">
        <w:rPr>
          <w:rFonts w:ascii="Times New Roman" w:hAnsi="Times New Roman" w:cs="Times New Roman"/>
          <w:sz w:val="28"/>
          <w:szCs w:val="28"/>
          <w:lang w:val="kk-KZ"/>
        </w:rPr>
        <w:t xml:space="preserve"> </w:t>
      </w:r>
      <w:r w:rsidR="00EE06F4" w:rsidRPr="000B4D3E">
        <w:rPr>
          <w:rFonts w:ascii="Times New Roman" w:hAnsi="Times New Roman" w:cs="Times New Roman"/>
          <w:sz w:val="28"/>
          <w:szCs w:val="28"/>
          <w:lang w:val="kk-KZ"/>
        </w:rPr>
        <w:t xml:space="preserve">Уайт </w:t>
      </w:r>
      <w:r w:rsidRPr="000B4D3E">
        <w:rPr>
          <w:rFonts w:ascii="Times New Roman" w:hAnsi="Times New Roman" w:cs="Times New Roman"/>
          <w:sz w:val="28"/>
          <w:szCs w:val="28"/>
          <w:lang w:val="kk-KZ"/>
        </w:rPr>
        <w:t>алғашқылардың бірі болып бұл мәселені, оның ішінде мінез-құлықтың мотивациялық факторларының кең</w:t>
      </w:r>
      <w:r w:rsidR="00D14EBE" w:rsidRPr="000B4D3E">
        <w:rPr>
          <w:rFonts w:ascii="Times New Roman" w:hAnsi="Times New Roman" w:cs="Times New Roman"/>
          <w:sz w:val="28"/>
          <w:szCs w:val="28"/>
          <w:lang w:val="kk-KZ"/>
        </w:rPr>
        <w:t xml:space="preserve"> контекстінде қарастырды</w:t>
      </w:r>
      <w:r w:rsidR="00B34639" w:rsidRPr="000B4D3E">
        <w:rPr>
          <w:rFonts w:ascii="Times New Roman" w:hAnsi="Times New Roman" w:cs="Times New Roman"/>
          <w:sz w:val="28"/>
          <w:szCs w:val="28"/>
          <w:lang w:val="kk-KZ"/>
        </w:rPr>
        <w:t xml:space="preserve"> </w:t>
      </w:r>
      <w:r w:rsidR="00EE06F4" w:rsidRPr="000B4D3E">
        <w:rPr>
          <w:rFonts w:ascii="Times New Roman" w:hAnsi="Times New Roman" w:cs="Times New Roman"/>
          <w:sz w:val="28"/>
          <w:szCs w:val="28"/>
          <w:lang w:val="kk-KZ"/>
        </w:rPr>
        <w:t>[</w:t>
      </w:r>
      <w:r w:rsidR="008F7310" w:rsidRPr="000B4D3E">
        <w:rPr>
          <w:rFonts w:ascii="Times New Roman" w:hAnsi="Times New Roman" w:cs="Times New Roman"/>
          <w:sz w:val="28"/>
          <w:szCs w:val="28"/>
          <w:lang w:val="kk-KZ"/>
        </w:rPr>
        <w:t>18</w:t>
      </w:r>
      <w:r w:rsidRPr="000B4D3E">
        <w:rPr>
          <w:rFonts w:ascii="Times New Roman" w:hAnsi="Times New Roman" w:cs="Times New Roman"/>
          <w:sz w:val="28"/>
          <w:szCs w:val="28"/>
          <w:lang w:val="kk-KZ"/>
        </w:rPr>
        <w:t>]. Екі авторда адамның санасында оның тиімділігі мен «өзіндік ерекшелігі» тәжірибесі неғұрлым айқын болса, соғұрлым ол ішкі мотивацияға ие болады және сыртқы мотивация осы ішкі мотивациямен бәсекелесе алмайды деп тұжырымдады.</w:t>
      </w:r>
    </w:p>
    <w:p w14:paraId="7D8759C3" w14:textId="75D36E28" w:rsidR="00222E2C" w:rsidRPr="000B4D3E" w:rsidRDefault="009F45F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CD78F8" w:rsidRPr="000B4D3E">
        <w:rPr>
          <w:rFonts w:ascii="Times New Roman" w:hAnsi="Times New Roman" w:cs="Times New Roman"/>
          <w:sz w:val="28"/>
          <w:szCs w:val="28"/>
          <w:lang w:val="kk-KZ"/>
        </w:rPr>
        <w:t xml:space="preserve"> </w:t>
      </w:r>
      <w:r w:rsidR="00963746" w:rsidRPr="000B4D3E">
        <w:rPr>
          <w:rFonts w:ascii="Times New Roman" w:hAnsi="Times New Roman" w:cs="Times New Roman"/>
          <w:sz w:val="28"/>
          <w:szCs w:val="28"/>
          <w:lang w:val="kk-KZ"/>
        </w:rPr>
        <w:t>Бандура өткен ғасырдың 70-жылдарының соңында өзіндік тиімділік тұжырымдамасын әзірлеуге кірісті</w:t>
      </w:r>
      <w:r w:rsidR="0047377E" w:rsidRPr="000B4D3E">
        <w:rPr>
          <w:rFonts w:ascii="Times New Roman" w:hAnsi="Times New Roman" w:cs="Times New Roman"/>
          <w:sz w:val="28"/>
          <w:szCs w:val="28"/>
          <w:lang w:val="kk-KZ"/>
        </w:rPr>
        <w:t xml:space="preserve"> </w:t>
      </w:r>
      <w:r w:rsidR="00F22597" w:rsidRPr="000B4D3E">
        <w:rPr>
          <w:rFonts w:ascii="Times New Roman" w:hAnsi="Times New Roman" w:cs="Times New Roman"/>
          <w:sz w:val="28"/>
          <w:szCs w:val="28"/>
          <w:lang w:val="kk-KZ"/>
        </w:rPr>
        <w:t>[</w:t>
      </w:r>
      <w:r w:rsidR="00EE06F4" w:rsidRPr="000B4D3E">
        <w:rPr>
          <w:rFonts w:ascii="Times New Roman" w:hAnsi="Times New Roman" w:cs="Times New Roman"/>
          <w:sz w:val="28"/>
          <w:szCs w:val="28"/>
          <w:lang w:val="kk-KZ"/>
        </w:rPr>
        <w:t>1</w:t>
      </w:r>
      <w:r w:rsidR="00BA0A64" w:rsidRPr="000B4D3E">
        <w:rPr>
          <w:rFonts w:ascii="Times New Roman" w:hAnsi="Times New Roman" w:cs="Times New Roman"/>
          <w:sz w:val="28"/>
          <w:szCs w:val="28"/>
          <w:lang w:val="kk-KZ"/>
        </w:rPr>
        <w:t>3</w:t>
      </w:r>
      <w:r w:rsidR="00B34639"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р. 1-60</w:t>
      </w:r>
      <w:r w:rsidR="00F22597" w:rsidRPr="000B4D3E">
        <w:rPr>
          <w:rFonts w:ascii="Times New Roman" w:hAnsi="Times New Roman" w:cs="Times New Roman"/>
          <w:sz w:val="28"/>
          <w:szCs w:val="28"/>
          <w:lang w:val="kk-KZ"/>
        </w:rPr>
        <w:t xml:space="preserve">]. </w:t>
      </w:r>
      <w:r w:rsidR="008579A5" w:rsidRPr="000B4D3E">
        <w:rPr>
          <w:rFonts w:ascii="Times New Roman" w:hAnsi="Times New Roman" w:cs="Times New Roman"/>
          <w:sz w:val="28"/>
          <w:szCs w:val="28"/>
          <w:lang w:val="kk-KZ"/>
        </w:rPr>
        <w:t>Оның аясында автор тұлғаның өзінің нақты міндеттер мен жағдайларды жеңу қабілетін түсінуін таниды және осыны ескере отырып, оның мінез-құлқының стратегиясы мен тәсілін анықтайды. Ол өзіндік тиімділікті адамның мінез-құлқын реттеудің когнитивті механизмі ретінде түсіндіреді</w:t>
      </w:r>
      <w:r w:rsidR="00F22597" w:rsidRPr="000B4D3E">
        <w:rPr>
          <w:rFonts w:ascii="Times New Roman" w:hAnsi="Times New Roman" w:cs="Times New Roman"/>
          <w:sz w:val="28"/>
          <w:szCs w:val="28"/>
          <w:lang w:val="kk-KZ"/>
        </w:rPr>
        <w:t xml:space="preserve">. </w:t>
      </w:r>
      <w:r w:rsidR="004F5118" w:rsidRPr="000B4D3E">
        <w:rPr>
          <w:rFonts w:ascii="Times New Roman" w:hAnsi="Times New Roman" w:cs="Times New Roman"/>
          <w:sz w:val="28"/>
          <w:szCs w:val="28"/>
          <w:lang w:val="kk-KZ"/>
        </w:rPr>
        <w:t>Оның негізгі идеяларының бірі</w:t>
      </w:r>
      <w:r w:rsidRPr="000B4D3E">
        <w:rPr>
          <w:rFonts w:ascii="Times New Roman" w:hAnsi="Times New Roman" w:cs="Times New Roman"/>
          <w:sz w:val="28"/>
          <w:szCs w:val="28"/>
          <w:lang w:val="kk-KZ"/>
        </w:rPr>
        <w:t xml:space="preserve"> – </w:t>
      </w:r>
      <w:r w:rsidR="004F5118" w:rsidRPr="000B4D3E">
        <w:rPr>
          <w:rFonts w:ascii="Times New Roman" w:hAnsi="Times New Roman" w:cs="Times New Roman"/>
          <w:sz w:val="28"/>
          <w:szCs w:val="28"/>
          <w:lang w:val="kk-KZ"/>
        </w:rPr>
        <w:t>өзіндік тиімділік жағдаяттың ерекшелігіне байланысты және ол жан-жақты жеке сауалнамамен өлшеуге болатын жаһандық диспозиция болып табылмайды [13,</w:t>
      </w:r>
      <w:r w:rsidRPr="000B4D3E">
        <w:rPr>
          <w:rFonts w:ascii="Times New Roman" w:hAnsi="Times New Roman" w:cs="Times New Roman"/>
          <w:sz w:val="28"/>
          <w:szCs w:val="28"/>
          <w:lang w:val="kk-KZ"/>
        </w:rPr>
        <w:t xml:space="preserve"> </w:t>
      </w:r>
      <w:r w:rsidR="004F5118" w:rsidRPr="000B4D3E">
        <w:rPr>
          <w:rFonts w:ascii="Times New Roman" w:hAnsi="Times New Roman" w:cs="Times New Roman"/>
          <w:sz w:val="28"/>
          <w:szCs w:val="28"/>
          <w:lang w:val="kk-KZ"/>
        </w:rPr>
        <w:t xml:space="preserve">р. 1-60]. Сонымен, ғалым өзін-өзі тиімді етудің екі маңызды қасиеті бар деп есептейді. Ол бір жағынан субъектінің тұлғалық қасиеті емес, оның қандай да бір әрекетті орындау қабілеттері туралы пайымдауларын білдіреді; екінші жағынан, бұл жаһандық емес, оның нақты, жеке қасиеті. Сондықтан әр адамның өмір сүру салаларымен байланысты өзіндік тиімділік туралы көптеген түсініктері бар. </w:t>
      </w:r>
    </w:p>
    <w:p w14:paraId="1FEF1817" w14:textId="397AA20C" w:rsidR="001C7749" w:rsidRPr="000B4D3E" w:rsidRDefault="008579A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Субъект өзінің өзіндік тиімділігін қалай бағалайтынына қарай, «... әрекетті таңдау мүмкіндігінің кеңеюі немесе шектелуі, оның кедергілер мен көңілсіздіктерді жеңу үшін жасайтын күш-жігері, кейбір мәселелерді шешуде көрінетін табандылығы байланысты болады...»</w:t>
      </w:r>
      <w:r w:rsidR="0047377E" w:rsidRPr="000B4D3E">
        <w:rPr>
          <w:rFonts w:ascii="Times New Roman" w:hAnsi="Times New Roman" w:cs="Times New Roman"/>
          <w:sz w:val="28"/>
          <w:szCs w:val="28"/>
          <w:lang w:val="kk-KZ"/>
        </w:rPr>
        <w:t xml:space="preserve"> </w:t>
      </w:r>
      <w:r w:rsidR="00F22597" w:rsidRPr="000B4D3E">
        <w:rPr>
          <w:rFonts w:ascii="Times New Roman" w:hAnsi="Times New Roman" w:cs="Times New Roman"/>
          <w:sz w:val="28"/>
          <w:szCs w:val="28"/>
          <w:lang w:val="kk-KZ"/>
        </w:rPr>
        <w:t>[</w:t>
      </w:r>
      <w:r w:rsidR="00BA0A64" w:rsidRPr="000B4D3E">
        <w:rPr>
          <w:rFonts w:ascii="Times New Roman" w:hAnsi="Times New Roman" w:cs="Times New Roman"/>
          <w:sz w:val="28"/>
          <w:szCs w:val="28"/>
          <w:lang w:val="kk-KZ"/>
        </w:rPr>
        <w:t>19</w:t>
      </w:r>
      <w:r w:rsidR="00F22597" w:rsidRPr="000B4D3E">
        <w:rPr>
          <w:rFonts w:ascii="Times New Roman" w:hAnsi="Times New Roman" w:cs="Times New Roman"/>
          <w:sz w:val="28"/>
          <w:szCs w:val="28"/>
          <w:lang w:val="kk-KZ"/>
        </w:rPr>
        <w:t xml:space="preserve">]. </w:t>
      </w:r>
      <w:r w:rsidR="00093A23" w:rsidRPr="000B4D3E">
        <w:rPr>
          <w:rFonts w:ascii="Times New Roman" w:hAnsi="Times New Roman" w:cs="Times New Roman"/>
          <w:sz w:val="28"/>
          <w:szCs w:val="28"/>
          <w:lang w:val="kk-KZ"/>
        </w:rPr>
        <w:t>Мұнда жетекші рөлді тұлғаның өзін-өзі көрсетуі, өзін-өзі қабылдауы, өзін-өзі түсінуі</w:t>
      </w:r>
      <w:r w:rsidR="002128E9" w:rsidRPr="000B4D3E">
        <w:rPr>
          <w:rFonts w:ascii="Times New Roman" w:hAnsi="Times New Roman" w:cs="Times New Roman"/>
          <w:sz w:val="28"/>
          <w:szCs w:val="28"/>
          <w:lang w:val="kk-KZ"/>
        </w:rPr>
        <w:t xml:space="preserve"> және өзін</w:t>
      </w:r>
      <w:r w:rsidR="004F5118" w:rsidRPr="000B4D3E">
        <w:rPr>
          <w:rFonts w:ascii="Times New Roman" w:hAnsi="Times New Roman" w:cs="Times New Roman"/>
          <w:sz w:val="28"/>
          <w:szCs w:val="28"/>
          <w:lang w:val="kk-KZ"/>
        </w:rPr>
        <w:t xml:space="preserve"> бағалау қабілеті атқарады. </w:t>
      </w:r>
    </w:p>
    <w:p w14:paraId="327BFB21" w14:textId="37FA36A2" w:rsidR="00A362FF" w:rsidRPr="000B4D3E" w:rsidRDefault="00A362F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CD78F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Бандура өзіндік тиімділікті өмір барысында табиғи жолмен де, адамның табысты іс-әрекеттегі тәжірибесін жинақтауы немесе басқалардың жетістіктерін байқауы арқылы да, арнайы ұйымдастырылған психологиялық тренинг немесе </w:t>
      </w:r>
      <w:r w:rsidRPr="000B4D3E">
        <w:rPr>
          <w:rFonts w:ascii="Times New Roman" w:hAnsi="Times New Roman" w:cs="Times New Roman"/>
          <w:sz w:val="28"/>
          <w:szCs w:val="28"/>
          <w:lang w:val="kk-KZ"/>
        </w:rPr>
        <w:lastRenderedPageBreak/>
        <w:t>мінез-құлық психотерапиясы арқылы да дамытуға болат</w:t>
      </w:r>
      <w:r w:rsidR="009A05EC" w:rsidRPr="000B4D3E">
        <w:rPr>
          <w:rFonts w:ascii="Times New Roman" w:hAnsi="Times New Roman" w:cs="Times New Roman"/>
          <w:sz w:val="28"/>
          <w:szCs w:val="28"/>
          <w:lang w:val="kk-KZ"/>
        </w:rPr>
        <w:t>ынына сенімді</w:t>
      </w:r>
      <w:r w:rsidR="00B34639" w:rsidRPr="000B4D3E">
        <w:rPr>
          <w:rFonts w:ascii="Times New Roman" w:hAnsi="Times New Roman" w:cs="Times New Roman"/>
          <w:sz w:val="28"/>
          <w:szCs w:val="28"/>
          <w:lang w:val="kk-KZ"/>
        </w:rPr>
        <w:t xml:space="preserve"> </w:t>
      </w:r>
      <w:r w:rsidR="004176CE" w:rsidRPr="000B4D3E">
        <w:rPr>
          <w:rFonts w:ascii="Times New Roman" w:hAnsi="Times New Roman" w:cs="Times New Roman"/>
          <w:sz w:val="28"/>
          <w:szCs w:val="28"/>
          <w:lang w:val="kk-KZ"/>
        </w:rPr>
        <w:t>[</w:t>
      </w:r>
      <w:r w:rsidR="00BA0A64" w:rsidRPr="000B4D3E">
        <w:rPr>
          <w:rFonts w:ascii="Times New Roman" w:hAnsi="Times New Roman" w:cs="Times New Roman"/>
          <w:sz w:val="28"/>
          <w:szCs w:val="28"/>
          <w:lang w:val="kk-KZ"/>
        </w:rPr>
        <w:t>9</w:t>
      </w:r>
      <w:r w:rsidR="009A05EC" w:rsidRPr="000B4D3E">
        <w:rPr>
          <w:rFonts w:ascii="Times New Roman" w:hAnsi="Times New Roman" w:cs="Times New Roman"/>
          <w:sz w:val="28"/>
          <w:szCs w:val="28"/>
          <w:lang w:val="kk-KZ"/>
        </w:rPr>
        <w:t>,</w:t>
      </w:r>
      <w:r w:rsidR="009F45F6"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 xml:space="preserve">р. </w:t>
      </w:r>
      <w:r w:rsidR="004176CE" w:rsidRPr="000B4D3E">
        <w:rPr>
          <w:rFonts w:ascii="Times New Roman" w:hAnsi="Times New Roman" w:cs="Times New Roman"/>
          <w:sz w:val="28"/>
          <w:szCs w:val="28"/>
          <w:lang w:val="kk-KZ"/>
        </w:rPr>
        <w:t>2</w:t>
      </w:r>
      <w:r w:rsidR="00E54F71" w:rsidRPr="000B4D3E">
        <w:rPr>
          <w:rFonts w:ascii="Times New Roman" w:hAnsi="Times New Roman" w:cs="Times New Roman"/>
          <w:sz w:val="28"/>
          <w:szCs w:val="28"/>
          <w:lang w:val="kk-KZ"/>
        </w:rPr>
        <w:t>6</w:t>
      </w:r>
      <w:r w:rsidR="004176C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r w:rsidR="004176CE" w:rsidRPr="000B4D3E">
        <w:rPr>
          <w:rFonts w:ascii="Times New Roman" w:hAnsi="Times New Roman" w:cs="Times New Roman"/>
          <w:lang w:val="kk-KZ"/>
        </w:rPr>
        <w:t xml:space="preserve"> </w:t>
      </w:r>
      <w:r w:rsidR="004176CE" w:rsidRPr="000B4D3E">
        <w:rPr>
          <w:rFonts w:ascii="Times New Roman" w:hAnsi="Times New Roman" w:cs="Times New Roman"/>
          <w:sz w:val="28"/>
          <w:szCs w:val="28"/>
          <w:lang w:val="kk-KZ"/>
        </w:rPr>
        <w:t xml:space="preserve"> Автордың осы ойына сүйене отырып, арнайы психологиялық-педагогикалық жағдайларда белгілі бір қызмет саласында (білім беру немесе кәсіби) өзіндік тиімділікті дамытуға болады деп болжаймыз.</w:t>
      </w:r>
    </w:p>
    <w:p w14:paraId="595DF37C" w14:textId="5D570D98" w:rsidR="004176CE" w:rsidRPr="000B4D3E" w:rsidRDefault="009F45F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CD78F8" w:rsidRPr="000B4D3E">
        <w:rPr>
          <w:rFonts w:ascii="Times New Roman" w:hAnsi="Times New Roman" w:cs="Times New Roman"/>
          <w:sz w:val="28"/>
          <w:szCs w:val="28"/>
          <w:lang w:val="kk-KZ"/>
        </w:rPr>
        <w:t xml:space="preserve"> </w:t>
      </w:r>
      <w:r w:rsidR="00863B26" w:rsidRPr="000B4D3E">
        <w:rPr>
          <w:rFonts w:ascii="Times New Roman" w:hAnsi="Times New Roman" w:cs="Times New Roman"/>
          <w:sz w:val="28"/>
          <w:szCs w:val="28"/>
          <w:lang w:val="kk-KZ"/>
        </w:rPr>
        <w:t>Бандура өзіндік тиімділіктің</w:t>
      </w:r>
      <w:r w:rsidR="004176CE" w:rsidRPr="000B4D3E">
        <w:rPr>
          <w:rFonts w:ascii="Times New Roman" w:hAnsi="Times New Roman" w:cs="Times New Roman"/>
          <w:sz w:val="28"/>
          <w:szCs w:val="28"/>
          <w:lang w:val="kk-KZ"/>
        </w:rPr>
        <w:t xml:space="preserve"> төрт жолын анықтайды:</w:t>
      </w:r>
    </w:p>
    <w:p w14:paraId="0452B55E" w14:textId="3C16C639" w:rsidR="004176CE" w:rsidRPr="000B4D3E" w:rsidRDefault="00D14EB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w:t>
      </w:r>
      <w:r w:rsidR="0047377E" w:rsidRPr="000B4D3E">
        <w:rPr>
          <w:rFonts w:ascii="Times New Roman" w:hAnsi="Times New Roman" w:cs="Times New Roman"/>
          <w:sz w:val="28"/>
          <w:szCs w:val="28"/>
          <w:lang w:val="kk-KZ"/>
        </w:rPr>
        <w:t xml:space="preserve"> </w:t>
      </w:r>
      <w:r w:rsidR="004176CE" w:rsidRPr="000B4D3E">
        <w:rPr>
          <w:rFonts w:ascii="Times New Roman" w:hAnsi="Times New Roman" w:cs="Times New Roman"/>
          <w:sz w:val="28"/>
          <w:szCs w:val="28"/>
          <w:lang w:val="kk-KZ"/>
        </w:rPr>
        <w:t>өзінің мінез-құлқын өткен сәттілік пен сәтсіздік тәжірибесі негізінде құру;</w:t>
      </w:r>
    </w:p>
    <w:p w14:paraId="7404780A" w14:textId="50BF541E" w:rsidR="008E3385" w:rsidRPr="000B4D3E" w:rsidRDefault="00D14EB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w:t>
      </w:r>
      <w:r w:rsidR="0047377E" w:rsidRPr="000B4D3E">
        <w:rPr>
          <w:rFonts w:ascii="Times New Roman" w:hAnsi="Times New Roman" w:cs="Times New Roman"/>
          <w:sz w:val="28"/>
          <w:szCs w:val="28"/>
          <w:lang w:val="kk-KZ"/>
        </w:rPr>
        <w:t xml:space="preserve"> </w:t>
      </w:r>
      <w:r w:rsidR="008E3385" w:rsidRPr="000B4D3E">
        <w:rPr>
          <w:rFonts w:ascii="Times New Roman" w:hAnsi="Times New Roman" w:cs="Times New Roman"/>
          <w:sz w:val="28"/>
          <w:szCs w:val="28"/>
          <w:lang w:val="kk-KZ"/>
        </w:rPr>
        <w:t>жанама тәжірибе (субъект орындауға тиісті іс-әрекетте басқа адамдардың табысқа жетуін бақылау оның өз қабілеттеріне және күтілетін табысқа деген сенімін нығайтады, яғни өзіндік тиімділікті арттырады);</w:t>
      </w:r>
    </w:p>
    <w:p w14:paraId="6A7E0DDE" w14:textId="570AF3D0" w:rsidR="00093A23" w:rsidRPr="000B4D3E" w:rsidRDefault="00D14EB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3)</w:t>
      </w:r>
      <w:r w:rsidR="0047377E" w:rsidRPr="000B4D3E">
        <w:rPr>
          <w:rFonts w:ascii="Times New Roman" w:hAnsi="Times New Roman" w:cs="Times New Roman"/>
          <w:sz w:val="28"/>
          <w:szCs w:val="28"/>
          <w:lang w:val="kk-KZ"/>
        </w:rPr>
        <w:t xml:space="preserve"> </w:t>
      </w:r>
      <w:r w:rsidR="00250D9A" w:rsidRPr="000B4D3E">
        <w:rPr>
          <w:rFonts w:ascii="Times New Roman" w:hAnsi="Times New Roman" w:cs="Times New Roman"/>
          <w:sz w:val="28"/>
          <w:szCs w:val="28"/>
          <w:lang w:val="kk-KZ"/>
        </w:rPr>
        <w:t>вербалды сендіру және айналасындағы қоршаған адамдардың жан-жақты</w:t>
      </w:r>
      <w:r w:rsidR="002128E9" w:rsidRPr="000B4D3E">
        <w:rPr>
          <w:rFonts w:ascii="Times New Roman" w:hAnsi="Times New Roman" w:cs="Times New Roman"/>
          <w:sz w:val="28"/>
          <w:szCs w:val="28"/>
          <w:lang w:val="kk-KZ"/>
        </w:rPr>
        <w:t xml:space="preserve"> қолдауы (</w:t>
      </w:r>
      <w:r w:rsidR="00250D9A" w:rsidRPr="000B4D3E">
        <w:rPr>
          <w:rFonts w:ascii="Times New Roman" w:hAnsi="Times New Roman" w:cs="Times New Roman"/>
          <w:sz w:val="28"/>
          <w:szCs w:val="28"/>
          <w:lang w:val="kk-KZ"/>
        </w:rPr>
        <w:t>тұлға</w:t>
      </w:r>
      <w:r w:rsidR="002128E9" w:rsidRPr="000B4D3E">
        <w:rPr>
          <w:rFonts w:ascii="Times New Roman" w:hAnsi="Times New Roman" w:cs="Times New Roman"/>
          <w:sz w:val="28"/>
          <w:szCs w:val="28"/>
          <w:lang w:val="kk-KZ"/>
        </w:rPr>
        <w:t>ға</w:t>
      </w:r>
      <w:r w:rsidR="00250D9A" w:rsidRPr="000B4D3E">
        <w:rPr>
          <w:rFonts w:ascii="Times New Roman" w:hAnsi="Times New Roman" w:cs="Times New Roman"/>
          <w:sz w:val="28"/>
          <w:szCs w:val="28"/>
          <w:lang w:val="kk-KZ"/>
        </w:rPr>
        <w:t xml:space="preserve"> оның жұмысты жақсы орындайтынына үміт тудыру, бірақ сыртқы вербалды түрдегі мадақтау оның нақты қабілеттері мен мүмкіндіктерін ескергенде ғана жүзеге асады);</w:t>
      </w:r>
    </w:p>
    <w:p w14:paraId="00E6EFC5" w14:textId="5A386880" w:rsidR="00250D9A" w:rsidRPr="000B4D3E" w:rsidRDefault="00D14EB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4)</w:t>
      </w:r>
      <w:r w:rsidR="0047377E" w:rsidRPr="000B4D3E">
        <w:rPr>
          <w:rFonts w:ascii="Times New Roman" w:hAnsi="Times New Roman" w:cs="Times New Roman"/>
          <w:sz w:val="28"/>
          <w:szCs w:val="28"/>
          <w:lang w:val="kk-KZ"/>
        </w:rPr>
        <w:t xml:space="preserve"> </w:t>
      </w:r>
      <w:r w:rsidR="00250D9A" w:rsidRPr="000B4D3E">
        <w:rPr>
          <w:rFonts w:ascii="Times New Roman" w:hAnsi="Times New Roman" w:cs="Times New Roman"/>
          <w:sz w:val="28"/>
          <w:szCs w:val="28"/>
          <w:lang w:val="kk-KZ"/>
        </w:rPr>
        <w:t>эмоционалды тыныштық (адамға бәрі жақсы болып жатқаны туралы «</w:t>
      </w:r>
      <w:r w:rsidR="007330A2" w:rsidRPr="000B4D3E">
        <w:rPr>
          <w:rFonts w:ascii="Times New Roman" w:hAnsi="Times New Roman" w:cs="Times New Roman"/>
          <w:sz w:val="28"/>
          <w:szCs w:val="28"/>
          <w:lang w:val="kk-KZ"/>
        </w:rPr>
        <w:t>белгі</w:t>
      </w:r>
      <w:r w:rsidR="00250D9A" w:rsidRPr="000B4D3E">
        <w:rPr>
          <w:rFonts w:ascii="Times New Roman" w:hAnsi="Times New Roman" w:cs="Times New Roman"/>
          <w:sz w:val="28"/>
          <w:szCs w:val="28"/>
          <w:lang w:val="kk-KZ"/>
        </w:rPr>
        <w:t>» беру арқылы өзіндік тиімділікті арттырады).</w:t>
      </w:r>
    </w:p>
    <w:p w14:paraId="3688FE2E" w14:textId="7EA00B3B" w:rsidR="008578F0" w:rsidRPr="000B4D3E" w:rsidRDefault="002128E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Біздің пайымдауымызша</w:t>
      </w:r>
      <w:r w:rsidR="00532FDC" w:rsidRPr="000B4D3E">
        <w:rPr>
          <w:rFonts w:ascii="Times New Roman" w:hAnsi="Times New Roman" w:cs="Times New Roman"/>
          <w:sz w:val="28"/>
          <w:szCs w:val="28"/>
          <w:lang w:val="kk-KZ"/>
        </w:rPr>
        <w:t>, өзіндік тиімділікті ны</w:t>
      </w:r>
      <w:r w:rsidR="008578F0" w:rsidRPr="000B4D3E">
        <w:rPr>
          <w:rFonts w:ascii="Times New Roman" w:hAnsi="Times New Roman" w:cs="Times New Roman"/>
          <w:sz w:val="28"/>
          <w:szCs w:val="28"/>
          <w:lang w:val="kk-KZ"/>
        </w:rPr>
        <w:t xml:space="preserve">ғайтуға өзін-өзі бағалау немесе өзін-өзі сендіру емес, адамның қиын жағдайларға </w:t>
      </w:r>
      <w:r w:rsidR="00AF1877" w:rsidRPr="000B4D3E">
        <w:rPr>
          <w:rFonts w:ascii="Times New Roman" w:hAnsi="Times New Roman" w:cs="Times New Roman"/>
          <w:sz w:val="28"/>
          <w:szCs w:val="28"/>
          <w:lang w:val="kk-KZ"/>
        </w:rPr>
        <w:t>тап болуы</w:t>
      </w:r>
      <w:r w:rsidR="008578F0" w:rsidRPr="000B4D3E">
        <w:rPr>
          <w:rFonts w:ascii="Times New Roman" w:hAnsi="Times New Roman" w:cs="Times New Roman"/>
          <w:sz w:val="28"/>
          <w:szCs w:val="28"/>
          <w:lang w:val="kk-KZ"/>
        </w:rPr>
        <w:t xml:space="preserve">, </w:t>
      </w:r>
      <w:r w:rsidR="00AF1877" w:rsidRPr="000B4D3E">
        <w:rPr>
          <w:rFonts w:ascii="Times New Roman" w:hAnsi="Times New Roman" w:cs="Times New Roman"/>
          <w:sz w:val="28"/>
          <w:szCs w:val="28"/>
          <w:lang w:val="kk-KZ"/>
        </w:rPr>
        <w:t>соған қатысты</w:t>
      </w:r>
      <w:r w:rsidR="008578F0" w:rsidRPr="000B4D3E">
        <w:rPr>
          <w:rFonts w:ascii="Times New Roman" w:hAnsi="Times New Roman" w:cs="Times New Roman"/>
          <w:sz w:val="28"/>
          <w:szCs w:val="28"/>
          <w:lang w:val="kk-KZ"/>
        </w:rPr>
        <w:t xml:space="preserve"> нақты міндеттер қоятындығы ықпал етеді. Олардың сәтті шешімі сізге өз ресурстарыңыз туралы оң көзқараста болуға және оларды өзіңіз және басқалар үшін пайдалануға, сенімді және тиімді сезінуге мүмкіндік береді.</w:t>
      </w:r>
    </w:p>
    <w:p w14:paraId="408C0B98" w14:textId="05A5DCAB" w:rsidR="00613D05" w:rsidRPr="000B4D3E" w:rsidRDefault="006D7B3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Яғни, өзіндік тиімділіктің ең маңызды көзі </w:t>
      </w:r>
      <w:r w:rsidR="00F95A0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жеке оң тәжірибе болып табылады. Өзіндік тиімділігі жоғары адамдар өздерін жағымсыз оқиғаларға төтеп бере алатынына сенеді, кедергілерді жеңе аламын</w:t>
      </w:r>
      <w:r w:rsidR="00E54F71" w:rsidRPr="000B4D3E">
        <w:rPr>
          <w:rFonts w:ascii="Times New Roman" w:hAnsi="Times New Roman" w:cs="Times New Roman"/>
          <w:sz w:val="28"/>
          <w:szCs w:val="28"/>
          <w:lang w:val="kk-KZ"/>
        </w:rPr>
        <w:t xml:space="preserve"> деп күтеді.</w:t>
      </w:r>
      <w:r w:rsidR="00E850E3" w:rsidRPr="000B4D3E">
        <w:rPr>
          <w:rFonts w:ascii="Times New Roman" w:hAnsi="Times New Roman" w:cs="Times New Roman"/>
          <w:sz w:val="28"/>
          <w:szCs w:val="28"/>
          <w:lang w:val="kk-KZ"/>
        </w:rPr>
        <w:t xml:space="preserve"> </w:t>
      </w:r>
      <w:r w:rsidR="00613D05" w:rsidRPr="000B4D3E">
        <w:rPr>
          <w:rFonts w:ascii="Times New Roman" w:hAnsi="Times New Roman" w:cs="Times New Roman"/>
          <w:sz w:val="28"/>
          <w:szCs w:val="28"/>
          <w:lang w:val="kk-KZ"/>
        </w:rPr>
        <w:t>Олар неғұрлым тұрақты, аз уайымдайды және депрессияға бейім емес</w:t>
      </w:r>
      <w:r w:rsidR="00E850E3" w:rsidRPr="000B4D3E">
        <w:rPr>
          <w:rFonts w:ascii="Times New Roman" w:hAnsi="Times New Roman" w:cs="Times New Roman"/>
          <w:sz w:val="28"/>
          <w:szCs w:val="28"/>
          <w:lang w:val="kk-KZ"/>
        </w:rPr>
        <w:t xml:space="preserve">. </w:t>
      </w:r>
      <w:r w:rsidR="00613D05" w:rsidRPr="000B4D3E">
        <w:rPr>
          <w:rFonts w:ascii="Times New Roman" w:hAnsi="Times New Roman" w:cs="Times New Roman"/>
          <w:sz w:val="28"/>
          <w:szCs w:val="28"/>
          <w:lang w:val="kk-KZ"/>
        </w:rPr>
        <w:t xml:space="preserve">Өзіндік тиімділігі төмен, </w:t>
      </w:r>
      <w:r w:rsidR="004C60C4" w:rsidRPr="000B4D3E">
        <w:rPr>
          <w:rFonts w:ascii="Times New Roman" w:hAnsi="Times New Roman" w:cs="Times New Roman"/>
          <w:sz w:val="28"/>
          <w:szCs w:val="28"/>
          <w:lang w:val="kk-KZ"/>
        </w:rPr>
        <w:t>әр қилы</w:t>
      </w:r>
      <w:r w:rsidR="00613D05" w:rsidRPr="000B4D3E">
        <w:rPr>
          <w:rFonts w:ascii="Times New Roman" w:hAnsi="Times New Roman" w:cs="Times New Roman"/>
          <w:sz w:val="28"/>
          <w:szCs w:val="28"/>
          <w:lang w:val="kk-KZ"/>
        </w:rPr>
        <w:t xml:space="preserve"> өмірлік жағдайларға тап болған адамдар өздерін дәрменсіз сезінеді, өзінің дәл қазіргі жағдайына  ештеңе әсер ету мүмкін емес деп санайды және оның өзіне байланысты емес екендігіне сенімді болады.</w:t>
      </w:r>
    </w:p>
    <w:p w14:paraId="57A5A633" w14:textId="0C85DF9A" w:rsidR="007D711D" w:rsidRPr="000B4D3E" w:rsidRDefault="00F95A0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532FDC" w:rsidRPr="000B4D3E">
        <w:rPr>
          <w:rFonts w:ascii="Times New Roman" w:hAnsi="Times New Roman" w:cs="Times New Roman"/>
          <w:sz w:val="28"/>
          <w:szCs w:val="28"/>
          <w:lang w:val="kk-KZ"/>
        </w:rPr>
        <w:t xml:space="preserve"> </w:t>
      </w:r>
      <w:r w:rsidR="007D711D" w:rsidRPr="000B4D3E">
        <w:rPr>
          <w:rFonts w:ascii="Times New Roman" w:hAnsi="Times New Roman" w:cs="Times New Roman"/>
          <w:sz w:val="28"/>
          <w:szCs w:val="28"/>
          <w:lang w:val="kk-KZ"/>
        </w:rPr>
        <w:t xml:space="preserve">Бандураның шетелдік ізбасарлары ғылыми қызығушылығын </w:t>
      </w:r>
      <w:r w:rsidR="00E850E3" w:rsidRPr="000B4D3E">
        <w:rPr>
          <w:rFonts w:ascii="Times New Roman" w:hAnsi="Times New Roman" w:cs="Times New Roman"/>
          <w:sz w:val="28"/>
          <w:szCs w:val="28"/>
          <w:lang w:val="kk-KZ"/>
        </w:rPr>
        <w:t>ә</w:t>
      </w:r>
      <w:r w:rsidR="007D711D" w:rsidRPr="000B4D3E">
        <w:rPr>
          <w:rFonts w:ascii="Times New Roman" w:hAnsi="Times New Roman" w:cs="Times New Roman"/>
          <w:sz w:val="28"/>
          <w:szCs w:val="28"/>
          <w:lang w:val="kk-KZ"/>
        </w:rPr>
        <w:t>леуметтік психология мен педагогикаға аудара отырып, өзіндік тиімділік идеясын кеңейтеді (Дж. Капрара</w:t>
      </w:r>
      <w:r w:rsidR="004C138F" w:rsidRPr="000B4D3E">
        <w:rPr>
          <w:rFonts w:ascii="Times New Roman" w:hAnsi="Times New Roman" w:cs="Times New Roman"/>
          <w:sz w:val="28"/>
          <w:szCs w:val="28"/>
          <w:lang w:val="kk-KZ"/>
        </w:rPr>
        <w:t xml:space="preserve">, </w:t>
      </w:r>
      <w:r w:rsidR="007D711D" w:rsidRPr="000B4D3E">
        <w:rPr>
          <w:rFonts w:ascii="Times New Roman" w:hAnsi="Times New Roman" w:cs="Times New Roman"/>
          <w:sz w:val="28"/>
          <w:szCs w:val="28"/>
          <w:lang w:val="kk-KZ"/>
        </w:rPr>
        <w:t>Д. Сервон</w:t>
      </w:r>
      <w:r w:rsidR="00B34639" w:rsidRPr="000B4D3E">
        <w:rPr>
          <w:rFonts w:ascii="Times New Roman" w:hAnsi="Times New Roman" w:cs="Times New Roman"/>
          <w:sz w:val="28"/>
          <w:szCs w:val="28"/>
          <w:lang w:val="kk-KZ"/>
        </w:rPr>
        <w:t xml:space="preserve"> </w:t>
      </w:r>
      <w:r w:rsidR="00EA1F65" w:rsidRPr="000B4D3E">
        <w:rPr>
          <w:rFonts w:ascii="Times New Roman" w:hAnsi="Times New Roman" w:cs="Times New Roman"/>
          <w:sz w:val="28"/>
          <w:szCs w:val="28"/>
          <w:lang w:val="kk-KZ"/>
        </w:rPr>
        <w:t>[</w:t>
      </w:r>
      <w:r w:rsidR="00BA0A64" w:rsidRPr="000B4D3E">
        <w:rPr>
          <w:rFonts w:ascii="Times New Roman" w:hAnsi="Times New Roman" w:cs="Times New Roman"/>
          <w:sz w:val="28"/>
          <w:szCs w:val="28"/>
          <w:lang w:val="kk-KZ"/>
        </w:rPr>
        <w:t>10</w:t>
      </w:r>
      <w:r w:rsidR="00B34639" w:rsidRPr="000B4D3E">
        <w:rPr>
          <w:rFonts w:ascii="Times New Roman" w:hAnsi="Times New Roman" w:cs="Times New Roman"/>
          <w:sz w:val="28"/>
          <w:szCs w:val="28"/>
          <w:lang w:val="kk-KZ"/>
        </w:rPr>
        <w:t>,</w:t>
      </w:r>
      <w:r w:rsidR="00441F6E"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с. 638</w:t>
      </w:r>
      <w:r w:rsidR="00EA1F65" w:rsidRPr="000B4D3E">
        <w:rPr>
          <w:rFonts w:ascii="Times New Roman" w:hAnsi="Times New Roman" w:cs="Times New Roman"/>
          <w:sz w:val="28"/>
          <w:szCs w:val="28"/>
          <w:lang w:val="kk-KZ"/>
        </w:rPr>
        <w:t>]</w:t>
      </w:r>
      <w:r w:rsidR="007D711D" w:rsidRPr="000B4D3E">
        <w:rPr>
          <w:rFonts w:ascii="Times New Roman" w:hAnsi="Times New Roman" w:cs="Times New Roman"/>
          <w:sz w:val="28"/>
          <w:szCs w:val="28"/>
          <w:lang w:val="kk-KZ"/>
        </w:rPr>
        <w:t>, Р. Фрейджер, Дж. Фейдимен</w:t>
      </w:r>
      <w:r w:rsidR="00B34639" w:rsidRPr="000B4D3E">
        <w:rPr>
          <w:rFonts w:ascii="Times New Roman" w:hAnsi="Times New Roman" w:cs="Times New Roman"/>
          <w:sz w:val="28"/>
          <w:szCs w:val="28"/>
          <w:lang w:val="kk-KZ"/>
        </w:rPr>
        <w:t xml:space="preserve"> </w:t>
      </w:r>
      <w:r w:rsidR="00EA1F65" w:rsidRPr="000B4D3E">
        <w:rPr>
          <w:rFonts w:ascii="Times New Roman" w:hAnsi="Times New Roman" w:cs="Times New Roman"/>
          <w:sz w:val="28"/>
          <w:szCs w:val="28"/>
          <w:lang w:val="kk-KZ"/>
        </w:rPr>
        <w:t>[</w:t>
      </w:r>
      <w:r w:rsidR="00BA0A64" w:rsidRPr="000B4D3E">
        <w:rPr>
          <w:rFonts w:ascii="Times New Roman" w:hAnsi="Times New Roman" w:cs="Times New Roman"/>
          <w:sz w:val="28"/>
          <w:szCs w:val="28"/>
          <w:lang w:val="kk-KZ"/>
        </w:rPr>
        <w:t>20</w:t>
      </w:r>
      <w:r w:rsidR="00EA1F65" w:rsidRPr="000B4D3E">
        <w:rPr>
          <w:rFonts w:ascii="Times New Roman" w:hAnsi="Times New Roman" w:cs="Times New Roman"/>
          <w:sz w:val="28"/>
          <w:szCs w:val="28"/>
          <w:lang w:val="kk-KZ"/>
        </w:rPr>
        <w:t>]</w:t>
      </w:r>
      <w:r w:rsidR="007D711D" w:rsidRPr="000B4D3E">
        <w:rPr>
          <w:rFonts w:ascii="Times New Roman" w:hAnsi="Times New Roman" w:cs="Times New Roman"/>
          <w:sz w:val="28"/>
          <w:szCs w:val="28"/>
          <w:lang w:val="kk-KZ"/>
        </w:rPr>
        <w:t>, Л. Хьелл</w:t>
      </w:r>
      <w:r w:rsidR="00B34639" w:rsidRPr="000B4D3E">
        <w:rPr>
          <w:rFonts w:ascii="Times New Roman" w:hAnsi="Times New Roman" w:cs="Times New Roman"/>
          <w:sz w:val="28"/>
          <w:szCs w:val="28"/>
          <w:lang w:val="kk-KZ"/>
        </w:rPr>
        <w:t xml:space="preserve"> </w:t>
      </w:r>
      <w:r w:rsidR="00EA1F65" w:rsidRPr="000B4D3E">
        <w:rPr>
          <w:rFonts w:ascii="Times New Roman" w:hAnsi="Times New Roman" w:cs="Times New Roman"/>
          <w:sz w:val="28"/>
          <w:szCs w:val="28"/>
          <w:lang w:val="kk-KZ"/>
        </w:rPr>
        <w:t>[</w:t>
      </w:r>
      <w:r w:rsidR="004C138F" w:rsidRPr="000B4D3E">
        <w:rPr>
          <w:rFonts w:ascii="Times New Roman" w:hAnsi="Times New Roman" w:cs="Times New Roman"/>
          <w:sz w:val="28"/>
          <w:szCs w:val="28"/>
          <w:lang w:val="kk-KZ"/>
        </w:rPr>
        <w:t>2</w:t>
      </w:r>
      <w:r w:rsidR="00BA0A64" w:rsidRPr="000B4D3E">
        <w:rPr>
          <w:rFonts w:ascii="Times New Roman" w:hAnsi="Times New Roman" w:cs="Times New Roman"/>
          <w:sz w:val="28"/>
          <w:szCs w:val="28"/>
          <w:lang w:val="kk-KZ"/>
        </w:rPr>
        <w:t>1</w:t>
      </w:r>
      <w:r w:rsidR="00EA1F65" w:rsidRPr="000B4D3E">
        <w:rPr>
          <w:rFonts w:ascii="Times New Roman" w:hAnsi="Times New Roman" w:cs="Times New Roman"/>
          <w:sz w:val="28"/>
          <w:szCs w:val="28"/>
          <w:lang w:val="kk-KZ"/>
        </w:rPr>
        <w:t>]</w:t>
      </w:r>
      <w:r w:rsidR="007D711D" w:rsidRPr="000B4D3E">
        <w:rPr>
          <w:rFonts w:ascii="Times New Roman" w:hAnsi="Times New Roman" w:cs="Times New Roman"/>
          <w:sz w:val="28"/>
          <w:szCs w:val="28"/>
          <w:lang w:val="kk-KZ"/>
        </w:rPr>
        <w:t>, М. Ерусалем</w:t>
      </w:r>
      <w:r w:rsidRPr="000B4D3E">
        <w:rPr>
          <w:rFonts w:ascii="Times New Roman" w:hAnsi="Times New Roman" w:cs="Times New Roman"/>
          <w:sz w:val="28"/>
          <w:szCs w:val="28"/>
          <w:lang w:val="kk-KZ"/>
        </w:rPr>
        <w:t xml:space="preserve"> және</w:t>
      </w:r>
      <w:r w:rsidR="007D711D" w:rsidRPr="000B4D3E">
        <w:rPr>
          <w:rFonts w:ascii="Times New Roman" w:hAnsi="Times New Roman" w:cs="Times New Roman"/>
          <w:sz w:val="28"/>
          <w:szCs w:val="28"/>
          <w:lang w:val="kk-KZ"/>
        </w:rPr>
        <w:t xml:space="preserve"> </w:t>
      </w:r>
      <w:r w:rsidR="00FC58B2" w:rsidRPr="000B4D3E">
        <w:rPr>
          <w:rFonts w:ascii="Times New Roman" w:hAnsi="Times New Roman" w:cs="Times New Roman"/>
          <w:sz w:val="28"/>
          <w:szCs w:val="28"/>
          <w:lang w:val="kk-KZ"/>
        </w:rPr>
        <w:t xml:space="preserve">Р. Шварцер </w:t>
      </w:r>
      <w:r w:rsidR="00EA1F65" w:rsidRPr="000B4D3E">
        <w:rPr>
          <w:rFonts w:ascii="Times New Roman" w:hAnsi="Times New Roman" w:cs="Times New Roman"/>
          <w:sz w:val="28"/>
          <w:szCs w:val="28"/>
          <w:lang w:val="kk-KZ"/>
        </w:rPr>
        <w:t>[</w:t>
      </w:r>
      <w:r w:rsidR="00BA0A64" w:rsidRPr="000B4D3E">
        <w:rPr>
          <w:rFonts w:ascii="Times New Roman" w:hAnsi="Times New Roman" w:cs="Times New Roman"/>
          <w:sz w:val="28"/>
          <w:szCs w:val="28"/>
          <w:lang w:val="kk-KZ"/>
        </w:rPr>
        <w:t>22</w:t>
      </w:r>
      <w:r w:rsidR="00EA1F65" w:rsidRPr="000B4D3E">
        <w:rPr>
          <w:rFonts w:ascii="Times New Roman" w:hAnsi="Times New Roman" w:cs="Times New Roman"/>
          <w:sz w:val="28"/>
          <w:szCs w:val="28"/>
          <w:lang w:val="kk-KZ"/>
        </w:rPr>
        <w:t>]</w:t>
      </w:r>
      <w:r w:rsidR="007D711D" w:rsidRPr="000B4D3E">
        <w:rPr>
          <w:rFonts w:ascii="Times New Roman" w:hAnsi="Times New Roman" w:cs="Times New Roman"/>
          <w:sz w:val="28"/>
          <w:szCs w:val="28"/>
          <w:lang w:val="kk-KZ"/>
        </w:rPr>
        <w:t xml:space="preserve">, </w:t>
      </w:r>
      <w:r w:rsidR="00B7023F" w:rsidRPr="000B4D3E">
        <w:rPr>
          <w:rFonts w:ascii="Times New Roman" w:hAnsi="Times New Roman" w:cs="Times New Roman"/>
          <w:sz w:val="28"/>
          <w:szCs w:val="28"/>
          <w:shd w:val="clear" w:color="auto" w:fill="FFFFFF"/>
          <w:lang w:val="kk-KZ"/>
        </w:rPr>
        <w:t>Maddux, J. E., Norton, L. W., &amp; Leary, M.</w:t>
      </w:r>
      <w:r w:rsidR="00B7023F" w:rsidRPr="000B4D3E">
        <w:rPr>
          <w:rFonts w:ascii="Verdana" w:hAnsi="Verdana"/>
          <w:sz w:val="17"/>
          <w:szCs w:val="17"/>
          <w:shd w:val="clear" w:color="auto" w:fill="FFFFFF"/>
          <w:lang w:val="kk-KZ"/>
        </w:rPr>
        <w:t xml:space="preserve"> </w:t>
      </w:r>
      <w:r w:rsidR="007D711D" w:rsidRPr="000B4D3E">
        <w:rPr>
          <w:rFonts w:ascii="Times New Roman" w:hAnsi="Times New Roman" w:cs="Times New Roman"/>
          <w:sz w:val="28"/>
          <w:szCs w:val="28"/>
          <w:lang w:val="kk-KZ"/>
        </w:rPr>
        <w:t>[</w:t>
      </w:r>
      <w:r w:rsidR="00933D73" w:rsidRPr="000B4D3E">
        <w:rPr>
          <w:rFonts w:ascii="Times New Roman" w:hAnsi="Times New Roman" w:cs="Times New Roman"/>
          <w:sz w:val="28"/>
          <w:szCs w:val="28"/>
          <w:lang w:val="kk-KZ"/>
        </w:rPr>
        <w:t>2</w:t>
      </w:r>
      <w:r w:rsidR="00BA0A64" w:rsidRPr="000B4D3E">
        <w:rPr>
          <w:rFonts w:ascii="Times New Roman" w:hAnsi="Times New Roman" w:cs="Times New Roman"/>
          <w:sz w:val="28"/>
          <w:szCs w:val="28"/>
          <w:lang w:val="kk-KZ"/>
        </w:rPr>
        <w:t>3</w:t>
      </w:r>
      <w:r w:rsidR="007D711D" w:rsidRPr="000B4D3E">
        <w:rPr>
          <w:rFonts w:ascii="Times New Roman" w:hAnsi="Times New Roman" w:cs="Times New Roman"/>
          <w:sz w:val="28"/>
          <w:szCs w:val="28"/>
          <w:lang w:val="kk-KZ"/>
        </w:rPr>
        <w:t>] және т. б.), өзіндік тиімділіктің әр</w:t>
      </w:r>
      <w:r w:rsidR="004C60C4" w:rsidRPr="000B4D3E">
        <w:rPr>
          <w:rFonts w:ascii="Times New Roman" w:hAnsi="Times New Roman" w:cs="Times New Roman"/>
          <w:sz w:val="28"/>
          <w:szCs w:val="28"/>
          <w:lang w:val="kk-KZ"/>
        </w:rPr>
        <w:t xml:space="preserve"> алуан</w:t>
      </w:r>
      <w:r w:rsidR="007D711D" w:rsidRPr="000B4D3E">
        <w:rPr>
          <w:rFonts w:ascii="Times New Roman" w:hAnsi="Times New Roman" w:cs="Times New Roman"/>
          <w:sz w:val="28"/>
          <w:szCs w:val="28"/>
          <w:lang w:val="kk-KZ"/>
        </w:rPr>
        <w:t xml:space="preserve"> түрлеріне (</w:t>
      </w:r>
      <w:r w:rsidRPr="000B4D3E">
        <w:rPr>
          <w:rFonts w:ascii="Times New Roman" w:hAnsi="Times New Roman" w:cs="Times New Roman"/>
          <w:sz w:val="28"/>
          <w:szCs w:val="28"/>
          <w:lang w:val="kk-KZ"/>
        </w:rPr>
        <w:t>Ше</w:t>
      </w:r>
      <w:r w:rsidR="00B7023F" w:rsidRPr="000B4D3E">
        <w:rPr>
          <w:rFonts w:ascii="Times New Roman" w:hAnsi="Times New Roman" w:cs="Times New Roman"/>
          <w:sz w:val="28"/>
          <w:szCs w:val="28"/>
          <w:lang w:val="kk-KZ"/>
        </w:rPr>
        <w:t>ер.М., Маддукс</w:t>
      </w:r>
      <w:r w:rsidR="007D711D" w:rsidRPr="000B4D3E">
        <w:rPr>
          <w:rFonts w:ascii="Times New Roman" w:hAnsi="Times New Roman" w:cs="Times New Roman"/>
          <w:sz w:val="28"/>
          <w:szCs w:val="28"/>
          <w:lang w:val="kk-KZ"/>
        </w:rPr>
        <w:t>), оның басқа жеке құрылымдармен қарым-қатынасына (Дж. К</w:t>
      </w:r>
      <w:r w:rsidR="00D14EBE" w:rsidRPr="000B4D3E">
        <w:rPr>
          <w:rFonts w:ascii="Times New Roman" w:hAnsi="Times New Roman" w:cs="Times New Roman"/>
          <w:sz w:val="28"/>
          <w:szCs w:val="28"/>
          <w:lang w:val="kk-KZ"/>
        </w:rPr>
        <w:t>апрара, Д. Сервон), білім беру үрдісінде</w:t>
      </w:r>
      <w:r w:rsidR="007D711D" w:rsidRPr="000B4D3E">
        <w:rPr>
          <w:rFonts w:ascii="Times New Roman" w:hAnsi="Times New Roman" w:cs="Times New Roman"/>
          <w:sz w:val="28"/>
          <w:szCs w:val="28"/>
          <w:lang w:val="kk-KZ"/>
        </w:rPr>
        <w:t xml:space="preserve"> өзіндік тиімділікті дамыту мәселелері бойынша (Р. Фрейджер, Д. Фейдимен) қарастырады.</w:t>
      </w:r>
    </w:p>
    <w:p w14:paraId="08E5E685" w14:textId="41EF6145" w:rsidR="00114374" w:rsidRPr="000B4D3E" w:rsidRDefault="00613D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Біздің зерттеу тақырыбымызға сәйкес Батыста педагогикалық психология саласында орын</w:t>
      </w:r>
      <w:r w:rsidR="0016528A" w:rsidRPr="000B4D3E">
        <w:rPr>
          <w:rFonts w:ascii="Times New Roman" w:hAnsi="Times New Roman" w:cs="Times New Roman"/>
          <w:sz w:val="28"/>
          <w:szCs w:val="28"/>
          <w:lang w:val="kk-KZ"/>
        </w:rPr>
        <w:t xml:space="preserve"> алған </w:t>
      </w:r>
      <w:r w:rsidRPr="000B4D3E">
        <w:rPr>
          <w:rFonts w:ascii="Times New Roman" w:hAnsi="Times New Roman" w:cs="Times New Roman"/>
          <w:sz w:val="28"/>
          <w:szCs w:val="28"/>
          <w:lang w:val="kk-KZ"/>
        </w:rPr>
        <w:t>өзіндік тиімділік бойынша жұмыстар ерекше қызығушылық тудырады.</w:t>
      </w:r>
      <w:r w:rsidR="0016528A" w:rsidRPr="000B4D3E">
        <w:rPr>
          <w:rFonts w:ascii="Times New Roman" w:hAnsi="Times New Roman" w:cs="Times New Roman"/>
          <w:sz w:val="28"/>
          <w:szCs w:val="28"/>
          <w:lang w:val="kk-KZ"/>
        </w:rPr>
        <w:t xml:space="preserve"> Атап айтқанда, өзіндік тиімділіктің оқу мотивациясына әсері мен оқу әрекетінің тиімділігіне қатысты зерттеу жұмыстары. </w:t>
      </w:r>
      <w:r w:rsidR="00114374" w:rsidRPr="000B4D3E">
        <w:rPr>
          <w:rFonts w:ascii="Times New Roman" w:hAnsi="Times New Roman" w:cs="Times New Roman"/>
          <w:sz w:val="28"/>
          <w:szCs w:val="28"/>
          <w:lang w:val="kk-KZ"/>
        </w:rPr>
        <w:t>Өзіндік</w:t>
      </w:r>
      <w:r w:rsidR="004C60C4" w:rsidRPr="000B4D3E">
        <w:rPr>
          <w:rFonts w:ascii="Times New Roman" w:hAnsi="Times New Roman" w:cs="Times New Roman"/>
          <w:sz w:val="28"/>
          <w:szCs w:val="28"/>
          <w:lang w:val="kk-KZ"/>
        </w:rPr>
        <w:t xml:space="preserve"> тиімділік </w:t>
      </w:r>
      <w:r w:rsidR="00114374" w:rsidRPr="000B4D3E">
        <w:rPr>
          <w:rFonts w:ascii="Times New Roman" w:hAnsi="Times New Roman" w:cs="Times New Roman"/>
          <w:sz w:val="28"/>
          <w:szCs w:val="28"/>
          <w:lang w:val="kk-KZ"/>
        </w:rPr>
        <w:t xml:space="preserve">студенттердің академиялық жетістіктерін арттыруға тікелей және жанама түрде әсер ететіні анықталды және де ол табандылықты арттыруға қатысты жүзеге асатыны белгілі болды. Сонымен бірге оқу іс-әрекетінің мотивациясы оқытылатын пәнге деген қызығушылық түрінде </w:t>
      </w:r>
      <w:r w:rsidR="004C60C4" w:rsidRPr="000B4D3E">
        <w:rPr>
          <w:rFonts w:ascii="Times New Roman" w:hAnsi="Times New Roman" w:cs="Times New Roman"/>
          <w:sz w:val="28"/>
          <w:szCs w:val="28"/>
          <w:lang w:val="kk-KZ"/>
        </w:rPr>
        <w:lastRenderedPageBreak/>
        <w:t>артады</w:t>
      </w:r>
      <w:r w:rsidR="00114374" w:rsidRPr="000B4D3E">
        <w:rPr>
          <w:rFonts w:ascii="Times New Roman" w:hAnsi="Times New Roman" w:cs="Times New Roman"/>
          <w:sz w:val="28"/>
          <w:szCs w:val="28"/>
          <w:lang w:val="kk-KZ"/>
        </w:rPr>
        <w:t>. Қабілеті төмен және орташа білім алушылардың үлгеріміне жоғары өзіндік тиімділік е</w:t>
      </w:r>
      <w:r w:rsidR="004C60C4" w:rsidRPr="000B4D3E">
        <w:rPr>
          <w:rFonts w:ascii="Times New Roman" w:hAnsi="Times New Roman" w:cs="Times New Roman"/>
          <w:sz w:val="28"/>
          <w:szCs w:val="28"/>
          <w:lang w:val="kk-KZ"/>
        </w:rPr>
        <w:t>рекше әсер ететіні атап өтілді</w:t>
      </w:r>
      <w:r w:rsidR="00B34639" w:rsidRPr="000B4D3E">
        <w:rPr>
          <w:rFonts w:ascii="Times New Roman" w:hAnsi="Times New Roman" w:cs="Times New Roman"/>
          <w:sz w:val="28"/>
          <w:szCs w:val="28"/>
          <w:lang w:val="kk-KZ"/>
        </w:rPr>
        <w:t xml:space="preserve"> </w:t>
      </w:r>
      <w:r w:rsidR="00114374" w:rsidRPr="000B4D3E">
        <w:rPr>
          <w:rFonts w:ascii="Times New Roman" w:hAnsi="Times New Roman" w:cs="Times New Roman"/>
          <w:sz w:val="28"/>
          <w:szCs w:val="28"/>
          <w:lang w:val="kk-KZ"/>
        </w:rPr>
        <w:t>[</w:t>
      </w:r>
      <w:r w:rsidR="00275A61" w:rsidRPr="000B4D3E">
        <w:rPr>
          <w:rFonts w:ascii="Times New Roman" w:hAnsi="Times New Roman" w:cs="Times New Roman"/>
          <w:sz w:val="28"/>
          <w:szCs w:val="28"/>
          <w:lang w:val="kk-KZ"/>
        </w:rPr>
        <w:t>2</w:t>
      </w:r>
      <w:r w:rsidR="00F1336B" w:rsidRPr="000B4D3E">
        <w:rPr>
          <w:rFonts w:ascii="Times New Roman" w:hAnsi="Times New Roman" w:cs="Times New Roman"/>
          <w:sz w:val="28"/>
          <w:szCs w:val="28"/>
          <w:lang w:val="kk-KZ"/>
        </w:rPr>
        <w:t>4</w:t>
      </w:r>
      <w:r w:rsidR="00114374" w:rsidRPr="000B4D3E">
        <w:rPr>
          <w:rFonts w:ascii="Times New Roman" w:hAnsi="Times New Roman" w:cs="Times New Roman"/>
          <w:sz w:val="28"/>
          <w:szCs w:val="28"/>
          <w:lang w:val="kk-KZ"/>
        </w:rPr>
        <w:t>].</w:t>
      </w:r>
      <w:r w:rsidR="004C60C4" w:rsidRPr="000B4D3E">
        <w:rPr>
          <w:rFonts w:ascii="Times New Roman" w:hAnsi="Times New Roman" w:cs="Times New Roman"/>
          <w:sz w:val="28"/>
          <w:szCs w:val="28"/>
          <w:lang w:val="kk-KZ"/>
        </w:rPr>
        <w:t xml:space="preserve"> С</w:t>
      </w:r>
      <w:r w:rsidR="00114374" w:rsidRPr="000B4D3E">
        <w:rPr>
          <w:rFonts w:ascii="Times New Roman" w:hAnsi="Times New Roman" w:cs="Times New Roman"/>
          <w:sz w:val="28"/>
          <w:szCs w:val="28"/>
          <w:lang w:val="kk-KZ"/>
        </w:rPr>
        <w:t>туденттерді зерттей отырып, қажетті шарт студенттің өзіне деген жоғары талаптарды өзі анықтауы болып табылады, ол табысқа жеткен жағдайда оның өзін-өзі оң бағалауы мен өзіндік тиімділік сезімін қамтамасыз етеді деп көрсетті.</w:t>
      </w:r>
      <w:r w:rsidR="00114374" w:rsidRPr="000B4D3E">
        <w:rPr>
          <w:rFonts w:ascii="Times New Roman" w:hAnsi="Times New Roman" w:cs="Times New Roman"/>
          <w:lang w:val="kk-KZ"/>
        </w:rPr>
        <w:t xml:space="preserve"> </w:t>
      </w:r>
      <w:r w:rsidR="00114374" w:rsidRPr="000B4D3E">
        <w:rPr>
          <w:rFonts w:ascii="Times New Roman" w:hAnsi="Times New Roman" w:cs="Times New Roman"/>
          <w:sz w:val="28"/>
          <w:szCs w:val="28"/>
          <w:lang w:val="kk-KZ"/>
        </w:rPr>
        <w:t>Академиялық жетістіктеріне қатысты өзіндік тиімділігі төмен студенттердің оқу іс-әрекетінің мотивациясы табиғи түрде төменде</w:t>
      </w:r>
      <w:r w:rsidR="004C60C4" w:rsidRPr="000B4D3E">
        <w:rPr>
          <w:rFonts w:ascii="Times New Roman" w:hAnsi="Times New Roman" w:cs="Times New Roman"/>
          <w:sz w:val="28"/>
          <w:szCs w:val="28"/>
          <w:lang w:val="kk-KZ"/>
        </w:rPr>
        <w:t>й</w:t>
      </w:r>
      <w:r w:rsidR="00F70917" w:rsidRPr="000B4D3E">
        <w:rPr>
          <w:rFonts w:ascii="Times New Roman" w:hAnsi="Times New Roman" w:cs="Times New Roman"/>
          <w:sz w:val="28"/>
          <w:szCs w:val="28"/>
          <w:lang w:val="kk-KZ"/>
        </w:rPr>
        <w:t>тіні анықталды</w:t>
      </w:r>
      <w:r w:rsidR="00114374" w:rsidRPr="000B4D3E">
        <w:rPr>
          <w:rFonts w:ascii="Times New Roman" w:hAnsi="Times New Roman" w:cs="Times New Roman"/>
          <w:sz w:val="28"/>
          <w:szCs w:val="28"/>
          <w:lang w:val="kk-KZ"/>
        </w:rPr>
        <w:t>.</w:t>
      </w:r>
    </w:p>
    <w:p w14:paraId="76C936AF" w14:textId="44912C14" w:rsidR="00114374" w:rsidRPr="000B4D3E" w:rsidRDefault="00FD362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жеткілікті түрде дамыта отырып, адам өзіне жүктелген кез келген тапсырманы ең жақсы түрде орындауға тырысады, тіпті бастапқыда олар оған мүлдем мүмкін емес болып көрінді. Практикалық іс-әрекет барысында, жаңасын ала отырып, жан-жақты шығармашылық әрекеттерді орындауға мүмкіндік бар нәтиже немесе мәселелерді шешудің жаңа тәсілдері, өйткені сана толығымен мүмкін сенімсіздік немесе жағымсыз эмоциялар сияқты кез</w:t>
      </w:r>
      <w:r w:rsidR="00FE2164"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келген кедергілерді жеңуге емес, тікелей шешім табу процесіне шоғырлану </w:t>
      </w:r>
      <w:r w:rsidR="00F22597" w:rsidRPr="000B4D3E">
        <w:rPr>
          <w:rFonts w:ascii="Times New Roman" w:hAnsi="Times New Roman" w:cs="Times New Roman"/>
          <w:sz w:val="28"/>
          <w:szCs w:val="28"/>
          <w:lang w:val="kk-KZ"/>
        </w:rPr>
        <w:t>[</w:t>
      </w:r>
      <w:r w:rsidR="00275A61" w:rsidRPr="000B4D3E">
        <w:rPr>
          <w:rFonts w:ascii="Times New Roman" w:hAnsi="Times New Roman" w:cs="Times New Roman"/>
          <w:sz w:val="28"/>
          <w:szCs w:val="28"/>
          <w:lang w:val="kk-KZ"/>
        </w:rPr>
        <w:t>2</w:t>
      </w:r>
      <w:r w:rsidR="00F1336B" w:rsidRPr="000B4D3E">
        <w:rPr>
          <w:rFonts w:ascii="Times New Roman" w:hAnsi="Times New Roman" w:cs="Times New Roman"/>
          <w:sz w:val="28"/>
          <w:szCs w:val="28"/>
          <w:lang w:val="kk-KZ"/>
        </w:rPr>
        <w:t>5</w:t>
      </w:r>
      <w:r w:rsidR="00F22597" w:rsidRPr="000B4D3E">
        <w:rPr>
          <w:rFonts w:ascii="Times New Roman" w:hAnsi="Times New Roman" w:cs="Times New Roman"/>
          <w:sz w:val="28"/>
          <w:szCs w:val="28"/>
          <w:lang w:val="kk-KZ"/>
        </w:rPr>
        <w:t xml:space="preserve">]. </w:t>
      </w:r>
    </w:p>
    <w:p w14:paraId="62D7005A" w14:textId="23A1B8AF" w:rsidR="0046135E" w:rsidRPr="000B4D3E" w:rsidRDefault="00D14EBE" w:rsidP="00E53413">
      <w:pPr>
        <w:tabs>
          <w:tab w:val="left" w:pos="993"/>
        </w:tabs>
        <w:spacing w:after="0" w:line="240" w:lineRule="auto"/>
        <w:ind w:firstLine="567"/>
        <w:jc w:val="both"/>
        <w:rPr>
          <w:rFonts w:ascii="Times New Roman" w:hAnsi="Times New Roman" w:cs="Times New Roman"/>
          <w:lang w:val="kk-KZ"/>
        </w:rPr>
      </w:pPr>
      <w:r w:rsidRPr="000B4D3E">
        <w:rPr>
          <w:rFonts w:ascii="Times New Roman" w:hAnsi="Times New Roman" w:cs="Times New Roman"/>
          <w:sz w:val="28"/>
          <w:szCs w:val="28"/>
          <w:lang w:val="kk-KZ"/>
        </w:rPr>
        <w:t>Сондықтан өзіндік тиімділік–</w:t>
      </w:r>
      <w:r w:rsidR="00114374" w:rsidRPr="000B4D3E">
        <w:rPr>
          <w:rFonts w:ascii="Times New Roman" w:hAnsi="Times New Roman" w:cs="Times New Roman"/>
          <w:sz w:val="28"/>
          <w:szCs w:val="28"/>
          <w:lang w:val="kk-KZ"/>
        </w:rPr>
        <w:t>сәтті бейімделу шарттарының бірі. Бұл</w:t>
      </w:r>
      <w:r w:rsidR="00F95A01" w:rsidRPr="000B4D3E">
        <w:rPr>
          <w:rFonts w:ascii="Times New Roman" w:hAnsi="Times New Roman" w:cs="Times New Roman"/>
          <w:sz w:val="28"/>
          <w:szCs w:val="28"/>
          <w:lang w:val="kk-KZ"/>
        </w:rPr>
        <w:t xml:space="preserve"> тұжырымдар бақылау локусы (Дж. </w:t>
      </w:r>
      <w:r w:rsidR="00114374" w:rsidRPr="000B4D3E">
        <w:rPr>
          <w:rFonts w:ascii="Times New Roman" w:hAnsi="Times New Roman" w:cs="Times New Roman"/>
          <w:sz w:val="28"/>
          <w:szCs w:val="28"/>
          <w:lang w:val="kk-KZ"/>
        </w:rPr>
        <w:t>Роттер) және «үйре</w:t>
      </w:r>
      <w:r w:rsidR="00FF59D5" w:rsidRPr="000B4D3E">
        <w:rPr>
          <w:rFonts w:ascii="Times New Roman" w:hAnsi="Times New Roman" w:cs="Times New Roman"/>
          <w:sz w:val="28"/>
          <w:szCs w:val="28"/>
          <w:lang w:val="kk-KZ"/>
        </w:rPr>
        <w:t>тіл</w:t>
      </w:r>
      <w:r w:rsidR="00114374" w:rsidRPr="000B4D3E">
        <w:rPr>
          <w:rFonts w:ascii="Times New Roman" w:hAnsi="Times New Roman" w:cs="Times New Roman"/>
          <w:sz w:val="28"/>
          <w:szCs w:val="28"/>
          <w:lang w:val="kk-KZ"/>
        </w:rPr>
        <w:t xml:space="preserve">ген дәрменсіздік» </w:t>
      </w:r>
      <w:r w:rsidR="003A4565" w:rsidRPr="000B4D3E">
        <w:rPr>
          <w:rFonts w:ascii="Times New Roman" w:hAnsi="Times New Roman" w:cs="Times New Roman"/>
          <w:sz w:val="28"/>
          <w:szCs w:val="28"/>
          <w:lang w:val="kk-KZ"/>
        </w:rPr>
        <w:t xml:space="preserve">      </w:t>
      </w:r>
      <w:r w:rsidR="00114374" w:rsidRPr="000B4D3E">
        <w:rPr>
          <w:rFonts w:ascii="Times New Roman" w:hAnsi="Times New Roman" w:cs="Times New Roman"/>
          <w:sz w:val="28"/>
          <w:szCs w:val="28"/>
          <w:lang w:val="kk-KZ"/>
        </w:rPr>
        <w:t xml:space="preserve">(М. </w:t>
      </w:r>
      <w:r w:rsidR="00DE13AC" w:rsidRPr="000B4D3E">
        <w:rPr>
          <w:rFonts w:ascii="Times New Roman" w:hAnsi="Times New Roman" w:cs="Times New Roman"/>
          <w:sz w:val="28"/>
          <w:szCs w:val="28"/>
          <w:lang w:val="kk-KZ"/>
        </w:rPr>
        <w:t>С</w:t>
      </w:r>
      <w:r w:rsidR="00114374" w:rsidRPr="000B4D3E">
        <w:rPr>
          <w:rFonts w:ascii="Times New Roman" w:hAnsi="Times New Roman" w:cs="Times New Roman"/>
          <w:sz w:val="28"/>
          <w:szCs w:val="28"/>
          <w:lang w:val="kk-KZ"/>
        </w:rPr>
        <w:t>елигман) зерттеулерімен расталады [</w:t>
      </w:r>
      <w:r w:rsidR="00933D73" w:rsidRPr="000B4D3E">
        <w:rPr>
          <w:rFonts w:ascii="Times New Roman" w:hAnsi="Times New Roman" w:cs="Times New Roman"/>
          <w:sz w:val="28"/>
          <w:szCs w:val="28"/>
          <w:lang w:val="kk-KZ"/>
        </w:rPr>
        <w:t>2</w:t>
      </w:r>
      <w:r w:rsidR="00F1336B" w:rsidRPr="000B4D3E">
        <w:rPr>
          <w:rFonts w:ascii="Times New Roman" w:hAnsi="Times New Roman" w:cs="Times New Roman"/>
          <w:sz w:val="28"/>
          <w:szCs w:val="28"/>
          <w:lang w:val="kk-KZ"/>
        </w:rPr>
        <w:t>6</w:t>
      </w:r>
      <w:r w:rsidR="00114374" w:rsidRPr="000B4D3E">
        <w:rPr>
          <w:rFonts w:ascii="Times New Roman" w:hAnsi="Times New Roman" w:cs="Times New Roman"/>
          <w:sz w:val="28"/>
          <w:szCs w:val="28"/>
          <w:lang w:val="kk-KZ"/>
        </w:rPr>
        <w:t xml:space="preserve">, </w:t>
      </w:r>
      <w:r w:rsidR="00275A61" w:rsidRPr="000B4D3E">
        <w:rPr>
          <w:rFonts w:ascii="Times New Roman" w:hAnsi="Times New Roman" w:cs="Times New Roman"/>
          <w:sz w:val="28"/>
          <w:szCs w:val="28"/>
          <w:lang w:val="kk-KZ"/>
        </w:rPr>
        <w:t>2</w:t>
      </w:r>
      <w:r w:rsidR="00F1336B" w:rsidRPr="000B4D3E">
        <w:rPr>
          <w:rFonts w:ascii="Times New Roman" w:hAnsi="Times New Roman" w:cs="Times New Roman"/>
          <w:sz w:val="28"/>
          <w:szCs w:val="28"/>
          <w:lang w:val="kk-KZ"/>
        </w:rPr>
        <w:t>7</w:t>
      </w:r>
      <w:r w:rsidR="00114374" w:rsidRPr="000B4D3E">
        <w:rPr>
          <w:rFonts w:ascii="Times New Roman" w:hAnsi="Times New Roman" w:cs="Times New Roman"/>
          <w:sz w:val="28"/>
          <w:szCs w:val="28"/>
          <w:lang w:val="kk-KZ"/>
        </w:rPr>
        <w:t>].</w:t>
      </w:r>
      <w:r w:rsidR="003D6A0C" w:rsidRPr="000B4D3E">
        <w:rPr>
          <w:rFonts w:ascii="Times New Roman" w:hAnsi="Times New Roman" w:cs="Times New Roman"/>
          <w:lang w:val="kk-KZ"/>
        </w:rPr>
        <w:t xml:space="preserve"> </w:t>
      </w:r>
      <w:r w:rsidR="00743F94" w:rsidRPr="000B4D3E">
        <w:rPr>
          <w:rFonts w:ascii="Times New Roman" w:hAnsi="Times New Roman" w:cs="Times New Roman"/>
          <w:lang w:val="kk-KZ"/>
        </w:rPr>
        <w:t xml:space="preserve"> </w:t>
      </w:r>
      <w:r w:rsidR="003D6A0C" w:rsidRPr="000B4D3E">
        <w:rPr>
          <w:rFonts w:ascii="Times New Roman" w:hAnsi="Times New Roman" w:cs="Times New Roman"/>
          <w:sz w:val="28"/>
          <w:szCs w:val="28"/>
          <w:lang w:val="kk-KZ"/>
        </w:rPr>
        <w:t xml:space="preserve">Американдық психофизиолог Мартин Селигманның «Үйретілген дәрменсіздік» (learned helplessness) </w:t>
      </w:r>
      <w:r w:rsidR="002128E9" w:rsidRPr="000B4D3E">
        <w:rPr>
          <w:rFonts w:ascii="Times New Roman" w:hAnsi="Times New Roman" w:cs="Times New Roman"/>
          <w:sz w:val="28"/>
          <w:szCs w:val="28"/>
          <w:lang w:val="kk-KZ"/>
        </w:rPr>
        <w:t>тұжырымдамасы</w:t>
      </w:r>
      <w:r w:rsidR="003D6A0C" w:rsidRPr="000B4D3E">
        <w:rPr>
          <w:rFonts w:ascii="Times New Roman" w:hAnsi="Times New Roman" w:cs="Times New Roman"/>
          <w:sz w:val="28"/>
          <w:szCs w:val="28"/>
          <w:lang w:val="kk-KZ"/>
        </w:rPr>
        <w:t xml:space="preserve"> бойынша бұрынғы сәтсіздіктен кейін жаңа сәтсіздікті жеңіп шығуға тырыспау, қиындықтан шығатын жол іздемеу үйретілген дәрменсіздіктің белгілері болып табылады</w:t>
      </w:r>
      <w:r w:rsidR="0046135E" w:rsidRPr="000B4D3E">
        <w:rPr>
          <w:rFonts w:ascii="Times New Roman" w:hAnsi="Times New Roman" w:cs="Times New Roman"/>
          <w:sz w:val="28"/>
          <w:szCs w:val="28"/>
          <w:lang w:val="kk-KZ"/>
        </w:rPr>
        <w:t>.</w:t>
      </w:r>
      <w:r w:rsidR="003D6A0C" w:rsidRPr="000B4D3E">
        <w:rPr>
          <w:rFonts w:ascii="Times New Roman" w:hAnsi="Times New Roman" w:cs="Times New Roman"/>
          <w:sz w:val="28"/>
          <w:szCs w:val="28"/>
          <w:lang w:val="kk-KZ"/>
        </w:rPr>
        <w:t xml:space="preserve"> </w:t>
      </w:r>
    </w:p>
    <w:p w14:paraId="082AD5D4" w14:textId="1F59E90E" w:rsidR="00441F6E" w:rsidRPr="000B4D3E" w:rsidRDefault="0084529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Бақылау локусы </w:t>
      </w:r>
      <w:r w:rsidR="00532FD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теорияның орталық құрылымы бола отырып, адамдардың өз өміріндегі күшейткіштерді қаншалықты басқаратынын жалпылама күту. Дж.</w:t>
      </w:r>
      <w:r w:rsidR="007D711D"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Роттер күту нақты мінез-құлық нәтижесінде белгілі бір күшейтудің орын алуының субъективті ықти</w:t>
      </w:r>
      <w:r w:rsidR="00FF59D5" w:rsidRPr="000B4D3E">
        <w:rPr>
          <w:rFonts w:ascii="Times New Roman" w:hAnsi="Times New Roman" w:cs="Times New Roman"/>
          <w:sz w:val="28"/>
          <w:szCs w:val="28"/>
          <w:lang w:val="kk-KZ"/>
        </w:rPr>
        <w:t xml:space="preserve">малдығын білдіреді деп анықтады және де өткен тәжірибе негізінде жалпыланған тұрақты күту шын мәнінде тұлғаның тұрақтылығы мен бірлігін түсіндіреді деп тұжырымдады. Оны «басқарудың сыртқы-ішкі локусы» деп атайды. Дегенмен, күту әрқашан шындыққа сәйкес келмейтінін атап өткен жөн. </w:t>
      </w:r>
    </w:p>
    <w:p w14:paraId="76E307C3" w14:textId="51CC95B2" w:rsidR="00441F6E" w:rsidRPr="000B4D3E" w:rsidRDefault="00FF59D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Қалай болғанда да,  Дж.</w:t>
      </w:r>
      <w:r w:rsidR="00F95A0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Роттер жеке адамның мінез-құлқын дәл болжасаңыз, басқа біреудің бағасына емес, оның табыс пен сәтсіздікке қатысты субъективті бағасына сүйену керек деп санайды</w:t>
      </w:r>
      <w:r w:rsidR="0047377E" w:rsidRPr="000B4D3E">
        <w:rPr>
          <w:rFonts w:ascii="Times New Roman" w:hAnsi="Times New Roman" w:cs="Times New Roman"/>
          <w:sz w:val="28"/>
          <w:szCs w:val="28"/>
          <w:lang w:val="kk-KZ"/>
        </w:rPr>
        <w:t xml:space="preserve"> </w:t>
      </w:r>
      <w:r w:rsidR="00275A61" w:rsidRPr="000B4D3E">
        <w:rPr>
          <w:rFonts w:ascii="Times New Roman" w:hAnsi="Times New Roman" w:cs="Times New Roman"/>
          <w:sz w:val="28"/>
          <w:szCs w:val="28"/>
          <w:lang w:val="kk-KZ"/>
        </w:rPr>
        <w:t>[2</w:t>
      </w:r>
      <w:r w:rsidR="00F1336B" w:rsidRPr="000B4D3E">
        <w:rPr>
          <w:rFonts w:ascii="Times New Roman" w:hAnsi="Times New Roman" w:cs="Times New Roman"/>
          <w:sz w:val="28"/>
          <w:szCs w:val="28"/>
          <w:lang w:val="kk-KZ"/>
        </w:rPr>
        <w:t>8</w:t>
      </w:r>
      <w:r w:rsidR="0046135E" w:rsidRPr="000B4D3E">
        <w:rPr>
          <w:rFonts w:ascii="Times New Roman" w:hAnsi="Times New Roman" w:cs="Times New Roman"/>
          <w:sz w:val="28"/>
          <w:szCs w:val="28"/>
          <w:lang w:val="kk-KZ"/>
        </w:rPr>
        <w:t>].</w:t>
      </w:r>
      <w:r w:rsidR="00441F6E" w:rsidRPr="000B4D3E">
        <w:rPr>
          <w:rFonts w:ascii="Times New Roman" w:hAnsi="Times New Roman" w:cs="Times New Roman"/>
          <w:sz w:val="28"/>
          <w:szCs w:val="28"/>
          <w:lang w:val="kk-KZ"/>
        </w:rPr>
        <w:t xml:space="preserve"> </w:t>
      </w:r>
    </w:p>
    <w:p w14:paraId="32093A29" w14:textId="50B97C51" w:rsidR="003D6A0C" w:rsidRPr="000B4D3E" w:rsidRDefault="003D6A0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Сыртқы бақылаушы және ұйымдастырушы факторларға емес, өзін-өзі бақылауға (ішкі бақылау локусы) сүйену әдеті адамға сәтті әрекеттерге көбірек мүмкіндік береді, бұл арада өз күшіне сенбей, өзін-өзі көрсететін адамдар туралы айтуға болмайды. Енжарлық, көнушілік, «үйренген» дәрменсіздікті көрсетеді.</w:t>
      </w:r>
    </w:p>
    <w:p w14:paraId="2708F3D0" w14:textId="62BB0CCE" w:rsidR="00322653" w:rsidRPr="000B4D3E" w:rsidRDefault="003D6A0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Ғалымдардың</w:t>
      </w:r>
      <w:r w:rsidR="00322653" w:rsidRPr="000B4D3E">
        <w:rPr>
          <w:rFonts w:ascii="Times New Roman" w:hAnsi="Times New Roman" w:cs="Times New Roman"/>
          <w:sz w:val="28"/>
          <w:szCs w:val="28"/>
          <w:lang w:val="kk-KZ"/>
        </w:rPr>
        <w:t xml:space="preserve"> пікірінше, өзіндік тиімділік</w:t>
      </w:r>
      <w:r w:rsidRPr="000B4D3E">
        <w:rPr>
          <w:rFonts w:ascii="Times New Roman" w:hAnsi="Times New Roman" w:cs="Times New Roman"/>
          <w:sz w:val="28"/>
          <w:szCs w:val="28"/>
          <w:lang w:val="kk-KZ"/>
        </w:rPr>
        <w:t xml:space="preserve"> әйелдерге қарағанда ерлерде көбірек байқалады. Бірақ оларда да, басқаларында да ол өмірдің ортасында </w:t>
      </w:r>
      <w:r w:rsidR="00F70917" w:rsidRPr="000B4D3E">
        <w:rPr>
          <w:rFonts w:ascii="Times New Roman" w:hAnsi="Times New Roman" w:cs="Times New Roman"/>
          <w:sz w:val="28"/>
          <w:szCs w:val="28"/>
          <w:lang w:val="kk-KZ"/>
        </w:rPr>
        <w:t>қарқынды</w:t>
      </w:r>
      <w:r w:rsidRPr="000B4D3E">
        <w:rPr>
          <w:rFonts w:ascii="Times New Roman" w:hAnsi="Times New Roman" w:cs="Times New Roman"/>
          <w:sz w:val="28"/>
          <w:szCs w:val="28"/>
          <w:lang w:val="kk-KZ"/>
        </w:rPr>
        <w:t xml:space="preserve"> деңгейге жетеді және 60 жастан кейін біртіндеп төмендейді [</w:t>
      </w:r>
      <w:r w:rsidR="00F1336B" w:rsidRPr="000B4D3E">
        <w:rPr>
          <w:rFonts w:ascii="Times New Roman" w:hAnsi="Times New Roman" w:cs="Times New Roman"/>
          <w:sz w:val="28"/>
          <w:szCs w:val="28"/>
          <w:lang w:val="kk-KZ"/>
        </w:rPr>
        <w:t>29</w:t>
      </w:r>
      <w:r w:rsidRPr="000B4D3E">
        <w:rPr>
          <w:rFonts w:ascii="Times New Roman" w:hAnsi="Times New Roman" w:cs="Times New Roman"/>
          <w:sz w:val="28"/>
          <w:szCs w:val="28"/>
          <w:lang w:val="kk-KZ"/>
        </w:rPr>
        <w:t>].</w:t>
      </w:r>
      <w:r w:rsidR="00F22597" w:rsidRPr="000B4D3E">
        <w:rPr>
          <w:rFonts w:ascii="Times New Roman" w:hAnsi="Times New Roman" w:cs="Times New Roman"/>
          <w:sz w:val="28"/>
          <w:szCs w:val="28"/>
          <w:lang w:val="kk-KZ"/>
        </w:rPr>
        <w:t xml:space="preserve"> </w:t>
      </w:r>
    </w:p>
    <w:p w14:paraId="1D7E3FE4" w14:textId="77777777" w:rsidR="00322653" w:rsidRPr="000B4D3E" w:rsidRDefault="0032265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Шетелдік зерттеулерде өзіндік тиімділіктің ең жоғары емес, белгілі бір оңтайлы деңгейі өнімді болатыны бірнеше рет көрсетілді. Олай болмаған жағдайда, шындыққа жанаспайтын оптимизм, өзіне деген тым сенімділік пайда болады, ол адамды осал етеді және оған қауіп төндіреді, өйткені ол әр түрлі, соның ішінде қауіпті жағдайларға немқұрайлы қарап, өз әрекеттерінің ықтимал </w:t>
      </w:r>
      <w:r w:rsidRPr="000B4D3E">
        <w:rPr>
          <w:rFonts w:ascii="Times New Roman" w:hAnsi="Times New Roman" w:cs="Times New Roman"/>
          <w:sz w:val="28"/>
          <w:szCs w:val="28"/>
          <w:lang w:val="kk-KZ"/>
        </w:rPr>
        <w:lastRenderedPageBreak/>
        <w:t xml:space="preserve">салдарын болжағысы келмейді, қажетті қауіпсіздік талаптарын елемейді, мүмкін емес тапсырмаларды орындау кезінде аса табанды болуы мүмкін және т. б. Бұдан шығатыны, өзіндік тиімділіктің оңтайлы деңгейі адамның өзіне деген үміті мен сенімін (бірақ өзіне деген сенімін емес) қолдайтын оптимизм дәрежесі мен алаңдаушылық пен </w:t>
      </w:r>
      <w:r w:rsidR="00F36279" w:rsidRPr="000B4D3E">
        <w:rPr>
          <w:rFonts w:ascii="Times New Roman" w:hAnsi="Times New Roman" w:cs="Times New Roman"/>
          <w:sz w:val="28"/>
          <w:szCs w:val="28"/>
          <w:lang w:val="kk-KZ"/>
        </w:rPr>
        <w:t>қорқыныштың</w:t>
      </w:r>
      <w:r w:rsidRPr="000B4D3E">
        <w:rPr>
          <w:rFonts w:ascii="Times New Roman" w:hAnsi="Times New Roman" w:cs="Times New Roman"/>
          <w:sz w:val="28"/>
          <w:szCs w:val="28"/>
          <w:lang w:val="kk-KZ"/>
        </w:rPr>
        <w:t xml:space="preserve"> белгілі бір өлшемін тудыратын пессимизм дәрежесінің үйлесімін талап етеді, адамды «жетістіктерге» емес, белсенді әрекет етуге мәжбүр етеді.</w:t>
      </w:r>
    </w:p>
    <w:p w14:paraId="0F65D2B1" w14:textId="5EF584D3" w:rsidR="00322653" w:rsidRPr="000B4D3E" w:rsidRDefault="0032265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Батыс психологтары алған тағы бір нәтиже де қызық: өзіндік тиімділіктің төмен деңгейі тек </w:t>
      </w:r>
      <w:r w:rsidR="00F36279" w:rsidRPr="000B4D3E">
        <w:rPr>
          <w:rFonts w:ascii="Times New Roman" w:hAnsi="Times New Roman" w:cs="Times New Roman"/>
          <w:sz w:val="28"/>
          <w:szCs w:val="28"/>
          <w:lang w:val="kk-KZ"/>
        </w:rPr>
        <w:t>енжарлық</w:t>
      </w:r>
      <w:r w:rsidRPr="000B4D3E">
        <w:rPr>
          <w:rFonts w:ascii="Times New Roman" w:hAnsi="Times New Roman" w:cs="Times New Roman"/>
          <w:sz w:val="28"/>
          <w:szCs w:val="28"/>
          <w:lang w:val="kk-KZ"/>
        </w:rPr>
        <w:t xml:space="preserve"> пен бастаманың жоқтығымен ғана емес, белсенділікпен де қатар жүруі мүмкін. Бірақ</w:t>
      </w:r>
      <w:r w:rsidR="003A456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бұл өзін-өзі бағалауға қауіп төнген кезде қорғаныс реакциясы болып табылатын қызметтің ерекше түрі. Өзінің дәрменсіздігін сезінетін, өзіне сенімсіз адамдар, былайша айтқанда, псевдобелсенділік таныта алады, атап айтқанда: өзін-өзі мақтаумен, өзін-өзі ақтаумен</w:t>
      </w:r>
      <w:r w:rsidR="00F95A01" w:rsidRPr="000B4D3E">
        <w:rPr>
          <w:rFonts w:ascii="Times New Roman" w:hAnsi="Times New Roman" w:cs="Times New Roman"/>
          <w:sz w:val="28"/>
          <w:szCs w:val="28"/>
          <w:lang w:val="kk-KZ"/>
        </w:rPr>
        <w:t>, өзін көрсеткісі келумен</w:t>
      </w:r>
      <w:r w:rsidRPr="000B4D3E">
        <w:rPr>
          <w:rFonts w:ascii="Times New Roman" w:hAnsi="Times New Roman" w:cs="Times New Roman"/>
          <w:sz w:val="28"/>
          <w:szCs w:val="28"/>
          <w:lang w:val="kk-KZ"/>
        </w:rPr>
        <w:t xml:space="preserve"> айналысады (әсіресе сәтсіздік жағдайында), сондай-ақ, ең а</w:t>
      </w:r>
      <w:r w:rsidR="003210B8" w:rsidRPr="000B4D3E">
        <w:rPr>
          <w:rFonts w:ascii="Times New Roman" w:hAnsi="Times New Roman" w:cs="Times New Roman"/>
          <w:sz w:val="28"/>
          <w:szCs w:val="28"/>
          <w:lang w:val="kk-KZ"/>
        </w:rPr>
        <w:t xml:space="preserve">лдымен, ауызша түрде білдіреді және </w:t>
      </w:r>
      <w:r w:rsidRPr="000B4D3E">
        <w:rPr>
          <w:rFonts w:ascii="Times New Roman" w:hAnsi="Times New Roman" w:cs="Times New Roman"/>
          <w:sz w:val="28"/>
          <w:szCs w:val="28"/>
          <w:lang w:val="kk-KZ"/>
        </w:rPr>
        <w:t>басқалардың жетістіктеріне немқұрайлы қарайды</w:t>
      </w:r>
      <w:r w:rsidR="00F1336B" w:rsidRPr="000B4D3E">
        <w:rPr>
          <w:rFonts w:ascii="Times New Roman" w:hAnsi="Times New Roman" w:cs="Times New Roman"/>
          <w:sz w:val="28"/>
          <w:szCs w:val="28"/>
          <w:lang w:val="kk-KZ"/>
        </w:rPr>
        <w:t xml:space="preserve"> [30</w:t>
      </w:r>
      <w:r w:rsidRPr="000B4D3E">
        <w:rPr>
          <w:rFonts w:ascii="Times New Roman" w:hAnsi="Times New Roman" w:cs="Times New Roman"/>
          <w:sz w:val="28"/>
          <w:szCs w:val="28"/>
          <w:lang w:val="kk-KZ"/>
        </w:rPr>
        <w:t>].</w:t>
      </w:r>
    </w:p>
    <w:p w14:paraId="50508101" w14:textId="1DFE7994" w:rsidR="00EB79AE" w:rsidRPr="000B4D3E" w:rsidRDefault="00EB79A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Жалпы қорытынды: өзіндік тиімділік туралы барынша қате пікірлер дисфункционалды. Мүмкін, біршама функционалды </w:t>
      </w:r>
      <w:r w:rsidR="00F95A0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бұл адамның белгілі бір сәтте не істей алатынын сәл асыра көрсететін ол туралы пайымдаулар. Бұл жерде біз тұлғаның жалпы өзін-өзі бағалауына ұқсастық жасай аламыз, белгілі болғандай, тұлғаның толық дамуын қамтамасыз ету үшін оны біршама асыра бағалау керек және </w:t>
      </w:r>
      <w:r w:rsidR="00921123" w:rsidRPr="000B4D3E">
        <w:rPr>
          <w:rFonts w:ascii="Times New Roman" w:hAnsi="Times New Roman" w:cs="Times New Roman"/>
          <w:sz w:val="28"/>
          <w:szCs w:val="28"/>
          <w:lang w:val="kk-KZ"/>
        </w:rPr>
        <w:t>сонымен бірге оның мүмкіндіктерін нақты және дұрыс бағалауға мүмкіндік беретін әртүрлі салалардағы тиісті өзін-өзі бағалаулармен біріктірілуі керек</w:t>
      </w:r>
      <w:r w:rsidR="00FF59E1" w:rsidRPr="000B4D3E">
        <w:rPr>
          <w:rFonts w:ascii="Times New Roman" w:hAnsi="Times New Roman" w:cs="Times New Roman"/>
          <w:sz w:val="28"/>
          <w:szCs w:val="28"/>
          <w:lang w:val="kk-KZ"/>
        </w:rPr>
        <w:t>.</w:t>
      </w:r>
    </w:p>
    <w:p w14:paraId="3B71DFC0" w14:textId="510170A1" w:rsidR="00F2492D" w:rsidRPr="000B4D3E" w:rsidRDefault="00F2492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Тұлғаның өзіндік тиімділігі мәселесін тұжырымдау осы жеке құбылыстың мәні туралы ғылыми идеяларды толықтыру және кеңейту қажеттілігіне байланысты үлкен теориялық мәнге ие екенін атап өтеміз. Практикалық тұрғыдан өзіндік тиімділік мәселесін зерттеудің өзектілігі тұлға қызметінің сәттілігін болжау және тиімділігін арттыру мүмкіндіктерін табу мен зерттеудің әлеумет</w:t>
      </w:r>
      <w:r w:rsidR="00933D73" w:rsidRPr="000B4D3E">
        <w:rPr>
          <w:rFonts w:ascii="Times New Roman" w:hAnsi="Times New Roman" w:cs="Times New Roman"/>
          <w:sz w:val="28"/>
          <w:szCs w:val="28"/>
          <w:lang w:val="kk-KZ"/>
        </w:rPr>
        <w:t>тік маңыздылығымен анықталады</w:t>
      </w:r>
      <w:r w:rsidR="00B34639" w:rsidRPr="000B4D3E">
        <w:rPr>
          <w:rFonts w:ascii="Times New Roman" w:hAnsi="Times New Roman" w:cs="Times New Roman"/>
          <w:sz w:val="28"/>
          <w:szCs w:val="28"/>
          <w:lang w:val="kk-KZ"/>
        </w:rPr>
        <w:t xml:space="preserve"> </w:t>
      </w:r>
      <w:r w:rsidR="00933D73" w:rsidRPr="000B4D3E">
        <w:rPr>
          <w:rFonts w:ascii="Times New Roman" w:hAnsi="Times New Roman" w:cs="Times New Roman"/>
          <w:sz w:val="28"/>
          <w:szCs w:val="28"/>
          <w:lang w:val="kk-KZ"/>
        </w:rPr>
        <w:t>[3</w:t>
      </w:r>
      <w:r w:rsidR="00F1336B" w:rsidRPr="000B4D3E">
        <w:rPr>
          <w:rFonts w:ascii="Times New Roman" w:hAnsi="Times New Roman" w:cs="Times New Roman"/>
          <w:sz w:val="28"/>
          <w:szCs w:val="28"/>
          <w:lang w:val="kk-KZ"/>
        </w:rPr>
        <w:t>1</w:t>
      </w:r>
      <w:r w:rsidRPr="000B4D3E">
        <w:rPr>
          <w:rFonts w:ascii="Times New Roman" w:hAnsi="Times New Roman" w:cs="Times New Roman"/>
          <w:sz w:val="28"/>
          <w:szCs w:val="28"/>
          <w:lang w:val="kk-KZ"/>
        </w:rPr>
        <w:t>]</w:t>
      </w:r>
      <w:r w:rsidR="00FF59E1" w:rsidRPr="000B4D3E">
        <w:rPr>
          <w:rFonts w:ascii="Times New Roman" w:hAnsi="Times New Roman" w:cs="Times New Roman"/>
          <w:sz w:val="28"/>
          <w:szCs w:val="28"/>
          <w:lang w:val="kk-KZ"/>
        </w:rPr>
        <w:t>.</w:t>
      </w:r>
    </w:p>
    <w:p w14:paraId="1AA1A12B" w14:textId="77777777" w:rsidR="00020FE4" w:rsidRPr="000B4D3E" w:rsidRDefault="00020FE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Жүргізілген талдау өзіндік тиімділік өзіндік сананың бір көрінісі ретінде әр түрлі жағдайларда, белгілі бір қызмет түрлерін жүзеге асыруда және қызметтің басқа да нысандарында әртүрлі болады деген қорытынды жасауға мүмкіндік береді. Яғни, мазмұндық тұрғыдан өзіндік тиімділік жағдаяттық ерекшеліктерге ие, т.б. белгілі бір жағдайларда адам осы нақты жағдайда сұранысқа ие және оның талаптарына жауап беретін әртүрлі қабілеттер мен сипаттарды, өзінің тәжірибесі мен құзыретінің әртүрлі аспектілерін жүзеге асыру қабілетіне сенімін көрсетеді. Осының арқасында ол әлеуметтік ортаға икемді түрде бейімделіп қана қоймай, сонымен қатар жағдайды өзінің мақсаттарына, міндеттеріне және мүмкіндіктеріне сәйкес түрлендіруге бағытталған өзінің «жауабын» құра алады.</w:t>
      </w:r>
    </w:p>
    <w:p w14:paraId="45B0AEFC" w14:textId="77777777" w:rsidR="00020FE4" w:rsidRPr="000B4D3E" w:rsidRDefault="00020FE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Өмір барысында жинақталған тәжірибе өмірдің белгілі бір салаларында адамның осы нақты салада оның тұрақты сипатына айналуы мүмкін мазмұндық және мәнерлік деңгейі бойынша белгілі бір өзіндік тиімділікті дамытуға ықпал етеді.</w:t>
      </w:r>
    </w:p>
    <w:p w14:paraId="2635D483" w14:textId="012D4235" w:rsidR="00020FE4" w:rsidRPr="000B4D3E" w:rsidRDefault="00020FE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«Өзіндік тиімділік» деп аталатын құбылыс ішкі мотивацияға бағытталған көптеген басқа мінез-құлық теорияларында зерттеу нысаны болды. «Ішкі мотивация» терминін алғаш рет 1950 жылы Р.</w:t>
      </w:r>
      <w:r w:rsidR="003A456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Вудворт (Woodworth S. Robert) және Р.</w:t>
      </w:r>
      <w:r w:rsidR="00F95A0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Уайт (White Robert) енгізді [</w:t>
      </w:r>
      <w:r w:rsidR="00933D73" w:rsidRPr="000B4D3E">
        <w:rPr>
          <w:rFonts w:ascii="Times New Roman" w:hAnsi="Times New Roman" w:cs="Times New Roman"/>
          <w:sz w:val="28"/>
          <w:szCs w:val="28"/>
          <w:lang w:val="kk-KZ"/>
        </w:rPr>
        <w:t>3</w:t>
      </w:r>
      <w:r w:rsidR="00F1336B" w:rsidRPr="000B4D3E">
        <w:rPr>
          <w:rFonts w:ascii="Times New Roman" w:hAnsi="Times New Roman" w:cs="Times New Roman"/>
          <w:sz w:val="28"/>
          <w:szCs w:val="28"/>
          <w:lang w:val="kk-KZ"/>
        </w:rPr>
        <w:t>2</w:t>
      </w:r>
      <w:r w:rsidR="00A222AC" w:rsidRPr="000B4D3E">
        <w:rPr>
          <w:rFonts w:ascii="Times New Roman" w:hAnsi="Times New Roman" w:cs="Times New Roman"/>
          <w:sz w:val="28"/>
          <w:szCs w:val="28"/>
          <w:lang w:val="kk-KZ"/>
        </w:rPr>
        <w:t>,</w:t>
      </w:r>
      <w:r w:rsidR="00933D73" w:rsidRPr="000B4D3E">
        <w:rPr>
          <w:rFonts w:ascii="Times New Roman" w:hAnsi="Times New Roman" w:cs="Times New Roman"/>
          <w:sz w:val="28"/>
          <w:szCs w:val="28"/>
          <w:lang w:val="kk-KZ"/>
        </w:rPr>
        <w:t>3</w:t>
      </w:r>
      <w:r w:rsidR="00F1336B" w:rsidRPr="000B4D3E">
        <w:rPr>
          <w:rFonts w:ascii="Times New Roman" w:hAnsi="Times New Roman" w:cs="Times New Roman"/>
          <w:sz w:val="28"/>
          <w:szCs w:val="28"/>
          <w:lang w:val="kk-KZ"/>
        </w:rPr>
        <w:t>3</w:t>
      </w:r>
      <w:r w:rsidRPr="000B4D3E">
        <w:rPr>
          <w:rFonts w:ascii="Times New Roman" w:hAnsi="Times New Roman" w:cs="Times New Roman"/>
          <w:sz w:val="28"/>
          <w:szCs w:val="28"/>
          <w:lang w:val="kk-KZ"/>
        </w:rPr>
        <w:t>].</w:t>
      </w:r>
    </w:p>
    <w:p w14:paraId="7A266CB2" w14:textId="5C35F88A" w:rsidR="003B1232" w:rsidRPr="000B4D3E" w:rsidRDefault="00020FE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Роберт Сешнс Вудворт </w:t>
      </w:r>
      <w:r w:rsidR="003B1232" w:rsidRPr="000B4D3E">
        <w:rPr>
          <w:rFonts w:ascii="Times New Roman" w:hAnsi="Times New Roman" w:cs="Times New Roman"/>
          <w:sz w:val="28"/>
          <w:szCs w:val="28"/>
          <w:lang w:val="kk-KZ"/>
        </w:rPr>
        <w:t xml:space="preserve">өзінің </w:t>
      </w:r>
      <w:r w:rsidR="00A222AC" w:rsidRPr="000B4D3E">
        <w:rPr>
          <w:rFonts w:ascii="Times New Roman" w:hAnsi="Times New Roman" w:cs="Times New Roman"/>
          <w:sz w:val="28"/>
          <w:szCs w:val="28"/>
          <w:lang w:val="kk-KZ"/>
        </w:rPr>
        <w:t>«М</w:t>
      </w:r>
      <w:r w:rsidR="003B1232" w:rsidRPr="000B4D3E">
        <w:rPr>
          <w:rFonts w:ascii="Times New Roman" w:hAnsi="Times New Roman" w:cs="Times New Roman"/>
          <w:sz w:val="28"/>
          <w:szCs w:val="28"/>
          <w:lang w:val="kk-KZ"/>
        </w:rPr>
        <w:t>інез-құлық динамикасы</w:t>
      </w:r>
      <w:r w:rsidR="00A222AC" w:rsidRPr="000B4D3E">
        <w:rPr>
          <w:rFonts w:ascii="Times New Roman" w:hAnsi="Times New Roman" w:cs="Times New Roman"/>
          <w:sz w:val="28"/>
          <w:szCs w:val="28"/>
          <w:lang w:val="kk-KZ"/>
        </w:rPr>
        <w:t>»</w:t>
      </w:r>
      <w:r w:rsidR="00BC6810" w:rsidRPr="000B4D3E">
        <w:rPr>
          <w:rFonts w:ascii="Times New Roman" w:hAnsi="Times New Roman" w:cs="Times New Roman"/>
          <w:lang w:val="kk-KZ"/>
        </w:rPr>
        <w:t xml:space="preserve"> </w:t>
      </w:r>
      <w:r w:rsidR="00BC6810" w:rsidRPr="000B4D3E">
        <w:rPr>
          <w:rFonts w:ascii="Times New Roman" w:hAnsi="Times New Roman" w:cs="Times New Roman"/>
          <w:sz w:val="28"/>
          <w:szCs w:val="28"/>
          <w:lang w:val="kk-KZ"/>
        </w:rPr>
        <w:t>[</w:t>
      </w:r>
      <w:r w:rsidR="00933D73" w:rsidRPr="000B4D3E">
        <w:rPr>
          <w:rFonts w:ascii="Times New Roman" w:hAnsi="Times New Roman" w:cs="Times New Roman"/>
          <w:sz w:val="28"/>
          <w:szCs w:val="28"/>
          <w:lang w:val="kk-KZ"/>
        </w:rPr>
        <w:t>3</w:t>
      </w:r>
      <w:r w:rsidR="00F1336B" w:rsidRPr="000B4D3E">
        <w:rPr>
          <w:rFonts w:ascii="Times New Roman" w:hAnsi="Times New Roman" w:cs="Times New Roman"/>
          <w:sz w:val="28"/>
          <w:szCs w:val="28"/>
          <w:lang w:val="kk-KZ"/>
        </w:rPr>
        <w:t>4</w:t>
      </w:r>
      <w:r w:rsidR="00F2492D" w:rsidRPr="000B4D3E">
        <w:rPr>
          <w:rFonts w:ascii="Times New Roman" w:hAnsi="Times New Roman" w:cs="Times New Roman"/>
          <w:sz w:val="28"/>
          <w:szCs w:val="28"/>
          <w:lang w:val="kk-KZ"/>
        </w:rPr>
        <w:t>]</w:t>
      </w:r>
      <w:r w:rsidR="003B1232" w:rsidRPr="000B4D3E">
        <w:rPr>
          <w:rFonts w:ascii="Times New Roman" w:hAnsi="Times New Roman" w:cs="Times New Roman"/>
          <w:sz w:val="28"/>
          <w:szCs w:val="28"/>
          <w:lang w:val="kk-KZ"/>
        </w:rPr>
        <w:t xml:space="preserve"> кітабында мінез-құлықтың басымдылығы </w:t>
      </w:r>
      <w:r w:rsidR="00F70917" w:rsidRPr="000B4D3E">
        <w:rPr>
          <w:rFonts w:ascii="Times New Roman" w:hAnsi="Times New Roman" w:cs="Times New Roman"/>
          <w:sz w:val="28"/>
          <w:szCs w:val="28"/>
          <w:lang w:val="kk-KZ"/>
        </w:rPr>
        <w:t>қағидасын</w:t>
      </w:r>
      <w:r w:rsidR="003B1232" w:rsidRPr="000B4D3E">
        <w:rPr>
          <w:rFonts w:ascii="Times New Roman" w:hAnsi="Times New Roman" w:cs="Times New Roman"/>
          <w:sz w:val="28"/>
          <w:szCs w:val="28"/>
          <w:lang w:val="kk-KZ"/>
        </w:rPr>
        <w:t xml:space="preserve"> қозғаушы </w:t>
      </w:r>
      <w:r w:rsidR="00F36279" w:rsidRPr="000B4D3E">
        <w:rPr>
          <w:rFonts w:ascii="Times New Roman" w:hAnsi="Times New Roman" w:cs="Times New Roman"/>
          <w:sz w:val="28"/>
          <w:szCs w:val="28"/>
          <w:lang w:val="kk-KZ"/>
        </w:rPr>
        <w:t>қағида</w:t>
      </w:r>
      <w:r w:rsidR="00F70917" w:rsidRPr="000B4D3E">
        <w:rPr>
          <w:rFonts w:ascii="Times New Roman" w:hAnsi="Times New Roman" w:cs="Times New Roman"/>
          <w:sz w:val="28"/>
          <w:szCs w:val="28"/>
          <w:lang w:val="kk-KZ"/>
        </w:rPr>
        <w:t>сына</w:t>
      </w:r>
      <w:r w:rsidR="00F36279" w:rsidRPr="000B4D3E">
        <w:rPr>
          <w:rFonts w:ascii="Times New Roman" w:hAnsi="Times New Roman" w:cs="Times New Roman"/>
          <w:sz w:val="28"/>
          <w:szCs w:val="28"/>
          <w:lang w:val="kk-KZ"/>
        </w:rPr>
        <w:t xml:space="preserve"> қарсы </w:t>
      </w:r>
      <w:r w:rsidR="003B1232" w:rsidRPr="000B4D3E">
        <w:rPr>
          <w:rFonts w:ascii="Times New Roman" w:hAnsi="Times New Roman" w:cs="Times New Roman"/>
          <w:sz w:val="28"/>
          <w:szCs w:val="28"/>
          <w:lang w:val="kk-KZ"/>
        </w:rPr>
        <w:t>жариялады.</w:t>
      </w:r>
    </w:p>
    <w:p w14:paraId="32716794" w14:textId="5EE843FD" w:rsidR="000D3798" w:rsidRPr="000B4D3E" w:rsidRDefault="003B12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Р</w:t>
      </w:r>
      <w:r w:rsidR="00150181" w:rsidRPr="000B4D3E">
        <w:rPr>
          <w:rFonts w:ascii="Times New Roman" w:hAnsi="Times New Roman" w:cs="Times New Roman"/>
          <w:sz w:val="28"/>
          <w:szCs w:val="28"/>
          <w:lang w:val="kk-KZ"/>
        </w:rPr>
        <w:t xml:space="preserve">оберт </w:t>
      </w:r>
      <w:r w:rsidRPr="000B4D3E">
        <w:rPr>
          <w:rFonts w:ascii="Times New Roman" w:hAnsi="Times New Roman" w:cs="Times New Roman"/>
          <w:sz w:val="28"/>
          <w:szCs w:val="28"/>
          <w:lang w:val="kk-KZ"/>
        </w:rPr>
        <w:t>Уайт «Мотивацияны қайта қарау: «құзыреттілік түсінігі» мақаласында нәтижеге әкелетін нақты әрекеттерді орындауға баса назар аудара отырып, «құзыреттілік» (competence) ұғымын енгізеді.</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Адамның құзыреттілікке деген ұмтылысын анықтайтын күш</w:t>
      </w:r>
      <w:r w:rsidR="00F95A01"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w:t>
      </w:r>
      <w:r w:rsidR="00C816A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ти</w:t>
      </w:r>
      <w:r w:rsidR="00C816A9" w:rsidRPr="000B4D3E">
        <w:rPr>
          <w:rFonts w:ascii="Times New Roman" w:hAnsi="Times New Roman" w:cs="Times New Roman"/>
          <w:sz w:val="28"/>
          <w:szCs w:val="28"/>
          <w:lang w:val="kk-KZ"/>
        </w:rPr>
        <w:t>імділік сезімі арқылы мотивация»</w:t>
      </w:r>
      <w:r w:rsidRPr="000B4D3E">
        <w:rPr>
          <w:rFonts w:ascii="Times New Roman" w:hAnsi="Times New Roman" w:cs="Times New Roman"/>
          <w:sz w:val="28"/>
          <w:szCs w:val="28"/>
          <w:lang w:val="kk-KZ"/>
        </w:rPr>
        <w:t xml:space="preserve"> (effectance motivation), ішкі мотив, әлеммен өз</w:t>
      </w:r>
      <w:r w:rsidR="00CE1FFD" w:rsidRPr="000B4D3E">
        <w:rPr>
          <w:rFonts w:ascii="Times New Roman" w:hAnsi="Times New Roman" w:cs="Times New Roman"/>
          <w:sz w:val="28"/>
          <w:szCs w:val="28"/>
          <w:lang w:val="kk-KZ"/>
        </w:rPr>
        <w:t>ара әрекеттесуді ынталандырады</w:t>
      </w:r>
      <w:r w:rsidRPr="000B4D3E">
        <w:rPr>
          <w:rFonts w:ascii="Times New Roman" w:hAnsi="Times New Roman" w:cs="Times New Roman"/>
          <w:sz w:val="28"/>
          <w:szCs w:val="28"/>
          <w:lang w:val="kk-KZ"/>
        </w:rPr>
        <w:t xml:space="preserve">. </w:t>
      </w:r>
      <w:r w:rsidR="00C816A9" w:rsidRPr="000B4D3E">
        <w:rPr>
          <w:rFonts w:ascii="Times New Roman" w:hAnsi="Times New Roman" w:cs="Times New Roman"/>
          <w:sz w:val="28"/>
          <w:szCs w:val="28"/>
          <w:lang w:val="kk-KZ"/>
        </w:rPr>
        <w:t>Тұлғаның құзіреттілікке ұмтылуын анықтайтын күш – «тиімділік сезімі арқылы мотивация» (effectance motivation), әлеммен өзара әрекеттесуд</w:t>
      </w:r>
      <w:r w:rsidR="00A222AC" w:rsidRPr="000B4D3E">
        <w:rPr>
          <w:rFonts w:ascii="Times New Roman" w:hAnsi="Times New Roman" w:cs="Times New Roman"/>
          <w:sz w:val="28"/>
          <w:szCs w:val="28"/>
          <w:lang w:val="kk-KZ"/>
        </w:rPr>
        <w:t xml:space="preserve">і </w:t>
      </w:r>
      <w:r w:rsidR="00933D73" w:rsidRPr="000B4D3E">
        <w:rPr>
          <w:rFonts w:ascii="Times New Roman" w:hAnsi="Times New Roman" w:cs="Times New Roman"/>
          <w:sz w:val="28"/>
          <w:szCs w:val="28"/>
          <w:lang w:val="kk-KZ"/>
        </w:rPr>
        <w:t>ынталандыратын ішкі мотив</w:t>
      </w:r>
      <w:r w:rsidR="00CE1FFD" w:rsidRPr="000B4D3E">
        <w:rPr>
          <w:rFonts w:ascii="Times New Roman" w:hAnsi="Times New Roman" w:cs="Times New Roman"/>
          <w:sz w:val="28"/>
          <w:szCs w:val="28"/>
          <w:lang w:val="kk-KZ"/>
        </w:rPr>
        <w:t xml:space="preserve">. </w:t>
      </w:r>
      <w:r w:rsidR="00BC6810" w:rsidRPr="000B4D3E">
        <w:rPr>
          <w:rFonts w:ascii="Times New Roman" w:hAnsi="Times New Roman" w:cs="Times New Roman"/>
          <w:sz w:val="28"/>
          <w:szCs w:val="28"/>
          <w:lang w:val="kk-KZ"/>
        </w:rPr>
        <w:t>«</w:t>
      </w:r>
      <w:r w:rsidR="00CE535A" w:rsidRPr="000B4D3E">
        <w:rPr>
          <w:rFonts w:ascii="Times New Roman" w:hAnsi="Times New Roman" w:cs="Times New Roman"/>
          <w:sz w:val="28"/>
          <w:szCs w:val="28"/>
          <w:lang w:val="kk-KZ"/>
        </w:rPr>
        <w:t>Тиімділік мотивін</w:t>
      </w:r>
      <w:r w:rsidR="00BC6810" w:rsidRPr="000B4D3E">
        <w:rPr>
          <w:rFonts w:ascii="Times New Roman" w:hAnsi="Times New Roman" w:cs="Times New Roman"/>
          <w:sz w:val="28"/>
          <w:szCs w:val="28"/>
          <w:lang w:val="kk-KZ"/>
        </w:rPr>
        <w:t>»</w:t>
      </w:r>
      <w:r w:rsidR="00CE535A" w:rsidRPr="000B4D3E">
        <w:rPr>
          <w:rFonts w:ascii="Times New Roman" w:hAnsi="Times New Roman" w:cs="Times New Roman"/>
          <w:sz w:val="28"/>
          <w:szCs w:val="28"/>
          <w:lang w:val="kk-KZ"/>
        </w:rPr>
        <w:t xml:space="preserve"> орната отырып, ол оны қоршаған ортамен өзара әрекеттесудің </w:t>
      </w:r>
      <w:r w:rsidR="00BC6810" w:rsidRPr="000B4D3E">
        <w:rPr>
          <w:rFonts w:ascii="Times New Roman" w:hAnsi="Times New Roman" w:cs="Times New Roman"/>
          <w:sz w:val="28"/>
          <w:szCs w:val="28"/>
          <w:lang w:val="kk-KZ"/>
        </w:rPr>
        <w:t>«</w:t>
      </w:r>
      <w:r w:rsidR="00CE535A" w:rsidRPr="000B4D3E">
        <w:rPr>
          <w:rFonts w:ascii="Times New Roman" w:hAnsi="Times New Roman" w:cs="Times New Roman"/>
          <w:sz w:val="28"/>
          <w:szCs w:val="28"/>
          <w:lang w:val="kk-KZ"/>
        </w:rPr>
        <w:t>ішкі жетегі</w:t>
      </w:r>
      <w:r w:rsidR="00BC6810" w:rsidRPr="000B4D3E">
        <w:rPr>
          <w:rFonts w:ascii="Times New Roman" w:hAnsi="Times New Roman" w:cs="Times New Roman"/>
          <w:sz w:val="28"/>
          <w:szCs w:val="28"/>
          <w:lang w:val="kk-KZ"/>
        </w:rPr>
        <w:t>»</w:t>
      </w:r>
      <w:r w:rsidR="00CE535A" w:rsidRPr="000B4D3E">
        <w:rPr>
          <w:rFonts w:ascii="Times New Roman" w:hAnsi="Times New Roman" w:cs="Times New Roman"/>
          <w:sz w:val="28"/>
          <w:szCs w:val="28"/>
          <w:lang w:val="kk-KZ"/>
        </w:rPr>
        <w:t xml:space="preserve"> ретінде анықтады. Ішкі тапшылықтан туындайтын негізгі қажеттіліктердің мотивтерінен айырмашылығы, тиімділік мотивациясы субъект үшін жаңа ынталандырулармен қозғалады және қызығушылық пен зерттеу белсенділігі ынталандыру саласындағы жаңалық элементтерін тудырған кезде күшейтіледі. Тиімділік мотивінің дамуы субъектінің қоршаған ортамен әрекеттесу нәтижесінде білім мен дағдыларды меңгеруі арқылы жүзеге асады. Тиімділік драйві субъектінің қоршаған ортамен үздіксіз әрекеттесу барысында бірте-бірте д</w:t>
      </w:r>
      <w:r w:rsidR="00BC6810" w:rsidRPr="000B4D3E">
        <w:rPr>
          <w:rFonts w:ascii="Times New Roman" w:hAnsi="Times New Roman" w:cs="Times New Roman"/>
          <w:sz w:val="28"/>
          <w:szCs w:val="28"/>
          <w:lang w:val="kk-KZ"/>
        </w:rPr>
        <w:t>амиды</w:t>
      </w:r>
      <w:r w:rsidR="00B34639" w:rsidRPr="000B4D3E">
        <w:rPr>
          <w:rFonts w:ascii="Times New Roman" w:hAnsi="Times New Roman" w:cs="Times New Roman"/>
          <w:sz w:val="28"/>
          <w:szCs w:val="28"/>
          <w:lang w:val="kk-KZ"/>
        </w:rPr>
        <w:t xml:space="preserve"> </w:t>
      </w:r>
      <w:r w:rsidR="00BC6810" w:rsidRPr="000B4D3E">
        <w:rPr>
          <w:rFonts w:ascii="Times New Roman" w:hAnsi="Times New Roman" w:cs="Times New Roman"/>
          <w:sz w:val="28"/>
          <w:szCs w:val="28"/>
          <w:lang w:val="kk-KZ"/>
        </w:rPr>
        <w:t>[</w:t>
      </w:r>
      <w:r w:rsidR="00F1336B" w:rsidRPr="000B4D3E">
        <w:rPr>
          <w:rFonts w:ascii="Times New Roman" w:hAnsi="Times New Roman" w:cs="Times New Roman"/>
          <w:sz w:val="28"/>
          <w:szCs w:val="28"/>
          <w:lang w:val="kk-KZ"/>
        </w:rPr>
        <w:t>33</w:t>
      </w:r>
      <w:r w:rsidR="00B34639"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р. 297</w:t>
      </w:r>
      <w:r w:rsidR="000D3798" w:rsidRPr="000B4D3E">
        <w:rPr>
          <w:rFonts w:ascii="Times New Roman" w:hAnsi="Times New Roman" w:cs="Times New Roman"/>
          <w:sz w:val="28"/>
          <w:szCs w:val="28"/>
          <w:lang w:val="kk-KZ"/>
        </w:rPr>
        <w:t>].</w:t>
      </w:r>
    </w:p>
    <w:p w14:paraId="439F560F" w14:textId="45E85384" w:rsidR="0044640A" w:rsidRPr="000B4D3E" w:rsidRDefault="0044640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Уайттың идеясын жалғастыра отырып, Де</w:t>
      </w:r>
      <w:r w:rsidR="00532FD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Чармс</w:t>
      </w:r>
      <w:r w:rsidR="00F7091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(De</w:t>
      </w:r>
      <w:r w:rsidR="00532FD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Charms)  адамдарда негізгі психологиялық қажеттілік бар екенін атап өтті: өз іс-әрекетінің субъектісі болу – яғни өзінің мінез-құлқы мен белсенділігін бастау және реттеу</w:t>
      </w:r>
      <w:r w:rsidR="00B34639" w:rsidRPr="000B4D3E">
        <w:rPr>
          <w:rFonts w:ascii="Times New Roman" w:hAnsi="Times New Roman" w:cs="Times New Roman"/>
          <w:sz w:val="28"/>
          <w:szCs w:val="28"/>
          <w:lang w:val="kk-KZ"/>
        </w:rPr>
        <w:t xml:space="preserve"> </w:t>
      </w:r>
      <w:r w:rsidR="00933D73" w:rsidRPr="000B4D3E">
        <w:rPr>
          <w:rFonts w:ascii="Times New Roman" w:hAnsi="Times New Roman" w:cs="Times New Roman"/>
          <w:sz w:val="28"/>
          <w:szCs w:val="28"/>
          <w:lang w:val="kk-KZ"/>
        </w:rPr>
        <w:t>[3</w:t>
      </w:r>
      <w:r w:rsidR="00F1336B" w:rsidRPr="000B4D3E">
        <w:rPr>
          <w:rFonts w:ascii="Times New Roman" w:hAnsi="Times New Roman" w:cs="Times New Roman"/>
          <w:sz w:val="28"/>
          <w:szCs w:val="28"/>
          <w:lang w:val="kk-KZ"/>
        </w:rPr>
        <w:t>5</w:t>
      </w:r>
      <w:r w:rsidR="000518A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r w:rsidR="000D379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Деси мен Райан (Deci, Ryan) іс-әрекеттің құзыретті субъектісі болу іргелі қажеттілік </w:t>
      </w:r>
      <w:r w:rsidRPr="000B4D3E">
        <w:rPr>
          <w:rFonts w:ascii="Times New Roman" w:hAnsi="Times New Roman" w:cs="Times New Roman"/>
          <w:i/>
          <w:sz w:val="28"/>
          <w:szCs w:val="28"/>
          <w:lang w:val="kk-KZ"/>
        </w:rPr>
        <w:t>ішкі мотивация</w:t>
      </w:r>
      <w:r w:rsidRPr="000B4D3E">
        <w:rPr>
          <w:rFonts w:ascii="Times New Roman" w:hAnsi="Times New Roman" w:cs="Times New Roman"/>
          <w:sz w:val="28"/>
          <w:szCs w:val="28"/>
          <w:lang w:val="kk-KZ"/>
        </w:rPr>
        <w:t xml:space="preserve"> феноменінде барынша айқын көрінетінін алға тартты [</w:t>
      </w:r>
      <w:r w:rsidR="00CE1FFD" w:rsidRPr="000B4D3E">
        <w:rPr>
          <w:rFonts w:ascii="Times New Roman" w:hAnsi="Times New Roman" w:cs="Times New Roman"/>
          <w:sz w:val="28"/>
          <w:szCs w:val="28"/>
          <w:lang w:val="kk-KZ"/>
        </w:rPr>
        <w:t>3</w:t>
      </w:r>
      <w:r w:rsidR="00F1336B" w:rsidRPr="000B4D3E">
        <w:rPr>
          <w:rFonts w:ascii="Times New Roman" w:hAnsi="Times New Roman" w:cs="Times New Roman"/>
          <w:sz w:val="28"/>
          <w:szCs w:val="28"/>
          <w:lang w:val="kk-KZ"/>
        </w:rPr>
        <w:t>6</w:t>
      </w:r>
      <w:r w:rsidRPr="000B4D3E">
        <w:rPr>
          <w:rFonts w:ascii="Times New Roman" w:hAnsi="Times New Roman" w:cs="Times New Roman"/>
          <w:sz w:val="28"/>
          <w:szCs w:val="28"/>
          <w:lang w:val="kk-KZ"/>
        </w:rPr>
        <w:t>]. Ішкі мотивацияны реттейтін жағдайлар бақылаумен (сыртқы және ішкі), психологиялық конфликттермен және өзіндік тиімділік деңгей</w:t>
      </w:r>
      <w:r w:rsidR="00A3471A" w:rsidRPr="000B4D3E">
        <w:rPr>
          <w:rFonts w:ascii="Times New Roman" w:hAnsi="Times New Roman" w:cs="Times New Roman"/>
          <w:sz w:val="28"/>
          <w:szCs w:val="28"/>
          <w:lang w:val="kk-KZ"/>
        </w:rPr>
        <w:t>імен анықталады</w:t>
      </w:r>
      <w:r w:rsidRPr="000B4D3E">
        <w:rPr>
          <w:rFonts w:ascii="Times New Roman" w:hAnsi="Times New Roman" w:cs="Times New Roman"/>
          <w:sz w:val="28"/>
          <w:szCs w:val="28"/>
          <w:lang w:val="kk-KZ"/>
        </w:rPr>
        <w:t>.</w:t>
      </w:r>
    </w:p>
    <w:p w14:paraId="52B54741" w14:textId="1CAA8B98" w:rsidR="0044640A" w:rsidRPr="000B4D3E" w:rsidRDefault="0044640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тәсілді А.</w:t>
      </w:r>
      <w:r w:rsidR="00532FD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Бандура </w:t>
      </w:r>
      <w:r w:rsidR="00EA36E1" w:rsidRPr="000B4D3E">
        <w:rPr>
          <w:rFonts w:ascii="Times New Roman" w:hAnsi="Times New Roman" w:cs="Times New Roman"/>
          <w:sz w:val="28"/>
          <w:szCs w:val="28"/>
          <w:lang w:val="kk-KZ"/>
        </w:rPr>
        <w:t>тұжырымдамасымен</w:t>
      </w:r>
      <w:r w:rsidRPr="000B4D3E">
        <w:rPr>
          <w:rFonts w:ascii="Times New Roman" w:hAnsi="Times New Roman" w:cs="Times New Roman"/>
          <w:sz w:val="28"/>
          <w:szCs w:val="28"/>
          <w:lang w:val="kk-KZ"/>
        </w:rPr>
        <w:t xml:space="preserve"> салыстыра отырып, әлеуметтік оқыту теориясында мінез-құлықты таңдау және күш салудың табандылығы ынталандыру жағдайларынан гөрі </w:t>
      </w:r>
      <w:r w:rsidRPr="000B4D3E">
        <w:rPr>
          <w:rFonts w:ascii="Times New Roman" w:hAnsi="Times New Roman" w:cs="Times New Roman"/>
          <w:i/>
          <w:sz w:val="28"/>
          <w:szCs w:val="28"/>
          <w:lang w:val="kk-KZ"/>
        </w:rPr>
        <w:t>өзіндік тиімділікті</w:t>
      </w:r>
      <w:r w:rsidRPr="000B4D3E">
        <w:rPr>
          <w:rFonts w:ascii="Times New Roman" w:hAnsi="Times New Roman" w:cs="Times New Roman"/>
          <w:sz w:val="28"/>
          <w:szCs w:val="28"/>
          <w:lang w:val="kk-KZ"/>
        </w:rPr>
        <w:t xml:space="preserve"> қабылдаумен көбірек анықталатынын атап өткен жөн.</w:t>
      </w:r>
    </w:p>
    <w:p w14:paraId="0F7B5F3C" w14:textId="77777777" w:rsidR="0044640A" w:rsidRPr="000B4D3E" w:rsidRDefault="0044640A"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мінез-құлыққа тікелей әсер ететін әртүрлі ақпарат көздерінен туындайды, сонымен қатар когнитивті құрылымдардың әсерінен де болады. Әлеуметтік оқыту теориясы тұлғаның жалпы қасиеттеріне немесе өнімділік мотивтеріне емес, қабылданатын қабілеттердің микро талданымына негізделген.</w:t>
      </w:r>
    </w:p>
    <w:p w14:paraId="0B013361" w14:textId="77777777" w:rsidR="00235E9E" w:rsidRPr="000B4D3E" w:rsidRDefault="00235E9E"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Мінез-құлықты зерттеудің когнитивті тәсілінің дамуымен «күту» түсінігіне көзқарастың кеңеюі байқалады. «Іс-әрекет-нәтиже» күтулеріне негізделген теориялық және эмпирикалық зерттеулер аясында өзіндік тиімділік ұғымымен біршама ұқсастықтары бар теориялар алға тартылды.</w:t>
      </w:r>
    </w:p>
    <w:p w14:paraId="481CB4A7" w14:textId="3F9A7DCB" w:rsidR="00235E9E" w:rsidRPr="000B4D3E" w:rsidRDefault="00235E9E"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Дж.</w:t>
      </w:r>
      <w:r w:rsidR="003A456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Роттер (Julian Rotter) ұсынған тұлға теориясына сәйкес, адамның мінез-</w:t>
      </w:r>
      <w:r w:rsidRPr="000B4D3E">
        <w:rPr>
          <w:rFonts w:ascii="Times New Roman" w:hAnsi="Times New Roman" w:cs="Times New Roman"/>
          <w:sz w:val="28"/>
          <w:szCs w:val="28"/>
          <w:lang w:val="kk-KZ"/>
        </w:rPr>
        <w:lastRenderedPageBreak/>
        <w:t>құлқы оның басқару локусымен анықталады</w:t>
      </w:r>
      <w:r w:rsidR="00DF691B" w:rsidRPr="000B4D3E">
        <w:rPr>
          <w:rFonts w:ascii="Times New Roman" w:hAnsi="Times New Roman" w:cs="Times New Roman"/>
          <w:sz w:val="28"/>
          <w:szCs w:val="28"/>
          <w:lang w:val="kk-KZ"/>
        </w:rPr>
        <w:t xml:space="preserve"> делінген </w:t>
      </w:r>
      <w:r w:rsidR="00F1336B" w:rsidRPr="000B4D3E">
        <w:rPr>
          <w:rFonts w:ascii="Times New Roman" w:hAnsi="Times New Roman" w:cs="Times New Roman"/>
          <w:sz w:val="28"/>
          <w:szCs w:val="28"/>
          <w:lang w:val="kk-KZ"/>
        </w:rPr>
        <w:t>[37</w:t>
      </w:r>
      <w:r w:rsidR="00A3471A"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Мінез-құлық нәтиже субъектінің өзінің әрекетімен немесе субъектінің бақылауынан тыс сыртқы күштермен анықталады деген жалпылама күту функциясы ретінде қарастырылады. Мұндай күтулер негізінен адамға қоршаған ортаның күшейту әсерінің нәтижесінде қалыптасады.</w:t>
      </w:r>
    </w:p>
    <w:p w14:paraId="104B4F26" w14:textId="01F0E890" w:rsidR="00235E9E" w:rsidRPr="000B4D3E" w:rsidRDefault="00235E9E"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Осы дәстүр бойынша көптеген зерттеулердің авторлары </w:t>
      </w:r>
      <w:r w:rsidR="003E2D44" w:rsidRPr="000B4D3E">
        <w:rPr>
          <w:rFonts w:ascii="Times New Roman" w:hAnsi="Times New Roman" w:cs="Times New Roman"/>
          <w:sz w:val="28"/>
          <w:szCs w:val="28"/>
          <w:lang w:val="kk-KZ"/>
        </w:rPr>
        <w:t>(Ф.</w:t>
      </w:r>
      <w:r w:rsidR="003A4565" w:rsidRPr="000B4D3E">
        <w:rPr>
          <w:rFonts w:ascii="Times New Roman" w:hAnsi="Times New Roman" w:cs="Times New Roman"/>
          <w:sz w:val="28"/>
          <w:szCs w:val="28"/>
          <w:lang w:val="kk-KZ"/>
        </w:rPr>
        <w:t xml:space="preserve"> </w:t>
      </w:r>
      <w:r w:rsidR="003E2D44" w:rsidRPr="000B4D3E">
        <w:rPr>
          <w:rFonts w:ascii="Times New Roman" w:hAnsi="Times New Roman" w:cs="Times New Roman"/>
          <w:sz w:val="28"/>
          <w:szCs w:val="28"/>
          <w:lang w:val="kk-KZ"/>
        </w:rPr>
        <w:t>Хайдер</w:t>
      </w:r>
      <w:r w:rsidR="00B34639" w:rsidRPr="000B4D3E">
        <w:rPr>
          <w:rFonts w:ascii="Times New Roman" w:hAnsi="Times New Roman" w:cs="Times New Roman"/>
          <w:sz w:val="28"/>
          <w:szCs w:val="28"/>
          <w:lang w:val="kk-KZ"/>
        </w:rPr>
        <w:t xml:space="preserve"> </w:t>
      </w:r>
      <w:r w:rsidR="00933D73" w:rsidRPr="000B4D3E">
        <w:rPr>
          <w:rFonts w:ascii="Times New Roman" w:hAnsi="Times New Roman" w:cs="Times New Roman"/>
          <w:sz w:val="28"/>
          <w:szCs w:val="28"/>
          <w:lang w:val="kk-KZ"/>
        </w:rPr>
        <w:t>[</w:t>
      </w:r>
      <w:r w:rsidR="00CE1FFD" w:rsidRPr="000B4D3E">
        <w:rPr>
          <w:rFonts w:ascii="Times New Roman" w:hAnsi="Times New Roman" w:cs="Times New Roman"/>
          <w:sz w:val="28"/>
          <w:szCs w:val="28"/>
          <w:lang w:val="kk-KZ"/>
        </w:rPr>
        <w:t>3</w:t>
      </w:r>
      <w:r w:rsidR="0098426A" w:rsidRPr="000B4D3E">
        <w:rPr>
          <w:rFonts w:ascii="Times New Roman" w:hAnsi="Times New Roman" w:cs="Times New Roman"/>
          <w:sz w:val="28"/>
          <w:szCs w:val="28"/>
          <w:lang w:val="kk-KZ"/>
        </w:rPr>
        <w:t>8</w:t>
      </w:r>
      <w:r w:rsidR="00A3471A" w:rsidRPr="000B4D3E">
        <w:rPr>
          <w:rFonts w:ascii="Times New Roman" w:hAnsi="Times New Roman" w:cs="Times New Roman"/>
          <w:sz w:val="28"/>
          <w:szCs w:val="28"/>
          <w:lang w:val="kk-KZ"/>
        </w:rPr>
        <w:t>]</w:t>
      </w:r>
      <w:r w:rsidR="000D05DE" w:rsidRPr="000B4D3E">
        <w:rPr>
          <w:rFonts w:ascii="Times New Roman" w:hAnsi="Times New Roman" w:cs="Times New Roman"/>
          <w:sz w:val="28"/>
          <w:szCs w:val="28"/>
          <w:lang w:val="kk-KZ"/>
        </w:rPr>
        <w:t xml:space="preserve">, </w:t>
      </w:r>
      <w:r w:rsidR="003A4565" w:rsidRPr="000B4D3E">
        <w:rPr>
          <w:rFonts w:ascii="Times New Roman" w:hAnsi="Times New Roman" w:cs="Times New Roman"/>
          <w:sz w:val="28"/>
          <w:szCs w:val="28"/>
          <w:lang w:val="kk-KZ"/>
        </w:rPr>
        <w:t xml:space="preserve">    </w:t>
      </w:r>
      <w:r w:rsidR="000D05DE" w:rsidRPr="000B4D3E">
        <w:rPr>
          <w:rFonts w:ascii="Times New Roman" w:hAnsi="Times New Roman" w:cs="Times New Roman"/>
          <w:sz w:val="28"/>
          <w:szCs w:val="28"/>
          <w:lang w:val="kk-KZ"/>
        </w:rPr>
        <w:t>Х</w:t>
      </w:r>
      <w:r w:rsidR="003E2D44"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3E2D44" w:rsidRPr="000B4D3E">
        <w:rPr>
          <w:rFonts w:ascii="Times New Roman" w:hAnsi="Times New Roman" w:cs="Times New Roman"/>
          <w:sz w:val="28"/>
          <w:szCs w:val="28"/>
          <w:lang w:val="kk-KZ"/>
        </w:rPr>
        <w:t>Келли</w:t>
      </w:r>
      <w:r w:rsidR="00B34639" w:rsidRPr="000B4D3E">
        <w:rPr>
          <w:rFonts w:ascii="Times New Roman" w:hAnsi="Times New Roman" w:cs="Times New Roman"/>
          <w:sz w:val="28"/>
          <w:szCs w:val="28"/>
          <w:lang w:val="kk-KZ"/>
        </w:rPr>
        <w:t xml:space="preserve"> </w:t>
      </w:r>
      <w:r w:rsidR="00933D73"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39</w:t>
      </w:r>
      <w:r w:rsidR="00A3471A" w:rsidRPr="000B4D3E">
        <w:rPr>
          <w:rFonts w:ascii="Times New Roman" w:hAnsi="Times New Roman" w:cs="Times New Roman"/>
          <w:sz w:val="28"/>
          <w:szCs w:val="28"/>
          <w:lang w:val="kk-KZ"/>
        </w:rPr>
        <w:t>]</w:t>
      </w:r>
      <w:r w:rsidR="00D46482" w:rsidRPr="000B4D3E">
        <w:rPr>
          <w:rFonts w:ascii="Times New Roman" w:hAnsi="Times New Roman" w:cs="Times New Roman"/>
          <w:sz w:val="28"/>
          <w:szCs w:val="28"/>
          <w:lang w:val="kk-KZ"/>
        </w:rPr>
        <w:t>, Э</w:t>
      </w:r>
      <w:r w:rsidR="003E2D44"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3E2D44" w:rsidRPr="000B4D3E">
        <w:rPr>
          <w:rFonts w:ascii="Times New Roman" w:hAnsi="Times New Roman" w:cs="Times New Roman"/>
          <w:sz w:val="28"/>
          <w:szCs w:val="28"/>
          <w:lang w:val="kk-KZ"/>
        </w:rPr>
        <w:t>Джонс</w:t>
      </w:r>
      <w:r w:rsidR="00D46482" w:rsidRPr="000B4D3E">
        <w:rPr>
          <w:rFonts w:ascii="Times New Roman" w:hAnsi="Times New Roman" w:cs="Times New Roman"/>
          <w:sz w:val="28"/>
          <w:szCs w:val="28"/>
          <w:lang w:val="kk-KZ"/>
        </w:rPr>
        <w:t xml:space="preserve"> </w:t>
      </w:r>
      <w:r w:rsidR="003E2D44" w:rsidRPr="000B4D3E">
        <w:rPr>
          <w:rFonts w:ascii="Times New Roman" w:hAnsi="Times New Roman" w:cs="Times New Roman"/>
          <w:sz w:val="28"/>
          <w:szCs w:val="28"/>
          <w:lang w:val="kk-KZ"/>
        </w:rPr>
        <w:t xml:space="preserve">және </w:t>
      </w:r>
      <w:r w:rsidR="00D46482" w:rsidRPr="000B4D3E">
        <w:rPr>
          <w:rFonts w:ascii="Times New Roman" w:hAnsi="Times New Roman" w:cs="Times New Roman"/>
          <w:sz w:val="28"/>
          <w:szCs w:val="28"/>
          <w:lang w:val="kk-KZ"/>
        </w:rPr>
        <w:t>В</w:t>
      </w:r>
      <w:r w:rsidR="003E2D44"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D46482" w:rsidRPr="000B4D3E">
        <w:rPr>
          <w:rFonts w:ascii="Times New Roman" w:hAnsi="Times New Roman" w:cs="Times New Roman"/>
          <w:sz w:val="28"/>
          <w:szCs w:val="28"/>
          <w:lang w:val="kk-KZ"/>
        </w:rPr>
        <w:t>Харрис</w:t>
      </w:r>
      <w:r w:rsidR="00B34639" w:rsidRPr="000B4D3E">
        <w:rPr>
          <w:rFonts w:ascii="Times New Roman" w:hAnsi="Times New Roman" w:cs="Times New Roman"/>
          <w:sz w:val="28"/>
          <w:szCs w:val="28"/>
          <w:lang w:val="kk-KZ"/>
        </w:rPr>
        <w:t xml:space="preserve"> </w:t>
      </w:r>
      <w:r w:rsidR="00A3471A"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40</w:t>
      </w:r>
      <w:r w:rsidR="00A3471A" w:rsidRPr="000B4D3E">
        <w:rPr>
          <w:rFonts w:ascii="Times New Roman" w:hAnsi="Times New Roman" w:cs="Times New Roman"/>
          <w:sz w:val="28"/>
          <w:szCs w:val="28"/>
          <w:lang w:val="kk-KZ"/>
        </w:rPr>
        <w:t>]</w:t>
      </w:r>
      <w:r w:rsidR="003E2D44" w:rsidRPr="000B4D3E">
        <w:rPr>
          <w:rFonts w:ascii="Times New Roman" w:hAnsi="Times New Roman" w:cs="Times New Roman"/>
          <w:sz w:val="28"/>
          <w:szCs w:val="28"/>
          <w:lang w:val="kk-KZ"/>
        </w:rPr>
        <w:t>, Б.</w:t>
      </w:r>
      <w:r w:rsidR="003A4565" w:rsidRPr="000B4D3E">
        <w:rPr>
          <w:rFonts w:ascii="Times New Roman" w:hAnsi="Times New Roman" w:cs="Times New Roman"/>
          <w:sz w:val="28"/>
          <w:szCs w:val="28"/>
          <w:lang w:val="kk-KZ"/>
        </w:rPr>
        <w:t xml:space="preserve"> </w:t>
      </w:r>
      <w:r w:rsidR="003E2D44" w:rsidRPr="000B4D3E">
        <w:rPr>
          <w:rFonts w:ascii="Times New Roman" w:hAnsi="Times New Roman" w:cs="Times New Roman"/>
          <w:sz w:val="28"/>
          <w:szCs w:val="28"/>
          <w:lang w:val="kk-KZ"/>
        </w:rPr>
        <w:t>В</w:t>
      </w:r>
      <w:r w:rsidR="00D46482" w:rsidRPr="000B4D3E">
        <w:rPr>
          <w:rFonts w:ascii="Times New Roman" w:hAnsi="Times New Roman" w:cs="Times New Roman"/>
          <w:sz w:val="28"/>
          <w:szCs w:val="28"/>
          <w:lang w:val="kk-KZ"/>
        </w:rPr>
        <w:t>а</w:t>
      </w:r>
      <w:r w:rsidR="003E2D44" w:rsidRPr="000B4D3E">
        <w:rPr>
          <w:rFonts w:ascii="Times New Roman" w:hAnsi="Times New Roman" w:cs="Times New Roman"/>
          <w:sz w:val="28"/>
          <w:szCs w:val="28"/>
          <w:lang w:val="kk-KZ"/>
        </w:rPr>
        <w:t>йнер</w:t>
      </w:r>
      <w:r w:rsidR="00B34639" w:rsidRPr="000B4D3E">
        <w:rPr>
          <w:rFonts w:ascii="Times New Roman" w:hAnsi="Times New Roman" w:cs="Times New Roman"/>
          <w:sz w:val="28"/>
          <w:szCs w:val="28"/>
          <w:lang w:val="kk-KZ"/>
        </w:rPr>
        <w:t xml:space="preserve"> </w:t>
      </w:r>
      <w:r w:rsidR="00A3471A"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41</w:t>
      </w:r>
      <w:r w:rsidR="00A3471A" w:rsidRPr="000B4D3E">
        <w:rPr>
          <w:rFonts w:ascii="Times New Roman" w:hAnsi="Times New Roman" w:cs="Times New Roman"/>
          <w:sz w:val="28"/>
          <w:szCs w:val="28"/>
          <w:lang w:val="kk-KZ"/>
        </w:rPr>
        <w:t>]</w:t>
      </w:r>
      <w:r w:rsidR="003E2D44" w:rsidRPr="000B4D3E">
        <w:rPr>
          <w:rFonts w:ascii="Times New Roman" w:hAnsi="Times New Roman" w:cs="Times New Roman"/>
          <w:sz w:val="28"/>
          <w:szCs w:val="28"/>
          <w:lang w:val="kk-KZ"/>
        </w:rPr>
        <w:t xml:space="preserve">, </w:t>
      </w:r>
      <w:r w:rsidR="000D05DE" w:rsidRPr="000B4D3E">
        <w:rPr>
          <w:rFonts w:ascii="Times New Roman" w:hAnsi="Times New Roman" w:cs="Times New Roman"/>
          <w:sz w:val="28"/>
          <w:szCs w:val="28"/>
          <w:lang w:val="kk-KZ"/>
        </w:rPr>
        <w:t>Э.</w:t>
      </w:r>
      <w:r w:rsidR="003A4565" w:rsidRPr="000B4D3E">
        <w:rPr>
          <w:rFonts w:ascii="Times New Roman" w:hAnsi="Times New Roman" w:cs="Times New Roman"/>
          <w:sz w:val="28"/>
          <w:szCs w:val="28"/>
          <w:lang w:val="kk-KZ"/>
        </w:rPr>
        <w:t xml:space="preserve"> </w:t>
      </w:r>
      <w:r w:rsidR="000D05DE" w:rsidRPr="000B4D3E">
        <w:rPr>
          <w:rFonts w:ascii="Times New Roman" w:hAnsi="Times New Roman" w:cs="Times New Roman"/>
          <w:sz w:val="28"/>
          <w:szCs w:val="28"/>
          <w:lang w:val="kk-KZ"/>
        </w:rPr>
        <w:t>Хиггинс және</w:t>
      </w:r>
      <w:r w:rsidR="003A4565" w:rsidRPr="000B4D3E">
        <w:rPr>
          <w:rFonts w:ascii="Times New Roman" w:hAnsi="Times New Roman" w:cs="Times New Roman"/>
          <w:sz w:val="28"/>
          <w:szCs w:val="28"/>
          <w:lang w:val="kk-KZ"/>
        </w:rPr>
        <w:t xml:space="preserve">  </w:t>
      </w:r>
      <w:r w:rsidR="000D05DE" w:rsidRPr="000B4D3E">
        <w:rPr>
          <w:rFonts w:ascii="Times New Roman" w:hAnsi="Times New Roman" w:cs="Times New Roman"/>
          <w:sz w:val="28"/>
          <w:szCs w:val="28"/>
          <w:lang w:val="kk-KZ"/>
        </w:rPr>
        <w:t xml:space="preserve"> А.</w:t>
      </w:r>
      <w:r w:rsidR="003A4565" w:rsidRPr="000B4D3E">
        <w:rPr>
          <w:rFonts w:ascii="Times New Roman" w:hAnsi="Times New Roman" w:cs="Times New Roman"/>
          <w:sz w:val="28"/>
          <w:szCs w:val="28"/>
          <w:lang w:val="kk-KZ"/>
        </w:rPr>
        <w:t xml:space="preserve"> </w:t>
      </w:r>
      <w:r w:rsidR="000D05DE" w:rsidRPr="000B4D3E">
        <w:rPr>
          <w:rFonts w:ascii="Times New Roman" w:hAnsi="Times New Roman" w:cs="Times New Roman"/>
          <w:sz w:val="28"/>
          <w:szCs w:val="28"/>
          <w:lang w:val="kk-KZ"/>
        </w:rPr>
        <w:t>Круглански</w:t>
      </w:r>
      <w:r w:rsidR="00B34639" w:rsidRPr="000B4D3E">
        <w:rPr>
          <w:rFonts w:ascii="Times New Roman" w:hAnsi="Times New Roman" w:cs="Times New Roman"/>
          <w:sz w:val="28"/>
          <w:szCs w:val="28"/>
          <w:lang w:val="kk-KZ"/>
        </w:rPr>
        <w:t xml:space="preserve"> </w:t>
      </w:r>
      <w:r w:rsidR="00A3471A"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42</w:t>
      </w:r>
      <w:r w:rsidR="00A3471A" w:rsidRPr="000B4D3E">
        <w:rPr>
          <w:rFonts w:ascii="Times New Roman" w:hAnsi="Times New Roman" w:cs="Times New Roman"/>
          <w:sz w:val="28"/>
          <w:szCs w:val="28"/>
          <w:lang w:val="kk-KZ"/>
        </w:rPr>
        <w:t>]</w:t>
      </w:r>
      <w:r w:rsidR="003E2D44" w:rsidRPr="000B4D3E">
        <w:rPr>
          <w:rFonts w:ascii="Times New Roman" w:hAnsi="Times New Roman" w:cs="Times New Roman"/>
          <w:sz w:val="28"/>
          <w:szCs w:val="28"/>
          <w:lang w:val="kk-KZ"/>
        </w:rPr>
        <w:t>, К.</w:t>
      </w:r>
      <w:r w:rsidR="003A4565" w:rsidRPr="000B4D3E">
        <w:rPr>
          <w:rFonts w:ascii="Times New Roman" w:hAnsi="Times New Roman" w:cs="Times New Roman"/>
          <w:sz w:val="28"/>
          <w:szCs w:val="28"/>
          <w:lang w:val="kk-KZ"/>
        </w:rPr>
        <w:t xml:space="preserve"> </w:t>
      </w:r>
      <w:r w:rsidR="003E2D44" w:rsidRPr="000B4D3E">
        <w:rPr>
          <w:rFonts w:ascii="Times New Roman" w:hAnsi="Times New Roman" w:cs="Times New Roman"/>
          <w:sz w:val="28"/>
          <w:szCs w:val="28"/>
          <w:lang w:val="kk-KZ"/>
        </w:rPr>
        <w:t>Муздыбаев</w:t>
      </w:r>
      <w:r w:rsidR="00B34639" w:rsidRPr="000B4D3E">
        <w:rPr>
          <w:rFonts w:ascii="Times New Roman" w:hAnsi="Times New Roman" w:cs="Times New Roman"/>
          <w:sz w:val="28"/>
          <w:szCs w:val="28"/>
          <w:lang w:val="kk-KZ"/>
        </w:rPr>
        <w:t xml:space="preserve"> </w:t>
      </w:r>
      <w:r w:rsidR="00A3471A" w:rsidRPr="000B4D3E">
        <w:rPr>
          <w:rFonts w:ascii="Times New Roman" w:hAnsi="Times New Roman" w:cs="Times New Roman"/>
          <w:sz w:val="28"/>
          <w:szCs w:val="28"/>
          <w:lang w:val="kk-KZ"/>
        </w:rPr>
        <w:t>[</w:t>
      </w:r>
      <w:r w:rsidR="00933D73" w:rsidRPr="000B4D3E">
        <w:rPr>
          <w:rFonts w:ascii="Times New Roman" w:hAnsi="Times New Roman" w:cs="Times New Roman"/>
          <w:sz w:val="28"/>
          <w:szCs w:val="28"/>
          <w:lang w:val="kk-KZ"/>
        </w:rPr>
        <w:t>4</w:t>
      </w:r>
      <w:r w:rsidR="0098426A" w:rsidRPr="000B4D3E">
        <w:rPr>
          <w:rFonts w:ascii="Times New Roman" w:hAnsi="Times New Roman" w:cs="Times New Roman"/>
          <w:sz w:val="28"/>
          <w:szCs w:val="28"/>
          <w:lang w:val="kk-KZ"/>
        </w:rPr>
        <w:t>3</w:t>
      </w:r>
      <w:r w:rsidR="00A3471A" w:rsidRPr="000B4D3E">
        <w:rPr>
          <w:rFonts w:ascii="Times New Roman" w:hAnsi="Times New Roman" w:cs="Times New Roman"/>
          <w:sz w:val="28"/>
          <w:szCs w:val="28"/>
          <w:lang w:val="kk-KZ"/>
        </w:rPr>
        <w:t>]</w:t>
      </w:r>
      <w:r w:rsidR="003E2D44" w:rsidRPr="000B4D3E">
        <w:rPr>
          <w:rFonts w:ascii="Times New Roman" w:hAnsi="Times New Roman" w:cs="Times New Roman"/>
          <w:sz w:val="28"/>
          <w:szCs w:val="28"/>
          <w:lang w:val="kk-KZ"/>
        </w:rPr>
        <w:t xml:space="preserve"> және т.б.)</w:t>
      </w:r>
      <w:r w:rsidRPr="000B4D3E">
        <w:rPr>
          <w:rFonts w:ascii="Times New Roman" w:hAnsi="Times New Roman" w:cs="Times New Roman"/>
          <w:sz w:val="28"/>
          <w:szCs w:val="28"/>
          <w:lang w:val="kk-KZ"/>
        </w:rPr>
        <w:t xml:space="preserve"> адамның мінез-құлқын оның жеке айырмашылықтарына тәуелді ретінде қарастырады, оқиғаларды жеке немесе сыртқы д</w:t>
      </w:r>
      <w:r w:rsidR="00A3471A" w:rsidRPr="000B4D3E">
        <w:rPr>
          <w:rFonts w:ascii="Times New Roman" w:hAnsi="Times New Roman" w:cs="Times New Roman"/>
          <w:sz w:val="28"/>
          <w:szCs w:val="28"/>
          <w:lang w:val="kk-KZ"/>
        </w:rPr>
        <w:t>етерминистік деп қабылдайды</w:t>
      </w:r>
      <w:r w:rsidRPr="000B4D3E">
        <w:rPr>
          <w:rFonts w:ascii="Times New Roman" w:hAnsi="Times New Roman" w:cs="Times New Roman"/>
          <w:sz w:val="28"/>
          <w:szCs w:val="28"/>
          <w:lang w:val="kk-KZ"/>
        </w:rPr>
        <w:t>.</w:t>
      </w:r>
    </w:p>
    <w:p w14:paraId="34282E89" w14:textId="32C69581" w:rsidR="00984896" w:rsidRPr="000B4D3E" w:rsidRDefault="0098489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Айта кету керек, бақылау құрылымының локусы көбінесе өзіндік тиімділіктің аналогы ретінде қарастырылады. Дегенмен, Дж.</w:t>
      </w:r>
      <w:r w:rsidR="003A456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Роттердің концептуалды схемасы негізінен персоналды тиімділікке қарағанда іс-әрекет-нәтиже жағдайлары туралы себептік сенімдермен байланысты.</w:t>
      </w:r>
    </w:p>
    <w:p w14:paraId="048E0D6C" w14:textId="77777777" w:rsidR="00984896" w:rsidRPr="000B4D3E" w:rsidRDefault="0098489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Қабылданған өзіндік тиімділік пен себептілік локусы туралы сенімдер әртүрлі, себебі нәтижелер субъектінің өз әрекеттеріне байланысты деген сенімдер өзіндік тиімділік пен мінез-құлыққа кез келген әсер етуі мүмкін. Мәселен, мысалы, өнімділікті жеке шешім ретінде қарастыратын, бірақ қажетті дағдылары жоқ адамдар, өзін</w:t>
      </w:r>
      <w:r w:rsidR="00333954" w:rsidRPr="000B4D3E">
        <w:rPr>
          <w:rFonts w:ascii="Times New Roman" w:hAnsi="Times New Roman" w:cs="Times New Roman"/>
          <w:sz w:val="28"/>
          <w:szCs w:val="28"/>
          <w:lang w:val="kk-KZ"/>
        </w:rPr>
        <w:t xml:space="preserve">дік </w:t>
      </w:r>
      <w:r w:rsidRPr="000B4D3E">
        <w:rPr>
          <w:rFonts w:ascii="Times New Roman" w:hAnsi="Times New Roman" w:cs="Times New Roman"/>
          <w:sz w:val="28"/>
          <w:szCs w:val="28"/>
          <w:lang w:val="kk-KZ"/>
        </w:rPr>
        <w:t>тиімділіктің төмен деңгейін сезінеді және дәрменсіздік сезімін сезінеді.</w:t>
      </w:r>
    </w:p>
    <w:p w14:paraId="58A59EEE" w14:textId="478BCC85" w:rsidR="00E625D1" w:rsidRPr="000B4D3E" w:rsidRDefault="0077324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Каузал</w:t>
      </w:r>
      <w:r w:rsidR="005A60C4" w:rsidRPr="000B4D3E">
        <w:rPr>
          <w:rFonts w:ascii="Times New Roman" w:hAnsi="Times New Roman" w:cs="Times New Roman"/>
          <w:sz w:val="28"/>
          <w:szCs w:val="28"/>
          <w:lang w:val="kk-KZ"/>
        </w:rPr>
        <w:t>ды</w:t>
      </w:r>
      <w:r w:rsidR="00E625D1" w:rsidRPr="000B4D3E">
        <w:rPr>
          <w:rFonts w:ascii="Times New Roman" w:hAnsi="Times New Roman" w:cs="Times New Roman"/>
          <w:sz w:val="28"/>
          <w:szCs w:val="28"/>
          <w:lang w:val="kk-KZ"/>
        </w:rPr>
        <w:t xml:space="preserve"> сенімдер мен өзіндік тиімділік бір-бірінен ерекшеленетін құбылыс болғанымен, тәжірибе жүзінде дағдылар мен қабілеттер</w:t>
      </w:r>
      <w:r w:rsidR="005A60C4" w:rsidRPr="000B4D3E">
        <w:rPr>
          <w:rFonts w:ascii="Times New Roman" w:hAnsi="Times New Roman" w:cs="Times New Roman"/>
          <w:sz w:val="28"/>
          <w:szCs w:val="28"/>
          <w:lang w:val="kk-KZ"/>
        </w:rPr>
        <w:t>дің себептік атрибуциялары өзіндік</w:t>
      </w:r>
      <w:r w:rsidR="00E625D1" w:rsidRPr="000B4D3E">
        <w:rPr>
          <w:rFonts w:ascii="Times New Roman" w:hAnsi="Times New Roman" w:cs="Times New Roman"/>
          <w:sz w:val="28"/>
          <w:szCs w:val="28"/>
          <w:lang w:val="kk-KZ"/>
        </w:rPr>
        <w:t xml:space="preserve"> тиімділікке жетудің делдалдық әсері болуы</w:t>
      </w:r>
      <w:r w:rsidR="00E13F1A" w:rsidRPr="000B4D3E">
        <w:rPr>
          <w:rFonts w:ascii="Times New Roman" w:hAnsi="Times New Roman" w:cs="Times New Roman"/>
          <w:sz w:val="28"/>
          <w:szCs w:val="28"/>
          <w:lang w:val="kk-KZ"/>
        </w:rPr>
        <w:t xml:space="preserve"> мүмкін екендігі анықталды</w:t>
      </w:r>
      <w:r w:rsidR="00E625D1" w:rsidRPr="000B4D3E">
        <w:rPr>
          <w:rFonts w:ascii="Times New Roman" w:hAnsi="Times New Roman" w:cs="Times New Roman"/>
          <w:sz w:val="28"/>
          <w:szCs w:val="28"/>
          <w:lang w:val="kk-KZ"/>
        </w:rPr>
        <w:t>.</w:t>
      </w:r>
    </w:p>
    <w:p w14:paraId="64CF013A" w14:textId="43112A20" w:rsidR="00AC3870" w:rsidRPr="000B4D3E" w:rsidRDefault="00E625D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Мінез үлгісін таңдау және әрекеттегі күш-жігерді реттеу Стивен Майер (Maier) және Мар</w:t>
      </w:r>
      <w:r w:rsidR="00E86A4B" w:rsidRPr="000B4D3E">
        <w:rPr>
          <w:rFonts w:ascii="Times New Roman" w:hAnsi="Times New Roman" w:cs="Times New Roman"/>
          <w:sz w:val="28"/>
          <w:szCs w:val="28"/>
          <w:lang w:val="kk-KZ"/>
        </w:rPr>
        <w:t>тин</w:t>
      </w:r>
      <w:r w:rsidRPr="000B4D3E">
        <w:rPr>
          <w:rFonts w:ascii="Times New Roman" w:hAnsi="Times New Roman" w:cs="Times New Roman"/>
          <w:sz w:val="28"/>
          <w:szCs w:val="28"/>
          <w:lang w:val="kk-KZ"/>
        </w:rPr>
        <w:t xml:space="preserve"> Селигман (Seligman) ұсынған үйренген дәрменсіздік теориясында </w:t>
      </w:r>
      <w:r w:rsidR="00CE0EB0" w:rsidRPr="000B4D3E">
        <w:rPr>
          <w:rFonts w:ascii="Times New Roman" w:hAnsi="Times New Roman" w:cs="Times New Roman"/>
          <w:sz w:val="28"/>
          <w:szCs w:val="28"/>
          <w:lang w:val="kk-KZ"/>
        </w:rPr>
        <w:t xml:space="preserve">кеңінен </w:t>
      </w:r>
      <w:r w:rsidRPr="000B4D3E">
        <w:rPr>
          <w:rFonts w:ascii="Times New Roman" w:hAnsi="Times New Roman" w:cs="Times New Roman"/>
          <w:sz w:val="28"/>
          <w:szCs w:val="28"/>
          <w:lang w:val="kk-KZ"/>
        </w:rPr>
        <w:t>қарастырылады</w:t>
      </w:r>
      <w:r w:rsidR="00CE0EB0" w:rsidRPr="000B4D3E">
        <w:rPr>
          <w:rFonts w:ascii="Times New Roman" w:hAnsi="Times New Roman" w:cs="Times New Roman"/>
          <w:sz w:val="28"/>
          <w:szCs w:val="28"/>
          <w:lang w:val="kk-KZ"/>
        </w:rPr>
        <w:t xml:space="preserve"> </w:t>
      </w:r>
      <w:r w:rsidR="00933D73" w:rsidRPr="000B4D3E">
        <w:rPr>
          <w:rFonts w:ascii="Times New Roman" w:hAnsi="Times New Roman" w:cs="Times New Roman"/>
          <w:sz w:val="28"/>
          <w:szCs w:val="28"/>
          <w:lang w:val="kk-KZ"/>
        </w:rPr>
        <w:t>[4</w:t>
      </w:r>
      <w:r w:rsidR="0098426A" w:rsidRPr="000B4D3E">
        <w:rPr>
          <w:rFonts w:ascii="Times New Roman" w:hAnsi="Times New Roman" w:cs="Times New Roman"/>
          <w:sz w:val="28"/>
          <w:szCs w:val="28"/>
          <w:lang w:val="kk-KZ"/>
        </w:rPr>
        <w:t>4</w:t>
      </w:r>
      <w:r w:rsidR="00E13F1A"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r w:rsidR="00AC38C8" w:rsidRPr="000B4D3E">
        <w:rPr>
          <w:rFonts w:ascii="Times New Roman" w:hAnsi="Times New Roman" w:cs="Times New Roman"/>
          <w:lang w:val="kk-KZ"/>
        </w:rPr>
        <w:t xml:space="preserve"> </w:t>
      </w:r>
      <w:r w:rsidR="00AC38C8" w:rsidRPr="000B4D3E">
        <w:rPr>
          <w:rFonts w:ascii="Times New Roman" w:hAnsi="Times New Roman" w:cs="Times New Roman"/>
          <w:sz w:val="28"/>
          <w:szCs w:val="28"/>
          <w:lang w:val="kk-KZ"/>
        </w:rPr>
        <w:t>Үйренген (үйретілген) дәрменс</w:t>
      </w:r>
      <w:r w:rsidR="00AC3870" w:rsidRPr="000B4D3E">
        <w:rPr>
          <w:rFonts w:ascii="Times New Roman" w:hAnsi="Times New Roman" w:cs="Times New Roman"/>
          <w:sz w:val="28"/>
          <w:szCs w:val="28"/>
          <w:lang w:val="kk-KZ"/>
        </w:rPr>
        <w:t xml:space="preserve">іздік құбылысы зерттеушілердің </w:t>
      </w:r>
      <w:r w:rsidR="0095319A" w:rsidRPr="000B4D3E">
        <w:rPr>
          <w:rFonts w:ascii="Times New Roman" w:hAnsi="Times New Roman" w:cs="Times New Roman"/>
          <w:sz w:val="28"/>
          <w:szCs w:val="28"/>
          <w:lang w:val="kk-KZ"/>
        </w:rPr>
        <w:t>(</w:t>
      </w:r>
      <w:r w:rsidR="00126406" w:rsidRPr="000B4D3E">
        <w:rPr>
          <w:rFonts w:ascii="Times New Roman" w:hAnsi="Times New Roman" w:cs="Times New Roman"/>
          <w:sz w:val="28"/>
          <w:szCs w:val="28"/>
          <w:lang w:val="kk-KZ"/>
        </w:rPr>
        <w:t>Й.</w:t>
      </w:r>
      <w:r w:rsidR="003A4565" w:rsidRPr="000B4D3E">
        <w:rPr>
          <w:rFonts w:ascii="Times New Roman" w:hAnsi="Times New Roman" w:cs="Times New Roman"/>
          <w:sz w:val="28"/>
          <w:szCs w:val="28"/>
          <w:lang w:val="kk-KZ"/>
        </w:rPr>
        <w:t xml:space="preserve"> </w:t>
      </w:r>
      <w:r w:rsidR="00126406" w:rsidRPr="000B4D3E">
        <w:rPr>
          <w:rFonts w:ascii="Times New Roman" w:hAnsi="Times New Roman" w:cs="Times New Roman"/>
          <w:sz w:val="28"/>
          <w:szCs w:val="28"/>
          <w:lang w:val="kk-KZ"/>
        </w:rPr>
        <w:t xml:space="preserve">Ханс, </w:t>
      </w:r>
      <w:r w:rsidR="005A60C4" w:rsidRPr="000B4D3E">
        <w:rPr>
          <w:rFonts w:ascii="Times New Roman" w:hAnsi="Times New Roman" w:cs="Times New Roman"/>
          <w:sz w:val="28"/>
          <w:szCs w:val="28"/>
          <w:lang w:val="kk-KZ"/>
        </w:rPr>
        <w:t>D.</w:t>
      </w:r>
      <w:r w:rsidR="003A4565" w:rsidRPr="000B4D3E">
        <w:rPr>
          <w:rFonts w:ascii="Times New Roman" w:hAnsi="Times New Roman" w:cs="Times New Roman"/>
          <w:sz w:val="28"/>
          <w:szCs w:val="28"/>
          <w:lang w:val="kk-KZ"/>
        </w:rPr>
        <w:t xml:space="preserve"> </w:t>
      </w:r>
      <w:r w:rsidR="005A60C4" w:rsidRPr="000B4D3E">
        <w:rPr>
          <w:rFonts w:ascii="Times New Roman" w:hAnsi="Times New Roman" w:cs="Times New Roman"/>
          <w:sz w:val="28"/>
          <w:szCs w:val="28"/>
          <w:lang w:val="kk-KZ"/>
        </w:rPr>
        <w:t>Hiroto</w:t>
      </w:r>
      <w:r w:rsidR="00126406" w:rsidRPr="000B4D3E">
        <w:rPr>
          <w:rFonts w:ascii="Times New Roman" w:hAnsi="Times New Roman" w:cs="Times New Roman"/>
          <w:sz w:val="28"/>
          <w:szCs w:val="28"/>
          <w:lang w:val="kk-KZ"/>
        </w:rPr>
        <w:t xml:space="preserve">, </w:t>
      </w:r>
      <w:r w:rsidR="0095319A" w:rsidRPr="000B4D3E">
        <w:rPr>
          <w:rFonts w:ascii="Times New Roman" w:hAnsi="Times New Roman" w:cs="Times New Roman"/>
          <w:sz w:val="28"/>
          <w:szCs w:val="28"/>
          <w:lang w:val="kk-KZ"/>
        </w:rPr>
        <w:t>Ромек</w:t>
      </w:r>
      <w:r w:rsidR="00AC3870" w:rsidRPr="000B4D3E">
        <w:rPr>
          <w:rFonts w:ascii="Times New Roman" w:hAnsi="Times New Roman" w:cs="Times New Roman"/>
          <w:sz w:val="28"/>
          <w:szCs w:val="28"/>
          <w:lang w:val="kk-KZ"/>
        </w:rPr>
        <w:t xml:space="preserve"> В.</w:t>
      </w:r>
      <w:r w:rsidR="003A4565" w:rsidRPr="000B4D3E">
        <w:rPr>
          <w:rFonts w:ascii="Times New Roman" w:hAnsi="Times New Roman" w:cs="Times New Roman"/>
          <w:sz w:val="28"/>
          <w:szCs w:val="28"/>
          <w:lang w:val="kk-KZ"/>
        </w:rPr>
        <w:t xml:space="preserve"> </w:t>
      </w:r>
      <w:r w:rsidR="00AC3870" w:rsidRPr="000B4D3E">
        <w:rPr>
          <w:rFonts w:ascii="Times New Roman" w:hAnsi="Times New Roman" w:cs="Times New Roman"/>
          <w:sz w:val="28"/>
          <w:szCs w:val="28"/>
          <w:lang w:val="kk-KZ"/>
        </w:rPr>
        <w:t>Г</w:t>
      </w:r>
      <w:r w:rsidR="0095319A" w:rsidRPr="000B4D3E">
        <w:rPr>
          <w:rFonts w:ascii="Times New Roman" w:hAnsi="Times New Roman" w:cs="Times New Roman"/>
          <w:sz w:val="28"/>
          <w:szCs w:val="28"/>
          <w:lang w:val="kk-KZ"/>
        </w:rPr>
        <w:t xml:space="preserve"> және т.б.)</w:t>
      </w:r>
      <w:r w:rsidR="00AC38C8" w:rsidRPr="000B4D3E">
        <w:rPr>
          <w:rFonts w:ascii="Times New Roman" w:hAnsi="Times New Roman" w:cs="Times New Roman"/>
          <w:sz w:val="28"/>
          <w:szCs w:val="28"/>
          <w:lang w:val="kk-KZ"/>
        </w:rPr>
        <w:t xml:space="preserve"> назарын аударды</w:t>
      </w:r>
      <w:r w:rsidR="005A60C4" w:rsidRPr="000B4D3E">
        <w:rPr>
          <w:rFonts w:ascii="Times New Roman" w:hAnsi="Times New Roman" w:cs="Times New Roman"/>
          <w:sz w:val="28"/>
          <w:szCs w:val="28"/>
          <w:lang w:val="kk-KZ"/>
        </w:rPr>
        <w:t xml:space="preserve"> </w:t>
      </w:r>
      <w:r w:rsidR="007603C8"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45, 46</w:t>
      </w:r>
      <w:r w:rsidR="00AC3870"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 xml:space="preserve"> 47</w:t>
      </w:r>
      <w:r w:rsidR="00AC3870" w:rsidRPr="000B4D3E">
        <w:rPr>
          <w:rFonts w:ascii="Times New Roman" w:hAnsi="Times New Roman" w:cs="Times New Roman"/>
          <w:sz w:val="28"/>
          <w:szCs w:val="28"/>
          <w:lang w:val="kk-KZ"/>
        </w:rPr>
        <w:t>]</w:t>
      </w:r>
      <w:r w:rsidR="00AC38C8" w:rsidRPr="000B4D3E">
        <w:rPr>
          <w:rFonts w:ascii="Times New Roman" w:hAnsi="Times New Roman" w:cs="Times New Roman"/>
          <w:sz w:val="28"/>
          <w:szCs w:val="28"/>
          <w:lang w:val="kk-KZ"/>
        </w:rPr>
        <w:t>.</w:t>
      </w:r>
      <w:r w:rsidR="0095319A" w:rsidRPr="000B4D3E">
        <w:rPr>
          <w:rFonts w:ascii="Times New Roman" w:hAnsi="Times New Roman" w:cs="Times New Roman"/>
          <w:sz w:val="28"/>
          <w:szCs w:val="28"/>
          <w:lang w:val="kk-KZ"/>
        </w:rPr>
        <w:t xml:space="preserve"> Үйренген дәрменсіздікте (learned helplessness) жағдайдың бақыланбау тәжірибесінің нәтижесі болып табылатын субъектінің мотивациясының бұзылуы түсініледі. </w:t>
      </w:r>
    </w:p>
    <w:p w14:paraId="746EF611" w14:textId="09985B4A" w:rsidR="007704A6" w:rsidRPr="000B4D3E" w:rsidRDefault="0095319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Мамандардың айтуынша, бақыланбайтын жағымсыз әсерлер жағдайында болу нәтижесінде дене әрекеттердің нәтижеге әсер етпейтінін күтеді. Болашақ салдардың үмітсіздігін күту қалыптасқандықтан, адам нәтиже шынымен басқарылатын жағдайда белсенді түрде әрекет етпейді.</w:t>
      </w:r>
      <w:r w:rsidR="000D3798" w:rsidRPr="000B4D3E">
        <w:rPr>
          <w:rFonts w:ascii="Times New Roman" w:hAnsi="Times New Roman" w:cs="Times New Roman"/>
          <w:sz w:val="28"/>
          <w:szCs w:val="28"/>
          <w:lang w:val="kk-KZ"/>
        </w:rPr>
        <w:t xml:space="preserve"> </w:t>
      </w:r>
      <w:r w:rsidR="007704A6" w:rsidRPr="000B4D3E">
        <w:rPr>
          <w:rFonts w:ascii="Times New Roman" w:hAnsi="Times New Roman" w:cs="Times New Roman"/>
          <w:sz w:val="28"/>
          <w:szCs w:val="28"/>
          <w:lang w:val="kk-KZ"/>
        </w:rPr>
        <w:t xml:space="preserve">Бұл теория күту жұмысының механизмін тұжырымдай отырып, тек </w:t>
      </w:r>
      <w:r w:rsidR="000209BB" w:rsidRPr="000B4D3E">
        <w:rPr>
          <w:rFonts w:ascii="Times New Roman" w:hAnsi="Times New Roman" w:cs="Times New Roman"/>
          <w:sz w:val="28"/>
          <w:szCs w:val="28"/>
          <w:lang w:val="kk-KZ"/>
        </w:rPr>
        <w:t>«</w:t>
      </w:r>
      <w:r w:rsidR="007704A6" w:rsidRPr="000B4D3E">
        <w:rPr>
          <w:rFonts w:ascii="Times New Roman" w:hAnsi="Times New Roman" w:cs="Times New Roman"/>
          <w:sz w:val="28"/>
          <w:szCs w:val="28"/>
          <w:lang w:val="kk-KZ"/>
        </w:rPr>
        <w:t>жауап-нәтиже</w:t>
      </w:r>
      <w:r w:rsidR="000209BB" w:rsidRPr="000B4D3E">
        <w:rPr>
          <w:rFonts w:ascii="Times New Roman" w:hAnsi="Times New Roman" w:cs="Times New Roman"/>
          <w:sz w:val="28"/>
          <w:szCs w:val="28"/>
          <w:lang w:val="kk-KZ"/>
        </w:rPr>
        <w:t>»</w:t>
      </w:r>
      <w:r w:rsidR="005B2134" w:rsidRPr="000B4D3E">
        <w:rPr>
          <w:rFonts w:ascii="Times New Roman" w:hAnsi="Times New Roman" w:cs="Times New Roman"/>
          <w:sz w:val="28"/>
          <w:szCs w:val="28"/>
          <w:lang w:val="kk-KZ"/>
        </w:rPr>
        <w:t xml:space="preserve"> күтулеріне назар аударады</w:t>
      </w:r>
      <w:r w:rsidR="007704A6" w:rsidRPr="000B4D3E">
        <w:rPr>
          <w:rFonts w:ascii="Times New Roman" w:hAnsi="Times New Roman" w:cs="Times New Roman"/>
          <w:sz w:val="28"/>
          <w:szCs w:val="28"/>
          <w:lang w:val="kk-KZ"/>
        </w:rPr>
        <w:t>.</w:t>
      </w:r>
    </w:p>
    <w:p w14:paraId="1FF2D53A" w14:textId="0FFD1D7F" w:rsidR="000C6082" w:rsidRPr="000B4D3E" w:rsidRDefault="0013601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Үйренген дәрменсіздік сегіз жасқа дейін қалыптасады және адамның өз іс-әрекетінің тиімділік дәрежесіне деген сенімін көрсетеді. Ол салыстырмалы түрде тұрақты тұлға қасиеті ретінде қарастырылады. Сонымен қатар, кейбір сарапшылар пайда болған дәрменсіздік өмір бойы қалады деп санайды. Үйренген дәрменсіздікті қалыптастыруда</w:t>
      </w:r>
      <w:r w:rsidR="001F3694" w:rsidRPr="000B4D3E">
        <w:rPr>
          <w:rFonts w:ascii="Times New Roman" w:hAnsi="Times New Roman" w:cs="Times New Roman"/>
          <w:sz w:val="28"/>
          <w:szCs w:val="28"/>
          <w:lang w:val="kk-KZ"/>
        </w:rPr>
        <w:t xml:space="preserve"> отбасы маңызды рөл атқарады. </w:t>
      </w:r>
      <w:r w:rsidR="002541F1" w:rsidRPr="000B4D3E">
        <w:rPr>
          <w:rFonts w:ascii="Times New Roman" w:hAnsi="Times New Roman" w:cs="Times New Roman"/>
          <w:sz w:val="28"/>
          <w:szCs w:val="28"/>
          <w:lang w:val="kk-KZ"/>
        </w:rPr>
        <w:t>Үйренген дәрменсіздік жағда</w:t>
      </w:r>
      <w:r w:rsidR="005A60C4" w:rsidRPr="000B4D3E">
        <w:rPr>
          <w:rFonts w:ascii="Times New Roman" w:hAnsi="Times New Roman" w:cs="Times New Roman"/>
          <w:sz w:val="28"/>
          <w:szCs w:val="28"/>
          <w:lang w:val="kk-KZ"/>
        </w:rPr>
        <w:t>ятқа</w:t>
      </w:r>
      <w:r w:rsidR="002541F1" w:rsidRPr="000B4D3E">
        <w:rPr>
          <w:rFonts w:ascii="Times New Roman" w:hAnsi="Times New Roman" w:cs="Times New Roman"/>
          <w:sz w:val="28"/>
          <w:szCs w:val="28"/>
          <w:lang w:val="kk-KZ"/>
        </w:rPr>
        <w:t xml:space="preserve"> белсенді араласуға қабілетсіздікте көрінеді (мотивациялық тапшылық). Сондай-ақ, ол кейіннен мінез-құлықтың тиімді </w:t>
      </w:r>
      <w:r w:rsidR="002541F1" w:rsidRPr="000B4D3E">
        <w:rPr>
          <w:rFonts w:ascii="Times New Roman" w:hAnsi="Times New Roman" w:cs="Times New Roman"/>
          <w:sz w:val="28"/>
          <w:szCs w:val="28"/>
          <w:lang w:val="kk-KZ"/>
        </w:rPr>
        <w:lastRenderedPageBreak/>
        <w:t>формаларын (танымдық жетіспеушілік) үйрену қабілетсіздігінде көрінеді. Сондай-ақ, үйренген дәрменсіздік депрессиялық күйде көрін</w:t>
      </w:r>
      <w:r w:rsidR="005B2134" w:rsidRPr="000B4D3E">
        <w:rPr>
          <w:rFonts w:ascii="Times New Roman" w:hAnsi="Times New Roman" w:cs="Times New Roman"/>
          <w:sz w:val="28"/>
          <w:szCs w:val="28"/>
          <w:lang w:val="kk-KZ"/>
        </w:rPr>
        <w:t>еді (эмоционалды жетіспеушілік)</w:t>
      </w:r>
      <w:r w:rsidR="007F181C" w:rsidRPr="000B4D3E">
        <w:rPr>
          <w:rFonts w:ascii="Times New Roman" w:hAnsi="Times New Roman" w:cs="Times New Roman"/>
          <w:sz w:val="28"/>
          <w:szCs w:val="28"/>
          <w:lang w:val="kk-KZ"/>
        </w:rPr>
        <w:t xml:space="preserve"> </w:t>
      </w:r>
      <w:r w:rsidR="002541F1"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48</w:t>
      </w:r>
      <w:r w:rsidR="002541F1" w:rsidRPr="000B4D3E">
        <w:rPr>
          <w:rFonts w:ascii="Times New Roman" w:hAnsi="Times New Roman" w:cs="Times New Roman"/>
          <w:sz w:val="28"/>
          <w:szCs w:val="28"/>
          <w:lang w:val="kk-KZ"/>
        </w:rPr>
        <w:t>].</w:t>
      </w:r>
      <w:r w:rsidR="00FB0C8A" w:rsidRPr="000B4D3E">
        <w:rPr>
          <w:rFonts w:ascii="Times New Roman" w:hAnsi="Times New Roman" w:cs="Times New Roman"/>
          <w:sz w:val="28"/>
          <w:szCs w:val="28"/>
          <w:lang w:val="kk-KZ"/>
        </w:rPr>
        <w:t xml:space="preserve"> </w:t>
      </w:r>
      <w:r w:rsidR="000C6082" w:rsidRPr="000B4D3E">
        <w:rPr>
          <w:rFonts w:ascii="Times New Roman" w:hAnsi="Times New Roman" w:cs="Times New Roman"/>
          <w:sz w:val="28"/>
          <w:szCs w:val="28"/>
          <w:lang w:val="kk-KZ"/>
        </w:rPr>
        <w:t>Білімді дәрменсіздік пен бақылау орнына негізделген жұмысты талдау бізге тиімділік пен нәтижені күту арасындағы тұжырымдама</w:t>
      </w:r>
      <w:r w:rsidR="00EA36E1" w:rsidRPr="000B4D3E">
        <w:rPr>
          <w:rFonts w:ascii="Times New Roman" w:hAnsi="Times New Roman" w:cs="Times New Roman"/>
          <w:sz w:val="28"/>
          <w:szCs w:val="28"/>
          <w:lang w:val="kk-KZ"/>
        </w:rPr>
        <w:t>лық айырмашылықтарды суреттейді</w:t>
      </w:r>
      <w:r w:rsidR="000C6082" w:rsidRPr="000B4D3E">
        <w:rPr>
          <w:rFonts w:ascii="Times New Roman" w:hAnsi="Times New Roman" w:cs="Times New Roman"/>
          <w:sz w:val="28"/>
          <w:szCs w:val="28"/>
          <w:lang w:val="kk-KZ"/>
        </w:rPr>
        <w:t>.</w:t>
      </w:r>
    </w:p>
    <w:p w14:paraId="41EAE158" w14:textId="11CD52FF" w:rsidR="00E636D7" w:rsidRPr="000B4D3E" w:rsidRDefault="000C6082"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Зерттеушілер күтудегі маңыздылық нәтижелерге қатысты үміттерге басты назар аударды. Бандура алғаш рет бұл үміттерді іс-әрекеттің жалпы орындалатындығын күтуден ажыратады.</w:t>
      </w:r>
      <w:r w:rsidR="00E636D7" w:rsidRPr="000B4D3E">
        <w:rPr>
          <w:rFonts w:ascii="Times New Roman" w:hAnsi="Times New Roman" w:cs="Times New Roman"/>
          <w:sz w:val="28"/>
          <w:szCs w:val="28"/>
          <w:lang w:val="kk-KZ"/>
        </w:rPr>
        <w:t xml:space="preserve"> Ол өзіндік тиімділік ұғымын енгізеді, ол арқылы адамның қандай да бір әрекетті тиімді орындау қабілеті туралы пайымдаулары. Көптеген басқа авторлар (</w:t>
      </w:r>
      <w:r w:rsidR="00FD51C4" w:rsidRPr="000B4D3E">
        <w:rPr>
          <w:rFonts w:ascii="Times New Roman" w:hAnsi="Times New Roman" w:cs="Times New Roman"/>
          <w:sz w:val="28"/>
          <w:szCs w:val="28"/>
          <w:lang w:val="kk-KZ"/>
        </w:rPr>
        <w:t>Abrahamson, L. Y., Selig</w:t>
      </w:r>
      <w:r w:rsidR="007603C8" w:rsidRPr="000B4D3E">
        <w:rPr>
          <w:rFonts w:ascii="Times New Roman" w:hAnsi="Times New Roman" w:cs="Times New Roman"/>
          <w:sz w:val="28"/>
          <w:szCs w:val="28"/>
          <w:lang w:val="kk-KZ"/>
        </w:rPr>
        <w:t>man, M. E. P., Teasdale және</w:t>
      </w:r>
      <w:r w:rsidR="00FD51C4" w:rsidRPr="000B4D3E">
        <w:rPr>
          <w:rFonts w:ascii="Times New Roman" w:hAnsi="Times New Roman" w:cs="Times New Roman"/>
          <w:sz w:val="28"/>
          <w:szCs w:val="28"/>
          <w:lang w:val="kk-KZ"/>
        </w:rPr>
        <w:t xml:space="preserve"> J. D., </w:t>
      </w:r>
      <w:r w:rsidR="007603C8" w:rsidRPr="000B4D3E">
        <w:rPr>
          <w:rFonts w:ascii="Times New Roman" w:hAnsi="Times New Roman" w:cs="Times New Roman"/>
          <w:sz w:val="28"/>
          <w:szCs w:val="28"/>
          <w:lang w:val="kk-KZ"/>
        </w:rPr>
        <w:t>Хекхаузен.</w:t>
      </w:r>
      <w:r w:rsidR="00A372A1" w:rsidRPr="000B4D3E">
        <w:rPr>
          <w:rFonts w:ascii="Times New Roman" w:hAnsi="Times New Roman" w:cs="Times New Roman"/>
          <w:sz w:val="28"/>
          <w:szCs w:val="28"/>
          <w:lang w:val="kk-KZ"/>
        </w:rPr>
        <w:t>Х</w:t>
      </w:r>
      <w:r w:rsidR="00E636D7" w:rsidRPr="000B4D3E">
        <w:rPr>
          <w:rFonts w:ascii="Times New Roman" w:hAnsi="Times New Roman" w:cs="Times New Roman"/>
          <w:sz w:val="28"/>
          <w:szCs w:val="28"/>
          <w:lang w:val="kk-KZ"/>
        </w:rPr>
        <w:t>) тиімділік идеясы мен нәтиже идеясының арас</w:t>
      </w:r>
      <w:r w:rsidR="005B2134" w:rsidRPr="000B4D3E">
        <w:rPr>
          <w:rFonts w:ascii="Times New Roman" w:hAnsi="Times New Roman" w:cs="Times New Roman"/>
          <w:sz w:val="28"/>
          <w:szCs w:val="28"/>
          <w:lang w:val="kk-KZ"/>
        </w:rPr>
        <w:t>ындағы айырмашылықты мойындайды</w:t>
      </w:r>
      <w:r w:rsidR="00B34639" w:rsidRPr="000B4D3E">
        <w:rPr>
          <w:rFonts w:ascii="Times New Roman" w:hAnsi="Times New Roman" w:cs="Times New Roman"/>
          <w:sz w:val="28"/>
          <w:szCs w:val="28"/>
          <w:lang w:val="kk-KZ"/>
        </w:rPr>
        <w:t xml:space="preserve"> </w:t>
      </w:r>
      <w:r w:rsidR="00E636D7"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49</w:t>
      </w:r>
      <w:r w:rsidR="007603C8"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98426A" w:rsidRPr="000B4D3E">
        <w:rPr>
          <w:rFonts w:ascii="Times New Roman" w:hAnsi="Times New Roman" w:cs="Times New Roman"/>
          <w:sz w:val="28"/>
          <w:szCs w:val="28"/>
          <w:lang w:val="kk-KZ"/>
        </w:rPr>
        <w:t>50</w:t>
      </w:r>
      <w:r w:rsidR="00E636D7" w:rsidRPr="000B4D3E">
        <w:rPr>
          <w:rFonts w:ascii="Times New Roman" w:hAnsi="Times New Roman" w:cs="Times New Roman"/>
          <w:sz w:val="28"/>
          <w:szCs w:val="28"/>
          <w:lang w:val="kk-KZ"/>
        </w:rPr>
        <w:t>].</w:t>
      </w:r>
    </w:p>
    <w:p w14:paraId="6AD3CD8D" w14:textId="39282712" w:rsidR="000D3798" w:rsidRPr="000B4D3E" w:rsidRDefault="00E636D7"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Өзінің тиімділігін қабылдау тек болжамды құндылыққа ие ғана емес, сонымен қатар нәтижеге қатысты күткеннен гөрі мінез-құлықты дәлірек болжауға мүмкіндік беретіні</w:t>
      </w:r>
      <w:r w:rsidR="00B7023F" w:rsidRPr="000B4D3E">
        <w:rPr>
          <w:rFonts w:ascii="Times New Roman" w:hAnsi="Times New Roman" w:cs="Times New Roman"/>
          <w:sz w:val="28"/>
          <w:szCs w:val="28"/>
          <w:lang w:val="kk-KZ"/>
        </w:rPr>
        <w:t xml:space="preserve"> туралы пайымдаулар </w:t>
      </w:r>
      <w:r w:rsidRPr="000B4D3E">
        <w:rPr>
          <w:rFonts w:ascii="Times New Roman" w:hAnsi="Times New Roman" w:cs="Times New Roman"/>
          <w:sz w:val="28"/>
          <w:szCs w:val="28"/>
          <w:lang w:val="kk-KZ"/>
        </w:rPr>
        <w:t xml:space="preserve">эмпирикалық түрде дәлелденген </w:t>
      </w:r>
      <w:r w:rsidR="000D3798" w:rsidRPr="000B4D3E">
        <w:rPr>
          <w:rFonts w:ascii="Times New Roman" w:hAnsi="Times New Roman" w:cs="Times New Roman"/>
          <w:sz w:val="28"/>
          <w:szCs w:val="28"/>
          <w:lang w:val="kk-KZ"/>
        </w:rPr>
        <w:t>(</w:t>
      </w:r>
      <w:r w:rsidR="001115AC" w:rsidRPr="000B4D3E">
        <w:rPr>
          <w:rFonts w:ascii="Times New Roman" w:hAnsi="Times New Roman" w:cs="Times New Roman"/>
          <w:sz w:val="28"/>
          <w:szCs w:val="28"/>
          <w:lang w:val="kk-KZ"/>
        </w:rPr>
        <w:t>Usher E.</w:t>
      </w:r>
      <w:r w:rsidR="005D31F6" w:rsidRPr="000B4D3E">
        <w:rPr>
          <w:rFonts w:ascii="Times New Roman" w:hAnsi="Times New Roman" w:cs="Times New Roman"/>
          <w:sz w:val="28"/>
          <w:szCs w:val="28"/>
          <w:lang w:val="kk-KZ"/>
        </w:rPr>
        <w:t xml:space="preserve"> </w:t>
      </w:r>
      <w:r w:rsidR="00B7023F" w:rsidRPr="000B4D3E">
        <w:rPr>
          <w:sz w:val="28"/>
          <w:szCs w:val="28"/>
          <w:lang w:val="kk-KZ"/>
        </w:rPr>
        <w:t>&amp;</w:t>
      </w:r>
      <w:r w:rsidR="00B7023F" w:rsidRPr="000B4D3E">
        <w:rPr>
          <w:rFonts w:ascii="Times New Roman" w:hAnsi="Times New Roman" w:cs="Times New Roman"/>
          <w:sz w:val="28"/>
          <w:szCs w:val="28"/>
          <w:lang w:val="kk-KZ"/>
        </w:rPr>
        <w:t xml:space="preserve"> Pajares F</w:t>
      </w:r>
      <w:r w:rsidRPr="000B4D3E">
        <w:rPr>
          <w:rFonts w:ascii="Times New Roman" w:hAnsi="Times New Roman" w:cs="Times New Roman"/>
          <w:sz w:val="28"/>
          <w:szCs w:val="28"/>
          <w:lang w:val="kk-KZ"/>
        </w:rPr>
        <w:t>)</w:t>
      </w:r>
      <w:r w:rsidR="00B34639" w:rsidRPr="000B4D3E">
        <w:rPr>
          <w:rFonts w:ascii="Times New Roman" w:hAnsi="Times New Roman" w:cs="Times New Roman"/>
          <w:sz w:val="28"/>
          <w:szCs w:val="28"/>
          <w:lang w:val="kk-KZ"/>
        </w:rPr>
        <w:t xml:space="preserve"> </w:t>
      </w:r>
      <w:r w:rsidR="005D31F6" w:rsidRPr="000B4D3E">
        <w:rPr>
          <w:rFonts w:ascii="Times New Roman" w:hAnsi="Times New Roman" w:cs="Times New Roman"/>
          <w:sz w:val="28"/>
          <w:szCs w:val="28"/>
          <w:lang w:val="kk-KZ"/>
        </w:rPr>
        <w:t>[</w:t>
      </w:r>
      <w:r w:rsidR="007603C8" w:rsidRPr="000B4D3E">
        <w:rPr>
          <w:rFonts w:ascii="Times New Roman" w:hAnsi="Times New Roman" w:cs="Times New Roman"/>
          <w:sz w:val="28"/>
          <w:szCs w:val="28"/>
          <w:lang w:val="kk-KZ"/>
        </w:rPr>
        <w:t>5</w:t>
      </w:r>
      <w:r w:rsidR="0098426A" w:rsidRPr="000B4D3E">
        <w:rPr>
          <w:rFonts w:ascii="Times New Roman" w:hAnsi="Times New Roman" w:cs="Times New Roman"/>
          <w:sz w:val="28"/>
          <w:szCs w:val="28"/>
          <w:lang w:val="kk-KZ"/>
        </w:rPr>
        <w:t>1</w:t>
      </w:r>
      <w:r w:rsidR="005D31F6" w:rsidRPr="000B4D3E">
        <w:rPr>
          <w:rFonts w:ascii="Times New Roman" w:hAnsi="Times New Roman" w:cs="Times New Roman"/>
          <w:sz w:val="28"/>
          <w:szCs w:val="28"/>
          <w:lang w:val="kk-KZ"/>
        </w:rPr>
        <w:t>].</w:t>
      </w:r>
    </w:p>
    <w:p w14:paraId="5A81793B" w14:textId="0408B6FA" w:rsidR="00E81764" w:rsidRPr="000B4D3E" w:rsidRDefault="00E636D7"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Қажетті мінез-құлыққа жету үшін тиімділік сезімінің жеткіліксіз деңгейі субъектінің белсенділігінің төмендеуіне ықпал етуі мүмкін. Өз қабілетіне сенімді субъект өзінің мінез-құлқы айналасындағыларға ешқандай әсер етпейтінін немесе жазаланатынын күтетіндіктен баяулауы мүмкін. Дәрменсіздікті күтудің бұл екі тәуелсіз көздерінің әртүрлі себептері бар. Өзіндік тиімділікке негізделген дәрменсіздік сезімінен арылу үшін құзыреттіліктерді дамыту және жеке тиімділікті күту қажет.</w:t>
      </w:r>
      <w:r w:rsidR="00E81764" w:rsidRPr="000B4D3E">
        <w:rPr>
          <w:rFonts w:ascii="Times New Roman" w:hAnsi="Times New Roman" w:cs="Times New Roman"/>
          <w:sz w:val="28"/>
          <w:szCs w:val="28"/>
          <w:lang w:val="kk-KZ"/>
        </w:rPr>
        <w:t xml:space="preserve"> Нәтижеге негізделген дәрменсіздік сезімінен құтылу үшін адамдарда бұрыннан бар құзыреттердің аспаптық құндылығын қалпына келтіретін қоршаған ортаның басым ж</w:t>
      </w:r>
      <w:r w:rsidR="001F3694" w:rsidRPr="000B4D3E">
        <w:rPr>
          <w:rFonts w:ascii="Times New Roman" w:hAnsi="Times New Roman" w:cs="Times New Roman"/>
          <w:sz w:val="28"/>
          <w:szCs w:val="28"/>
          <w:lang w:val="kk-KZ"/>
        </w:rPr>
        <w:t>ағдайларындағы өзгерістер қажет</w:t>
      </w:r>
      <w:r w:rsidR="00B34639" w:rsidRPr="000B4D3E">
        <w:rPr>
          <w:rFonts w:ascii="Times New Roman" w:hAnsi="Times New Roman" w:cs="Times New Roman"/>
          <w:sz w:val="28"/>
          <w:szCs w:val="28"/>
          <w:lang w:val="kk-KZ"/>
        </w:rPr>
        <w:t xml:space="preserve"> </w:t>
      </w:r>
      <w:r w:rsidR="00E81764" w:rsidRPr="000B4D3E">
        <w:rPr>
          <w:rFonts w:ascii="Times New Roman" w:hAnsi="Times New Roman" w:cs="Times New Roman"/>
          <w:sz w:val="28"/>
          <w:szCs w:val="28"/>
          <w:lang w:val="kk-KZ"/>
        </w:rPr>
        <w:t>[</w:t>
      </w:r>
      <w:r w:rsidR="007603C8" w:rsidRPr="000B4D3E">
        <w:rPr>
          <w:rFonts w:ascii="Times New Roman" w:hAnsi="Times New Roman" w:cs="Times New Roman"/>
          <w:sz w:val="28"/>
          <w:szCs w:val="28"/>
          <w:lang w:val="kk-KZ"/>
        </w:rPr>
        <w:t>5</w:t>
      </w:r>
      <w:r w:rsidR="0098426A" w:rsidRPr="000B4D3E">
        <w:rPr>
          <w:rFonts w:ascii="Times New Roman" w:hAnsi="Times New Roman" w:cs="Times New Roman"/>
          <w:sz w:val="28"/>
          <w:szCs w:val="28"/>
          <w:lang w:val="kk-KZ"/>
        </w:rPr>
        <w:t>2</w:t>
      </w:r>
      <w:r w:rsidR="00E81764" w:rsidRPr="000B4D3E">
        <w:rPr>
          <w:rFonts w:ascii="Times New Roman" w:hAnsi="Times New Roman" w:cs="Times New Roman"/>
          <w:sz w:val="28"/>
          <w:szCs w:val="28"/>
          <w:lang w:val="kk-KZ"/>
        </w:rPr>
        <w:t>].</w:t>
      </w:r>
    </w:p>
    <w:p w14:paraId="3414B290" w14:textId="7217D1F9" w:rsidR="00E81764" w:rsidRPr="000B4D3E" w:rsidRDefault="00E81764"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Ішкі мотивацияның ерекшеліктерін </w:t>
      </w:r>
      <w:r w:rsidR="00EA36E1" w:rsidRPr="000B4D3E">
        <w:rPr>
          <w:rFonts w:ascii="Times New Roman" w:hAnsi="Times New Roman" w:cs="Times New Roman"/>
          <w:sz w:val="28"/>
          <w:szCs w:val="28"/>
          <w:lang w:val="kk-KZ"/>
        </w:rPr>
        <w:t>қарастырудың</w:t>
      </w:r>
      <w:r w:rsidRPr="000B4D3E">
        <w:rPr>
          <w:rFonts w:ascii="Times New Roman" w:hAnsi="Times New Roman" w:cs="Times New Roman"/>
          <w:sz w:val="28"/>
          <w:szCs w:val="28"/>
          <w:lang w:val="kk-KZ"/>
        </w:rPr>
        <w:t xml:space="preserve"> маңызды аспектісі «бақылау» құбылысын зерттеу болып табылады. Сондықтан да Б.</w:t>
      </w:r>
      <w:r w:rsidR="007F181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Вайнер бақылау параметрін жетістік мотивациясын зерттеу </w:t>
      </w:r>
      <w:r w:rsidR="00EA36E1" w:rsidRPr="000B4D3E">
        <w:rPr>
          <w:rFonts w:ascii="Times New Roman" w:hAnsi="Times New Roman" w:cs="Times New Roman"/>
          <w:sz w:val="28"/>
          <w:szCs w:val="28"/>
          <w:lang w:val="kk-KZ"/>
        </w:rPr>
        <w:t>шеңберіне</w:t>
      </w:r>
      <w:r w:rsidRPr="000B4D3E">
        <w:rPr>
          <w:rFonts w:ascii="Times New Roman" w:hAnsi="Times New Roman" w:cs="Times New Roman"/>
          <w:sz w:val="28"/>
          <w:szCs w:val="28"/>
          <w:lang w:val="kk-KZ"/>
        </w:rPr>
        <w:t xml:space="preserve"> енгізеді</w:t>
      </w:r>
      <w:r w:rsidR="00B34639" w:rsidRPr="000B4D3E">
        <w:rPr>
          <w:rFonts w:ascii="Times New Roman" w:hAnsi="Times New Roman" w:cs="Times New Roman"/>
          <w:sz w:val="28"/>
          <w:szCs w:val="28"/>
          <w:lang w:val="kk-KZ"/>
        </w:rPr>
        <w:t xml:space="preserve"> </w:t>
      </w:r>
      <w:r w:rsidR="007603C8" w:rsidRPr="000B4D3E">
        <w:rPr>
          <w:rFonts w:ascii="Times New Roman" w:hAnsi="Times New Roman" w:cs="Times New Roman"/>
          <w:sz w:val="28"/>
          <w:szCs w:val="28"/>
          <w:lang w:val="kk-KZ"/>
        </w:rPr>
        <w:t>[</w:t>
      </w:r>
      <w:r w:rsidR="0059548B" w:rsidRPr="000B4D3E">
        <w:rPr>
          <w:rFonts w:ascii="Times New Roman" w:hAnsi="Times New Roman" w:cs="Times New Roman"/>
          <w:sz w:val="28"/>
          <w:szCs w:val="28"/>
          <w:lang w:val="kk-KZ"/>
        </w:rPr>
        <w:t>5</w:t>
      </w:r>
      <w:r w:rsidR="0098426A" w:rsidRPr="000B4D3E">
        <w:rPr>
          <w:rFonts w:ascii="Times New Roman" w:hAnsi="Times New Roman" w:cs="Times New Roman"/>
          <w:sz w:val="28"/>
          <w:szCs w:val="28"/>
          <w:lang w:val="kk-KZ"/>
        </w:rPr>
        <w:t>3</w:t>
      </w:r>
      <w:r w:rsidR="0059548B"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7F181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w:t>
      </w:r>
      <w:r w:rsidR="007F181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Селигман кейінірек өз зерттеулерінде субъектімен болатын жағымсыз оқиғаларды бақылаудың жоқтығы тәжірибесі оның белсенділікке мотивациясына әсер етіп, </w:t>
      </w:r>
      <w:r w:rsidR="00EA36E1" w:rsidRPr="000B4D3E">
        <w:rPr>
          <w:rFonts w:ascii="Times New Roman" w:hAnsi="Times New Roman" w:cs="Times New Roman"/>
          <w:sz w:val="28"/>
          <w:szCs w:val="28"/>
          <w:lang w:val="kk-KZ"/>
        </w:rPr>
        <w:t>енжарлықты</w:t>
      </w:r>
      <w:r w:rsidRPr="000B4D3E">
        <w:rPr>
          <w:rFonts w:ascii="Times New Roman" w:hAnsi="Times New Roman" w:cs="Times New Roman"/>
          <w:sz w:val="28"/>
          <w:szCs w:val="28"/>
          <w:lang w:val="kk-KZ"/>
        </w:rPr>
        <w:t xml:space="preserve"> қалыптастыратынын көрсетті</w:t>
      </w:r>
      <w:r w:rsidR="00B34639" w:rsidRPr="000B4D3E">
        <w:rPr>
          <w:rFonts w:ascii="Times New Roman" w:hAnsi="Times New Roman" w:cs="Times New Roman"/>
          <w:sz w:val="28"/>
          <w:szCs w:val="28"/>
          <w:lang w:val="kk-KZ"/>
        </w:rPr>
        <w:t xml:space="preserve"> </w:t>
      </w:r>
      <w:r w:rsidR="0059548B"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27</w:t>
      </w:r>
      <w:r w:rsidR="00B34639"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с. 426</w:t>
      </w:r>
      <w:r w:rsidR="0059548B"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191307E5" w14:textId="40F283FA" w:rsidR="00E81764" w:rsidRPr="000B4D3E" w:rsidRDefault="004861F7"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Мотивацияның әлеуметтік</w:t>
      </w:r>
      <w:r w:rsidR="0041261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танымдық тәсілінің өкілі К.</w:t>
      </w:r>
      <w:r w:rsidR="00441F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Двек адамның өз іскерліктері туралы ойлары оның болашақ мақсат</w:t>
      </w:r>
      <w:r w:rsidR="0041261E" w:rsidRPr="000B4D3E">
        <w:rPr>
          <w:rFonts w:ascii="Times New Roman" w:hAnsi="Times New Roman" w:cs="Times New Roman"/>
          <w:sz w:val="28"/>
          <w:szCs w:val="28"/>
          <w:lang w:val="kk-KZ"/>
        </w:rPr>
        <w:t>ы үшін маңызды екенін дәлелдеді</w:t>
      </w:r>
      <w:r w:rsidR="00B34639" w:rsidRPr="000B4D3E">
        <w:rPr>
          <w:rFonts w:ascii="Times New Roman" w:hAnsi="Times New Roman" w:cs="Times New Roman"/>
          <w:sz w:val="28"/>
          <w:szCs w:val="28"/>
          <w:lang w:val="kk-KZ"/>
        </w:rPr>
        <w:t xml:space="preserve"> </w:t>
      </w:r>
      <w:r w:rsidR="00E81764"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54</w:t>
      </w:r>
      <w:r w:rsidR="00E81764" w:rsidRPr="000B4D3E">
        <w:rPr>
          <w:rFonts w:ascii="Times New Roman" w:hAnsi="Times New Roman" w:cs="Times New Roman"/>
          <w:sz w:val="28"/>
          <w:szCs w:val="28"/>
          <w:lang w:val="kk-KZ"/>
        </w:rPr>
        <w:t>].</w:t>
      </w:r>
    </w:p>
    <w:p w14:paraId="0A229DE8" w14:textId="37D99873" w:rsidR="008F0E4B" w:rsidRPr="000B4D3E" w:rsidRDefault="0041261E"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7F181C" w:rsidRPr="000B4D3E">
        <w:rPr>
          <w:rFonts w:ascii="Times New Roman" w:hAnsi="Times New Roman" w:cs="Times New Roman"/>
          <w:sz w:val="28"/>
          <w:szCs w:val="28"/>
          <w:lang w:val="kk-KZ"/>
        </w:rPr>
        <w:t xml:space="preserve"> </w:t>
      </w:r>
      <w:r w:rsidR="00AA33B6" w:rsidRPr="000B4D3E">
        <w:rPr>
          <w:rFonts w:ascii="Times New Roman" w:hAnsi="Times New Roman" w:cs="Times New Roman"/>
          <w:sz w:val="28"/>
          <w:szCs w:val="28"/>
          <w:lang w:val="kk-KZ"/>
        </w:rPr>
        <w:t xml:space="preserve">Бандураның әлеуметтік-танымдық теориясында мотивациялық </w:t>
      </w:r>
      <w:r w:rsidR="009F3D12" w:rsidRPr="000B4D3E">
        <w:rPr>
          <w:rFonts w:ascii="Times New Roman" w:hAnsi="Times New Roman" w:cs="Times New Roman"/>
          <w:sz w:val="28"/>
          <w:szCs w:val="28"/>
          <w:lang w:val="kk-KZ"/>
        </w:rPr>
        <w:t>беталыстар</w:t>
      </w:r>
      <w:r w:rsidR="00AA33B6" w:rsidRPr="000B4D3E">
        <w:rPr>
          <w:rFonts w:ascii="Times New Roman" w:hAnsi="Times New Roman" w:cs="Times New Roman"/>
          <w:sz w:val="28"/>
          <w:szCs w:val="28"/>
          <w:lang w:val="kk-KZ"/>
        </w:rPr>
        <w:t xml:space="preserve"> негізінен болжау қабілеті тұрғысынан түсіндіріледі. Белгілі бір жағдайдағы адамның мінез-құлқы оның болашақ туралы идеясымен анықталады. Алдын ала болжаудың мотивациялық механизмдері бөлінеді: нәтижеге қатысты күтулер, олардың әрекеттерінің салдарын бағалауды білдіреді; адамның қажетті әрекеттерді орындай алатындығы туралы идеясы ретінде қарастырылатын өзіндік тиімділікті қабылдау; мотивацияның танымдық детерминантын білдіретін мақсаттар</w:t>
      </w:r>
      <w:r w:rsidR="00FB0C8A" w:rsidRPr="000B4D3E">
        <w:rPr>
          <w:rFonts w:ascii="Times New Roman" w:hAnsi="Times New Roman" w:cs="Times New Roman"/>
          <w:sz w:val="28"/>
          <w:szCs w:val="28"/>
          <w:lang w:val="kk-KZ"/>
        </w:rPr>
        <w:t xml:space="preserve"> мен стандарттар; сондай-</w:t>
      </w:r>
      <w:r w:rsidR="00AA33B6" w:rsidRPr="000B4D3E">
        <w:rPr>
          <w:rFonts w:ascii="Times New Roman" w:hAnsi="Times New Roman" w:cs="Times New Roman"/>
          <w:sz w:val="28"/>
          <w:szCs w:val="28"/>
          <w:lang w:val="kk-KZ"/>
        </w:rPr>
        <w:t>ақ аффективті өзін-өзі бағалау-тұлғалық факторды білдіреді [</w:t>
      </w:r>
      <w:r w:rsidR="0098426A" w:rsidRPr="000B4D3E">
        <w:rPr>
          <w:rFonts w:ascii="Times New Roman" w:hAnsi="Times New Roman" w:cs="Times New Roman"/>
          <w:sz w:val="28"/>
          <w:szCs w:val="28"/>
          <w:lang w:val="kk-KZ"/>
        </w:rPr>
        <w:t>7</w:t>
      </w:r>
      <w:r w:rsidR="00B34639"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с. 320</w:t>
      </w:r>
      <w:r w:rsidR="00AA33B6" w:rsidRPr="000B4D3E">
        <w:rPr>
          <w:rFonts w:ascii="Times New Roman" w:hAnsi="Times New Roman" w:cs="Times New Roman"/>
          <w:sz w:val="28"/>
          <w:szCs w:val="28"/>
          <w:lang w:val="kk-KZ"/>
        </w:rPr>
        <w:t xml:space="preserve">]. </w:t>
      </w:r>
      <w:r w:rsidR="00FE1F52" w:rsidRPr="000B4D3E">
        <w:rPr>
          <w:rFonts w:ascii="Times New Roman" w:hAnsi="Times New Roman" w:cs="Times New Roman"/>
          <w:sz w:val="28"/>
          <w:szCs w:val="28"/>
          <w:lang w:val="kk-KZ"/>
        </w:rPr>
        <w:t xml:space="preserve"> </w:t>
      </w:r>
    </w:p>
    <w:p w14:paraId="6D108C38" w14:textId="6AC9F3DA" w:rsidR="008F0E4B" w:rsidRPr="000B4D3E" w:rsidRDefault="00AA33B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Алдын-ала болжау қабілетімен адам болашақ нәтижелерді ұсына алады </w:t>
      </w:r>
      <w:r w:rsidRPr="000B4D3E">
        <w:rPr>
          <w:rFonts w:ascii="Times New Roman" w:hAnsi="Times New Roman" w:cs="Times New Roman"/>
          <w:sz w:val="28"/>
          <w:szCs w:val="28"/>
          <w:lang w:val="kk-KZ"/>
        </w:rPr>
        <w:lastRenderedPageBreak/>
        <w:t>және оларды жүзеге асыра алады. Болашақ нәтижелердің бейнесі қол жеткізуге бағытталған белсенділік жағдайында мақсат болып табылады. Мақсаттар адам өзінің жетістіктері мен мінез-құлқын салыстыратын стандарттар ретінде қызмет етеді. Бір жағынан, бұл терминдер (стандарттар мен мақсаттар) бір-бірін алмастыратын ретінде қолданылады, екінші жағынан, бұл құрылымдар әртүрлі, өйткені кейбір жағдайларда стандарттар мен мақсаттар адамға бірдей әсер етпейді.</w:t>
      </w:r>
      <w:r w:rsidR="00DE2A0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Қабылданған өзіндік тиімділік</w:t>
      </w:r>
      <w:r w:rsidR="00CE0EB0"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бұл танымдық бағалау; белгілі бір мақсаттарға жетуге бағытталған әрекеттерді </w:t>
      </w:r>
      <w:r w:rsidR="00CE0EB0" w:rsidRPr="000B4D3E">
        <w:rPr>
          <w:rFonts w:ascii="Times New Roman" w:hAnsi="Times New Roman" w:cs="Times New Roman"/>
          <w:sz w:val="28"/>
          <w:szCs w:val="28"/>
          <w:lang w:val="kk-KZ"/>
        </w:rPr>
        <w:t xml:space="preserve">реттейтін көріністер жүйесі </w:t>
      </w:r>
      <w:r w:rsidRPr="000B4D3E">
        <w:rPr>
          <w:rFonts w:ascii="Times New Roman" w:hAnsi="Times New Roman" w:cs="Times New Roman"/>
          <w:sz w:val="28"/>
          <w:szCs w:val="28"/>
          <w:lang w:val="kk-KZ"/>
        </w:rPr>
        <w:t>[</w:t>
      </w:r>
      <w:r w:rsidR="00A76E13" w:rsidRPr="000B4D3E">
        <w:rPr>
          <w:rFonts w:ascii="Times New Roman" w:hAnsi="Times New Roman" w:cs="Times New Roman"/>
          <w:sz w:val="28"/>
          <w:szCs w:val="28"/>
          <w:lang w:val="kk-KZ"/>
        </w:rPr>
        <w:t>54</w:t>
      </w:r>
      <w:r w:rsidR="00FB6375" w:rsidRPr="000B4D3E">
        <w:rPr>
          <w:rFonts w:ascii="Times New Roman" w:hAnsi="Times New Roman" w:cs="Times New Roman"/>
          <w:sz w:val="28"/>
          <w:szCs w:val="28"/>
          <w:lang w:val="kk-KZ"/>
        </w:rPr>
        <w:t>]. Өзін-</w:t>
      </w:r>
      <w:r w:rsidRPr="000B4D3E">
        <w:rPr>
          <w:rFonts w:ascii="Times New Roman" w:hAnsi="Times New Roman" w:cs="Times New Roman"/>
          <w:sz w:val="28"/>
          <w:szCs w:val="28"/>
          <w:lang w:val="kk-KZ"/>
        </w:rPr>
        <w:t>өзі бағалаудан айырмашылығы, өзіндік тиімділік</w:t>
      </w:r>
      <w:r w:rsidR="00FB6375"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бұл өзіндік құндылық туралы емес, іс-әрекет жасау қабілеті туралы идея. Бұл идеялардың пайда болуы бала өзінің іс-әрекеті мен сыртқы әлемдегі нәтижесі арасындағы байланысты түсіне бастаған сәтке сәйкес келеді</w:t>
      </w:r>
      <w:r w:rsidR="00FE1F52" w:rsidRPr="000B4D3E">
        <w:rPr>
          <w:rFonts w:ascii="Times New Roman" w:hAnsi="Times New Roman" w:cs="Times New Roman"/>
          <w:sz w:val="28"/>
          <w:szCs w:val="28"/>
          <w:lang w:val="kk-KZ"/>
        </w:rPr>
        <w:t xml:space="preserve">. </w:t>
      </w:r>
    </w:p>
    <w:p w14:paraId="2EE0305D" w14:textId="77777777" w:rsidR="00AA33B6" w:rsidRPr="000B4D3E" w:rsidRDefault="00AA33B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Бандура жазғандай, өзіндік тиімділік идеясы мінез-құлық жетістіктерінің тәжірибесімен байланысты. А. Бандура, Дж. Капрара мен Д. Сервон </w:t>
      </w:r>
      <w:r w:rsidR="00C44FF0" w:rsidRPr="000B4D3E">
        <w:rPr>
          <w:rFonts w:ascii="Times New Roman" w:hAnsi="Times New Roman" w:cs="Times New Roman"/>
          <w:sz w:val="28"/>
          <w:szCs w:val="28"/>
          <w:lang w:val="kk-KZ"/>
        </w:rPr>
        <w:t>өз</w:t>
      </w:r>
      <w:r w:rsidRPr="000B4D3E">
        <w:rPr>
          <w:rFonts w:ascii="Times New Roman" w:hAnsi="Times New Roman" w:cs="Times New Roman"/>
          <w:sz w:val="28"/>
          <w:szCs w:val="28"/>
          <w:lang w:val="kk-KZ"/>
        </w:rPr>
        <w:t>і</w:t>
      </w:r>
      <w:r w:rsidR="00C44FF0" w:rsidRPr="000B4D3E">
        <w:rPr>
          <w:rFonts w:ascii="Times New Roman" w:hAnsi="Times New Roman" w:cs="Times New Roman"/>
          <w:sz w:val="28"/>
          <w:szCs w:val="28"/>
          <w:lang w:val="kk-KZ"/>
        </w:rPr>
        <w:t>ндік тиімділік</w:t>
      </w:r>
      <w:r w:rsidRPr="000B4D3E">
        <w:rPr>
          <w:rFonts w:ascii="Times New Roman" w:hAnsi="Times New Roman" w:cs="Times New Roman"/>
          <w:sz w:val="28"/>
          <w:szCs w:val="28"/>
          <w:lang w:val="kk-KZ"/>
        </w:rPr>
        <w:t xml:space="preserve"> туралы идеялардың пайда болу мәселесіне арналған зерттеулердің жеткіліксіздігін көрсетеді. Ерте балалық шақта өзін-өзі жетілдіруді өлшеудегі қиындықтар баланың сөйлеу дағдыларының жеткіліксіз дамуымен түсіндіріледі, орта балалық шақта өзі</w:t>
      </w:r>
      <w:r w:rsidR="00FB6375" w:rsidRPr="000B4D3E">
        <w:rPr>
          <w:rFonts w:ascii="Times New Roman" w:hAnsi="Times New Roman" w:cs="Times New Roman"/>
          <w:sz w:val="28"/>
          <w:szCs w:val="28"/>
          <w:lang w:val="kk-KZ"/>
        </w:rPr>
        <w:t xml:space="preserve">н-өзі бағалау идеялары өзіне есеп беру </w:t>
      </w:r>
      <w:r w:rsidRPr="000B4D3E">
        <w:rPr>
          <w:rFonts w:ascii="Times New Roman" w:hAnsi="Times New Roman" w:cs="Times New Roman"/>
          <w:sz w:val="28"/>
          <w:szCs w:val="28"/>
          <w:lang w:val="kk-KZ"/>
        </w:rPr>
        <w:t xml:space="preserve">арқылы бағаланады. Өзіндік тиімділік туралы идеялар мақсат қоюға және тиімді өзін-өзі бағалауға әсер етеді. Өзін-өзі реттеу жүйесінің үйлесімділігі әртүрлі мақсаттардың жадтағы ассоциативті байланыстармен </w:t>
      </w:r>
      <w:r w:rsidR="0041261E" w:rsidRPr="000B4D3E">
        <w:rPr>
          <w:rFonts w:ascii="Times New Roman" w:hAnsi="Times New Roman" w:cs="Times New Roman"/>
          <w:sz w:val="28"/>
          <w:szCs w:val="28"/>
          <w:lang w:val="kk-KZ"/>
        </w:rPr>
        <w:t xml:space="preserve">қатынасты </w:t>
      </w:r>
      <w:r w:rsidRPr="000B4D3E">
        <w:rPr>
          <w:rFonts w:ascii="Times New Roman" w:hAnsi="Times New Roman" w:cs="Times New Roman"/>
          <w:sz w:val="28"/>
          <w:szCs w:val="28"/>
          <w:lang w:val="kk-KZ"/>
        </w:rPr>
        <w:t xml:space="preserve">екендігіне де </w:t>
      </w:r>
      <w:r w:rsidR="0041261E" w:rsidRPr="000B4D3E">
        <w:rPr>
          <w:rFonts w:ascii="Times New Roman" w:hAnsi="Times New Roman" w:cs="Times New Roman"/>
          <w:sz w:val="28"/>
          <w:szCs w:val="28"/>
          <w:lang w:val="kk-KZ"/>
        </w:rPr>
        <w:t>қатысты</w:t>
      </w:r>
      <w:r w:rsidRPr="000B4D3E">
        <w:rPr>
          <w:rFonts w:ascii="Times New Roman" w:hAnsi="Times New Roman" w:cs="Times New Roman"/>
          <w:sz w:val="28"/>
          <w:szCs w:val="28"/>
          <w:lang w:val="kk-KZ"/>
        </w:rPr>
        <w:t>.</w:t>
      </w:r>
    </w:p>
    <w:p w14:paraId="69AC288A" w14:textId="267083BC" w:rsidR="00AA33B6" w:rsidRPr="000B4D3E" w:rsidRDefault="00AA33B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Когнитивті және аффективті салалар арасындағы байланыс өзін-өзі реттеу жүйесінің үйлесімділігіне ықпал етеді. Тапсырманы орындау кезінде адам қолданатын стандарттардың деңгейі мен түрі ішінара оның эмоцион</w:t>
      </w:r>
      <w:r w:rsidR="00AB21AE" w:rsidRPr="000B4D3E">
        <w:rPr>
          <w:rFonts w:ascii="Times New Roman" w:hAnsi="Times New Roman" w:cs="Times New Roman"/>
          <w:sz w:val="28"/>
          <w:szCs w:val="28"/>
          <w:lang w:val="kk-KZ"/>
        </w:rPr>
        <w:t xml:space="preserve">алды тәжірибелерімен анықталады </w:t>
      </w:r>
      <w:r w:rsidRPr="000B4D3E">
        <w:rPr>
          <w:rFonts w:ascii="Times New Roman" w:hAnsi="Times New Roman" w:cs="Times New Roman"/>
          <w:sz w:val="28"/>
          <w:szCs w:val="28"/>
          <w:lang w:val="kk-KZ"/>
        </w:rPr>
        <w:t xml:space="preserve">(Carver &amp; Scheier; </w:t>
      </w:r>
      <w:r w:rsidR="00AB21AE" w:rsidRPr="000B4D3E">
        <w:rPr>
          <w:rFonts w:ascii="Times New Roman" w:hAnsi="Times New Roman" w:cs="Times New Roman"/>
          <w:sz w:val="28"/>
          <w:szCs w:val="28"/>
          <w:lang w:val="kk-KZ"/>
        </w:rPr>
        <w:t>Higgins, E. T.,&amp; Trope,</w:t>
      </w:r>
      <w:r w:rsidR="00886D4E" w:rsidRPr="000B4D3E">
        <w:rPr>
          <w:rFonts w:ascii="Times New Roman" w:hAnsi="Times New Roman" w:cs="Times New Roman"/>
          <w:sz w:val="28"/>
          <w:szCs w:val="28"/>
          <w:lang w:val="kk-KZ"/>
        </w:rPr>
        <w:t>Y</w:t>
      </w:r>
      <w:r w:rsidRPr="000B4D3E">
        <w:rPr>
          <w:rFonts w:ascii="Times New Roman" w:hAnsi="Times New Roman" w:cs="Times New Roman"/>
          <w:sz w:val="28"/>
          <w:szCs w:val="28"/>
          <w:lang w:val="kk-KZ"/>
        </w:rPr>
        <w:t>) [</w:t>
      </w:r>
      <w:r w:rsidR="00A76E13" w:rsidRPr="000B4D3E">
        <w:rPr>
          <w:rFonts w:ascii="Times New Roman" w:hAnsi="Times New Roman" w:cs="Times New Roman"/>
          <w:sz w:val="28"/>
          <w:szCs w:val="28"/>
          <w:lang w:val="kk-KZ"/>
        </w:rPr>
        <w:t>5</w:t>
      </w:r>
      <w:r w:rsidR="0098426A" w:rsidRPr="000B4D3E">
        <w:rPr>
          <w:rFonts w:ascii="Times New Roman" w:hAnsi="Times New Roman" w:cs="Times New Roman"/>
          <w:sz w:val="28"/>
          <w:szCs w:val="28"/>
          <w:lang w:val="kk-KZ"/>
        </w:rPr>
        <w:t>6</w:t>
      </w:r>
      <w:r w:rsidR="00A15815"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98426A" w:rsidRPr="000B4D3E">
        <w:rPr>
          <w:rFonts w:ascii="Times New Roman" w:hAnsi="Times New Roman" w:cs="Times New Roman"/>
          <w:sz w:val="28"/>
          <w:szCs w:val="28"/>
          <w:lang w:val="kk-KZ"/>
        </w:rPr>
        <w:t>57</w:t>
      </w:r>
      <w:r w:rsidRPr="000B4D3E">
        <w:rPr>
          <w:rFonts w:ascii="Times New Roman" w:hAnsi="Times New Roman" w:cs="Times New Roman"/>
          <w:sz w:val="28"/>
          <w:szCs w:val="28"/>
          <w:lang w:val="kk-KZ"/>
        </w:rPr>
        <w:t>]. Өзін-өзі танумен байланысты сезімдер кері байланыс механизмі арқылы өзін-өзі реттеу жүйесіне әсер етуі мүмкін (Bandura &amp; Cervone) [</w:t>
      </w:r>
      <w:r w:rsidR="0098426A" w:rsidRPr="000B4D3E">
        <w:rPr>
          <w:rFonts w:ascii="Times New Roman" w:hAnsi="Times New Roman" w:cs="Times New Roman"/>
          <w:sz w:val="28"/>
          <w:szCs w:val="28"/>
          <w:lang w:val="kk-KZ"/>
        </w:rPr>
        <w:t>58</w:t>
      </w:r>
      <w:r w:rsidRPr="000B4D3E">
        <w:rPr>
          <w:rFonts w:ascii="Times New Roman" w:hAnsi="Times New Roman" w:cs="Times New Roman"/>
          <w:sz w:val="28"/>
          <w:szCs w:val="28"/>
          <w:lang w:val="kk-KZ"/>
        </w:rPr>
        <w:t>].</w:t>
      </w:r>
    </w:p>
    <w:p w14:paraId="0C9C1E49" w14:textId="19EC083B" w:rsidR="00AA33B6" w:rsidRPr="000B4D3E" w:rsidRDefault="00AA33B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Белгілі бір іс-әрекеттегі жетістіктер өзіндік тиімділік сезімін қалыптастыруға ықпал етеді, бұл өз кезегінде </w:t>
      </w:r>
      <w:r w:rsidR="005A60C4" w:rsidRPr="000B4D3E">
        <w:rPr>
          <w:rFonts w:ascii="Times New Roman" w:hAnsi="Times New Roman" w:cs="Times New Roman"/>
          <w:sz w:val="28"/>
          <w:szCs w:val="28"/>
          <w:lang w:val="kk-KZ"/>
        </w:rPr>
        <w:t>іс-әрекетке</w:t>
      </w:r>
      <w:r w:rsidR="00C44FF0" w:rsidRPr="000B4D3E">
        <w:rPr>
          <w:rFonts w:ascii="Times New Roman" w:hAnsi="Times New Roman" w:cs="Times New Roman"/>
          <w:sz w:val="28"/>
          <w:szCs w:val="28"/>
          <w:lang w:val="kk-KZ"/>
        </w:rPr>
        <w:t xml:space="preserve"> деген қызығушылықты арттырады</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59</w:t>
      </w:r>
      <w:r w:rsidRPr="000B4D3E">
        <w:rPr>
          <w:rFonts w:ascii="Times New Roman" w:hAnsi="Times New Roman" w:cs="Times New Roman"/>
          <w:sz w:val="28"/>
          <w:szCs w:val="28"/>
          <w:lang w:val="kk-KZ"/>
        </w:rPr>
        <w:t>]. Тұрақты бағалау</w:t>
      </w:r>
      <w:r w:rsidR="005A60C4" w:rsidRPr="000B4D3E">
        <w:rPr>
          <w:rFonts w:ascii="Times New Roman" w:hAnsi="Times New Roman" w:cs="Times New Roman"/>
          <w:sz w:val="28"/>
          <w:szCs w:val="28"/>
          <w:lang w:val="kk-KZ"/>
        </w:rPr>
        <w:t>да</w:t>
      </w:r>
      <w:r w:rsidRPr="000B4D3E">
        <w:rPr>
          <w:rFonts w:ascii="Times New Roman" w:hAnsi="Times New Roman" w:cs="Times New Roman"/>
          <w:sz w:val="28"/>
          <w:szCs w:val="28"/>
          <w:lang w:val="kk-KZ"/>
        </w:rPr>
        <w:t xml:space="preserve"> өзін-өзі нығайту бар. Әлеуметтік оқыту теориясында белсенділікті өзін-өзі бағалау арқылы ынталандыруға болады. Құндылықты</w:t>
      </w:r>
      <w:r w:rsidR="005A60C4" w:rsidRPr="000B4D3E">
        <w:rPr>
          <w:rFonts w:ascii="Times New Roman" w:hAnsi="Times New Roman" w:cs="Times New Roman"/>
          <w:sz w:val="28"/>
          <w:szCs w:val="28"/>
          <w:lang w:val="kk-KZ"/>
        </w:rPr>
        <w:t xml:space="preserve"> әрекетті</w:t>
      </w:r>
      <w:r w:rsidRPr="000B4D3E">
        <w:rPr>
          <w:rFonts w:ascii="Times New Roman" w:hAnsi="Times New Roman" w:cs="Times New Roman"/>
          <w:sz w:val="28"/>
          <w:szCs w:val="28"/>
          <w:lang w:val="kk-KZ"/>
        </w:rPr>
        <w:t xml:space="preserve"> өзіне де, сыртқы</w:t>
      </w:r>
      <w:r w:rsidR="00FB6375" w:rsidRPr="000B4D3E">
        <w:rPr>
          <w:rFonts w:ascii="Times New Roman" w:hAnsi="Times New Roman" w:cs="Times New Roman"/>
          <w:sz w:val="28"/>
          <w:szCs w:val="28"/>
          <w:lang w:val="kk-KZ"/>
        </w:rPr>
        <w:t xml:space="preserve"> мотивтерге де енгізуге болады. Қ</w:t>
      </w:r>
      <w:r w:rsidRPr="000B4D3E">
        <w:rPr>
          <w:rFonts w:ascii="Times New Roman" w:hAnsi="Times New Roman" w:cs="Times New Roman"/>
          <w:sz w:val="28"/>
          <w:szCs w:val="28"/>
          <w:lang w:val="kk-KZ"/>
        </w:rPr>
        <w:t>ұндылық мінез-құлықта өздігінен болмайды, ол адамның жағымды және жағымсыз өзіндік реакцияларында болады деп есептейді. Өзін-өзі бағалау реакциялары бірегей мотивациялық механизм ретінде қарастырылады. Бағалау стандарттары қызмет түріне байланысты өзгереді, бұл қызметтің әртүрлі салаларындағы өнімділік әртүрлі өзін-өзі бағалауды тудыруына ықпал етеді.</w:t>
      </w:r>
    </w:p>
    <w:p w14:paraId="5C429C6D" w14:textId="77777777" w:rsidR="00AA33B6" w:rsidRPr="000B4D3E" w:rsidRDefault="00AA33B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Адамның өзін-өзі қабылдауы бір әрекеттің әртүрлі аспектілері үшін де әртүрлі болуы мүмкін. Осы себепті өмірдің нақты салаларындағы өзін-өзі бағалау өлшемдері бір жалпыланған көрсеткішке қарағанда маңыздырақ.</w:t>
      </w:r>
    </w:p>
    <w:p w14:paraId="0277ED80" w14:textId="2E8F15FD" w:rsidR="000865E7" w:rsidRPr="000B4D3E" w:rsidRDefault="000865E7"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тиімділікті зерттеушілер жеке қасиеттер сияқты психологиялық құбылыстармен бірге зерттеді. Сонымен, А. Nauta зерттеуінде белсенділік дәрежесі мен іс әрекетке икемділікпен өзіндік тиімділіктің ба</w:t>
      </w:r>
      <w:r w:rsidR="009F3D12" w:rsidRPr="000B4D3E">
        <w:rPr>
          <w:rFonts w:ascii="Times New Roman" w:hAnsi="Times New Roman" w:cs="Times New Roman"/>
          <w:sz w:val="28"/>
          <w:szCs w:val="28"/>
          <w:lang w:val="kk-KZ"/>
        </w:rPr>
        <w:t xml:space="preserve">йланысы зерттелді </w:t>
      </w:r>
      <w:r w:rsidR="009F3D12" w:rsidRPr="000B4D3E">
        <w:rPr>
          <w:rFonts w:ascii="Times New Roman" w:hAnsi="Times New Roman" w:cs="Times New Roman"/>
          <w:sz w:val="28"/>
          <w:szCs w:val="28"/>
          <w:lang w:val="kk-KZ"/>
        </w:rPr>
        <w:lastRenderedPageBreak/>
        <w:t>және расталды</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98426A" w:rsidRPr="000B4D3E">
        <w:rPr>
          <w:rFonts w:ascii="Times New Roman" w:hAnsi="Times New Roman" w:cs="Times New Roman"/>
          <w:sz w:val="28"/>
          <w:szCs w:val="28"/>
          <w:lang w:val="kk-KZ"/>
        </w:rPr>
        <w:t>60</w:t>
      </w:r>
      <w:r w:rsidR="007F181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B. Schyns жұмысында  кәсіби өзіндік тиімділік пен көшбасшылық қасиеттердің айқындылығы және ұйымдастырушылық өзгерістерге дайындық</w:t>
      </w:r>
      <w:r w:rsidR="00D72A06" w:rsidRPr="000B4D3E">
        <w:rPr>
          <w:rFonts w:ascii="Times New Roman" w:hAnsi="Times New Roman" w:cs="Times New Roman"/>
          <w:sz w:val="28"/>
          <w:szCs w:val="28"/>
          <w:lang w:val="kk-KZ"/>
        </w:rPr>
        <w:t xml:space="preserve"> арасындағы байланыс табылды [</w:t>
      </w:r>
      <w:r w:rsidR="007603C8" w:rsidRPr="000B4D3E">
        <w:rPr>
          <w:rFonts w:ascii="Times New Roman" w:hAnsi="Times New Roman" w:cs="Times New Roman"/>
          <w:sz w:val="28"/>
          <w:szCs w:val="28"/>
          <w:lang w:val="kk-KZ"/>
        </w:rPr>
        <w:t>6</w:t>
      </w:r>
      <w:r w:rsidR="0098426A" w:rsidRPr="000B4D3E">
        <w:rPr>
          <w:rFonts w:ascii="Times New Roman" w:hAnsi="Times New Roman" w:cs="Times New Roman"/>
          <w:sz w:val="28"/>
          <w:szCs w:val="28"/>
          <w:lang w:val="kk-KZ"/>
        </w:rPr>
        <w:t>1</w:t>
      </w:r>
      <w:r w:rsidRPr="000B4D3E">
        <w:rPr>
          <w:rFonts w:ascii="Times New Roman" w:hAnsi="Times New Roman" w:cs="Times New Roman"/>
          <w:sz w:val="28"/>
          <w:szCs w:val="28"/>
          <w:lang w:val="kk-KZ"/>
        </w:rPr>
        <w:t>].</w:t>
      </w:r>
    </w:p>
    <w:p w14:paraId="4C67B64F" w14:textId="64C9767A" w:rsidR="00217B94" w:rsidRPr="000B4D3E" w:rsidRDefault="00217B94"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Пасечкина Т.Н. зерттеушілердің идеяларына сүйене отырып, өзіндік тиімділікті белгілі бір жағдайдағы адамның мінез-құлқын анықтайтын және келесі белгілер арқылы көрінетін мета-сапа ретінде сипаттайды: тұлғаның өзінің тиімді қызметі туралы идеялары; әртүрлі жағдайларда, соның ішінде белгісіздік жағдайында оң нәтижеге қол жеткізуге деген сенімділік; практикалық іс-әрекетте тиімді нәтижеге қол жеткізуге бағытталған мінез-құлық</w:t>
      </w:r>
      <w:r w:rsidR="00987F9D" w:rsidRPr="000B4D3E">
        <w:rPr>
          <w:rFonts w:ascii="Times New Roman" w:hAnsi="Times New Roman" w:cs="Times New Roman"/>
          <w:sz w:val="28"/>
          <w:szCs w:val="28"/>
          <w:lang w:val="kk-KZ"/>
        </w:rPr>
        <w:t xml:space="preserve"> </w:t>
      </w:r>
      <w:r w:rsidR="0098426A" w:rsidRPr="000B4D3E">
        <w:rPr>
          <w:rFonts w:ascii="Times New Roman" w:hAnsi="Times New Roman" w:cs="Times New Roman"/>
          <w:sz w:val="28"/>
          <w:szCs w:val="28"/>
          <w:lang w:val="kk-KZ"/>
        </w:rPr>
        <w:t>[62</w:t>
      </w:r>
      <w:r w:rsidRPr="000B4D3E">
        <w:rPr>
          <w:rFonts w:ascii="Times New Roman" w:hAnsi="Times New Roman" w:cs="Times New Roman"/>
          <w:sz w:val="28"/>
          <w:szCs w:val="28"/>
          <w:lang w:val="kk-KZ"/>
        </w:rPr>
        <w:t>].</w:t>
      </w:r>
    </w:p>
    <w:p w14:paraId="43E52723" w14:textId="37537B25" w:rsidR="00A76E13" w:rsidRPr="000B4D3E" w:rsidRDefault="0022705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деңгейін арттыру арқылы біз мінез-құлықтың қолайлы формаларын және оқу әрекетіне оң көзқарасты</w:t>
      </w:r>
      <w:r w:rsidR="005D0527" w:rsidRPr="000B4D3E">
        <w:rPr>
          <w:rFonts w:ascii="Times New Roman" w:hAnsi="Times New Roman" w:cs="Times New Roman"/>
          <w:sz w:val="28"/>
          <w:szCs w:val="28"/>
          <w:lang w:val="kk-KZ"/>
        </w:rPr>
        <w:t xml:space="preserve"> белсендіре аламыз</w:t>
      </w:r>
      <w:r w:rsidRPr="000B4D3E">
        <w:rPr>
          <w:rFonts w:ascii="Times New Roman" w:hAnsi="Times New Roman" w:cs="Times New Roman"/>
          <w:sz w:val="28"/>
          <w:szCs w:val="28"/>
          <w:lang w:val="kk-KZ"/>
        </w:rPr>
        <w:t>. Стресстік жағдайлардан шығу процесінде өзіндік тиімділіктің рөлі шетелдік және отандық</w:t>
      </w:r>
      <w:r w:rsidR="005A60C4" w:rsidRPr="000B4D3E">
        <w:rPr>
          <w:rFonts w:ascii="Times New Roman" w:hAnsi="Times New Roman" w:cs="Times New Roman"/>
          <w:sz w:val="28"/>
          <w:szCs w:val="28"/>
          <w:lang w:val="kk-KZ"/>
        </w:rPr>
        <w:t xml:space="preserve"> және ресейлік</w:t>
      </w:r>
      <w:r w:rsidRPr="000B4D3E">
        <w:rPr>
          <w:rFonts w:ascii="Times New Roman" w:hAnsi="Times New Roman" w:cs="Times New Roman"/>
          <w:sz w:val="28"/>
          <w:szCs w:val="28"/>
          <w:lang w:val="kk-KZ"/>
        </w:rPr>
        <w:t xml:space="preserve"> психологиялық зерттеулерде</w:t>
      </w:r>
      <w:r w:rsidR="00871C22" w:rsidRPr="000B4D3E">
        <w:rPr>
          <w:rFonts w:ascii="Times New Roman" w:hAnsi="Times New Roman" w:cs="Times New Roman"/>
          <w:sz w:val="28"/>
          <w:szCs w:val="28"/>
          <w:lang w:val="kk-KZ"/>
        </w:rPr>
        <w:t xml:space="preserve"> бірқатар жұмыстарға арналды</w:t>
      </w:r>
      <w:r w:rsidRPr="000B4D3E">
        <w:rPr>
          <w:rFonts w:ascii="Times New Roman" w:hAnsi="Times New Roman" w:cs="Times New Roman"/>
          <w:sz w:val="28"/>
          <w:szCs w:val="28"/>
          <w:lang w:val="kk-KZ"/>
        </w:rPr>
        <w:t>. Бұл зерттеу бағыты бүгінгі күнге дейін өзекті. Р.</w:t>
      </w:r>
      <w:r w:rsidR="007F181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Лазарус пен С.</w:t>
      </w:r>
      <w:r w:rsidR="007F181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Фолкман өзіндік тиімділікті стресстік жағдайды бағалаудағы маңызды жеке фактор реті</w:t>
      </w:r>
      <w:r w:rsidR="00FB6375" w:rsidRPr="000B4D3E">
        <w:rPr>
          <w:rFonts w:ascii="Times New Roman" w:hAnsi="Times New Roman" w:cs="Times New Roman"/>
          <w:sz w:val="28"/>
          <w:szCs w:val="28"/>
          <w:lang w:val="kk-KZ"/>
        </w:rPr>
        <w:t>нде қарастырады</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6676D6" w:rsidRPr="000B4D3E">
        <w:rPr>
          <w:rFonts w:ascii="Times New Roman" w:hAnsi="Times New Roman" w:cs="Times New Roman"/>
          <w:sz w:val="28"/>
          <w:szCs w:val="28"/>
          <w:lang w:val="kk-KZ"/>
        </w:rPr>
        <w:t>6</w:t>
      </w:r>
      <w:r w:rsidR="007026C3" w:rsidRPr="000B4D3E">
        <w:rPr>
          <w:rFonts w:ascii="Times New Roman" w:hAnsi="Times New Roman" w:cs="Times New Roman"/>
          <w:sz w:val="28"/>
          <w:szCs w:val="28"/>
          <w:lang w:val="kk-KZ"/>
        </w:rPr>
        <w:t>3</w:t>
      </w:r>
      <w:r w:rsidRPr="000B4D3E">
        <w:rPr>
          <w:rFonts w:ascii="Times New Roman" w:hAnsi="Times New Roman" w:cs="Times New Roman"/>
          <w:sz w:val="28"/>
          <w:szCs w:val="28"/>
          <w:lang w:val="kk-KZ"/>
        </w:rPr>
        <w:t xml:space="preserve">]. </w:t>
      </w:r>
    </w:p>
    <w:p w14:paraId="7BCB3776" w14:textId="33F475FF" w:rsidR="00227056" w:rsidRPr="000B4D3E" w:rsidRDefault="0022705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Когнитивті бағалау теориясында өзіндік тиімділік екінші деңгейлі бағалаудың бір бөлігі болып табылады, ол жеңу процестеріне және адамның эм</w:t>
      </w:r>
      <w:r w:rsidR="00FB6375" w:rsidRPr="000B4D3E">
        <w:rPr>
          <w:rFonts w:ascii="Times New Roman" w:hAnsi="Times New Roman" w:cs="Times New Roman"/>
          <w:sz w:val="28"/>
          <w:szCs w:val="28"/>
          <w:lang w:val="kk-KZ"/>
        </w:rPr>
        <w:t>оционалдық жағдайына әсер етеді</w:t>
      </w:r>
      <w:r w:rsidRPr="000B4D3E">
        <w:rPr>
          <w:rFonts w:ascii="Times New Roman" w:hAnsi="Times New Roman" w:cs="Times New Roman"/>
          <w:sz w:val="28"/>
          <w:szCs w:val="28"/>
          <w:lang w:val="kk-KZ"/>
        </w:rPr>
        <w:t>.</w:t>
      </w:r>
    </w:p>
    <w:p w14:paraId="3E1B9CA8" w14:textId="47D9AB45" w:rsidR="00227056" w:rsidRPr="000B4D3E" w:rsidRDefault="0022705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w:t>
      </w:r>
      <w:r w:rsidR="007F181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Фрайденберг өзінің тиімділігіне сену адамға стресстік жағдайларда өз ресурстарын пайдалануға көмектеседі деп есептейді [</w:t>
      </w:r>
      <w:r w:rsidR="007026C3" w:rsidRPr="000B4D3E">
        <w:rPr>
          <w:rFonts w:ascii="Times New Roman" w:hAnsi="Times New Roman" w:cs="Times New Roman"/>
          <w:sz w:val="28"/>
          <w:szCs w:val="28"/>
          <w:lang w:val="kk-KZ"/>
        </w:rPr>
        <w:t>64</w:t>
      </w:r>
      <w:r w:rsidR="00B34639"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р. 233</w:t>
      </w:r>
      <w:r w:rsidRPr="000B4D3E">
        <w:rPr>
          <w:rFonts w:ascii="Times New Roman" w:hAnsi="Times New Roman" w:cs="Times New Roman"/>
          <w:sz w:val="28"/>
          <w:szCs w:val="28"/>
          <w:lang w:val="kk-KZ"/>
        </w:rPr>
        <w:t xml:space="preserve">]. </w:t>
      </w:r>
    </w:p>
    <w:p w14:paraId="4455BD5C" w14:textId="15C8424F" w:rsidR="00626328" w:rsidRPr="000B4D3E" w:rsidRDefault="00626328"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белгілі бір тапсырмаларды орындау қабілетіне деген тұлғаның се</w:t>
      </w:r>
      <w:r w:rsidR="00A76E13" w:rsidRPr="000B4D3E">
        <w:rPr>
          <w:rFonts w:ascii="Times New Roman" w:hAnsi="Times New Roman" w:cs="Times New Roman"/>
          <w:sz w:val="28"/>
          <w:szCs w:val="28"/>
          <w:lang w:val="kk-KZ"/>
        </w:rPr>
        <w:t>німділігі (Jordan &amp; Carden</w:t>
      </w:r>
      <w:r w:rsidRPr="000B4D3E">
        <w:rPr>
          <w:rFonts w:ascii="Times New Roman" w:hAnsi="Times New Roman" w:cs="Times New Roman"/>
          <w:sz w:val="28"/>
          <w:szCs w:val="28"/>
          <w:lang w:val="kk-KZ"/>
        </w:rPr>
        <w:t>)</w:t>
      </w:r>
      <w:r w:rsidR="00B34639" w:rsidRPr="000B4D3E">
        <w:rPr>
          <w:rFonts w:ascii="Times New Roman" w:hAnsi="Times New Roman" w:cs="Times New Roman"/>
          <w:sz w:val="28"/>
          <w:szCs w:val="28"/>
          <w:lang w:val="kk-KZ"/>
        </w:rPr>
        <w:t xml:space="preserve"> </w:t>
      </w:r>
      <w:r w:rsidR="009517F4" w:rsidRPr="000B4D3E">
        <w:rPr>
          <w:rFonts w:ascii="Times New Roman" w:hAnsi="Times New Roman" w:cs="Times New Roman"/>
          <w:sz w:val="28"/>
          <w:szCs w:val="28"/>
          <w:lang w:val="kk-KZ"/>
        </w:rPr>
        <w:t>[</w:t>
      </w:r>
      <w:r w:rsidR="00A76E13" w:rsidRPr="000B4D3E">
        <w:rPr>
          <w:rFonts w:ascii="Times New Roman" w:hAnsi="Times New Roman" w:cs="Times New Roman"/>
          <w:sz w:val="28"/>
          <w:szCs w:val="28"/>
          <w:lang w:val="kk-KZ"/>
        </w:rPr>
        <w:t>6</w:t>
      </w:r>
      <w:r w:rsidR="007026C3" w:rsidRPr="000B4D3E">
        <w:rPr>
          <w:rFonts w:ascii="Times New Roman" w:hAnsi="Times New Roman" w:cs="Times New Roman"/>
          <w:sz w:val="28"/>
          <w:szCs w:val="28"/>
          <w:lang w:val="kk-KZ"/>
        </w:rPr>
        <w:t>5</w:t>
      </w:r>
      <w:r w:rsidR="00186B1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бұл білім беру саласындағы зерттеулердің маңызды бағыты болды. Бірнеше зерттеулер студенттердің таңдаған міндеттеріне, күш-жігеріне, табандылығы мен жұмысына әсер ету арқылы үлгерім мен оқудағы өзіндік тиімділіктің маңы</w:t>
      </w:r>
      <w:r w:rsidR="00A76E13" w:rsidRPr="000B4D3E">
        <w:rPr>
          <w:rFonts w:ascii="Times New Roman" w:hAnsi="Times New Roman" w:cs="Times New Roman"/>
          <w:sz w:val="28"/>
          <w:szCs w:val="28"/>
          <w:lang w:val="kk-KZ"/>
        </w:rPr>
        <w:t>зды рөлін анықтады (Schunk</w:t>
      </w:r>
      <w:r w:rsidRPr="000B4D3E">
        <w:rPr>
          <w:rFonts w:ascii="Times New Roman" w:hAnsi="Times New Roman" w:cs="Times New Roman"/>
          <w:sz w:val="28"/>
          <w:szCs w:val="28"/>
          <w:lang w:val="kk-KZ"/>
        </w:rPr>
        <w:t>)</w:t>
      </w:r>
      <w:r w:rsidR="00B34639" w:rsidRPr="000B4D3E">
        <w:rPr>
          <w:rFonts w:ascii="Times New Roman" w:hAnsi="Times New Roman" w:cs="Times New Roman"/>
          <w:sz w:val="28"/>
          <w:szCs w:val="28"/>
          <w:lang w:val="kk-KZ"/>
        </w:rPr>
        <w:t xml:space="preserve"> </w:t>
      </w:r>
      <w:r w:rsidR="007026C3" w:rsidRPr="000B4D3E">
        <w:rPr>
          <w:rFonts w:ascii="Times New Roman" w:hAnsi="Times New Roman" w:cs="Times New Roman"/>
          <w:sz w:val="28"/>
          <w:szCs w:val="28"/>
          <w:lang w:val="kk-KZ"/>
        </w:rPr>
        <w:t>[66</w:t>
      </w:r>
      <w:r w:rsidR="00186B1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Студенттердің жетістіктерін, мотивациясын және </w:t>
      </w:r>
      <w:r w:rsidR="0041261E" w:rsidRPr="000B4D3E">
        <w:rPr>
          <w:rFonts w:ascii="Times New Roman" w:hAnsi="Times New Roman" w:cs="Times New Roman"/>
          <w:sz w:val="28"/>
          <w:szCs w:val="28"/>
          <w:lang w:val="kk-KZ"/>
        </w:rPr>
        <w:t>олардың</w:t>
      </w:r>
      <w:r w:rsidRPr="000B4D3E">
        <w:rPr>
          <w:rFonts w:ascii="Times New Roman" w:hAnsi="Times New Roman" w:cs="Times New Roman"/>
          <w:sz w:val="28"/>
          <w:szCs w:val="28"/>
          <w:lang w:val="kk-KZ"/>
        </w:rPr>
        <w:t xml:space="preserve"> білім алуын </w:t>
      </w:r>
      <w:r w:rsidR="0041261E" w:rsidRPr="000B4D3E">
        <w:rPr>
          <w:rFonts w:ascii="Times New Roman" w:hAnsi="Times New Roman" w:cs="Times New Roman"/>
          <w:sz w:val="28"/>
          <w:szCs w:val="28"/>
          <w:lang w:val="kk-KZ"/>
        </w:rPr>
        <w:t>жорамалдайтын</w:t>
      </w:r>
      <w:r w:rsidRPr="000B4D3E">
        <w:rPr>
          <w:rFonts w:ascii="Times New Roman" w:hAnsi="Times New Roman" w:cs="Times New Roman"/>
          <w:sz w:val="28"/>
          <w:szCs w:val="28"/>
          <w:lang w:val="kk-KZ"/>
        </w:rPr>
        <w:t xml:space="preserve"> делдал және болжаушы ретіндегі өзіндік тиімділік құрылымының рөлі жоғары оқу орындарында да анықталды (Van Dinther, Dochy, &amp; Seg</w:t>
      </w:r>
      <w:r w:rsidR="00A76E13" w:rsidRPr="000B4D3E">
        <w:rPr>
          <w:rFonts w:ascii="Times New Roman" w:hAnsi="Times New Roman" w:cs="Times New Roman"/>
          <w:sz w:val="28"/>
          <w:szCs w:val="28"/>
          <w:lang w:val="kk-KZ"/>
        </w:rPr>
        <w:t>ers</w:t>
      </w:r>
      <w:r w:rsidRPr="000B4D3E">
        <w:rPr>
          <w:rFonts w:ascii="Times New Roman" w:hAnsi="Times New Roman" w:cs="Times New Roman"/>
          <w:sz w:val="28"/>
          <w:szCs w:val="28"/>
          <w:lang w:val="kk-KZ"/>
        </w:rPr>
        <w:t>)</w:t>
      </w:r>
      <w:r w:rsidR="00B34639" w:rsidRPr="000B4D3E">
        <w:rPr>
          <w:rFonts w:ascii="Times New Roman" w:hAnsi="Times New Roman" w:cs="Times New Roman"/>
          <w:sz w:val="28"/>
          <w:szCs w:val="28"/>
          <w:lang w:val="kk-KZ"/>
        </w:rPr>
        <w:t xml:space="preserve"> </w:t>
      </w:r>
      <w:r w:rsidR="007026C3" w:rsidRPr="000B4D3E">
        <w:rPr>
          <w:rFonts w:ascii="Times New Roman" w:hAnsi="Times New Roman" w:cs="Times New Roman"/>
          <w:sz w:val="28"/>
          <w:szCs w:val="28"/>
          <w:lang w:val="kk-KZ"/>
        </w:rPr>
        <w:t>[67</w:t>
      </w:r>
      <w:r w:rsidR="00186B1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284E5494" w14:textId="2153F68D" w:rsidR="00227056" w:rsidRPr="000B4D3E" w:rsidRDefault="0022705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тиімділіктің жұмыс тиімділігіне, оның ішінде тәуекелмен байланысты кәсіптерге әсер ететін негізгі айнымалы ретіндегі маңыздылығына қарамастан, өзіндік тиімділік пен қауіпсіздік арасындағы байланысты зерттеулер қатары аз екендігі байқалады.</w:t>
      </w:r>
      <w:r w:rsidR="00FE1F5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Rosa</w:t>
      </w:r>
      <w:r w:rsidR="00186B1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Grau, Isabel M. Martinez, </w:t>
      </w:r>
      <w:r w:rsidR="00CD327C" w:rsidRPr="000B4D3E">
        <w:rPr>
          <w:rFonts w:ascii="Times New Roman" w:hAnsi="Times New Roman" w:cs="Times New Roman"/>
          <w:sz w:val="28"/>
          <w:szCs w:val="28"/>
          <w:lang w:val="kk-KZ"/>
        </w:rPr>
        <w:t>Sonia Amat және Marina Aslanova</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A76E13" w:rsidRPr="000B4D3E">
        <w:rPr>
          <w:rFonts w:ascii="Times New Roman" w:hAnsi="Times New Roman" w:cs="Times New Roman"/>
          <w:sz w:val="28"/>
          <w:szCs w:val="28"/>
          <w:lang w:val="kk-KZ"/>
        </w:rPr>
        <w:t>6</w:t>
      </w:r>
      <w:r w:rsidR="007026C3" w:rsidRPr="000B4D3E">
        <w:rPr>
          <w:rFonts w:ascii="Times New Roman" w:hAnsi="Times New Roman" w:cs="Times New Roman"/>
          <w:sz w:val="28"/>
          <w:szCs w:val="28"/>
          <w:lang w:val="kk-KZ"/>
        </w:rPr>
        <w:t>8</w:t>
      </w:r>
      <w:r w:rsidRPr="000B4D3E">
        <w:rPr>
          <w:rFonts w:ascii="Times New Roman" w:hAnsi="Times New Roman" w:cs="Times New Roman"/>
          <w:sz w:val="28"/>
          <w:szCs w:val="28"/>
          <w:lang w:val="kk-KZ"/>
        </w:rPr>
        <w:t xml:space="preserve">] жұмысында жалпы өзіндік тиімділік пен қауіпсіздік параметрлері арасындағы байланыс қарастырылды. Авторлар тәуекелді жағдайларда өзін-өзі тиімді ету мен қауіпсіз мінез-құлыққа жеке көзқарастар арасында оң байланыс тапты. </w:t>
      </w:r>
    </w:p>
    <w:p w14:paraId="600F89A8" w14:textId="50376CFC" w:rsidR="00227056" w:rsidRPr="000B4D3E" w:rsidRDefault="00227056"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өзіндік тиімділік әр түрлі іс-әрекеттегі тиімділіктің маңызды болжаушысы болып табылады. Қабылданған өзіндік тиімділік субъектінің қиын өмірлік жағдайларға бейімделу және икемді түрде күресу қабілетіне, сәтсіздіктерден аман қалу қабілетіне де әсер е</w:t>
      </w:r>
      <w:r w:rsidR="005F0253" w:rsidRPr="000B4D3E">
        <w:rPr>
          <w:rFonts w:ascii="Times New Roman" w:hAnsi="Times New Roman" w:cs="Times New Roman"/>
          <w:sz w:val="28"/>
          <w:szCs w:val="28"/>
          <w:lang w:val="kk-KZ"/>
        </w:rPr>
        <w:t>теді. Сонымен қатар, жалпы өзіндік тиімділік</w:t>
      </w:r>
      <w:r w:rsidRPr="000B4D3E">
        <w:rPr>
          <w:rFonts w:ascii="Times New Roman" w:hAnsi="Times New Roman" w:cs="Times New Roman"/>
          <w:sz w:val="28"/>
          <w:szCs w:val="28"/>
          <w:lang w:val="kk-KZ"/>
        </w:rPr>
        <w:t xml:space="preserve"> адамның қауіпсіз мінез-құлыққа деген көзқарасымен оң байланысты, ал қауіпсіздіктің арнайы өзін</w:t>
      </w:r>
      <w:r w:rsidR="00AF4142"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тиімділігі жұмыстың, барлық іс- әрекеттің </w:t>
      </w:r>
      <w:r w:rsidRPr="000B4D3E">
        <w:rPr>
          <w:rFonts w:ascii="Times New Roman" w:hAnsi="Times New Roman" w:cs="Times New Roman"/>
          <w:sz w:val="28"/>
          <w:szCs w:val="28"/>
          <w:lang w:val="kk-KZ"/>
        </w:rPr>
        <w:lastRenderedPageBreak/>
        <w:t>қауіпсіз орындалуына әсер етеді.</w:t>
      </w:r>
    </w:p>
    <w:p w14:paraId="795CE479" w14:textId="2D3D5185" w:rsidR="0045365A" w:rsidRPr="000B4D3E" w:rsidRDefault="0045365A"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Өзіндік тиімділікті зерттеу өзіндік тиімділік пен мотивациялық процестер, эмоционалды қозу және психологиялық әл-ауқат арасындағы маңызды байланысты анықтады. Өзіндік тиімділік мақсат қоюға, тапсырманың қиындық деңгейін таңдауға, тапсырманы орындаудағы табандылыққа, эмоционалды реакцияларға әсер ететіні анықталды. </w:t>
      </w:r>
    </w:p>
    <w:p w14:paraId="4F20CE58" w14:textId="77777777" w:rsidR="00DB6DA3" w:rsidRPr="000B4D3E" w:rsidRDefault="00DB6DA3"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мәселелеріне қатысты отандық авторлардың жұмыстарын зерттеу оның жеткіліксіз зерттелуі туралы айтуға мүмкіндік береді. Біз мұндай зерттеулерді кәсіби қалыптасудың кезеңдеріне, атап айтқанда университеттік білім беру кезеңіне таратуды</w:t>
      </w:r>
      <w:r w:rsidR="00AB19D8" w:rsidRPr="000B4D3E">
        <w:rPr>
          <w:rFonts w:ascii="Times New Roman" w:hAnsi="Times New Roman" w:cs="Times New Roman"/>
          <w:sz w:val="28"/>
          <w:szCs w:val="28"/>
          <w:lang w:val="kk-KZ"/>
        </w:rPr>
        <w:t xml:space="preserve"> аса </w:t>
      </w:r>
      <w:r w:rsidRPr="000B4D3E">
        <w:rPr>
          <w:rFonts w:ascii="Times New Roman" w:hAnsi="Times New Roman" w:cs="Times New Roman"/>
          <w:sz w:val="28"/>
          <w:szCs w:val="28"/>
          <w:lang w:val="kk-KZ"/>
        </w:rPr>
        <w:t xml:space="preserve"> өзекті деп санаймыз.</w:t>
      </w:r>
    </w:p>
    <w:p w14:paraId="00529343" w14:textId="4F49806C" w:rsidR="00687FBC" w:rsidRPr="000B4D3E" w:rsidRDefault="00CD327C"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Отандық психология ғылымында</w:t>
      </w:r>
      <w:r w:rsidR="007A44EE" w:rsidRPr="000B4D3E">
        <w:rPr>
          <w:rFonts w:ascii="Times New Roman" w:hAnsi="Times New Roman" w:cs="Times New Roman"/>
          <w:sz w:val="28"/>
          <w:szCs w:val="28"/>
          <w:lang w:val="kk-KZ"/>
        </w:rPr>
        <w:t xml:space="preserve"> </w:t>
      </w:r>
      <w:r w:rsidR="00AB19D8" w:rsidRPr="000B4D3E">
        <w:rPr>
          <w:rFonts w:ascii="Times New Roman" w:hAnsi="Times New Roman" w:cs="Times New Roman"/>
          <w:sz w:val="28"/>
          <w:szCs w:val="28"/>
          <w:lang w:val="kk-KZ"/>
        </w:rPr>
        <w:t>алғаш рет тұлғаның өзін-</w:t>
      </w:r>
      <w:r w:rsidR="0041040C" w:rsidRPr="000B4D3E">
        <w:rPr>
          <w:rFonts w:ascii="Times New Roman" w:hAnsi="Times New Roman" w:cs="Times New Roman"/>
          <w:sz w:val="28"/>
          <w:szCs w:val="28"/>
          <w:lang w:val="kk-KZ"/>
        </w:rPr>
        <w:t xml:space="preserve">өзі таныту мәселесін көтерген ғалым </w:t>
      </w:r>
      <w:r w:rsidR="007A44EE" w:rsidRPr="000B4D3E">
        <w:rPr>
          <w:rFonts w:ascii="Times New Roman" w:hAnsi="Times New Roman" w:cs="Times New Roman"/>
          <w:sz w:val="28"/>
          <w:szCs w:val="28"/>
          <w:lang w:val="kk-KZ"/>
        </w:rPr>
        <w:t>И.Қ. Аманова болды</w:t>
      </w:r>
      <w:r w:rsidR="00B34639" w:rsidRPr="000B4D3E">
        <w:rPr>
          <w:rFonts w:ascii="Times New Roman" w:hAnsi="Times New Roman" w:cs="Times New Roman"/>
          <w:sz w:val="28"/>
          <w:szCs w:val="28"/>
          <w:lang w:val="kk-KZ"/>
        </w:rPr>
        <w:t xml:space="preserve"> </w:t>
      </w:r>
      <w:r w:rsidR="009517F4" w:rsidRPr="000B4D3E">
        <w:rPr>
          <w:rFonts w:ascii="Times New Roman" w:hAnsi="Times New Roman" w:cs="Times New Roman"/>
          <w:sz w:val="28"/>
          <w:szCs w:val="28"/>
          <w:lang w:val="kk-KZ"/>
        </w:rPr>
        <w:t>[</w:t>
      </w:r>
      <w:r w:rsidR="007026C3" w:rsidRPr="000B4D3E">
        <w:rPr>
          <w:rFonts w:ascii="Times New Roman" w:hAnsi="Times New Roman" w:cs="Times New Roman"/>
          <w:sz w:val="28"/>
          <w:szCs w:val="28"/>
          <w:lang w:val="kk-KZ"/>
        </w:rPr>
        <w:t>69</w:t>
      </w:r>
      <w:r w:rsidR="00AF4142" w:rsidRPr="000B4D3E">
        <w:rPr>
          <w:rFonts w:ascii="Times New Roman" w:hAnsi="Times New Roman" w:cs="Times New Roman"/>
          <w:sz w:val="28"/>
          <w:szCs w:val="28"/>
          <w:lang w:val="kk-KZ"/>
        </w:rPr>
        <w:t>]</w:t>
      </w:r>
      <w:r w:rsidR="007A44EE" w:rsidRPr="000B4D3E">
        <w:rPr>
          <w:rFonts w:ascii="Times New Roman" w:hAnsi="Times New Roman" w:cs="Times New Roman"/>
          <w:sz w:val="28"/>
          <w:szCs w:val="28"/>
          <w:lang w:val="kk-KZ"/>
        </w:rPr>
        <w:t>. Ол тұлғаның өзін</w:t>
      </w:r>
      <w:r w:rsidR="0041040C" w:rsidRPr="000B4D3E">
        <w:rPr>
          <w:rFonts w:ascii="Times New Roman" w:hAnsi="Times New Roman" w:cs="Times New Roman"/>
          <w:sz w:val="28"/>
          <w:szCs w:val="28"/>
          <w:lang w:val="kk-KZ"/>
        </w:rPr>
        <w:t>-өзі таныту ерекшеліктеріні</w:t>
      </w:r>
      <w:r w:rsidR="007A44EE" w:rsidRPr="000B4D3E">
        <w:rPr>
          <w:rFonts w:ascii="Times New Roman" w:hAnsi="Times New Roman" w:cs="Times New Roman"/>
          <w:sz w:val="28"/>
          <w:szCs w:val="28"/>
          <w:lang w:val="kk-KZ"/>
        </w:rPr>
        <w:t>ң этномәдени сә</w:t>
      </w:r>
      <w:r w:rsidR="004743F1" w:rsidRPr="000B4D3E">
        <w:rPr>
          <w:rFonts w:ascii="Times New Roman" w:hAnsi="Times New Roman" w:cs="Times New Roman"/>
          <w:sz w:val="28"/>
          <w:szCs w:val="28"/>
          <w:lang w:val="kk-KZ"/>
        </w:rPr>
        <w:t xml:space="preserve">йкестілікке тәуелділігін зерттеді. </w:t>
      </w:r>
      <w:r w:rsidR="007A44EE" w:rsidRPr="000B4D3E">
        <w:rPr>
          <w:rFonts w:ascii="Times New Roman" w:hAnsi="Times New Roman" w:cs="Times New Roman"/>
          <w:sz w:val="28"/>
          <w:szCs w:val="28"/>
          <w:lang w:val="kk-KZ"/>
        </w:rPr>
        <w:t>Оның зерттеу нәтижелері көрсеткендей, позитивті этностық сәйкестілік тұлғаның өзін-өзі танытуының жоғары деңгейін тудырады</w:t>
      </w:r>
      <w:r w:rsidR="00FF54A4" w:rsidRPr="000B4D3E">
        <w:rPr>
          <w:rFonts w:ascii="Times New Roman" w:hAnsi="Times New Roman" w:cs="Times New Roman"/>
          <w:sz w:val="28"/>
          <w:szCs w:val="28"/>
          <w:lang w:val="kk-KZ"/>
        </w:rPr>
        <w:t xml:space="preserve"> және</w:t>
      </w:r>
      <w:r w:rsidR="0041040C" w:rsidRPr="000B4D3E">
        <w:rPr>
          <w:rFonts w:ascii="Times New Roman" w:hAnsi="Times New Roman" w:cs="Times New Roman"/>
          <w:sz w:val="28"/>
          <w:szCs w:val="28"/>
          <w:lang w:val="kk-KZ"/>
        </w:rPr>
        <w:t xml:space="preserve"> өзін-өзі жетілдіру, өз әлеуетін іске асырады.</w:t>
      </w:r>
      <w:r w:rsidR="00C76283" w:rsidRPr="000B4D3E">
        <w:rPr>
          <w:rFonts w:ascii="Times New Roman" w:hAnsi="Times New Roman" w:cs="Times New Roman"/>
          <w:sz w:val="28"/>
          <w:szCs w:val="28"/>
          <w:lang w:val="kk-KZ"/>
        </w:rPr>
        <w:t xml:space="preserve"> </w:t>
      </w:r>
    </w:p>
    <w:p w14:paraId="1325CC77" w14:textId="7A106B4A" w:rsidR="00FA7396" w:rsidRPr="000B4D3E" w:rsidRDefault="00C76283"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 ретте</w:t>
      </w:r>
      <w:r w:rsidR="001A7F80" w:rsidRPr="000B4D3E">
        <w:rPr>
          <w:rFonts w:ascii="Times New Roman" w:hAnsi="Times New Roman" w:cs="Times New Roman"/>
          <w:lang w:val="kk-KZ"/>
        </w:rPr>
        <w:t xml:space="preserve"> </w:t>
      </w:r>
      <w:r w:rsidR="001A7F80" w:rsidRPr="000B4D3E">
        <w:rPr>
          <w:rFonts w:ascii="Times New Roman" w:hAnsi="Times New Roman" w:cs="Times New Roman"/>
          <w:sz w:val="28"/>
          <w:szCs w:val="28"/>
          <w:lang w:val="kk-KZ"/>
        </w:rPr>
        <w:t>Жарықбаев</w:t>
      </w:r>
      <w:r w:rsidRPr="000B4D3E">
        <w:rPr>
          <w:rFonts w:ascii="Times New Roman" w:hAnsi="Times New Roman" w:cs="Times New Roman"/>
          <w:sz w:val="28"/>
          <w:szCs w:val="28"/>
          <w:lang w:val="kk-KZ"/>
        </w:rPr>
        <w:t xml:space="preserve"> Қ.Б</w:t>
      </w:r>
      <w:r w:rsidR="008B7FC8" w:rsidRPr="000B4D3E">
        <w:rPr>
          <w:rFonts w:ascii="Times New Roman" w:hAnsi="Times New Roman" w:cs="Times New Roman"/>
          <w:sz w:val="28"/>
          <w:szCs w:val="28"/>
          <w:lang w:val="kk-KZ"/>
        </w:rPr>
        <w:t>.</w:t>
      </w:r>
      <w:r w:rsidR="001A7F80" w:rsidRPr="000B4D3E">
        <w:rPr>
          <w:rFonts w:ascii="Times New Roman" w:hAnsi="Times New Roman" w:cs="Times New Roman"/>
          <w:sz w:val="28"/>
          <w:szCs w:val="28"/>
          <w:lang w:val="kk-KZ"/>
        </w:rPr>
        <w:t xml:space="preserve"> пен Сангилбаев </w:t>
      </w:r>
      <w:r w:rsidRPr="000B4D3E">
        <w:rPr>
          <w:rFonts w:ascii="Times New Roman" w:hAnsi="Times New Roman" w:cs="Times New Roman"/>
          <w:sz w:val="28"/>
          <w:szCs w:val="28"/>
          <w:lang w:val="kk-KZ"/>
        </w:rPr>
        <w:t>О.С. психологиялық энциклопедиядық сөздіктерінде</w:t>
      </w:r>
      <w:r w:rsidR="00C63481" w:rsidRPr="000B4D3E">
        <w:rPr>
          <w:rFonts w:ascii="Times New Roman" w:hAnsi="Times New Roman" w:cs="Times New Roman"/>
          <w:sz w:val="28"/>
          <w:szCs w:val="28"/>
          <w:lang w:val="kk-KZ"/>
        </w:rPr>
        <w:t xml:space="preserve"> өзін-өзі таныту ұғымына</w:t>
      </w:r>
      <w:r w:rsidRPr="000B4D3E">
        <w:rPr>
          <w:rFonts w:ascii="Times New Roman" w:hAnsi="Times New Roman" w:cs="Times New Roman"/>
          <w:sz w:val="28"/>
          <w:szCs w:val="28"/>
          <w:lang w:val="kk-KZ"/>
        </w:rPr>
        <w:t xml:space="preserve"> «</w:t>
      </w:r>
      <w:r w:rsidR="001A7F80" w:rsidRPr="000B4D3E">
        <w:rPr>
          <w:rFonts w:ascii="Times New Roman" w:hAnsi="Times New Roman" w:cs="Times New Roman"/>
          <w:sz w:val="28"/>
          <w:szCs w:val="28"/>
          <w:lang w:val="kk-KZ"/>
        </w:rPr>
        <w:t>адамның өзін-өзі б</w:t>
      </w:r>
      <w:r w:rsidR="00AB19D8" w:rsidRPr="000B4D3E">
        <w:rPr>
          <w:rFonts w:ascii="Times New Roman" w:hAnsi="Times New Roman" w:cs="Times New Roman"/>
          <w:sz w:val="28"/>
          <w:szCs w:val="28"/>
          <w:lang w:val="kk-KZ"/>
        </w:rPr>
        <w:t>ілуі, ба</w:t>
      </w:r>
      <w:r w:rsidR="00C63481" w:rsidRPr="000B4D3E">
        <w:rPr>
          <w:rFonts w:ascii="Times New Roman" w:hAnsi="Times New Roman" w:cs="Times New Roman"/>
          <w:sz w:val="28"/>
          <w:szCs w:val="28"/>
          <w:lang w:val="kk-KZ"/>
        </w:rPr>
        <w:t xml:space="preserve">сқаларға таныта білуі </w:t>
      </w:r>
      <w:r w:rsidR="00AB19D8" w:rsidRPr="000B4D3E">
        <w:rPr>
          <w:rFonts w:ascii="Times New Roman" w:hAnsi="Times New Roman" w:cs="Times New Roman"/>
          <w:sz w:val="28"/>
          <w:szCs w:val="28"/>
          <w:lang w:val="kk-KZ"/>
        </w:rPr>
        <w:t>–</w:t>
      </w:r>
      <w:r w:rsidR="00C63481" w:rsidRPr="000B4D3E">
        <w:rPr>
          <w:rFonts w:ascii="Times New Roman" w:hAnsi="Times New Roman" w:cs="Times New Roman"/>
          <w:sz w:val="28"/>
          <w:szCs w:val="28"/>
          <w:lang w:val="kk-KZ"/>
        </w:rPr>
        <w:t xml:space="preserve"> </w:t>
      </w:r>
      <w:r w:rsidR="001A7F80" w:rsidRPr="000B4D3E">
        <w:rPr>
          <w:rFonts w:ascii="Times New Roman" w:hAnsi="Times New Roman" w:cs="Times New Roman"/>
          <w:sz w:val="28"/>
          <w:szCs w:val="28"/>
          <w:lang w:val="kk-KZ"/>
        </w:rPr>
        <w:t>оның ішкі адамгершіліктік болмысын, интеллектуалдық, творчестволық мүмкіншіліктерін ашуға үздіксіз ұмтылысы, өз бойындағы қасиеттері мен мүмкіншіліктерін ақиқат дүниеге белсенді таныту процесі</w:t>
      </w:r>
      <w:r w:rsidRPr="000B4D3E">
        <w:rPr>
          <w:rFonts w:ascii="Times New Roman" w:hAnsi="Times New Roman" w:cs="Times New Roman"/>
          <w:sz w:val="28"/>
          <w:szCs w:val="28"/>
          <w:lang w:val="kk-KZ"/>
        </w:rPr>
        <w:t>»</w:t>
      </w:r>
      <w:r w:rsidR="001A7F80" w:rsidRPr="000B4D3E">
        <w:rPr>
          <w:rFonts w:ascii="Times New Roman" w:hAnsi="Times New Roman" w:cs="Times New Roman"/>
          <w:sz w:val="28"/>
          <w:szCs w:val="28"/>
          <w:lang w:val="kk-KZ"/>
        </w:rPr>
        <w:t xml:space="preserve"> деп</w:t>
      </w:r>
      <w:r w:rsidRPr="000B4D3E">
        <w:rPr>
          <w:rFonts w:ascii="Times New Roman" w:hAnsi="Times New Roman" w:cs="Times New Roman"/>
          <w:sz w:val="28"/>
          <w:szCs w:val="28"/>
          <w:lang w:val="kk-KZ"/>
        </w:rPr>
        <w:t xml:space="preserve"> анықтама беріп өт</w:t>
      </w:r>
      <w:r w:rsidR="00C63481" w:rsidRPr="000B4D3E">
        <w:rPr>
          <w:rFonts w:ascii="Times New Roman" w:hAnsi="Times New Roman" w:cs="Times New Roman"/>
          <w:sz w:val="28"/>
          <w:szCs w:val="28"/>
          <w:lang w:val="kk-KZ"/>
        </w:rPr>
        <w:t>еді</w:t>
      </w:r>
      <w:r w:rsidR="00B34639" w:rsidRPr="000B4D3E">
        <w:rPr>
          <w:rFonts w:ascii="Times New Roman" w:hAnsi="Times New Roman" w:cs="Times New Roman"/>
          <w:sz w:val="28"/>
          <w:szCs w:val="28"/>
          <w:lang w:val="kk-KZ"/>
        </w:rPr>
        <w:t xml:space="preserve"> </w:t>
      </w:r>
      <w:r w:rsidR="00A76E13" w:rsidRPr="000B4D3E">
        <w:rPr>
          <w:rFonts w:ascii="Times New Roman" w:hAnsi="Times New Roman" w:cs="Times New Roman"/>
          <w:sz w:val="28"/>
          <w:szCs w:val="28"/>
          <w:lang w:val="kk-KZ"/>
        </w:rPr>
        <w:t>[</w:t>
      </w:r>
      <w:r w:rsidR="007026C3" w:rsidRPr="000B4D3E">
        <w:rPr>
          <w:rFonts w:ascii="Times New Roman" w:hAnsi="Times New Roman" w:cs="Times New Roman"/>
          <w:sz w:val="28"/>
          <w:szCs w:val="28"/>
          <w:lang w:val="kk-KZ"/>
        </w:rPr>
        <w:t>70</w:t>
      </w:r>
      <w:r w:rsidR="00D70CFD" w:rsidRPr="000B4D3E">
        <w:rPr>
          <w:rFonts w:ascii="Times New Roman" w:hAnsi="Times New Roman" w:cs="Times New Roman"/>
          <w:sz w:val="28"/>
          <w:szCs w:val="28"/>
          <w:lang w:val="kk-KZ"/>
        </w:rPr>
        <w:t>]</w:t>
      </w:r>
      <w:r w:rsidR="001A7F80" w:rsidRPr="000B4D3E">
        <w:rPr>
          <w:rFonts w:ascii="Times New Roman" w:hAnsi="Times New Roman" w:cs="Times New Roman"/>
          <w:sz w:val="28"/>
          <w:szCs w:val="28"/>
          <w:lang w:val="kk-KZ"/>
        </w:rPr>
        <w:t>.</w:t>
      </w:r>
    </w:p>
    <w:p w14:paraId="1173ED4C" w14:textId="31521F71" w:rsidR="005C11DA" w:rsidRPr="000B4D3E" w:rsidRDefault="005C11DA"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Ж.И. Намазбаева жоғары оқу орнында оқыту процесінің тиімді дамуымен психология тұрғысынан студенттің өзіндік санасында өте маңызды өзгерістер пайда болады: оның тұлғасы мен ішкі әлемі өзін-өзі ұйымдастыру негізінде біртіндеп өзгере бастайды, жас адам психикалық тұрғыдан терең өзгерістерге ұшырайды, өйткені өзгерістер өзінің «ішкі позициясында» пайда болады деп көрсетеді [</w:t>
      </w:r>
      <w:r w:rsidR="005722F4" w:rsidRPr="000B4D3E">
        <w:rPr>
          <w:rFonts w:ascii="Times New Roman" w:hAnsi="Times New Roman" w:cs="Times New Roman"/>
          <w:sz w:val="28"/>
          <w:szCs w:val="28"/>
          <w:lang w:val="kk-KZ"/>
        </w:rPr>
        <w:t>71</w:t>
      </w:r>
      <w:r w:rsidRPr="000B4D3E">
        <w:rPr>
          <w:rFonts w:ascii="Times New Roman" w:hAnsi="Times New Roman" w:cs="Times New Roman"/>
          <w:sz w:val="28"/>
          <w:szCs w:val="28"/>
          <w:lang w:val="kk-KZ"/>
        </w:rPr>
        <w:t>]. Студенттердің өзін-өзі ұйымдастыруы табысты оқуда, сондай-ақ оқу және өмірлік мақсаттарға жетуде маңызды рөл атқарады. Өзін-өзі ұйымдастыруы жоғары студент әдетте тапсырмаларды сәтті орындау қабілетіне сенімді. Мысалы, уақытты жоспарлау және жұмыс ортасын құру студентке тиімді оқуға көмектеседі, бұл өз кезегінде олардың өз қабілеттеріне деген сенімділігін арттырады. Өзіндік тиімділіктің көрсеткіші ретіндегі өзін-өзі ұйымдастыруды жақсарту үшін студенттер  жоспарлар мен тапсырмалар тізімін құру, уақытты басқару дағдыларын дамыту, интроспекция және рефлексия, яғни  прогресс пен оқу әдістерін үнемі бақылау, өзін-өзі бағалауды дамыту, көмекші ресурстарды пайдалану сияқты стратегияларды қолдана алады. Бұл дағдылар уақыт өте келе дамитынын және тәжірибе мен еңбекқорлықты қажет ететінін түсіну маңызды.</w:t>
      </w:r>
    </w:p>
    <w:p w14:paraId="308F70D5" w14:textId="51416E2C" w:rsidR="004C5065" w:rsidRPr="000B4D3E" w:rsidRDefault="00D70CFD"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7F0131" w:rsidRPr="000B4D3E">
        <w:rPr>
          <w:rFonts w:ascii="Times New Roman" w:hAnsi="Times New Roman" w:cs="Times New Roman"/>
          <w:sz w:val="28"/>
          <w:szCs w:val="28"/>
          <w:lang w:val="kk-KZ"/>
        </w:rPr>
        <w:t>Отандық</w:t>
      </w:r>
      <w:r w:rsidR="004C5065" w:rsidRPr="000B4D3E">
        <w:rPr>
          <w:rFonts w:ascii="Times New Roman" w:hAnsi="Times New Roman" w:cs="Times New Roman"/>
          <w:sz w:val="28"/>
          <w:szCs w:val="28"/>
          <w:lang w:val="kk-KZ"/>
        </w:rPr>
        <w:t xml:space="preserve"> ғалым Х.Т. Шерьязданова тұлғаның өзіндік тиімділігі балалық шақтан бастап қалыптасатын қарым-қатынасты дұрыс жүзеге асыра алу қабілетін дамыту</w:t>
      </w:r>
      <w:r w:rsidR="00D86164" w:rsidRPr="000B4D3E">
        <w:rPr>
          <w:rFonts w:ascii="Times New Roman" w:hAnsi="Times New Roman" w:cs="Times New Roman"/>
          <w:sz w:val="28"/>
          <w:szCs w:val="28"/>
          <w:lang w:val="kk-KZ"/>
        </w:rPr>
        <w:t xml:space="preserve">мен байланысты деп санайды. </w:t>
      </w:r>
      <w:r w:rsidR="005A2933" w:rsidRPr="000B4D3E">
        <w:rPr>
          <w:rFonts w:ascii="Times New Roman" w:hAnsi="Times New Roman" w:cs="Times New Roman"/>
          <w:sz w:val="28"/>
          <w:szCs w:val="28"/>
          <w:lang w:val="kk-KZ"/>
        </w:rPr>
        <w:t>Ғалым ш</w:t>
      </w:r>
      <w:r w:rsidR="00D86164" w:rsidRPr="000B4D3E">
        <w:rPr>
          <w:rFonts w:ascii="Times New Roman" w:hAnsi="Times New Roman" w:cs="Times New Roman"/>
          <w:sz w:val="28"/>
          <w:szCs w:val="28"/>
          <w:lang w:val="kk-KZ"/>
        </w:rPr>
        <w:t>ә</w:t>
      </w:r>
      <w:r w:rsidR="004C5065" w:rsidRPr="000B4D3E">
        <w:rPr>
          <w:rFonts w:ascii="Times New Roman" w:hAnsi="Times New Roman" w:cs="Times New Roman"/>
          <w:sz w:val="28"/>
          <w:szCs w:val="28"/>
          <w:lang w:val="kk-KZ"/>
        </w:rPr>
        <w:t>кірттерімен бірлесіп жүргізген кейінгі зерттеулерінде студенттердің тұлғалық және кәсіби қалыптасуында қарым-қатынас психологиясының рөлін  ерекше көрсетеді</w:t>
      </w:r>
      <w:r w:rsidR="005A2933" w:rsidRPr="000B4D3E">
        <w:rPr>
          <w:rFonts w:ascii="Times New Roman" w:hAnsi="Times New Roman" w:cs="Times New Roman"/>
          <w:sz w:val="28"/>
          <w:szCs w:val="28"/>
          <w:lang w:val="kk-KZ"/>
        </w:rPr>
        <w:t xml:space="preserve"> </w:t>
      </w:r>
      <w:r w:rsidR="00FF48D1" w:rsidRPr="000B4D3E">
        <w:rPr>
          <w:rFonts w:ascii="Times New Roman" w:hAnsi="Times New Roman" w:cs="Times New Roman"/>
          <w:sz w:val="28"/>
          <w:szCs w:val="28"/>
          <w:lang w:val="kk-KZ"/>
        </w:rPr>
        <w:t>[72]</w:t>
      </w:r>
      <w:r w:rsidR="004C5065" w:rsidRPr="000B4D3E">
        <w:rPr>
          <w:rFonts w:ascii="Times New Roman" w:hAnsi="Times New Roman" w:cs="Times New Roman"/>
          <w:sz w:val="28"/>
          <w:szCs w:val="28"/>
          <w:lang w:val="kk-KZ"/>
        </w:rPr>
        <w:t>.</w:t>
      </w:r>
    </w:p>
    <w:p w14:paraId="09E86C3B" w14:textId="215F2D8C" w:rsidR="004C5065" w:rsidRPr="000B4D3E" w:rsidRDefault="004C5065" w:rsidP="00E53413">
      <w:pPr>
        <w:pStyle w:val="a3"/>
        <w:widowControl w:val="0"/>
        <w:tabs>
          <w:tab w:val="left" w:pos="993"/>
        </w:tabs>
        <w:spacing w:before="0" w:beforeAutospacing="0" w:after="0" w:afterAutospacing="0"/>
        <w:ind w:firstLine="709"/>
        <w:jc w:val="both"/>
        <w:textAlignment w:val="top"/>
        <w:rPr>
          <w:sz w:val="28"/>
          <w:szCs w:val="28"/>
          <w:lang w:val="kk-KZ"/>
        </w:rPr>
      </w:pPr>
      <w:r w:rsidRPr="000B4D3E">
        <w:rPr>
          <w:sz w:val="28"/>
          <w:szCs w:val="28"/>
          <w:lang w:val="kk-KZ"/>
        </w:rPr>
        <w:lastRenderedPageBreak/>
        <w:t xml:space="preserve">С.М. Жақыпов өзінің бірлескен </w:t>
      </w:r>
      <w:r w:rsidR="005A2933" w:rsidRPr="000B4D3E">
        <w:rPr>
          <w:sz w:val="28"/>
          <w:szCs w:val="28"/>
          <w:lang w:val="kk-KZ"/>
        </w:rPr>
        <w:t xml:space="preserve">диалогтық </w:t>
      </w:r>
      <w:r w:rsidRPr="000B4D3E">
        <w:rPr>
          <w:sz w:val="28"/>
          <w:szCs w:val="28"/>
          <w:lang w:val="kk-KZ"/>
        </w:rPr>
        <w:t xml:space="preserve">танымдық іс-әрекет теориясында білім алушы студенттердің оқу іс-әрекетінде өзіндік тиімділікке ие болуында </w:t>
      </w:r>
      <w:r w:rsidR="005A2933" w:rsidRPr="000B4D3E">
        <w:rPr>
          <w:sz w:val="28"/>
          <w:szCs w:val="28"/>
          <w:lang w:val="kk-KZ"/>
        </w:rPr>
        <w:t xml:space="preserve">олар мен </w:t>
      </w:r>
      <w:r w:rsidRPr="000B4D3E">
        <w:rPr>
          <w:sz w:val="28"/>
          <w:szCs w:val="28"/>
          <w:lang w:val="kk-KZ"/>
        </w:rPr>
        <w:t>білім беруші оқытушы арасындағы диалогтық қарым-қатынас барысындағы өзара әсер</w:t>
      </w:r>
      <w:r w:rsidR="005A2933" w:rsidRPr="000B4D3E">
        <w:rPr>
          <w:sz w:val="28"/>
          <w:szCs w:val="28"/>
          <w:lang w:val="kk-KZ"/>
        </w:rPr>
        <w:t>д</w:t>
      </w:r>
      <w:r w:rsidRPr="000B4D3E">
        <w:rPr>
          <w:sz w:val="28"/>
          <w:szCs w:val="28"/>
          <w:lang w:val="kk-KZ"/>
        </w:rPr>
        <w:t>ің маңыздылығын атап көрсет</w:t>
      </w:r>
      <w:r w:rsidR="005A2933" w:rsidRPr="000B4D3E">
        <w:rPr>
          <w:sz w:val="28"/>
          <w:szCs w:val="28"/>
          <w:lang w:val="kk-KZ"/>
        </w:rPr>
        <w:t xml:space="preserve">кен </w:t>
      </w:r>
      <w:r w:rsidR="00FF48D1" w:rsidRPr="000B4D3E">
        <w:rPr>
          <w:sz w:val="28"/>
          <w:szCs w:val="28"/>
          <w:lang w:val="kk-KZ"/>
        </w:rPr>
        <w:t>[73]</w:t>
      </w:r>
      <w:r w:rsidRPr="000B4D3E">
        <w:rPr>
          <w:sz w:val="28"/>
          <w:szCs w:val="28"/>
          <w:lang w:val="kk-KZ"/>
        </w:rPr>
        <w:t>. Сонда ғана танымдық іс-әрекет тиімді жүзеге асатыны және студенттердің үйлесімді тұлғалық жетілуіне ықпалы туралы тұжырым жасайды. Демек, С.М.Жақыповтың тұжырымдамасына сүйене отырып, ЖОО-дағы оқу процесін бірлескен диалогтық тұрғыда жүргізу білім алушылардың тұлғалық тиімділігі дамуына оң әсері болатыны туралы айтуға болады.</w:t>
      </w:r>
    </w:p>
    <w:p w14:paraId="6E0DC66B" w14:textId="2B1F5450" w:rsidR="004C5065" w:rsidRPr="000B4D3E" w:rsidRDefault="004C5065" w:rsidP="00E53413">
      <w:pPr>
        <w:pStyle w:val="af5"/>
        <w:tabs>
          <w:tab w:val="left" w:pos="567"/>
          <w:tab w:val="left" w:pos="993"/>
        </w:tabs>
        <w:ind w:firstLine="567"/>
        <w:jc w:val="both"/>
        <w:rPr>
          <w:rFonts w:ascii="Times New Roman" w:hAnsi="Times New Roman"/>
          <w:sz w:val="28"/>
          <w:szCs w:val="28"/>
          <w:lang w:val="kk-KZ"/>
        </w:rPr>
      </w:pPr>
      <w:r w:rsidRPr="000B4D3E">
        <w:rPr>
          <w:rFonts w:ascii="Times New Roman" w:hAnsi="Times New Roman"/>
          <w:sz w:val="28"/>
          <w:szCs w:val="28"/>
          <w:lang w:val="kk-KZ"/>
        </w:rPr>
        <w:t>Отандық психолог</w:t>
      </w:r>
      <w:r w:rsidR="005722F4" w:rsidRPr="000B4D3E">
        <w:rPr>
          <w:rFonts w:ascii="Times New Roman" w:hAnsi="Times New Roman"/>
          <w:sz w:val="28"/>
          <w:szCs w:val="28"/>
          <w:lang w:val="kk-KZ"/>
        </w:rPr>
        <w:t xml:space="preserve"> А.Р. Ерментаева [74</w:t>
      </w:r>
      <w:r w:rsidRPr="000B4D3E">
        <w:rPr>
          <w:rFonts w:ascii="Times New Roman" w:hAnsi="Times New Roman"/>
          <w:sz w:val="28"/>
          <w:szCs w:val="28"/>
          <w:lang w:val="kk-KZ"/>
        </w:rPr>
        <w:t>] тұлғаның өзіндік тиімділігінің көрсеткіші ретіндегі құзыреттілікті адамның мақсат қоя отырып, жетістіктерге жетуге мүмкіндік бер</w:t>
      </w:r>
      <w:r w:rsidR="00851C1B" w:rsidRPr="000B4D3E">
        <w:rPr>
          <w:rFonts w:ascii="Times New Roman" w:hAnsi="Times New Roman"/>
          <w:sz w:val="28"/>
          <w:szCs w:val="28"/>
          <w:lang w:val="kk-KZ"/>
        </w:rPr>
        <w:t>етін тұлғалық са</w:t>
      </w:r>
      <w:r w:rsidRPr="000B4D3E">
        <w:rPr>
          <w:rFonts w:ascii="Times New Roman" w:hAnsi="Times New Roman"/>
          <w:sz w:val="28"/>
          <w:szCs w:val="28"/>
          <w:lang w:val="kk-KZ"/>
        </w:rPr>
        <w:t>палар мен дағдылардың жиынтығы ретінде сипаттайды. Ғалым субъект бағдарлы оқу іс-әрекетінің субъектісі ретінде</w:t>
      </w:r>
      <w:r w:rsidR="00851C1B" w:rsidRPr="000B4D3E">
        <w:rPr>
          <w:rFonts w:ascii="Times New Roman" w:hAnsi="Times New Roman"/>
          <w:sz w:val="28"/>
          <w:szCs w:val="28"/>
          <w:lang w:val="kk-KZ"/>
        </w:rPr>
        <w:t>гі</w:t>
      </w:r>
      <w:r w:rsidRPr="000B4D3E">
        <w:rPr>
          <w:rFonts w:ascii="Times New Roman" w:hAnsi="Times New Roman"/>
          <w:sz w:val="28"/>
          <w:szCs w:val="28"/>
          <w:lang w:val="kk-KZ"/>
        </w:rPr>
        <w:t xml:space="preserve"> студенттердің өз оқуы мен адамдармен қарым-қатынасын, эмоциялық саласын, тұлғалық қасиеттерін тиімді реттеуге және </w:t>
      </w:r>
      <w:r w:rsidR="00851C1B" w:rsidRPr="000B4D3E">
        <w:rPr>
          <w:rFonts w:ascii="Times New Roman" w:hAnsi="Times New Roman"/>
          <w:sz w:val="28"/>
          <w:szCs w:val="28"/>
          <w:lang w:val="kk-KZ"/>
        </w:rPr>
        <w:t xml:space="preserve">өз-өздерін </w:t>
      </w:r>
      <w:r w:rsidRPr="000B4D3E">
        <w:rPr>
          <w:rFonts w:ascii="Times New Roman" w:hAnsi="Times New Roman"/>
          <w:sz w:val="28"/>
          <w:szCs w:val="28"/>
          <w:lang w:val="kk-KZ"/>
        </w:rPr>
        <w:t>дамыт</w:t>
      </w:r>
      <w:r w:rsidR="00851C1B" w:rsidRPr="000B4D3E">
        <w:rPr>
          <w:rFonts w:ascii="Times New Roman" w:hAnsi="Times New Roman"/>
          <w:sz w:val="28"/>
          <w:szCs w:val="28"/>
          <w:lang w:val="kk-KZ"/>
        </w:rPr>
        <w:t>а</w:t>
      </w:r>
      <w:r w:rsidRPr="000B4D3E">
        <w:rPr>
          <w:rFonts w:ascii="Times New Roman" w:hAnsi="Times New Roman"/>
          <w:sz w:val="28"/>
          <w:szCs w:val="28"/>
          <w:lang w:val="kk-KZ"/>
        </w:rPr>
        <w:t>, жетілдір</w:t>
      </w:r>
      <w:r w:rsidR="008B7FC8" w:rsidRPr="000B4D3E">
        <w:rPr>
          <w:rFonts w:ascii="Times New Roman" w:hAnsi="Times New Roman"/>
          <w:sz w:val="28"/>
          <w:szCs w:val="28"/>
          <w:lang w:val="kk-KZ"/>
        </w:rPr>
        <w:t>е</w:t>
      </w:r>
      <w:r w:rsidRPr="000B4D3E">
        <w:rPr>
          <w:rFonts w:ascii="Times New Roman" w:hAnsi="Times New Roman"/>
          <w:sz w:val="28"/>
          <w:szCs w:val="28"/>
          <w:lang w:val="kk-KZ"/>
        </w:rPr>
        <w:t xml:space="preserve"> және таныта алатындығын ерекше атап көрсетеді.</w:t>
      </w:r>
      <w:r w:rsidR="00D86164" w:rsidRPr="000B4D3E">
        <w:rPr>
          <w:rFonts w:ascii="Times New Roman" w:hAnsi="Times New Roman"/>
          <w:sz w:val="28"/>
          <w:szCs w:val="28"/>
          <w:lang w:val="kk-KZ"/>
        </w:rPr>
        <w:t xml:space="preserve"> </w:t>
      </w:r>
      <w:r w:rsidRPr="000B4D3E">
        <w:rPr>
          <w:rFonts w:ascii="Times New Roman" w:hAnsi="Times New Roman"/>
          <w:sz w:val="28"/>
          <w:szCs w:val="28"/>
          <w:lang w:val="kk-KZ"/>
        </w:rPr>
        <w:t xml:space="preserve">Сондай-ақ олар алған білімдерін іс жүзінде жүзеге асыруға қабілетті болашақ маман иесі екендігін психологиялық тұрғыдан айқындап, талдады. </w:t>
      </w:r>
    </w:p>
    <w:p w14:paraId="2767D02E" w14:textId="5DA53FB0" w:rsidR="005C11DA" w:rsidRPr="000B4D3E" w:rsidRDefault="005C11DA" w:rsidP="00E53413">
      <w:pPr>
        <w:pStyle w:val="af5"/>
        <w:tabs>
          <w:tab w:val="left" w:pos="567"/>
          <w:tab w:val="left" w:pos="993"/>
        </w:tabs>
        <w:ind w:firstLine="567"/>
        <w:jc w:val="both"/>
        <w:rPr>
          <w:rFonts w:ascii="TimesNewRomanPSMT" w:hAnsi="TimesNewRomanPSMT"/>
          <w:sz w:val="28"/>
          <w:szCs w:val="28"/>
          <w:lang w:val="kk-KZ"/>
        </w:rPr>
      </w:pPr>
      <w:r w:rsidRPr="000B4D3E">
        <w:rPr>
          <w:rFonts w:ascii="Times New Roman" w:hAnsi="Times New Roman"/>
          <w:sz w:val="28"/>
          <w:szCs w:val="28"/>
          <w:lang w:val="kk-KZ"/>
        </w:rPr>
        <w:t>Келесі психолог-ғалым  Изакова А.Т. өзін-өзі танытудың мағынақұраушы факторларының кәсіби өзін-өзі анықтауға әсерін зерттеп, дәлелдеді. Автордың тұжырымдауынша,</w:t>
      </w:r>
      <w:r w:rsidRPr="000B4D3E">
        <w:rPr>
          <w:lang w:val="kk-KZ"/>
        </w:rPr>
        <w:t xml:space="preserve"> </w:t>
      </w:r>
      <w:r w:rsidRPr="000B4D3E">
        <w:rPr>
          <w:rFonts w:ascii="Times New Roman" w:hAnsi="Times New Roman"/>
          <w:sz w:val="28"/>
          <w:szCs w:val="28"/>
          <w:lang w:val="kk-KZ"/>
        </w:rPr>
        <w:t>өзін-өзі танытатын тұлға өзінің өмірлік мағынасын түсіне отырып, ішкі және сыртқы ресурстарын анықтап, жалпы ортаға өзін танытады. Соның негізінде тұлға кәсіби ортада өзін- өзі анықтайды [7</w:t>
      </w:r>
      <w:r w:rsidR="005722F4" w:rsidRPr="000B4D3E">
        <w:rPr>
          <w:rFonts w:ascii="Times New Roman" w:hAnsi="Times New Roman"/>
          <w:sz w:val="28"/>
          <w:szCs w:val="28"/>
          <w:lang w:val="kk-KZ"/>
        </w:rPr>
        <w:t>5</w:t>
      </w:r>
      <w:r w:rsidRPr="000B4D3E">
        <w:rPr>
          <w:rFonts w:ascii="Times New Roman" w:hAnsi="Times New Roman"/>
          <w:sz w:val="28"/>
          <w:szCs w:val="28"/>
          <w:lang w:val="kk-KZ"/>
        </w:rPr>
        <w:t xml:space="preserve">].  </w:t>
      </w:r>
    </w:p>
    <w:p w14:paraId="24A16B20" w14:textId="0956FD35" w:rsidR="00D91730" w:rsidRPr="000B4D3E" w:rsidRDefault="00D91730"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Узакова </w:t>
      </w:r>
      <w:r w:rsidR="00752F2C" w:rsidRPr="000B4D3E">
        <w:rPr>
          <w:rFonts w:ascii="Times New Roman" w:hAnsi="Times New Roman" w:cs="Times New Roman"/>
          <w:sz w:val="28"/>
          <w:szCs w:val="28"/>
          <w:lang w:val="kk-KZ"/>
        </w:rPr>
        <w:t>С.А., Калиева Ж.А., Симонович Н.Е. студенттер</w:t>
      </w:r>
      <w:r w:rsidR="00EF3575" w:rsidRPr="000B4D3E">
        <w:rPr>
          <w:rFonts w:ascii="Times New Roman" w:hAnsi="Times New Roman" w:cs="Times New Roman"/>
          <w:sz w:val="28"/>
          <w:szCs w:val="28"/>
          <w:lang w:val="kk-KZ"/>
        </w:rPr>
        <w:t>дің</w:t>
      </w:r>
      <w:r w:rsidR="00752F2C" w:rsidRPr="000B4D3E">
        <w:rPr>
          <w:rFonts w:ascii="Times New Roman" w:hAnsi="Times New Roman" w:cs="Times New Roman"/>
          <w:sz w:val="28"/>
          <w:szCs w:val="28"/>
          <w:lang w:val="kk-KZ"/>
        </w:rPr>
        <w:t xml:space="preserve"> өзіндік тиімділігі мен әлеуметт</w:t>
      </w:r>
      <w:r w:rsidR="005C11DA" w:rsidRPr="000B4D3E">
        <w:rPr>
          <w:rFonts w:ascii="Times New Roman" w:hAnsi="Times New Roman" w:cs="Times New Roman"/>
          <w:sz w:val="28"/>
          <w:szCs w:val="28"/>
          <w:lang w:val="kk-KZ"/>
        </w:rPr>
        <w:t>ік мінез-құлқының әлеуметтік-</w:t>
      </w:r>
      <w:r w:rsidR="00752F2C" w:rsidRPr="000B4D3E">
        <w:rPr>
          <w:rFonts w:ascii="Times New Roman" w:hAnsi="Times New Roman" w:cs="Times New Roman"/>
          <w:sz w:val="28"/>
          <w:szCs w:val="28"/>
          <w:lang w:val="kk-KZ"/>
        </w:rPr>
        <w:t xml:space="preserve">психологиялық аспектілеріне талдау жасады. Авторлар </w:t>
      </w:r>
      <w:r w:rsidR="00FA44A8" w:rsidRPr="000B4D3E">
        <w:rPr>
          <w:rFonts w:ascii="Times New Roman" w:hAnsi="Times New Roman" w:cs="Times New Roman"/>
          <w:sz w:val="28"/>
          <w:szCs w:val="28"/>
          <w:lang w:val="kk-KZ"/>
        </w:rPr>
        <w:t>студенттерд</w:t>
      </w:r>
      <w:r w:rsidR="00752F2C" w:rsidRPr="000B4D3E">
        <w:rPr>
          <w:rFonts w:ascii="Times New Roman" w:hAnsi="Times New Roman" w:cs="Times New Roman"/>
          <w:sz w:val="28"/>
          <w:szCs w:val="28"/>
          <w:lang w:val="kk-KZ"/>
        </w:rPr>
        <w:t xml:space="preserve">егі тұлғалық үйлесімділік деңгейі, субъективтілік пен өзіндік тиімділік арасындағы байланысты зерттеді. Өзіндік тиімділік </w:t>
      </w:r>
      <w:r w:rsidR="00E61D97" w:rsidRPr="000B4D3E">
        <w:rPr>
          <w:rFonts w:ascii="Times New Roman" w:hAnsi="Times New Roman" w:cs="Times New Roman"/>
          <w:sz w:val="28"/>
          <w:szCs w:val="28"/>
          <w:lang w:val="kk-KZ"/>
        </w:rPr>
        <w:t xml:space="preserve">студенттердің </w:t>
      </w:r>
      <w:r w:rsidR="00752F2C" w:rsidRPr="000B4D3E">
        <w:rPr>
          <w:rFonts w:ascii="Times New Roman" w:hAnsi="Times New Roman" w:cs="Times New Roman"/>
          <w:sz w:val="28"/>
          <w:szCs w:val="28"/>
          <w:lang w:val="kk-KZ"/>
        </w:rPr>
        <w:t>стрестік жағдайлар</w:t>
      </w:r>
      <w:r w:rsidR="00E61D97" w:rsidRPr="000B4D3E">
        <w:rPr>
          <w:rFonts w:ascii="Times New Roman" w:hAnsi="Times New Roman" w:cs="Times New Roman"/>
          <w:sz w:val="28"/>
          <w:szCs w:val="28"/>
          <w:lang w:val="kk-KZ"/>
        </w:rPr>
        <w:t>ға төзімділігін арттырып, өзін-өзі</w:t>
      </w:r>
      <w:r w:rsidR="00752F2C" w:rsidRPr="000B4D3E">
        <w:rPr>
          <w:rFonts w:ascii="Times New Roman" w:hAnsi="Times New Roman" w:cs="Times New Roman"/>
          <w:sz w:val="28"/>
          <w:szCs w:val="28"/>
          <w:lang w:val="kk-KZ"/>
        </w:rPr>
        <w:t xml:space="preserve"> жүзеге асыруға талпындырады</w:t>
      </w:r>
      <w:r w:rsidR="00E61D97" w:rsidRPr="000B4D3E">
        <w:rPr>
          <w:rFonts w:ascii="Times New Roman" w:hAnsi="Times New Roman" w:cs="Times New Roman"/>
          <w:sz w:val="28"/>
          <w:szCs w:val="28"/>
          <w:lang w:val="kk-KZ"/>
        </w:rPr>
        <w:t xml:space="preserve"> </w:t>
      </w:r>
      <w:r w:rsidR="003A1A11" w:rsidRPr="000B4D3E">
        <w:rPr>
          <w:rFonts w:ascii="Times New Roman" w:hAnsi="Times New Roman" w:cs="Times New Roman"/>
          <w:sz w:val="28"/>
          <w:szCs w:val="28"/>
          <w:lang w:val="kk-KZ"/>
        </w:rPr>
        <w:t>[</w:t>
      </w:r>
      <w:r w:rsidR="001550E0" w:rsidRPr="000B4D3E">
        <w:rPr>
          <w:rFonts w:ascii="Times New Roman" w:hAnsi="Times New Roman" w:cs="Times New Roman"/>
          <w:sz w:val="28"/>
          <w:szCs w:val="28"/>
          <w:lang w:val="kk-KZ"/>
        </w:rPr>
        <w:t>76</w:t>
      </w:r>
      <w:r w:rsidR="003A1A11" w:rsidRPr="000B4D3E">
        <w:rPr>
          <w:rFonts w:ascii="Times New Roman" w:hAnsi="Times New Roman" w:cs="Times New Roman"/>
          <w:sz w:val="28"/>
          <w:szCs w:val="28"/>
          <w:lang w:val="kk-KZ"/>
        </w:rPr>
        <w:t>]</w:t>
      </w:r>
      <w:r w:rsidR="00EF3575" w:rsidRPr="000B4D3E">
        <w:rPr>
          <w:rFonts w:ascii="Times New Roman" w:hAnsi="Times New Roman" w:cs="Times New Roman"/>
          <w:sz w:val="28"/>
          <w:szCs w:val="28"/>
          <w:lang w:val="kk-KZ"/>
        </w:rPr>
        <w:t>.</w:t>
      </w:r>
    </w:p>
    <w:p w14:paraId="4C692A3E" w14:textId="654CC662" w:rsidR="00097627" w:rsidRPr="000B4D3E" w:rsidRDefault="00097627"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Мынбаева А.К., Болат Ә.Қ. өзін-өзі табысты жүзеге асыру үшін қазіргі адамға өзін-өзі дамыту және өзін-өзі басқару дағдылары, атап айтқанда когнитивті және эмоционалды процестерді өзін-өзі реттеу қабілеті қажет екендігін түсіндіреді</w:t>
      </w:r>
      <w:r w:rsidR="00721A5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8C1277" w:rsidRPr="000B4D3E">
        <w:rPr>
          <w:rFonts w:ascii="Times New Roman" w:hAnsi="Times New Roman" w:cs="Times New Roman"/>
          <w:sz w:val="28"/>
          <w:szCs w:val="28"/>
          <w:shd w:val="clear" w:color="auto" w:fill="FFFFFF"/>
          <w:lang w:val="kk-KZ"/>
        </w:rPr>
        <w:t>77</w:t>
      </w:r>
      <w:r w:rsidRPr="000B4D3E">
        <w:rPr>
          <w:rFonts w:ascii="Times New Roman" w:hAnsi="Times New Roman" w:cs="Times New Roman"/>
          <w:sz w:val="28"/>
          <w:szCs w:val="28"/>
          <w:lang w:val="kk-KZ"/>
        </w:rPr>
        <w:t xml:space="preserve">]. Жақсы өзін-өзі реттеу жоғары тұлғалық өзіндік тиімділіктің көрсеткіші ретінде қарастырылуы мүмкін. </w:t>
      </w:r>
      <w:r w:rsidR="005B4392" w:rsidRPr="000B4D3E">
        <w:rPr>
          <w:rFonts w:ascii="Times New Roman" w:hAnsi="Times New Roman" w:cs="Times New Roman"/>
          <w:sz w:val="28"/>
          <w:szCs w:val="28"/>
          <w:lang w:val="kk-KZ"/>
        </w:rPr>
        <w:t>Өзіндік</w:t>
      </w:r>
      <w:r w:rsidRPr="000B4D3E">
        <w:rPr>
          <w:rFonts w:ascii="Times New Roman" w:hAnsi="Times New Roman" w:cs="Times New Roman"/>
          <w:sz w:val="28"/>
          <w:szCs w:val="28"/>
          <w:lang w:val="kk-KZ"/>
        </w:rPr>
        <w:t xml:space="preserve"> тиімділігі жоғары адамдар көбінесе жағымсыз эмоциялар мен стрессті жеңе алады. Олар өз эмоцияларын мақсатқа жетуге кедергі келтірмеу үшін реттей алады. </w:t>
      </w:r>
      <w:r w:rsidR="005B4392" w:rsidRPr="000B4D3E">
        <w:rPr>
          <w:rFonts w:ascii="Times New Roman" w:hAnsi="Times New Roman" w:cs="Times New Roman"/>
          <w:sz w:val="28"/>
          <w:szCs w:val="28"/>
          <w:lang w:val="kk-KZ"/>
        </w:rPr>
        <w:t>Ө</w:t>
      </w:r>
      <w:r w:rsidRPr="000B4D3E">
        <w:rPr>
          <w:rFonts w:ascii="Times New Roman" w:hAnsi="Times New Roman" w:cs="Times New Roman"/>
          <w:sz w:val="28"/>
          <w:szCs w:val="28"/>
          <w:lang w:val="kk-KZ"/>
        </w:rPr>
        <w:t xml:space="preserve">зін-өзі реттеу студенттерге мотивациясын басқаруға мүмкіндік береді. Олар сыртқы алаңдаушылыққа қарамастан, оқуға деген қызығушылықты сақтай алады және маңызды міндеттерге назар аудара алады. Бұл оқу мақсаттарына жету және жоғары </w:t>
      </w:r>
      <w:r w:rsidR="00FA44A8" w:rsidRPr="000B4D3E">
        <w:rPr>
          <w:rFonts w:ascii="Times New Roman" w:hAnsi="Times New Roman" w:cs="Times New Roman"/>
          <w:sz w:val="28"/>
          <w:szCs w:val="28"/>
          <w:lang w:val="kk-KZ"/>
        </w:rPr>
        <w:t>тұлғалық өзіндік</w:t>
      </w:r>
      <w:r w:rsidRPr="000B4D3E">
        <w:rPr>
          <w:rFonts w:ascii="Times New Roman" w:hAnsi="Times New Roman" w:cs="Times New Roman"/>
          <w:sz w:val="28"/>
          <w:szCs w:val="28"/>
          <w:lang w:val="kk-KZ"/>
        </w:rPr>
        <w:t xml:space="preserve"> т</w:t>
      </w:r>
      <w:r w:rsidR="005B4392" w:rsidRPr="000B4D3E">
        <w:rPr>
          <w:rFonts w:ascii="Times New Roman" w:hAnsi="Times New Roman" w:cs="Times New Roman"/>
          <w:sz w:val="28"/>
          <w:szCs w:val="28"/>
          <w:lang w:val="kk-KZ"/>
        </w:rPr>
        <w:t>иімділікті сақтау үшін маңызды. Сондай</w:t>
      </w:r>
      <w:r w:rsidR="00D820F8" w:rsidRPr="000B4D3E">
        <w:rPr>
          <w:rFonts w:ascii="Times New Roman" w:hAnsi="Times New Roman" w:cs="Times New Roman"/>
          <w:sz w:val="28"/>
          <w:szCs w:val="28"/>
          <w:lang w:val="kk-KZ"/>
        </w:rPr>
        <w:t>-</w:t>
      </w:r>
      <w:r w:rsidR="005B4392" w:rsidRPr="000B4D3E">
        <w:rPr>
          <w:rFonts w:ascii="Times New Roman" w:hAnsi="Times New Roman" w:cs="Times New Roman"/>
          <w:sz w:val="28"/>
          <w:szCs w:val="28"/>
          <w:lang w:val="kk-KZ"/>
        </w:rPr>
        <w:t xml:space="preserve">ақ </w:t>
      </w:r>
      <w:r w:rsidRPr="000B4D3E">
        <w:rPr>
          <w:rFonts w:ascii="Times New Roman" w:hAnsi="Times New Roman" w:cs="Times New Roman"/>
          <w:sz w:val="28"/>
          <w:szCs w:val="28"/>
          <w:lang w:val="kk-KZ"/>
        </w:rPr>
        <w:t xml:space="preserve">өзін-өзі реттеу студенттерге уақытты тиімді басқаруға </w:t>
      </w:r>
      <w:r w:rsidR="005B4392" w:rsidRPr="000B4D3E">
        <w:rPr>
          <w:rFonts w:ascii="Times New Roman" w:hAnsi="Times New Roman" w:cs="Times New Roman"/>
          <w:sz w:val="28"/>
          <w:szCs w:val="28"/>
          <w:lang w:val="kk-KZ"/>
        </w:rPr>
        <w:t xml:space="preserve">да </w:t>
      </w:r>
      <w:r w:rsidRPr="000B4D3E">
        <w:rPr>
          <w:rFonts w:ascii="Times New Roman" w:hAnsi="Times New Roman" w:cs="Times New Roman"/>
          <w:sz w:val="28"/>
          <w:szCs w:val="28"/>
          <w:lang w:val="kk-KZ"/>
        </w:rPr>
        <w:t xml:space="preserve">көмектеседі. Олар оқу және өмірлік мақсаттарға қол жеткізуге </w:t>
      </w:r>
      <w:r w:rsidR="00D820F8" w:rsidRPr="000B4D3E">
        <w:rPr>
          <w:rFonts w:ascii="Times New Roman" w:hAnsi="Times New Roman" w:cs="Times New Roman"/>
          <w:sz w:val="28"/>
          <w:szCs w:val="28"/>
          <w:lang w:val="kk-KZ"/>
        </w:rPr>
        <w:t xml:space="preserve">кедергі келтіретін </w:t>
      </w:r>
      <w:r w:rsidRPr="000B4D3E">
        <w:rPr>
          <w:rFonts w:ascii="Times New Roman" w:hAnsi="Times New Roman" w:cs="Times New Roman"/>
          <w:sz w:val="28"/>
          <w:szCs w:val="28"/>
          <w:lang w:val="kk-KZ"/>
        </w:rPr>
        <w:t xml:space="preserve">кейінге қалдыруды болдырмай, </w:t>
      </w:r>
      <w:r w:rsidR="00684FE5" w:rsidRPr="000B4D3E">
        <w:rPr>
          <w:rFonts w:ascii="Times New Roman" w:hAnsi="Times New Roman" w:cs="Times New Roman"/>
          <w:sz w:val="28"/>
          <w:szCs w:val="28"/>
          <w:lang w:val="kk-KZ"/>
        </w:rPr>
        <w:t>уақыттарын</w:t>
      </w:r>
      <w:r w:rsidRPr="000B4D3E">
        <w:rPr>
          <w:rFonts w:ascii="Times New Roman" w:hAnsi="Times New Roman" w:cs="Times New Roman"/>
          <w:sz w:val="28"/>
          <w:szCs w:val="28"/>
          <w:lang w:val="kk-KZ"/>
        </w:rPr>
        <w:t xml:space="preserve"> жоспарлап, </w:t>
      </w:r>
      <w:r w:rsidR="00684FE5" w:rsidRPr="000B4D3E">
        <w:rPr>
          <w:rFonts w:ascii="Times New Roman" w:hAnsi="Times New Roman" w:cs="Times New Roman"/>
          <w:sz w:val="28"/>
          <w:szCs w:val="28"/>
          <w:lang w:val="kk-KZ"/>
        </w:rPr>
        <w:t>іс-әрекеттерін басқара алады</w:t>
      </w:r>
      <w:r w:rsidRPr="000B4D3E">
        <w:rPr>
          <w:rFonts w:ascii="Times New Roman" w:hAnsi="Times New Roman" w:cs="Times New Roman"/>
          <w:sz w:val="28"/>
          <w:szCs w:val="28"/>
          <w:lang w:val="kk-KZ"/>
        </w:rPr>
        <w:t>.</w:t>
      </w:r>
      <w:r w:rsidR="005B439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олардың оқудағы тиімділігін жақсартады және нәтижеге жетуге көмектеседі.</w:t>
      </w:r>
      <w:r w:rsidR="005B439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Тұтастай </w:t>
      </w:r>
      <w:r w:rsidRPr="000B4D3E">
        <w:rPr>
          <w:rFonts w:ascii="Times New Roman" w:hAnsi="Times New Roman" w:cs="Times New Roman"/>
          <w:sz w:val="28"/>
          <w:szCs w:val="28"/>
          <w:lang w:val="kk-KZ"/>
        </w:rPr>
        <w:lastRenderedPageBreak/>
        <w:t xml:space="preserve">алғанда, өзін-өзі реттеу </w:t>
      </w:r>
      <w:r w:rsidR="005B4392" w:rsidRPr="000B4D3E">
        <w:rPr>
          <w:rFonts w:ascii="Times New Roman" w:hAnsi="Times New Roman" w:cs="Times New Roman"/>
          <w:sz w:val="28"/>
          <w:szCs w:val="28"/>
          <w:lang w:val="kk-KZ"/>
        </w:rPr>
        <w:t xml:space="preserve">тұлғалық өзіндік </w:t>
      </w:r>
      <w:r w:rsidRPr="000B4D3E">
        <w:rPr>
          <w:rFonts w:ascii="Times New Roman" w:hAnsi="Times New Roman" w:cs="Times New Roman"/>
          <w:sz w:val="28"/>
          <w:szCs w:val="28"/>
          <w:lang w:val="kk-KZ"/>
        </w:rPr>
        <w:t>тиімділіктің маңызды аспектісі болып табылады, өйткені ол студенттерге өз ресурстарын, эмоцияларын және мотивациясын тиімдірек басқаруға мүмкіндік береді, бұл олардың оқу мен өмі</w:t>
      </w:r>
      <w:r w:rsidR="005B4392" w:rsidRPr="000B4D3E">
        <w:rPr>
          <w:rFonts w:ascii="Times New Roman" w:hAnsi="Times New Roman" w:cs="Times New Roman"/>
          <w:sz w:val="28"/>
          <w:szCs w:val="28"/>
          <w:lang w:val="kk-KZ"/>
        </w:rPr>
        <w:t>рдегі табыстылығына ықпал етеді.</w:t>
      </w:r>
    </w:p>
    <w:p w14:paraId="551939CA" w14:textId="77777777" w:rsidR="008E64D3" w:rsidRPr="000B4D3E" w:rsidRDefault="00D0594B"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Бапаева М.</w:t>
      </w:r>
      <w:r w:rsidR="00FA44A8"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xml:space="preserve"> тұлға белсенділігі өзінің идеялық принциптіліг</w:t>
      </w:r>
      <w:r w:rsidR="008E64D3" w:rsidRPr="000B4D3E">
        <w:rPr>
          <w:rFonts w:ascii="Times New Roman" w:hAnsi="Times New Roman" w:cs="Times New Roman"/>
          <w:sz w:val="28"/>
          <w:szCs w:val="28"/>
          <w:lang w:val="kk-KZ"/>
        </w:rPr>
        <w:t>імен</w:t>
      </w:r>
      <w:r w:rsidRPr="000B4D3E">
        <w:rPr>
          <w:rFonts w:ascii="Times New Roman" w:hAnsi="Times New Roman" w:cs="Times New Roman"/>
          <w:sz w:val="28"/>
          <w:szCs w:val="28"/>
          <w:lang w:val="kk-KZ"/>
        </w:rPr>
        <w:t xml:space="preserve">, </w:t>
      </w:r>
      <w:r w:rsidR="00E22A1A" w:rsidRPr="000B4D3E">
        <w:rPr>
          <w:rFonts w:ascii="Times New Roman" w:hAnsi="Times New Roman" w:cs="Times New Roman"/>
          <w:sz w:val="28"/>
          <w:szCs w:val="28"/>
          <w:lang w:val="kk-KZ"/>
        </w:rPr>
        <w:t>өзінің нақты көзқарасында тұра алуы</w:t>
      </w:r>
      <w:r w:rsidR="008E64D3" w:rsidRPr="000B4D3E">
        <w:rPr>
          <w:rFonts w:ascii="Times New Roman" w:hAnsi="Times New Roman" w:cs="Times New Roman"/>
          <w:sz w:val="28"/>
          <w:szCs w:val="28"/>
          <w:lang w:val="kk-KZ"/>
        </w:rPr>
        <w:t>мен</w:t>
      </w:r>
      <w:r w:rsidR="00E22A1A" w:rsidRPr="000B4D3E">
        <w:rPr>
          <w:rFonts w:ascii="Times New Roman" w:hAnsi="Times New Roman" w:cs="Times New Roman"/>
          <w:sz w:val="28"/>
          <w:szCs w:val="28"/>
          <w:lang w:val="kk-KZ"/>
        </w:rPr>
        <w:t>, іс әрекеті мен сөзінің бірлігінде</w:t>
      </w:r>
      <w:r w:rsidRPr="000B4D3E">
        <w:rPr>
          <w:rFonts w:ascii="Times New Roman" w:hAnsi="Times New Roman" w:cs="Times New Roman"/>
          <w:sz w:val="28"/>
          <w:szCs w:val="28"/>
          <w:lang w:val="kk-KZ"/>
        </w:rPr>
        <w:t xml:space="preserve"> </w:t>
      </w:r>
      <w:r w:rsidR="00E22A1A" w:rsidRPr="000B4D3E">
        <w:rPr>
          <w:rFonts w:ascii="Times New Roman" w:hAnsi="Times New Roman" w:cs="Times New Roman"/>
          <w:sz w:val="28"/>
          <w:szCs w:val="28"/>
          <w:lang w:val="kk-KZ"/>
        </w:rPr>
        <w:t xml:space="preserve">тоғысқан </w:t>
      </w:r>
      <w:r w:rsidRPr="000B4D3E">
        <w:rPr>
          <w:rFonts w:ascii="Times New Roman" w:hAnsi="Times New Roman" w:cs="Times New Roman"/>
          <w:sz w:val="28"/>
          <w:szCs w:val="28"/>
          <w:lang w:val="kk-KZ"/>
        </w:rPr>
        <w:t xml:space="preserve"> </w:t>
      </w:r>
      <w:r w:rsidR="00E22A1A" w:rsidRPr="000B4D3E">
        <w:rPr>
          <w:rFonts w:ascii="Times New Roman" w:hAnsi="Times New Roman" w:cs="Times New Roman"/>
          <w:sz w:val="28"/>
          <w:szCs w:val="28"/>
          <w:lang w:val="kk-KZ"/>
        </w:rPr>
        <w:t xml:space="preserve">тұлғаның </w:t>
      </w:r>
      <w:r w:rsidRPr="000B4D3E">
        <w:rPr>
          <w:rFonts w:ascii="Times New Roman" w:hAnsi="Times New Roman" w:cs="Times New Roman"/>
          <w:sz w:val="28"/>
          <w:szCs w:val="28"/>
          <w:lang w:val="kk-KZ"/>
        </w:rPr>
        <w:t>белсенді өмірлік позициясы</w:t>
      </w:r>
      <w:r w:rsidR="008E64D3" w:rsidRPr="000B4D3E">
        <w:rPr>
          <w:rFonts w:ascii="Times New Roman" w:hAnsi="Times New Roman" w:cs="Times New Roman"/>
          <w:sz w:val="28"/>
          <w:szCs w:val="28"/>
          <w:lang w:val="kk-KZ"/>
        </w:rPr>
        <w:t>мен</w:t>
      </w:r>
      <w:r w:rsidRPr="000B4D3E">
        <w:rPr>
          <w:rFonts w:ascii="Times New Roman" w:hAnsi="Times New Roman" w:cs="Times New Roman"/>
          <w:sz w:val="28"/>
          <w:szCs w:val="28"/>
          <w:lang w:val="kk-KZ"/>
        </w:rPr>
        <w:t xml:space="preserve"> сипатталады </w:t>
      </w:r>
      <w:r w:rsidR="00E22A1A" w:rsidRPr="000B4D3E">
        <w:rPr>
          <w:rFonts w:ascii="Times New Roman" w:hAnsi="Times New Roman" w:cs="Times New Roman"/>
          <w:sz w:val="28"/>
          <w:szCs w:val="28"/>
          <w:lang w:val="kk-KZ"/>
        </w:rPr>
        <w:t xml:space="preserve">және </w:t>
      </w:r>
      <w:r w:rsidRPr="000B4D3E">
        <w:rPr>
          <w:rFonts w:ascii="Times New Roman" w:hAnsi="Times New Roman" w:cs="Times New Roman"/>
          <w:sz w:val="28"/>
          <w:szCs w:val="28"/>
          <w:lang w:val="kk-KZ"/>
        </w:rPr>
        <w:t xml:space="preserve"> </w:t>
      </w:r>
      <w:r w:rsidR="00E22A1A" w:rsidRPr="000B4D3E">
        <w:rPr>
          <w:rFonts w:ascii="Times New Roman" w:hAnsi="Times New Roman" w:cs="Times New Roman"/>
          <w:sz w:val="28"/>
          <w:szCs w:val="28"/>
          <w:lang w:val="kk-KZ"/>
        </w:rPr>
        <w:t>с</w:t>
      </w:r>
      <w:r w:rsidRPr="000B4D3E">
        <w:rPr>
          <w:rFonts w:ascii="Times New Roman" w:hAnsi="Times New Roman" w:cs="Times New Roman"/>
          <w:sz w:val="28"/>
          <w:szCs w:val="28"/>
          <w:lang w:val="kk-KZ"/>
        </w:rPr>
        <w:t>туденттердің тұлғалық белсенділігі олардың бастама көтеруге және проблемалардың шешімін өз бетінше іздеуге дайын екендігінде көрінеді</w:t>
      </w:r>
      <w:r w:rsidR="00E22A1A" w:rsidRPr="000B4D3E">
        <w:rPr>
          <w:rFonts w:ascii="Times New Roman" w:hAnsi="Times New Roman" w:cs="Times New Roman"/>
          <w:sz w:val="28"/>
          <w:szCs w:val="28"/>
          <w:lang w:val="kk-KZ"/>
        </w:rPr>
        <w:t xml:space="preserve"> деп көрсетеді</w:t>
      </w:r>
      <w:r w:rsidR="008E64D3" w:rsidRPr="000B4D3E">
        <w:rPr>
          <w:rFonts w:ascii="Times New Roman" w:hAnsi="Times New Roman" w:cs="Times New Roman"/>
          <w:sz w:val="28"/>
          <w:szCs w:val="28"/>
          <w:lang w:val="kk-KZ"/>
        </w:rPr>
        <w:t xml:space="preserve"> </w:t>
      </w:r>
      <w:r w:rsidR="00D8771D" w:rsidRPr="000B4D3E">
        <w:rPr>
          <w:rFonts w:ascii="Times New Roman" w:hAnsi="Times New Roman" w:cs="Times New Roman"/>
          <w:sz w:val="28"/>
          <w:szCs w:val="28"/>
          <w:lang w:val="kk-KZ"/>
        </w:rPr>
        <w:t>[</w:t>
      </w:r>
      <w:r w:rsidR="008C1277" w:rsidRPr="000B4D3E">
        <w:rPr>
          <w:rFonts w:ascii="Times New Roman" w:hAnsi="Times New Roman" w:cs="Times New Roman"/>
          <w:sz w:val="28"/>
          <w:szCs w:val="28"/>
          <w:lang w:val="kk-KZ"/>
        </w:rPr>
        <w:t>78</w:t>
      </w:r>
      <w:r w:rsidR="00D8771D"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p>
    <w:p w14:paraId="7BA78561" w14:textId="52D51F29" w:rsidR="0009414C" w:rsidRPr="000B4D3E" w:rsidRDefault="00D0594B" w:rsidP="00E53413">
      <w:pPr>
        <w:widowControl w:val="0"/>
        <w:tabs>
          <w:tab w:val="left" w:pos="426"/>
          <w:tab w:val="left" w:pos="993"/>
        </w:tabs>
        <w:suppressAutoHyphen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w:t>
      </w:r>
      <w:r w:rsidR="00E22A1A"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тиімділіктің жоғары деңгейі өзін-өзі реттеу д</w:t>
      </w:r>
      <w:r w:rsidR="00FA44A8" w:rsidRPr="000B4D3E">
        <w:rPr>
          <w:rFonts w:ascii="Times New Roman" w:hAnsi="Times New Roman" w:cs="Times New Roman"/>
          <w:sz w:val="28"/>
          <w:szCs w:val="28"/>
          <w:lang w:val="kk-KZ"/>
        </w:rPr>
        <w:t>ағдыларын дамытуға ықпал етеді</w:t>
      </w:r>
      <w:r w:rsidR="00687FBC" w:rsidRPr="000B4D3E">
        <w:rPr>
          <w:rFonts w:ascii="Times New Roman" w:hAnsi="Times New Roman" w:cs="Times New Roman"/>
          <w:sz w:val="28"/>
          <w:szCs w:val="28"/>
          <w:lang w:val="kk-KZ"/>
        </w:rPr>
        <w:t>. Өзіндік тиімділігі жоғары с</w:t>
      </w:r>
      <w:r w:rsidRPr="000B4D3E">
        <w:rPr>
          <w:rFonts w:ascii="Times New Roman" w:hAnsi="Times New Roman" w:cs="Times New Roman"/>
          <w:sz w:val="28"/>
          <w:szCs w:val="28"/>
          <w:lang w:val="kk-KZ"/>
        </w:rPr>
        <w:t>туденттер әлеуметтік өзара әрекеттесуге ашық бола алады, олардың өзіне деген сенімділігі қоғамдық және оқу өміріне белсенді қатысуға ықпал етеді, бұл олардың жеке белсенділігін арттыруға ықпал етуі мүмкін. Маңыздысы, өзіндік тиімділік пен тұлғалық белсенділікті дамыту ұзақ мерзімді процесс болып табылады және студенттің де, білім беру ортасының да күш-жігерін, соның ішінде оқытушылар мен оқу бағдарламаларының қолдауын қажет етеді. Осы аспектілерді дамыту бойынша бірлескен күш-жігер оқудың жақсы нәтижелеріне және студенттердің оқу ортасына сәтті бейімделуіне ықпал етуі мүмкін.</w:t>
      </w:r>
    </w:p>
    <w:p w14:paraId="0699FA69" w14:textId="78BC14A0" w:rsidR="00FC32B4" w:rsidRPr="000B4D3E" w:rsidRDefault="0009414C" w:rsidP="00E53413">
      <w:pPr>
        <w:widowControl w:val="0"/>
        <w:tabs>
          <w:tab w:val="left" w:pos="426"/>
          <w:tab w:val="left" w:pos="993"/>
        </w:tabs>
        <w:suppressAutoHyphen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Өзіндік тиімділік  студенттердің жалпы белсенділік танытуына, кәсіби іс-әрекеттегі жетістік пен өздігінен жетілу үрдісі</w:t>
      </w:r>
      <w:r w:rsidR="005A6338" w:rsidRPr="000B4D3E">
        <w:rPr>
          <w:rFonts w:ascii="Times New Roman" w:hAnsi="Times New Roman" w:cs="Times New Roman"/>
          <w:sz w:val="28"/>
          <w:szCs w:val="28"/>
          <w:lang w:val="kk-KZ"/>
        </w:rPr>
        <w:t>н құрайтын психологиялық денсаулығына әсер етеді. Осы тұрғыда Ниетбаева Г.Б. студенттердің психологиялық денсаулығының дамуына аса мән беріп, оны әлеуметтік бейімділіктің, өзін-өзі ойдағыдай жүзеге асырудың алғышарттары болып табылатын, тұлғаның кәсіби сипаттамаларының жиынтығы ретінде қарастыр</w:t>
      </w:r>
      <w:r w:rsidR="008E64D3" w:rsidRPr="000B4D3E">
        <w:rPr>
          <w:rFonts w:ascii="Times New Roman" w:hAnsi="Times New Roman" w:cs="Times New Roman"/>
          <w:sz w:val="28"/>
          <w:szCs w:val="28"/>
          <w:lang w:val="kk-KZ"/>
        </w:rPr>
        <w:t xml:space="preserve">ған болатын </w:t>
      </w:r>
      <w:r w:rsidR="005A6338" w:rsidRPr="000B4D3E">
        <w:rPr>
          <w:rFonts w:ascii="Times New Roman" w:hAnsi="Times New Roman" w:cs="Times New Roman"/>
          <w:sz w:val="28"/>
          <w:szCs w:val="28"/>
          <w:lang w:val="kk-KZ"/>
        </w:rPr>
        <w:t>[</w:t>
      </w:r>
      <w:r w:rsidR="008C1277" w:rsidRPr="000B4D3E">
        <w:rPr>
          <w:rFonts w:ascii="Times New Roman" w:hAnsi="Times New Roman" w:cs="Times New Roman"/>
          <w:sz w:val="28"/>
          <w:szCs w:val="28"/>
          <w:lang w:val="kk-KZ"/>
        </w:rPr>
        <w:t>79</w:t>
      </w:r>
      <w:r w:rsidR="005A6338" w:rsidRPr="000B4D3E">
        <w:rPr>
          <w:rFonts w:ascii="Times New Roman" w:hAnsi="Times New Roman" w:cs="Times New Roman"/>
          <w:sz w:val="28"/>
          <w:szCs w:val="28"/>
          <w:lang w:val="kk-KZ"/>
        </w:rPr>
        <w:t>]</w:t>
      </w:r>
      <w:r w:rsidR="00CD6023" w:rsidRPr="000B4D3E">
        <w:rPr>
          <w:rFonts w:ascii="Times New Roman" w:hAnsi="Times New Roman" w:cs="Times New Roman"/>
          <w:sz w:val="28"/>
          <w:szCs w:val="28"/>
          <w:lang w:val="kk-KZ"/>
        </w:rPr>
        <w:t xml:space="preserve">. </w:t>
      </w:r>
      <w:r w:rsidR="008E64D3" w:rsidRPr="000B4D3E">
        <w:rPr>
          <w:rFonts w:ascii="Times New Roman" w:hAnsi="Times New Roman" w:cs="Times New Roman"/>
          <w:sz w:val="28"/>
          <w:szCs w:val="28"/>
          <w:lang w:val="kk-KZ"/>
        </w:rPr>
        <w:t>Біздің пайымдауымызша, ж</w:t>
      </w:r>
      <w:r w:rsidR="00CD6023" w:rsidRPr="000B4D3E">
        <w:rPr>
          <w:rFonts w:ascii="Times New Roman" w:hAnsi="Times New Roman" w:cs="Times New Roman"/>
          <w:sz w:val="28"/>
          <w:szCs w:val="28"/>
          <w:lang w:val="kk-KZ"/>
        </w:rPr>
        <w:t>ақсы психологиялық денсаулық  студенттердің проблемаларды шешу және күресу қабілетін жақсарта алады. Бейімделу және проблемаларды шешу дағдылары бар студенттер тұлғалық өзіндік тиімділігінің жоғарылауына бейім, өйткені олар әртүрлі жағдайл</w:t>
      </w:r>
      <w:r w:rsidR="00911B5C" w:rsidRPr="000B4D3E">
        <w:rPr>
          <w:rFonts w:ascii="Times New Roman" w:hAnsi="Times New Roman" w:cs="Times New Roman"/>
          <w:sz w:val="28"/>
          <w:szCs w:val="28"/>
          <w:lang w:val="kk-KZ"/>
        </w:rPr>
        <w:t>арды жеңе алатындығына сенімді. П</w:t>
      </w:r>
      <w:r w:rsidR="00CD6023" w:rsidRPr="000B4D3E">
        <w:rPr>
          <w:rFonts w:ascii="Times New Roman" w:hAnsi="Times New Roman" w:cs="Times New Roman"/>
          <w:sz w:val="28"/>
          <w:szCs w:val="28"/>
          <w:lang w:val="kk-KZ"/>
        </w:rPr>
        <w:t>сихологиялық тұрғыдан сау студенттер көбінесе басқалармен жақсы қарым-қатынаста болады және қажет болған жағдайда қолдау мен көмекке жүгіне алады. Бұл әлеуметтік қолдау өз қабілеттеріне деген сенімділік</w:t>
      </w:r>
      <w:r w:rsidR="00911B5C" w:rsidRPr="000B4D3E">
        <w:rPr>
          <w:rFonts w:ascii="Times New Roman" w:hAnsi="Times New Roman" w:cs="Times New Roman"/>
          <w:sz w:val="28"/>
          <w:szCs w:val="28"/>
          <w:lang w:val="kk-KZ"/>
        </w:rPr>
        <w:t xml:space="preserve">ті арттыруға ықпал етуі мүмкін. </w:t>
      </w:r>
    </w:p>
    <w:p w14:paraId="444888A7" w14:textId="606C6AC2" w:rsidR="008C1277" w:rsidRPr="000B4D3E" w:rsidRDefault="004A30C6" w:rsidP="00E53413">
      <w:pPr>
        <w:widowControl w:val="0"/>
        <w:tabs>
          <w:tab w:val="left" w:pos="426"/>
          <w:tab w:val="left" w:pos="993"/>
        </w:tabs>
        <w:suppressAutoHyphen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Өзін қадағалау және тұлғалық өзіндік тиімділік  өмірде сәттілік пен әл-ауқатқа жетуде маңызды рөл атқарады. </w:t>
      </w:r>
      <w:r w:rsidR="00FE2F4A" w:rsidRPr="000B4D3E">
        <w:rPr>
          <w:rFonts w:ascii="Times New Roman" w:hAnsi="Times New Roman" w:cs="Times New Roman"/>
          <w:sz w:val="28"/>
          <w:szCs w:val="28"/>
          <w:lang w:val="kk-KZ"/>
        </w:rPr>
        <w:t xml:space="preserve">Осы орайда </w:t>
      </w:r>
      <w:r w:rsidR="00685A8D" w:rsidRPr="000B4D3E">
        <w:rPr>
          <w:rFonts w:ascii="Times New Roman" w:hAnsi="Times New Roman" w:cs="Times New Roman"/>
          <w:sz w:val="28"/>
          <w:szCs w:val="28"/>
          <w:lang w:val="kk-KZ"/>
        </w:rPr>
        <w:t xml:space="preserve">Байжуманова Б.Ш, Сахиева Ф.А., Арзымбетова Ш.Ж., Ибатуллин Б.Ш. студенттердің  автономдылығын, тұлғалық өсуге деген ниеттілік деңгейін, өмірлік мақсаттарының күшін, </w:t>
      </w:r>
      <w:r w:rsidR="00564042" w:rsidRPr="000B4D3E">
        <w:rPr>
          <w:rFonts w:ascii="Times New Roman" w:hAnsi="Times New Roman" w:cs="Times New Roman"/>
          <w:sz w:val="28"/>
          <w:szCs w:val="28"/>
          <w:lang w:val="kk-KZ"/>
        </w:rPr>
        <w:t xml:space="preserve">позитивті қатынасын,  </w:t>
      </w:r>
      <w:r w:rsidR="00685A8D" w:rsidRPr="000B4D3E">
        <w:rPr>
          <w:rFonts w:ascii="Times New Roman" w:hAnsi="Times New Roman" w:cs="Times New Roman"/>
          <w:sz w:val="28"/>
          <w:szCs w:val="28"/>
          <w:lang w:val="kk-KZ"/>
        </w:rPr>
        <w:t>әлеуметтік ортамен үйлесімділігін</w:t>
      </w:r>
      <w:r w:rsidR="00CD6023" w:rsidRPr="000B4D3E">
        <w:rPr>
          <w:rFonts w:ascii="Times New Roman" w:hAnsi="Times New Roman" w:cs="Times New Roman"/>
          <w:sz w:val="28"/>
          <w:szCs w:val="28"/>
          <w:lang w:val="kk-KZ"/>
        </w:rPr>
        <w:t xml:space="preserve"> психологиялық әл-</w:t>
      </w:r>
      <w:r w:rsidR="00685A8D" w:rsidRPr="000B4D3E">
        <w:rPr>
          <w:rFonts w:ascii="Times New Roman" w:hAnsi="Times New Roman" w:cs="Times New Roman"/>
          <w:sz w:val="28"/>
          <w:szCs w:val="28"/>
          <w:lang w:val="kk-KZ"/>
        </w:rPr>
        <w:t>ауқаттың көріну сипаты ретінде зер</w:t>
      </w:r>
      <w:r w:rsidR="00C61350" w:rsidRPr="000B4D3E">
        <w:rPr>
          <w:rFonts w:ascii="Times New Roman" w:hAnsi="Times New Roman" w:cs="Times New Roman"/>
          <w:sz w:val="28"/>
          <w:szCs w:val="28"/>
          <w:lang w:val="kk-KZ"/>
        </w:rPr>
        <w:t>делейді</w:t>
      </w:r>
      <w:r w:rsidR="00564042" w:rsidRPr="000B4D3E">
        <w:rPr>
          <w:rFonts w:ascii="Times New Roman" w:hAnsi="Times New Roman" w:cs="Times New Roman"/>
          <w:sz w:val="28"/>
          <w:szCs w:val="28"/>
          <w:lang w:val="kk-KZ"/>
        </w:rPr>
        <w:t xml:space="preserve">. Авторлар жоғары оқу орнында студенттердің </w:t>
      </w:r>
      <w:r w:rsidR="002C79D8" w:rsidRPr="000B4D3E">
        <w:rPr>
          <w:rFonts w:ascii="Times New Roman" w:hAnsi="Times New Roman" w:cs="Times New Roman"/>
          <w:sz w:val="28"/>
          <w:szCs w:val="28"/>
          <w:lang w:val="kk-KZ"/>
        </w:rPr>
        <w:t xml:space="preserve">өзін-өзі </w:t>
      </w:r>
      <w:r w:rsidR="00564042" w:rsidRPr="000B4D3E">
        <w:rPr>
          <w:rFonts w:ascii="Times New Roman" w:hAnsi="Times New Roman" w:cs="Times New Roman"/>
          <w:sz w:val="28"/>
          <w:szCs w:val="28"/>
          <w:lang w:val="kk-KZ"/>
        </w:rPr>
        <w:t>реттей алу</w:t>
      </w:r>
      <w:r w:rsidR="002C79D8" w:rsidRPr="000B4D3E">
        <w:rPr>
          <w:rFonts w:ascii="Times New Roman" w:hAnsi="Times New Roman" w:cs="Times New Roman"/>
          <w:sz w:val="28"/>
          <w:szCs w:val="28"/>
          <w:lang w:val="kk-KZ"/>
        </w:rPr>
        <w:t>ына</w:t>
      </w:r>
      <w:r w:rsidR="00564042" w:rsidRPr="000B4D3E">
        <w:rPr>
          <w:rFonts w:ascii="Times New Roman" w:hAnsi="Times New Roman" w:cs="Times New Roman"/>
          <w:sz w:val="28"/>
          <w:szCs w:val="28"/>
          <w:lang w:val="kk-KZ"/>
        </w:rPr>
        <w:t xml:space="preserve"> бағытталған психологиялық қызмет көрсету негізінде студенттердің </w:t>
      </w:r>
      <w:r w:rsidR="00574926" w:rsidRPr="000B4D3E">
        <w:rPr>
          <w:rFonts w:ascii="Times New Roman" w:hAnsi="Times New Roman" w:cs="Times New Roman"/>
          <w:sz w:val="28"/>
          <w:szCs w:val="28"/>
          <w:lang w:val="kk-KZ"/>
        </w:rPr>
        <w:t xml:space="preserve">жалпы </w:t>
      </w:r>
      <w:r w:rsidR="00564042" w:rsidRPr="000B4D3E">
        <w:rPr>
          <w:rFonts w:ascii="Times New Roman" w:hAnsi="Times New Roman" w:cs="Times New Roman"/>
          <w:sz w:val="28"/>
          <w:szCs w:val="28"/>
          <w:lang w:val="kk-KZ"/>
        </w:rPr>
        <w:t xml:space="preserve">психологиялық </w:t>
      </w:r>
      <w:r w:rsidR="002C79D8" w:rsidRPr="000B4D3E">
        <w:rPr>
          <w:rFonts w:ascii="Times New Roman" w:hAnsi="Times New Roman" w:cs="Times New Roman"/>
          <w:sz w:val="28"/>
          <w:szCs w:val="28"/>
          <w:lang w:val="kk-KZ"/>
        </w:rPr>
        <w:t xml:space="preserve">жағдайын </w:t>
      </w:r>
      <w:r w:rsidR="00564042" w:rsidRPr="000B4D3E">
        <w:rPr>
          <w:rFonts w:ascii="Times New Roman" w:hAnsi="Times New Roman" w:cs="Times New Roman"/>
          <w:sz w:val="28"/>
          <w:szCs w:val="28"/>
          <w:lang w:val="kk-KZ"/>
        </w:rPr>
        <w:t>жақсарт</w:t>
      </w:r>
      <w:r w:rsidR="002C79D8" w:rsidRPr="000B4D3E">
        <w:rPr>
          <w:rFonts w:ascii="Times New Roman" w:hAnsi="Times New Roman" w:cs="Times New Roman"/>
          <w:sz w:val="28"/>
          <w:szCs w:val="28"/>
          <w:lang w:val="kk-KZ"/>
        </w:rPr>
        <w:t>уға болады деп қорытындылайды</w:t>
      </w:r>
      <w:r w:rsidR="005E7B98" w:rsidRPr="000B4D3E">
        <w:rPr>
          <w:rFonts w:ascii="Times New Roman" w:hAnsi="Times New Roman" w:cs="Times New Roman"/>
          <w:sz w:val="28"/>
          <w:szCs w:val="28"/>
          <w:lang w:val="kk-KZ"/>
        </w:rPr>
        <w:t xml:space="preserve"> </w:t>
      </w:r>
      <w:r w:rsidR="00DD1726" w:rsidRPr="000B4D3E">
        <w:rPr>
          <w:rFonts w:ascii="Times New Roman" w:hAnsi="Times New Roman" w:cs="Times New Roman"/>
          <w:sz w:val="28"/>
          <w:szCs w:val="28"/>
          <w:lang w:val="kk-KZ"/>
        </w:rPr>
        <w:t>[</w:t>
      </w:r>
      <w:r w:rsidR="008C1277" w:rsidRPr="000B4D3E">
        <w:rPr>
          <w:rFonts w:ascii="Times New Roman" w:hAnsi="Times New Roman" w:cs="Times New Roman"/>
          <w:sz w:val="28"/>
          <w:szCs w:val="28"/>
          <w:lang w:val="kk-KZ"/>
        </w:rPr>
        <w:t>80</w:t>
      </w:r>
      <w:r w:rsidR="00DD1726" w:rsidRPr="000B4D3E">
        <w:rPr>
          <w:rFonts w:ascii="Times New Roman" w:hAnsi="Times New Roman" w:cs="Times New Roman"/>
          <w:sz w:val="28"/>
          <w:szCs w:val="28"/>
          <w:lang w:val="kk-KZ"/>
        </w:rPr>
        <w:t>]</w:t>
      </w:r>
      <w:r w:rsidR="00C61350" w:rsidRPr="000B4D3E">
        <w:rPr>
          <w:rFonts w:ascii="Times New Roman" w:hAnsi="Times New Roman" w:cs="Times New Roman"/>
          <w:sz w:val="28"/>
          <w:szCs w:val="28"/>
          <w:lang w:val="kk-KZ"/>
        </w:rPr>
        <w:t xml:space="preserve">. </w:t>
      </w:r>
      <w:r w:rsidR="00685A8D" w:rsidRPr="000B4D3E">
        <w:rPr>
          <w:rFonts w:ascii="Times New Roman" w:hAnsi="Times New Roman" w:cs="Times New Roman"/>
          <w:sz w:val="28"/>
          <w:szCs w:val="28"/>
          <w:lang w:val="kk-KZ"/>
        </w:rPr>
        <w:t xml:space="preserve"> </w:t>
      </w:r>
    </w:p>
    <w:p w14:paraId="4054AF46" w14:textId="54D1C2EA" w:rsidR="008C1277" w:rsidRPr="000B4D3E" w:rsidRDefault="008C1277" w:rsidP="00E53413">
      <w:pPr>
        <w:widowControl w:val="0"/>
        <w:tabs>
          <w:tab w:val="left" w:pos="426"/>
          <w:tab w:val="left" w:pos="993"/>
        </w:tabs>
        <w:suppressAutoHyphen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574926" w:rsidRPr="000B4D3E">
        <w:rPr>
          <w:rFonts w:ascii="Times New Roman" w:hAnsi="Times New Roman" w:cs="Times New Roman"/>
          <w:sz w:val="28"/>
          <w:szCs w:val="28"/>
          <w:lang w:val="kk-KZ"/>
        </w:rPr>
        <w:t xml:space="preserve">Студенттің </w:t>
      </w:r>
      <w:r w:rsidR="00950841" w:rsidRPr="000B4D3E">
        <w:rPr>
          <w:rFonts w:ascii="Times New Roman" w:hAnsi="Times New Roman" w:cs="Times New Roman"/>
          <w:sz w:val="28"/>
          <w:szCs w:val="28"/>
          <w:lang w:val="kk-KZ"/>
        </w:rPr>
        <w:t>«Мен»</w:t>
      </w:r>
      <w:r w:rsidR="008417F5" w:rsidRPr="000B4D3E">
        <w:rPr>
          <w:rFonts w:ascii="Times New Roman" w:hAnsi="Times New Roman" w:cs="Times New Roman"/>
          <w:sz w:val="28"/>
          <w:szCs w:val="28"/>
          <w:lang w:val="kk-KZ"/>
        </w:rPr>
        <w:t xml:space="preserve"> тұжы</w:t>
      </w:r>
      <w:r w:rsidR="00950841" w:rsidRPr="000B4D3E">
        <w:rPr>
          <w:rFonts w:ascii="Times New Roman" w:hAnsi="Times New Roman" w:cs="Times New Roman"/>
          <w:sz w:val="28"/>
          <w:szCs w:val="28"/>
          <w:lang w:val="kk-KZ"/>
        </w:rPr>
        <w:t>рымдама</w:t>
      </w:r>
      <w:r w:rsidR="00574926" w:rsidRPr="000B4D3E">
        <w:rPr>
          <w:rFonts w:ascii="Times New Roman" w:hAnsi="Times New Roman" w:cs="Times New Roman"/>
          <w:sz w:val="28"/>
          <w:szCs w:val="28"/>
          <w:lang w:val="kk-KZ"/>
        </w:rPr>
        <w:t xml:space="preserve">сы оның </w:t>
      </w:r>
      <w:r w:rsidR="008417F5" w:rsidRPr="000B4D3E">
        <w:rPr>
          <w:rFonts w:ascii="Times New Roman" w:hAnsi="Times New Roman" w:cs="Times New Roman"/>
          <w:sz w:val="28"/>
          <w:szCs w:val="28"/>
          <w:lang w:val="kk-KZ"/>
        </w:rPr>
        <w:t>өзіндік тиімділігін</w:t>
      </w:r>
      <w:r w:rsidR="00574926" w:rsidRPr="000B4D3E">
        <w:rPr>
          <w:rFonts w:ascii="Times New Roman" w:hAnsi="Times New Roman" w:cs="Times New Roman"/>
          <w:sz w:val="28"/>
          <w:szCs w:val="28"/>
          <w:lang w:val="kk-KZ"/>
        </w:rPr>
        <w:t xml:space="preserve">е әсер ететін </w:t>
      </w:r>
      <w:r w:rsidR="00F158DC" w:rsidRPr="000B4D3E">
        <w:rPr>
          <w:rFonts w:ascii="Times New Roman" w:hAnsi="Times New Roman" w:cs="Times New Roman"/>
          <w:sz w:val="28"/>
          <w:szCs w:val="28"/>
          <w:lang w:val="kk-KZ"/>
        </w:rPr>
        <w:t xml:space="preserve"> қабілеттері</w:t>
      </w:r>
      <w:r w:rsidR="008417F5" w:rsidRPr="000B4D3E">
        <w:rPr>
          <w:rFonts w:ascii="Times New Roman" w:hAnsi="Times New Roman" w:cs="Times New Roman"/>
          <w:sz w:val="28"/>
          <w:szCs w:val="28"/>
          <w:lang w:val="kk-KZ"/>
        </w:rPr>
        <w:t xml:space="preserve">, сенімдері мен құндылықтары туралы өзіндік идеясы бар екенін </w:t>
      </w:r>
      <w:r w:rsidR="008417F5" w:rsidRPr="000B4D3E">
        <w:rPr>
          <w:rFonts w:ascii="Times New Roman" w:hAnsi="Times New Roman" w:cs="Times New Roman"/>
          <w:sz w:val="28"/>
          <w:szCs w:val="28"/>
          <w:lang w:val="kk-KZ"/>
        </w:rPr>
        <w:lastRenderedPageBreak/>
        <w:t>білдіреді</w:t>
      </w:r>
      <w:r w:rsidR="00950841" w:rsidRPr="000B4D3E">
        <w:rPr>
          <w:rFonts w:ascii="Times New Roman" w:hAnsi="Times New Roman" w:cs="Times New Roman"/>
          <w:sz w:val="28"/>
          <w:szCs w:val="28"/>
          <w:lang w:val="kk-KZ"/>
        </w:rPr>
        <w:t xml:space="preserve">. Маңыздысы, «Мен» </w:t>
      </w:r>
      <w:r w:rsidR="008417F5" w:rsidRPr="000B4D3E">
        <w:rPr>
          <w:rFonts w:ascii="Times New Roman" w:hAnsi="Times New Roman" w:cs="Times New Roman"/>
          <w:sz w:val="28"/>
          <w:szCs w:val="28"/>
          <w:lang w:val="kk-KZ"/>
        </w:rPr>
        <w:t>тұжырымдама тұрақты емес және уақыт өте келе әр түрлі факто</w:t>
      </w:r>
      <w:r w:rsidR="00574926" w:rsidRPr="000B4D3E">
        <w:rPr>
          <w:rFonts w:ascii="Times New Roman" w:hAnsi="Times New Roman" w:cs="Times New Roman"/>
          <w:sz w:val="28"/>
          <w:szCs w:val="28"/>
          <w:lang w:val="kk-KZ"/>
        </w:rPr>
        <w:t>рлардың әсерінен өзгеруі мүмкін. М</w:t>
      </w:r>
      <w:r w:rsidR="008417F5" w:rsidRPr="000B4D3E">
        <w:rPr>
          <w:rFonts w:ascii="Times New Roman" w:hAnsi="Times New Roman" w:cs="Times New Roman"/>
          <w:sz w:val="28"/>
          <w:szCs w:val="28"/>
          <w:lang w:val="kk-KZ"/>
        </w:rPr>
        <w:t>ысалы, білім беру тәжірибесі, басқалар</w:t>
      </w:r>
      <w:r w:rsidR="00574926" w:rsidRPr="000B4D3E">
        <w:rPr>
          <w:rFonts w:ascii="Times New Roman" w:hAnsi="Times New Roman" w:cs="Times New Roman"/>
          <w:sz w:val="28"/>
          <w:szCs w:val="28"/>
          <w:lang w:val="kk-KZ"/>
        </w:rPr>
        <w:t>мен</w:t>
      </w:r>
      <w:r w:rsidR="008417F5" w:rsidRPr="000B4D3E">
        <w:rPr>
          <w:rFonts w:ascii="Times New Roman" w:hAnsi="Times New Roman" w:cs="Times New Roman"/>
          <w:sz w:val="28"/>
          <w:szCs w:val="28"/>
          <w:lang w:val="kk-KZ"/>
        </w:rPr>
        <w:t xml:space="preserve"> кері байланыс, жеке</w:t>
      </w:r>
      <w:r w:rsidR="00A13750" w:rsidRPr="000B4D3E">
        <w:rPr>
          <w:rFonts w:ascii="Times New Roman" w:hAnsi="Times New Roman" w:cs="Times New Roman"/>
          <w:sz w:val="28"/>
          <w:szCs w:val="28"/>
          <w:lang w:val="kk-KZ"/>
        </w:rPr>
        <w:t xml:space="preserve"> жетістіктер, әлеуметтік орта </w:t>
      </w:r>
      <w:r w:rsidR="008417F5" w:rsidRPr="000B4D3E">
        <w:rPr>
          <w:rFonts w:ascii="Times New Roman" w:hAnsi="Times New Roman" w:cs="Times New Roman"/>
          <w:sz w:val="28"/>
          <w:szCs w:val="28"/>
          <w:lang w:val="kk-KZ"/>
        </w:rPr>
        <w:t>жән</w:t>
      </w:r>
      <w:r w:rsidR="00950841" w:rsidRPr="000B4D3E">
        <w:rPr>
          <w:rFonts w:ascii="Times New Roman" w:hAnsi="Times New Roman" w:cs="Times New Roman"/>
          <w:sz w:val="28"/>
          <w:szCs w:val="28"/>
          <w:lang w:val="kk-KZ"/>
        </w:rPr>
        <w:t xml:space="preserve">е т.б. </w:t>
      </w:r>
      <w:r w:rsidR="00574926" w:rsidRPr="000B4D3E">
        <w:rPr>
          <w:rFonts w:ascii="Times New Roman" w:hAnsi="Times New Roman" w:cs="Times New Roman"/>
          <w:sz w:val="28"/>
          <w:szCs w:val="28"/>
          <w:lang w:val="kk-KZ"/>
        </w:rPr>
        <w:t>С</w:t>
      </w:r>
      <w:r w:rsidR="00950841" w:rsidRPr="000B4D3E">
        <w:rPr>
          <w:rFonts w:ascii="Times New Roman" w:hAnsi="Times New Roman" w:cs="Times New Roman"/>
          <w:sz w:val="28"/>
          <w:szCs w:val="28"/>
          <w:lang w:val="kk-KZ"/>
        </w:rPr>
        <w:t>ондықтан студенттерде «Мен»</w:t>
      </w:r>
      <w:r w:rsidR="008417F5" w:rsidRPr="000B4D3E">
        <w:rPr>
          <w:rFonts w:ascii="Times New Roman" w:hAnsi="Times New Roman" w:cs="Times New Roman"/>
          <w:sz w:val="28"/>
          <w:szCs w:val="28"/>
          <w:lang w:val="kk-KZ"/>
        </w:rPr>
        <w:t xml:space="preserve"> деген </w:t>
      </w:r>
      <w:r w:rsidR="00950841" w:rsidRPr="000B4D3E">
        <w:rPr>
          <w:rFonts w:ascii="Times New Roman" w:hAnsi="Times New Roman" w:cs="Times New Roman"/>
          <w:sz w:val="28"/>
          <w:szCs w:val="28"/>
          <w:lang w:val="kk-KZ"/>
        </w:rPr>
        <w:t xml:space="preserve">позитивті </w:t>
      </w:r>
      <w:r w:rsidR="008417F5" w:rsidRPr="000B4D3E">
        <w:rPr>
          <w:rFonts w:ascii="Times New Roman" w:hAnsi="Times New Roman" w:cs="Times New Roman"/>
          <w:sz w:val="28"/>
          <w:szCs w:val="28"/>
          <w:lang w:val="kk-KZ"/>
        </w:rPr>
        <w:t>және сау тұжырымдаманы дамыту олардың өзін</w:t>
      </w:r>
      <w:r w:rsidR="00950841" w:rsidRPr="000B4D3E">
        <w:rPr>
          <w:rFonts w:ascii="Times New Roman" w:hAnsi="Times New Roman" w:cs="Times New Roman"/>
          <w:sz w:val="28"/>
          <w:szCs w:val="28"/>
          <w:lang w:val="kk-KZ"/>
        </w:rPr>
        <w:t>дік</w:t>
      </w:r>
      <w:r w:rsidR="008417F5" w:rsidRPr="000B4D3E">
        <w:rPr>
          <w:rFonts w:ascii="Times New Roman" w:hAnsi="Times New Roman" w:cs="Times New Roman"/>
          <w:sz w:val="28"/>
          <w:szCs w:val="28"/>
          <w:lang w:val="kk-KZ"/>
        </w:rPr>
        <w:t xml:space="preserve"> тиімділігі мен оқудағы жетістіктерін арттыру үшін маңызды міндет болуы мүмкін.</w:t>
      </w:r>
      <w:r w:rsidR="00393FA7" w:rsidRPr="000B4D3E">
        <w:rPr>
          <w:rFonts w:ascii="Times New Roman" w:eastAsia="Times New Roman" w:hAnsi="Times New Roman" w:cs="Times New Roman"/>
          <w:sz w:val="28"/>
          <w:szCs w:val="28"/>
          <w:lang w:val="kk-KZ"/>
        </w:rPr>
        <w:t xml:space="preserve"> Осы тұрғыда отандық жас ғалым Матаев</w:t>
      </w:r>
      <w:r w:rsidR="00950841" w:rsidRPr="000B4D3E">
        <w:rPr>
          <w:rFonts w:ascii="Times New Roman" w:eastAsia="Times New Roman" w:hAnsi="Times New Roman" w:cs="Times New Roman"/>
          <w:sz w:val="28"/>
          <w:szCs w:val="28"/>
          <w:lang w:val="kk-KZ"/>
        </w:rPr>
        <w:t xml:space="preserve"> Б.А. </w:t>
      </w:r>
      <w:r w:rsidR="00393FA7" w:rsidRPr="000B4D3E">
        <w:rPr>
          <w:rFonts w:ascii="Times New Roman" w:eastAsia="Times New Roman" w:hAnsi="Times New Roman" w:cs="Times New Roman"/>
          <w:sz w:val="28"/>
          <w:szCs w:val="28"/>
          <w:lang w:val="kk-KZ"/>
        </w:rPr>
        <w:t xml:space="preserve">қазіргі студенттердің «Мен» тұжырымдамасын </w:t>
      </w:r>
      <w:r w:rsidR="00950841" w:rsidRPr="000B4D3E">
        <w:rPr>
          <w:rFonts w:ascii="Times New Roman" w:eastAsia="Times New Roman" w:hAnsi="Times New Roman" w:cs="Times New Roman"/>
          <w:sz w:val="28"/>
          <w:szCs w:val="28"/>
          <w:lang w:val="kk-KZ"/>
        </w:rPr>
        <w:t>қалыпт</w:t>
      </w:r>
      <w:r w:rsidR="00574926" w:rsidRPr="000B4D3E">
        <w:rPr>
          <w:rFonts w:ascii="Times New Roman" w:eastAsia="Times New Roman" w:hAnsi="Times New Roman" w:cs="Times New Roman"/>
          <w:sz w:val="28"/>
          <w:szCs w:val="28"/>
          <w:lang w:val="kk-KZ"/>
        </w:rPr>
        <w:t xml:space="preserve">астырудағы университеттік оқыту </w:t>
      </w:r>
      <w:r w:rsidR="00950841" w:rsidRPr="000B4D3E">
        <w:rPr>
          <w:rFonts w:ascii="Times New Roman" w:eastAsia="Times New Roman" w:hAnsi="Times New Roman" w:cs="Times New Roman"/>
          <w:sz w:val="28"/>
          <w:szCs w:val="28"/>
          <w:lang w:val="kk-KZ"/>
        </w:rPr>
        <w:t xml:space="preserve">аясында  білім беру үрдісінің </w:t>
      </w:r>
      <w:r w:rsidR="00393FA7" w:rsidRPr="000B4D3E">
        <w:rPr>
          <w:rFonts w:ascii="Times New Roman" w:eastAsia="Times New Roman" w:hAnsi="Times New Roman" w:cs="Times New Roman"/>
          <w:sz w:val="28"/>
          <w:szCs w:val="28"/>
          <w:lang w:val="kk-KZ"/>
        </w:rPr>
        <w:t xml:space="preserve"> </w:t>
      </w:r>
      <w:r w:rsidR="00950841" w:rsidRPr="000B4D3E">
        <w:rPr>
          <w:rFonts w:ascii="Times New Roman" w:eastAsia="Times New Roman" w:hAnsi="Times New Roman" w:cs="Times New Roman"/>
          <w:sz w:val="28"/>
          <w:szCs w:val="28"/>
          <w:lang w:val="kk-KZ"/>
        </w:rPr>
        <w:t xml:space="preserve">педагогикалық шарттары мен мүмкіндіктерін </w:t>
      </w:r>
      <w:r w:rsidR="00393FA7" w:rsidRPr="000B4D3E">
        <w:rPr>
          <w:rFonts w:ascii="Times New Roman" w:eastAsia="Times New Roman" w:hAnsi="Times New Roman" w:cs="Times New Roman"/>
          <w:sz w:val="28"/>
          <w:szCs w:val="28"/>
          <w:lang w:val="kk-KZ"/>
        </w:rPr>
        <w:t xml:space="preserve"> </w:t>
      </w:r>
      <w:r w:rsidR="0021527E" w:rsidRPr="000B4D3E">
        <w:rPr>
          <w:rFonts w:ascii="Times New Roman" w:eastAsia="Times New Roman" w:hAnsi="Times New Roman" w:cs="Times New Roman"/>
          <w:sz w:val="28"/>
          <w:szCs w:val="28"/>
          <w:lang w:val="kk-KZ"/>
        </w:rPr>
        <w:t>зерделейді</w:t>
      </w:r>
      <w:r w:rsidR="00574926" w:rsidRPr="000B4D3E">
        <w:rPr>
          <w:rFonts w:ascii="Times New Roman" w:eastAsia="Times New Roman" w:hAnsi="Times New Roman" w:cs="Times New Roman"/>
          <w:sz w:val="28"/>
          <w:szCs w:val="28"/>
          <w:lang w:val="kk-KZ"/>
        </w:rPr>
        <w:t xml:space="preserve"> </w:t>
      </w:r>
      <w:r w:rsidR="0021527E" w:rsidRPr="000B4D3E">
        <w:rPr>
          <w:rFonts w:ascii="Times New Roman" w:eastAsia="Times New Roman" w:hAnsi="Times New Roman" w:cs="Times New Roman"/>
          <w:sz w:val="28"/>
          <w:szCs w:val="28"/>
          <w:lang w:val="kk-KZ"/>
        </w:rPr>
        <w:t>[</w:t>
      </w:r>
      <w:r w:rsidRPr="000B4D3E">
        <w:rPr>
          <w:rFonts w:ascii="Times New Roman" w:eastAsia="Times New Roman" w:hAnsi="Times New Roman" w:cs="Times New Roman"/>
          <w:sz w:val="28"/>
          <w:szCs w:val="28"/>
          <w:lang w:val="kk-KZ"/>
        </w:rPr>
        <w:t>81</w:t>
      </w:r>
      <w:r w:rsidR="0021527E" w:rsidRPr="000B4D3E">
        <w:rPr>
          <w:rFonts w:ascii="Times New Roman" w:eastAsia="Times New Roman" w:hAnsi="Times New Roman" w:cs="Times New Roman"/>
          <w:sz w:val="28"/>
          <w:szCs w:val="28"/>
          <w:lang w:val="kk-KZ"/>
        </w:rPr>
        <w:t>].</w:t>
      </w:r>
    </w:p>
    <w:p w14:paraId="2BAF2402" w14:textId="46C749B8" w:rsidR="0021527E" w:rsidRPr="000B4D3E" w:rsidRDefault="008C1277" w:rsidP="00E53413">
      <w:pPr>
        <w:widowControl w:val="0"/>
        <w:tabs>
          <w:tab w:val="left" w:pos="426"/>
          <w:tab w:val="left" w:pos="993"/>
        </w:tabs>
        <w:suppressAutoHyphen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B26C4B" w:rsidRPr="000B4D3E">
        <w:rPr>
          <w:rFonts w:ascii="Times New Roman" w:hAnsi="Times New Roman" w:cs="Times New Roman"/>
          <w:sz w:val="28"/>
          <w:szCs w:val="28"/>
          <w:lang w:val="kk-KZ"/>
        </w:rPr>
        <w:t>Тоқсанбаева Н.Қ. Жубаназарова Н.С., Стамбеков Е.Б., Борбасова Г.Н. студенттердің өзіндік бағалау құзыреттілігін зерттей келе, өзіндік бaғaлaуды  еңбектің, қарым-қатынастың, танымның мәнді өнімі деп анықтады</w:t>
      </w:r>
      <w:r w:rsidR="005722F4" w:rsidRPr="000B4D3E">
        <w:rPr>
          <w:rFonts w:ascii="Times New Roman" w:hAnsi="Times New Roman" w:cs="Times New Roman"/>
          <w:sz w:val="28"/>
          <w:szCs w:val="28"/>
          <w:lang w:val="kk-KZ"/>
        </w:rPr>
        <w:t>[82]</w:t>
      </w:r>
      <w:r w:rsidR="00B26C4B" w:rsidRPr="000B4D3E">
        <w:rPr>
          <w:rFonts w:ascii="Times New Roman" w:hAnsi="Times New Roman" w:cs="Times New Roman"/>
          <w:sz w:val="28"/>
          <w:szCs w:val="28"/>
          <w:lang w:val="kk-KZ"/>
        </w:rPr>
        <w:t>.</w:t>
      </w:r>
      <w:r w:rsidR="005B4392" w:rsidRPr="000B4D3E">
        <w:rPr>
          <w:rFonts w:ascii="Times New Roman" w:hAnsi="Times New Roman" w:cs="Times New Roman"/>
          <w:sz w:val="28"/>
          <w:szCs w:val="28"/>
          <w:lang w:val="kk-KZ"/>
        </w:rPr>
        <w:t xml:space="preserve"> </w:t>
      </w:r>
      <w:r w:rsidR="001F7FA0" w:rsidRPr="000B4D3E">
        <w:rPr>
          <w:rFonts w:ascii="Times New Roman" w:hAnsi="Times New Roman" w:cs="Times New Roman"/>
          <w:sz w:val="28"/>
          <w:szCs w:val="28"/>
          <w:lang w:val="kk-KZ"/>
        </w:rPr>
        <w:t>Авторлардың бұл тұжырымдамасынан, біз с</w:t>
      </w:r>
      <w:r w:rsidR="005B4392" w:rsidRPr="000B4D3E">
        <w:rPr>
          <w:rFonts w:ascii="Times New Roman" w:hAnsi="Times New Roman" w:cs="Times New Roman"/>
          <w:sz w:val="28"/>
          <w:szCs w:val="28"/>
          <w:lang w:val="kk-KZ"/>
        </w:rPr>
        <w:t>туденттердің өзін-өзі баға</w:t>
      </w:r>
      <w:r w:rsidR="001F7FA0" w:rsidRPr="000B4D3E">
        <w:rPr>
          <w:rFonts w:ascii="Times New Roman" w:hAnsi="Times New Roman" w:cs="Times New Roman"/>
          <w:sz w:val="28"/>
          <w:szCs w:val="28"/>
          <w:lang w:val="kk-KZ"/>
        </w:rPr>
        <w:t>лауы тұлғалық өзіндік тиімділігінің</w:t>
      </w:r>
      <w:r w:rsidR="005B4392" w:rsidRPr="000B4D3E">
        <w:rPr>
          <w:rFonts w:ascii="Times New Roman" w:hAnsi="Times New Roman" w:cs="Times New Roman"/>
          <w:sz w:val="28"/>
          <w:szCs w:val="28"/>
          <w:lang w:val="kk-KZ"/>
        </w:rPr>
        <w:t xml:space="preserve"> маңызды көрсеткіші және бөлігі болып табыла</w:t>
      </w:r>
      <w:r w:rsidR="001F7FA0" w:rsidRPr="000B4D3E">
        <w:rPr>
          <w:rFonts w:ascii="Times New Roman" w:hAnsi="Times New Roman" w:cs="Times New Roman"/>
          <w:sz w:val="28"/>
          <w:szCs w:val="28"/>
          <w:lang w:val="kk-KZ"/>
        </w:rPr>
        <w:t>тынын атап көрсетуімізге болады. Себебі ө</w:t>
      </w:r>
      <w:r w:rsidR="005B4392" w:rsidRPr="000B4D3E">
        <w:rPr>
          <w:rFonts w:ascii="Times New Roman" w:hAnsi="Times New Roman" w:cs="Times New Roman"/>
          <w:sz w:val="28"/>
          <w:szCs w:val="28"/>
          <w:lang w:val="kk-KZ"/>
        </w:rPr>
        <w:t>зін-өзі бағалау</w:t>
      </w:r>
      <w:r w:rsidR="0021527E" w:rsidRPr="000B4D3E">
        <w:rPr>
          <w:rFonts w:ascii="Times New Roman" w:hAnsi="Times New Roman" w:cs="Times New Roman"/>
          <w:sz w:val="28"/>
          <w:szCs w:val="28"/>
          <w:lang w:val="kk-KZ"/>
        </w:rPr>
        <w:t xml:space="preserve"> – </w:t>
      </w:r>
      <w:r w:rsidR="005B4392" w:rsidRPr="000B4D3E">
        <w:rPr>
          <w:rFonts w:ascii="Times New Roman" w:hAnsi="Times New Roman" w:cs="Times New Roman"/>
          <w:sz w:val="28"/>
          <w:szCs w:val="28"/>
          <w:lang w:val="kk-KZ"/>
        </w:rPr>
        <w:t>бұл адамның өзінің қабілеттері, жетістіктері, құндылықтары мен құзыреттері туралы пікірді бағалау және қалыптастыру қабілеті. Бұл студенттің өзіндік тиімділігіне және оның оқуда</w:t>
      </w:r>
      <w:r w:rsidR="001F7FA0" w:rsidRPr="000B4D3E">
        <w:rPr>
          <w:rFonts w:ascii="Times New Roman" w:hAnsi="Times New Roman" w:cs="Times New Roman"/>
          <w:sz w:val="28"/>
          <w:szCs w:val="28"/>
          <w:lang w:val="kk-KZ"/>
        </w:rPr>
        <w:t xml:space="preserve">, </w:t>
      </w:r>
      <w:r w:rsidR="005B4392" w:rsidRPr="000B4D3E">
        <w:rPr>
          <w:rFonts w:ascii="Times New Roman" w:hAnsi="Times New Roman" w:cs="Times New Roman"/>
          <w:sz w:val="28"/>
          <w:szCs w:val="28"/>
          <w:lang w:val="kk-KZ"/>
        </w:rPr>
        <w:t>жалпы өмірде жетістікке жету қабілетіне қатты әсер етуі мүмкін. Егер студенттің өзін-өзі бағалауы жоғары болса жә</w:t>
      </w:r>
      <w:r w:rsidR="003671CC" w:rsidRPr="000B4D3E">
        <w:rPr>
          <w:rFonts w:ascii="Times New Roman" w:hAnsi="Times New Roman" w:cs="Times New Roman"/>
          <w:sz w:val="28"/>
          <w:szCs w:val="28"/>
          <w:lang w:val="kk-KZ"/>
        </w:rPr>
        <w:t>не ол өз қабілеттеріне сен</w:t>
      </w:r>
      <w:r w:rsidR="005B4392" w:rsidRPr="000B4D3E">
        <w:rPr>
          <w:rFonts w:ascii="Times New Roman" w:hAnsi="Times New Roman" w:cs="Times New Roman"/>
          <w:sz w:val="28"/>
          <w:szCs w:val="28"/>
          <w:lang w:val="kk-KZ"/>
        </w:rPr>
        <w:t xml:space="preserve">се, бұл оның өзіне деген сенімділігіне ықпал етеді, бұл өз кезегінде оның тұлғалық өзіндік тиімділігін арттырады. Өзін қабілетті және құзыретті деп санайтын студент тапсырмаларды белсенді түрде шешуге және </w:t>
      </w:r>
      <w:r w:rsidR="00793D51" w:rsidRPr="000B4D3E">
        <w:rPr>
          <w:rFonts w:ascii="Times New Roman" w:hAnsi="Times New Roman" w:cs="Times New Roman"/>
          <w:sz w:val="28"/>
          <w:szCs w:val="28"/>
          <w:lang w:val="kk-KZ"/>
        </w:rPr>
        <w:t>жаңа қиындықтарды жеңуге бейім. Ө</w:t>
      </w:r>
      <w:r w:rsidR="005B4392" w:rsidRPr="000B4D3E">
        <w:rPr>
          <w:rFonts w:ascii="Times New Roman" w:hAnsi="Times New Roman" w:cs="Times New Roman"/>
          <w:sz w:val="28"/>
          <w:szCs w:val="28"/>
          <w:lang w:val="kk-KZ"/>
        </w:rPr>
        <w:t xml:space="preserve">зін-өзі бағалауы жоғары студенттер көбінесе өз мақсаттарына жетуге тырысады. Олар қиындықтарды жеңе алатынына сенеді және кедергілерге тап болса да, көп жұмыс істей береді. Бұл </w:t>
      </w:r>
      <w:r w:rsidR="00793D51" w:rsidRPr="000B4D3E">
        <w:rPr>
          <w:rFonts w:ascii="Times New Roman" w:hAnsi="Times New Roman" w:cs="Times New Roman"/>
          <w:sz w:val="28"/>
          <w:szCs w:val="28"/>
          <w:lang w:val="kk-KZ"/>
        </w:rPr>
        <w:t xml:space="preserve">да тұлғалық өзіндік </w:t>
      </w:r>
      <w:r w:rsidR="005B4392" w:rsidRPr="000B4D3E">
        <w:rPr>
          <w:rFonts w:ascii="Times New Roman" w:hAnsi="Times New Roman" w:cs="Times New Roman"/>
          <w:sz w:val="28"/>
          <w:szCs w:val="28"/>
          <w:lang w:val="kk-KZ"/>
        </w:rPr>
        <w:t xml:space="preserve"> </w:t>
      </w:r>
      <w:r w:rsidR="00793D51" w:rsidRPr="000B4D3E">
        <w:rPr>
          <w:rFonts w:ascii="Times New Roman" w:hAnsi="Times New Roman" w:cs="Times New Roman"/>
          <w:sz w:val="28"/>
          <w:szCs w:val="28"/>
          <w:lang w:val="kk-KZ"/>
        </w:rPr>
        <w:t>т</w:t>
      </w:r>
      <w:r w:rsidR="003671CC" w:rsidRPr="000B4D3E">
        <w:rPr>
          <w:rFonts w:ascii="Times New Roman" w:hAnsi="Times New Roman" w:cs="Times New Roman"/>
          <w:sz w:val="28"/>
          <w:szCs w:val="28"/>
          <w:lang w:val="kk-KZ"/>
        </w:rPr>
        <w:t>иімділіктің негізгі аспектісі. Адекватты</w:t>
      </w:r>
      <w:r w:rsidR="005B4392" w:rsidRPr="000B4D3E">
        <w:rPr>
          <w:rFonts w:ascii="Times New Roman" w:hAnsi="Times New Roman" w:cs="Times New Roman"/>
          <w:sz w:val="28"/>
          <w:szCs w:val="28"/>
          <w:lang w:val="kk-KZ"/>
        </w:rPr>
        <w:t xml:space="preserve"> өзін-өзі бағалау ішкі мотивацияның көзі бола алады. Студенттер өздерінің қабілеттеріне сенген кезде, олар көп жұмыс істеуге бейім және ө</w:t>
      </w:r>
      <w:r w:rsidR="00793D51" w:rsidRPr="000B4D3E">
        <w:rPr>
          <w:rFonts w:ascii="Times New Roman" w:hAnsi="Times New Roman" w:cs="Times New Roman"/>
          <w:sz w:val="28"/>
          <w:szCs w:val="28"/>
          <w:lang w:val="kk-KZ"/>
        </w:rPr>
        <w:t xml:space="preserve">з мақсаттарына жетуге тырысады. </w:t>
      </w:r>
      <w:r w:rsidR="005B4392" w:rsidRPr="000B4D3E">
        <w:rPr>
          <w:rFonts w:ascii="Times New Roman" w:hAnsi="Times New Roman" w:cs="Times New Roman"/>
          <w:sz w:val="28"/>
          <w:szCs w:val="28"/>
          <w:lang w:val="kk-KZ"/>
        </w:rPr>
        <w:t xml:space="preserve">Дегенмен, өзін-өзі бағалау шамадан тыс немесе негізсіз болмауы керек екенін ескеру </w:t>
      </w:r>
      <w:r w:rsidR="00FF4CE4" w:rsidRPr="000B4D3E">
        <w:rPr>
          <w:rFonts w:ascii="Times New Roman" w:hAnsi="Times New Roman" w:cs="Times New Roman"/>
          <w:sz w:val="28"/>
          <w:szCs w:val="28"/>
          <w:lang w:val="kk-KZ"/>
        </w:rPr>
        <w:t xml:space="preserve">де </w:t>
      </w:r>
      <w:r w:rsidR="005B4392" w:rsidRPr="000B4D3E">
        <w:rPr>
          <w:rFonts w:ascii="Times New Roman" w:hAnsi="Times New Roman" w:cs="Times New Roman"/>
          <w:sz w:val="28"/>
          <w:szCs w:val="28"/>
          <w:lang w:val="kk-KZ"/>
        </w:rPr>
        <w:t xml:space="preserve">маңызды, өйткені бұл шындыққа жанаспайтын үміттер мен </w:t>
      </w:r>
      <w:r w:rsidR="00FF4CE4" w:rsidRPr="000B4D3E">
        <w:rPr>
          <w:rFonts w:ascii="Times New Roman" w:hAnsi="Times New Roman" w:cs="Times New Roman"/>
          <w:sz w:val="28"/>
          <w:szCs w:val="28"/>
          <w:lang w:val="kk-KZ"/>
        </w:rPr>
        <w:t>көңілсіздіктерге әкелуі мүмкін немесе өзіндік сыни көзқарастың қалыптасуына кедергі келтіреді.</w:t>
      </w:r>
    </w:p>
    <w:p w14:paraId="329D0EE4" w14:textId="57D3809B" w:rsidR="0021527E" w:rsidRPr="000B4D3E" w:rsidRDefault="008C1277" w:rsidP="00E53413">
      <w:pPr>
        <w:widowControl w:val="0"/>
        <w:tabs>
          <w:tab w:val="left" w:pos="426"/>
          <w:tab w:val="left" w:pos="993"/>
        </w:tabs>
        <w:suppressAutoHyphen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45365A" w:rsidRPr="000B4D3E">
        <w:rPr>
          <w:rFonts w:ascii="Times New Roman" w:hAnsi="Times New Roman" w:cs="Times New Roman"/>
          <w:sz w:val="28"/>
          <w:szCs w:val="28"/>
          <w:lang w:val="kk-KZ"/>
        </w:rPr>
        <w:t>Қазіргі университет студенттерінің тұлғалық өзін-өзі тану динамикасын зерттеген ғалым Сабирова Р.Ш.  кәсіби өзін-өзі танудың қалыптасу  деңгейіне ие студен</w:t>
      </w:r>
      <w:r w:rsidR="0021527E" w:rsidRPr="000B4D3E">
        <w:rPr>
          <w:rFonts w:ascii="Times New Roman" w:hAnsi="Times New Roman" w:cs="Times New Roman"/>
          <w:sz w:val="28"/>
          <w:szCs w:val="28"/>
          <w:lang w:val="kk-KZ"/>
        </w:rPr>
        <w:t>ттердің оқып жатқан мамандығына деген қанағаттануы</w:t>
      </w:r>
      <w:r w:rsidR="0045365A" w:rsidRPr="000B4D3E">
        <w:rPr>
          <w:rFonts w:ascii="Times New Roman" w:hAnsi="Times New Roman" w:cs="Times New Roman"/>
          <w:sz w:val="28"/>
          <w:szCs w:val="28"/>
          <w:lang w:val="kk-KZ"/>
        </w:rPr>
        <w:t>, өзін-өзі жүзеге асыруға деген ұмтылысы, өзіне деген сенімділігі артады деп анықтайды</w:t>
      </w:r>
      <w:r w:rsidR="004C4FB7" w:rsidRPr="000B4D3E">
        <w:rPr>
          <w:rFonts w:ascii="Times New Roman" w:hAnsi="Times New Roman" w:cs="Times New Roman"/>
          <w:sz w:val="28"/>
          <w:szCs w:val="28"/>
          <w:lang w:val="kk-KZ"/>
        </w:rPr>
        <w:t xml:space="preserve"> </w:t>
      </w:r>
      <w:r w:rsidR="00E95577" w:rsidRPr="000B4D3E">
        <w:rPr>
          <w:rFonts w:ascii="Times New Roman" w:hAnsi="Times New Roman" w:cs="Times New Roman"/>
          <w:sz w:val="28"/>
          <w:szCs w:val="28"/>
          <w:lang w:val="kk-KZ"/>
        </w:rPr>
        <w:t>[83]</w:t>
      </w:r>
      <w:r w:rsidR="0045365A" w:rsidRPr="000B4D3E">
        <w:rPr>
          <w:rFonts w:ascii="Times New Roman" w:hAnsi="Times New Roman" w:cs="Times New Roman"/>
          <w:sz w:val="28"/>
          <w:szCs w:val="28"/>
          <w:lang w:val="kk-KZ"/>
        </w:rPr>
        <w:t xml:space="preserve">. </w:t>
      </w:r>
      <w:r w:rsidR="005B51DA" w:rsidRPr="000B4D3E">
        <w:rPr>
          <w:rFonts w:ascii="Times New Roman" w:hAnsi="Times New Roman" w:cs="Times New Roman"/>
          <w:sz w:val="28"/>
          <w:szCs w:val="28"/>
          <w:lang w:val="kk-KZ"/>
        </w:rPr>
        <w:t xml:space="preserve">Өзін-өзі тану мен тұлғалық өзіндік тиімділік студенттердің жеке басының дамуының маңызды аспектілері болып табылады және олар бір-біріне өзара әсер ете алады. </w:t>
      </w:r>
      <w:r w:rsidR="00CD6023" w:rsidRPr="000B4D3E">
        <w:rPr>
          <w:rFonts w:ascii="Times New Roman" w:hAnsi="Times New Roman" w:cs="Times New Roman"/>
          <w:sz w:val="28"/>
          <w:szCs w:val="28"/>
          <w:lang w:val="kk-KZ"/>
        </w:rPr>
        <w:t>Ө</w:t>
      </w:r>
      <w:r w:rsidR="0045365A" w:rsidRPr="000B4D3E">
        <w:rPr>
          <w:rFonts w:ascii="Times New Roman" w:hAnsi="Times New Roman" w:cs="Times New Roman"/>
          <w:sz w:val="28"/>
          <w:szCs w:val="28"/>
          <w:lang w:val="kk-KZ"/>
        </w:rPr>
        <w:t xml:space="preserve">зін-өзі тану студенттерге өздерінің дағдыларын, қызығушылықтары мен құндылықтарын жақсы түсінуге көмектеседі. </w:t>
      </w:r>
      <w:r w:rsidR="004C4FB7" w:rsidRPr="000B4D3E">
        <w:rPr>
          <w:rFonts w:ascii="Times New Roman" w:hAnsi="Times New Roman" w:cs="Times New Roman"/>
          <w:sz w:val="28"/>
          <w:szCs w:val="28"/>
          <w:lang w:val="kk-KZ"/>
        </w:rPr>
        <w:t>Мысалы ө</w:t>
      </w:r>
      <w:r w:rsidR="0045365A" w:rsidRPr="000B4D3E">
        <w:rPr>
          <w:rFonts w:ascii="Times New Roman" w:hAnsi="Times New Roman" w:cs="Times New Roman"/>
          <w:sz w:val="28"/>
          <w:szCs w:val="28"/>
          <w:lang w:val="kk-KZ"/>
        </w:rPr>
        <w:t>з эмоциялары</w:t>
      </w:r>
      <w:r w:rsidR="00CD6023" w:rsidRPr="000B4D3E">
        <w:rPr>
          <w:rFonts w:ascii="Times New Roman" w:hAnsi="Times New Roman" w:cs="Times New Roman"/>
          <w:sz w:val="28"/>
          <w:szCs w:val="28"/>
          <w:lang w:val="kk-KZ"/>
        </w:rPr>
        <w:t>н түсіну</w:t>
      </w:r>
      <w:r w:rsidR="0045365A" w:rsidRPr="000B4D3E">
        <w:rPr>
          <w:rFonts w:ascii="Times New Roman" w:hAnsi="Times New Roman" w:cs="Times New Roman"/>
          <w:sz w:val="28"/>
          <w:szCs w:val="28"/>
          <w:lang w:val="kk-KZ"/>
        </w:rPr>
        <w:t xml:space="preserve"> және оларды басқар</w:t>
      </w:r>
      <w:r w:rsidR="004C4FB7" w:rsidRPr="000B4D3E">
        <w:rPr>
          <w:rFonts w:ascii="Times New Roman" w:hAnsi="Times New Roman" w:cs="Times New Roman"/>
          <w:sz w:val="28"/>
          <w:szCs w:val="28"/>
          <w:lang w:val="kk-KZ"/>
        </w:rPr>
        <w:t>а алу</w:t>
      </w:r>
      <w:r w:rsidR="0045365A" w:rsidRPr="000B4D3E">
        <w:rPr>
          <w:rFonts w:ascii="Times New Roman" w:hAnsi="Times New Roman" w:cs="Times New Roman"/>
          <w:sz w:val="28"/>
          <w:szCs w:val="28"/>
          <w:lang w:val="kk-KZ"/>
        </w:rPr>
        <w:t xml:space="preserve"> қабілеті өзін-өзі тану</w:t>
      </w:r>
      <w:r w:rsidR="004C4FB7" w:rsidRPr="000B4D3E">
        <w:rPr>
          <w:rFonts w:ascii="Times New Roman" w:hAnsi="Times New Roman" w:cs="Times New Roman"/>
          <w:sz w:val="28"/>
          <w:szCs w:val="28"/>
          <w:lang w:val="kk-KZ"/>
        </w:rPr>
        <w:t xml:space="preserve"> мен өзіндік тиімділіктің маңызды параментрлері </w:t>
      </w:r>
      <w:r w:rsidR="0045365A" w:rsidRPr="000B4D3E">
        <w:rPr>
          <w:rFonts w:ascii="Times New Roman" w:hAnsi="Times New Roman" w:cs="Times New Roman"/>
          <w:sz w:val="28"/>
          <w:szCs w:val="28"/>
          <w:lang w:val="kk-KZ"/>
        </w:rPr>
        <w:t xml:space="preserve">болып табылады. Эмоцияларын тиімді басқара алатын студенттер стресс пен мазасыздықты сәтті жеңе алады, бұл олардың </w:t>
      </w:r>
      <w:r w:rsidR="00CD6023" w:rsidRPr="000B4D3E">
        <w:rPr>
          <w:rFonts w:ascii="Times New Roman" w:hAnsi="Times New Roman" w:cs="Times New Roman"/>
          <w:sz w:val="28"/>
          <w:szCs w:val="28"/>
          <w:lang w:val="kk-KZ"/>
        </w:rPr>
        <w:t xml:space="preserve">өзіндік тиімділігіне оң әсер етеді. Сондай-ақ </w:t>
      </w:r>
      <w:r w:rsidR="0045365A" w:rsidRPr="000B4D3E">
        <w:rPr>
          <w:rFonts w:ascii="Times New Roman" w:hAnsi="Times New Roman" w:cs="Times New Roman"/>
          <w:sz w:val="28"/>
          <w:szCs w:val="28"/>
          <w:lang w:val="kk-KZ"/>
        </w:rPr>
        <w:t xml:space="preserve">өзін-өзі тану студенттерге оқу мен өмірдегі мақсаттары мен мотивацияларын анықтауға көмектеседі. Олар шынымен не </w:t>
      </w:r>
      <w:r w:rsidR="0045365A" w:rsidRPr="000B4D3E">
        <w:rPr>
          <w:rFonts w:ascii="Times New Roman" w:hAnsi="Times New Roman" w:cs="Times New Roman"/>
          <w:sz w:val="28"/>
          <w:szCs w:val="28"/>
          <w:lang w:val="kk-KZ"/>
        </w:rPr>
        <w:lastRenderedPageBreak/>
        <w:t>маңызды екенін және мақсаттарына жету үшін қандай қадамдар жасау керектігін түсінгенде, бұл олардың өз қабілеттеріне</w:t>
      </w:r>
      <w:r w:rsidR="00CD6023" w:rsidRPr="000B4D3E">
        <w:rPr>
          <w:rFonts w:ascii="Times New Roman" w:hAnsi="Times New Roman" w:cs="Times New Roman"/>
          <w:sz w:val="28"/>
          <w:szCs w:val="28"/>
          <w:lang w:val="kk-KZ"/>
        </w:rPr>
        <w:t xml:space="preserve"> деген сенімін арттыруы мүмкін.</w:t>
      </w:r>
    </w:p>
    <w:p w14:paraId="13364707" w14:textId="4255D008" w:rsidR="0045365A" w:rsidRPr="000B4D3E" w:rsidRDefault="00DB15A7" w:rsidP="00E53413">
      <w:pPr>
        <w:widowControl w:val="0"/>
        <w:tabs>
          <w:tab w:val="left" w:pos="426"/>
          <w:tab w:val="left" w:pos="993"/>
        </w:tabs>
        <w:suppressAutoHyphens/>
        <w:spacing w:after="0" w:line="240" w:lineRule="auto"/>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Студенттердің </w:t>
      </w:r>
      <w:r w:rsidR="00702179" w:rsidRPr="000B4D3E">
        <w:rPr>
          <w:rFonts w:ascii="Times New Roman" w:hAnsi="Times New Roman" w:cs="Times New Roman"/>
          <w:sz w:val="28"/>
          <w:szCs w:val="28"/>
          <w:lang w:val="kk-KZ"/>
        </w:rPr>
        <w:t xml:space="preserve">оқу іс-әрекетін өзін-өзі ұйымдастыру – мақсат қоя білуге, оған жетуге ұмтылуға, ерікті күш-жігерге, шығармашылыққа, өз </w:t>
      </w:r>
      <w:r w:rsidRPr="000B4D3E">
        <w:rPr>
          <w:rFonts w:ascii="Times New Roman" w:hAnsi="Times New Roman" w:cs="Times New Roman"/>
          <w:sz w:val="28"/>
          <w:szCs w:val="28"/>
          <w:lang w:val="kk-KZ"/>
        </w:rPr>
        <w:t xml:space="preserve">іс-әрекетін жоспарлауға, өзіндік рефлексияға және өзін-өзі бағалауға негізделген оқу жұмысын және олардың өмірлік әрекетін ұтымды ұйымдастыра білу кәсіби білімді тиімді дамытуға және өзін-өзі жүзеге асыруға бағытталған түзету деп көрсетеді  қазақстандық зерттеуші </w:t>
      </w:r>
      <w:r w:rsidR="000B4D3E">
        <w:rPr>
          <w:rFonts w:ascii="Times New Roman" w:hAnsi="Times New Roman" w:cs="Times New Roman"/>
          <w:sz w:val="28"/>
          <w:szCs w:val="28"/>
          <w:lang w:val="kk-KZ"/>
        </w:rPr>
        <w:t xml:space="preserve">Е.Н. </w:t>
      </w:r>
      <w:r w:rsidR="000B4D3E" w:rsidRPr="000B4D3E">
        <w:rPr>
          <w:rFonts w:ascii="Times New Roman" w:hAnsi="Times New Roman" w:cs="Times New Roman"/>
          <w:sz w:val="28"/>
          <w:szCs w:val="28"/>
          <w:lang w:val="kk-KZ"/>
        </w:rPr>
        <w:t xml:space="preserve">Агранович </w:t>
      </w:r>
      <w:r w:rsidRPr="000B4D3E">
        <w:rPr>
          <w:rFonts w:ascii="Times New Roman" w:hAnsi="Times New Roman" w:cs="Times New Roman"/>
          <w:sz w:val="28"/>
          <w:szCs w:val="28"/>
          <w:lang w:val="kk-KZ"/>
        </w:rPr>
        <w:t>[</w:t>
      </w:r>
      <w:r w:rsidR="00E95577" w:rsidRPr="000B4D3E">
        <w:rPr>
          <w:rStyle w:val="ab"/>
          <w:rFonts w:ascii="Times New Roman" w:hAnsi="Times New Roman" w:cs="Times New Roman"/>
          <w:bCs/>
          <w:i w:val="0"/>
          <w:iCs w:val="0"/>
          <w:sz w:val="28"/>
          <w:szCs w:val="28"/>
          <w:shd w:val="clear" w:color="auto" w:fill="FFFFFF"/>
          <w:lang w:val="kk-KZ"/>
        </w:rPr>
        <w:t>84</w:t>
      </w:r>
      <w:r w:rsidRPr="000B4D3E">
        <w:rPr>
          <w:rFonts w:ascii="Times New Roman" w:hAnsi="Times New Roman" w:cs="Times New Roman"/>
          <w:sz w:val="28"/>
          <w:szCs w:val="28"/>
          <w:lang w:val="kk-KZ"/>
        </w:rPr>
        <w:t>]</w:t>
      </w:r>
      <w:r w:rsidR="00E95577" w:rsidRPr="000B4D3E">
        <w:rPr>
          <w:rFonts w:ascii="Times New Roman" w:hAnsi="Times New Roman" w:cs="Times New Roman"/>
          <w:sz w:val="28"/>
          <w:szCs w:val="28"/>
          <w:lang w:val="kk-KZ"/>
        </w:rPr>
        <w:t>.</w:t>
      </w:r>
    </w:p>
    <w:p w14:paraId="5A8CE85B" w14:textId="1320C21A" w:rsidR="007D711D" w:rsidRPr="000B4D3E" w:rsidRDefault="00C70E99" w:rsidP="00E53413">
      <w:pPr>
        <w:widowControl w:val="0"/>
        <w:tabs>
          <w:tab w:val="left" w:pos="426"/>
          <w:tab w:val="left" w:pos="993"/>
        </w:tabs>
        <w:suppressAutoHyphens/>
        <w:spacing w:after="0" w:line="240" w:lineRule="auto"/>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түсінігі мен тұжырымдамасы ресей психологиясында айтарлықтай ғылыми құндылыққа ие. Психология ғылымдарының докторы, профессор Кричевский Роберт Львович өзіндік тиімділік мәселесін бірінші болып зерттей бастады.</w:t>
      </w:r>
      <w:r w:rsidR="002541F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Басшылардың жеке сферасын зерттей отырып, ол өзіндік тиімділікті олардың негізгі сипаттамаларының бірі ретінде бөліп көрсетті және оны жеке ерекшелік – субъект қабылдайтын белгілі бір саладағы субъектінің өзіндік тиімд</w:t>
      </w:r>
      <w:r w:rsidR="00D70CFD" w:rsidRPr="000B4D3E">
        <w:rPr>
          <w:rFonts w:ascii="Times New Roman" w:hAnsi="Times New Roman" w:cs="Times New Roman"/>
          <w:sz w:val="28"/>
          <w:szCs w:val="28"/>
          <w:lang w:val="kk-KZ"/>
        </w:rPr>
        <w:t>ілігі ретінде нақты түсіндірді</w:t>
      </w:r>
      <w:r w:rsidRPr="000B4D3E">
        <w:rPr>
          <w:rFonts w:ascii="Times New Roman" w:hAnsi="Times New Roman" w:cs="Times New Roman"/>
          <w:sz w:val="28"/>
          <w:szCs w:val="28"/>
          <w:lang w:val="kk-KZ"/>
        </w:rPr>
        <w:t>.</w:t>
      </w:r>
      <w:r w:rsidR="007D711D" w:rsidRPr="000B4D3E">
        <w:rPr>
          <w:rFonts w:ascii="Times New Roman" w:hAnsi="Times New Roman" w:cs="Times New Roman"/>
          <w:lang w:val="kk-KZ"/>
        </w:rPr>
        <w:t xml:space="preserve"> </w:t>
      </w:r>
      <w:r w:rsidR="007D711D" w:rsidRPr="000B4D3E">
        <w:rPr>
          <w:rFonts w:ascii="Times New Roman" w:hAnsi="Times New Roman" w:cs="Times New Roman"/>
          <w:sz w:val="28"/>
          <w:szCs w:val="28"/>
          <w:lang w:val="kk-KZ"/>
        </w:rPr>
        <w:t xml:space="preserve"> </w:t>
      </w:r>
      <w:r w:rsidR="007B65FD" w:rsidRPr="000B4D3E">
        <w:rPr>
          <w:rFonts w:ascii="Times New Roman" w:hAnsi="Times New Roman" w:cs="Times New Roman"/>
          <w:sz w:val="28"/>
          <w:szCs w:val="28"/>
          <w:lang w:val="kk-KZ"/>
        </w:rPr>
        <w:t xml:space="preserve">Ғалым өзіндік тиімділікке </w:t>
      </w:r>
      <w:r w:rsidR="007D711D" w:rsidRPr="000B4D3E">
        <w:rPr>
          <w:rFonts w:ascii="Times New Roman" w:hAnsi="Times New Roman" w:cs="Times New Roman"/>
          <w:sz w:val="28"/>
          <w:szCs w:val="28"/>
          <w:lang w:val="kk-KZ"/>
        </w:rPr>
        <w:t xml:space="preserve">«...адамдардың өміріне әсер ететін оқиғаларды бақылау үшін мотивацияны, интеллектуалдық ресурстарды, мінез-құлық күш-жігерін жұмылдыру қабілетіне сенімі» деп </w:t>
      </w:r>
      <w:r w:rsidR="00A76E13" w:rsidRPr="000B4D3E">
        <w:rPr>
          <w:rFonts w:ascii="Times New Roman" w:hAnsi="Times New Roman" w:cs="Times New Roman"/>
          <w:sz w:val="28"/>
          <w:szCs w:val="28"/>
          <w:lang w:val="kk-KZ"/>
        </w:rPr>
        <w:t>анықтайды [</w:t>
      </w:r>
      <w:r w:rsidR="002C0569" w:rsidRPr="000B4D3E">
        <w:rPr>
          <w:rFonts w:ascii="Times New Roman" w:hAnsi="Times New Roman" w:cs="Times New Roman"/>
          <w:sz w:val="28"/>
          <w:szCs w:val="28"/>
          <w:lang w:val="kk-KZ"/>
        </w:rPr>
        <w:t>85</w:t>
      </w:r>
      <w:r w:rsidR="007D711D" w:rsidRPr="000B4D3E">
        <w:rPr>
          <w:rFonts w:ascii="Times New Roman" w:hAnsi="Times New Roman" w:cs="Times New Roman"/>
          <w:sz w:val="28"/>
          <w:szCs w:val="28"/>
          <w:lang w:val="kk-KZ"/>
        </w:rPr>
        <w:t>].</w:t>
      </w:r>
    </w:p>
    <w:p w14:paraId="1A3D3BF0" w14:textId="3935499C" w:rsidR="00FE1F52" w:rsidRPr="000B4D3E" w:rsidRDefault="00A5585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Т.О.</w:t>
      </w:r>
      <w:r w:rsidR="003A4565" w:rsidRPr="000B4D3E">
        <w:rPr>
          <w:rFonts w:ascii="Times New Roman" w:hAnsi="Times New Roman" w:cs="Times New Roman"/>
          <w:sz w:val="28"/>
          <w:szCs w:val="28"/>
          <w:lang w:val="kk-KZ"/>
        </w:rPr>
        <w:t xml:space="preserve"> </w:t>
      </w:r>
      <w:r w:rsidR="00360796" w:rsidRPr="000B4D3E">
        <w:rPr>
          <w:rFonts w:ascii="Times New Roman" w:hAnsi="Times New Roman" w:cs="Times New Roman"/>
          <w:sz w:val="28"/>
          <w:szCs w:val="28"/>
          <w:lang w:val="kk-KZ"/>
        </w:rPr>
        <w:t>Гордеева</w:t>
      </w:r>
      <w:r w:rsidR="00F23D91" w:rsidRPr="000B4D3E">
        <w:rPr>
          <w:rFonts w:ascii="Times New Roman" w:hAnsi="Times New Roman" w:cs="Times New Roman"/>
          <w:sz w:val="28"/>
          <w:szCs w:val="28"/>
          <w:lang w:val="kk-KZ"/>
        </w:rPr>
        <w:t xml:space="preserve"> өзіндік тиімділікті</w:t>
      </w:r>
      <w:r w:rsidR="00360796" w:rsidRPr="000B4D3E">
        <w:rPr>
          <w:rFonts w:ascii="Times New Roman" w:hAnsi="Times New Roman" w:cs="Times New Roman"/>
          <w:sz w:val="28"/>
          <w:szCs w:val="28"/>
          <w:lang w:val="kk-KZ"/>
        </w:rPr>
        <w:t xml:space="preserve"> «субъектінің белгілі бір қызметпен күресу қабілетіне деген сенімі» деп атайды [</w:t>
      </w:r>
      <w:r w:rsidR="002C0569" w:rsidRPr="000B4D3E">
        <w:rPr>
          <w:rFonts w:ascii="Times New Roman" w:hAnsi="Times New Roman" w:cs="Times New Roman"/>
          <w:sz w:val="28"/>
          <w:szCs w:val="28"/>
          <w:lang w:val="kk-KZ"/>
        </w:rPr>
        <w:t>86</w:t>
      </w:r>
      <w:r w:rsidR="007F181C" w:rsidRPr="000B4D3E">
        <w:rPr>
          <w:rFonts w:ascii="Times New Roman" w:hAnsi="Times New Roman" w:cs="Times New Roman"/>
          <w:sz w:val="28"/>
          <w:szCs w:val="28"/>
          <w:lang w:val="kk-KZ"/>
        </w:rPr>
        <w:t>]. Д.</w:t>
      </w:r>
      <w:r w:rsidR="00360796" w:rsidRPr="000B4D3E">
        <w:rPr>
          <w:rFonts w:ascii="Times New Roman" w:hAnsi="Times New Roman" w:cs="Times New Roman"/>
          <w:sz w:val="28"/>
          <w:szCs w:val="28"/>
          <w:lang w:val="kk-KZ"/>
        </w:rPr>
        <w:t xml:space="preserve">А. Леонтьев өзіндік тиімділікті өзін-өзі тану феномені ретінде </w:t>
      </w:r>
      <w:r w:rsidRPr="000B4D3E">
        <w:rPr>
          <w:rFonts w:ascii="Times New Roman" w:hAnsi="Times New Roman" w:cs="Times New Roman"/>
          <w:sz w:val="28"/>
          <w:szCs w:val="28"/>
          <w:lang w:val="kk-KZ"/>
        </w:rPr>
        <w:t>қарастырады</w:t>
      </w:r>
      <w:r w:rsidR="00B34639" w:rsidRPr="000B4D3E">
        <w:rPr>
          <w:rFonts w:ascii="Times New Roman" w:hAnsi="Times New Roman" w:cs="Times New Roman"/>
          <w:sz w:val="28"/>
          <w:szCs w:val="28"/>
          <w:lang w:val="kk-KZ"/>
        </w:rPr>
        <w:t xml:space="preserve"> </w:t>
      </w:r>
      <w:r w:rsidR="00360796"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87</w:t>
      </w:r>
      <w:r w:rsidR="000F212C" w:rsidRPr="000B4D3E">
        <w:rPr>
          <w:rFonts w:ascii="Times New Roman" w:hAnsi="Times New Roman" w:cs="Times New Roman"/>
          <w:sz w:val="28"/>
          <w:szCs w:val="28"/>
          <w:lang w:val="kk-KZ"/>
        </w:rPr>
        <w:t xml:space="preserve">]. </w:t>
      </w:r>
      <w:r w:rsidR="004743F1" w:rsidRPr="000B4D3E">
        <w:rPr>
          <w:rFonts w:ascii="Times New Roman" w:hAnsi="Times New Roman" w:cs="Times New Roman"/>
          <w:sz w:val="28"/>
          <w:szCs w:val="28"/>
          <w:lang w:val="kk-KZ"/>
        </w:rPr>
        <w:t>А</w:t>
      </w:r>
      <w:r w:rsidR="000F212C" w:rsidRPr="000B4D3E">
        <w:rPr>
          <w:rFonts w:ascii="Times New Roman" w:hAnsi="Times New Roman" w:cs="Times New Roman"/>
          <w:sz w:val="28"/>
          <w:szCs w:val="28"/>
          <w:lang w:val="kk-KZ"/>
        </w:rPr>
        <w:t>.</w:t>
      </w:r>
      <w:r w:rsidR="007D711D" w:rsidRPr="000B4D3E">
        <w:rPr>
          <w:rFonts w:ascii="Times New Roman" w:hAnsi="Times New Roman" w:cs="Times New Roman"/>
          <w:sz w:val="28"/>
          <w:szCs w:val="28"/>
          <w:lang w:val="kk-KZ"/>
        </w:rPr>
        <w:t>В</w:t>
      </w:r>
      <w:r w:rsidR="004743F1" w:rsidRPr="000B4D3E">
        <w:rPr>
          <w:rFonts w:ascii="Times New Roman" w:hAnsi="Times New Roman" w:cs="Times New Roman"/>
          <w:sz w:val="28"/>
          <w:szCs w:val="28"/>
          <w:lang w:val="kk-KZ"/>
        </w:rPr>
        <w:t>.</w:t>
      </w:r>
      <w:r w:rsidR="00B34639" w:rsidRPr="000B4D3E">
        <w:rPr>
          <w:rFonts w:ascii="Times New Roman" w:hAnsi="Times New Roman" w:cs="Times New Roman"/>
          <w:sz w:val="28"/>
          <w:szCs w:val="28"/>
          <w:lang w:val="kk-KZ"/>
        </w:rPr>
        <w:t xml:space="preserve"> </w:t>
      </w:r>
      <w:r w:rsidR="002460A6" w:rsidRPr="000B4D3E">
        <w:rPr>
          <w:rFonts w:ascii="Times New Roman" w:hAnsi="Times New Roman" w:cs="Times New Roman"/>
          <w:sz w:val="28"/>
          <w:szCs w:val="28"/>
          <w:lang w:val="kk-KZ"/>
        </w:rPr>
        <w:t>Бояринцева</w:t>
      </w:r>
      <w:r w:rsidR="00B34639" w:rsidRPr="000B4D3E">
        <w:rPr>
          <w:rFonts w:ascii="Times New Roman" w:hAnsi="Times New Roman" w:cs="Times New Roman"/>
          <w:sz w:val="28"/>
          <w:szCs w:val="28"/>
          <w:lang w:val="kk-KZ"/>
        </w:rPr>
        <w:t xml:space="preserve"> </w:t>
      </w:r>
      <w:r w:rsidR="00A76E13"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88</w:t>
      </w:r>
      <w:r w:rsidR="003018A1" w:rsidRPr="000B4D3E">
        <w:rPr>
          <w:rFonts w:ascii="Times New Roman" w:hAnsi="Times New Roman" w:cs="Times New Roman"/>
          <w:sz w:val="28"/>
          <w:szCs w:val="28"/>
          <w:lang w:val="kk-KZ"/>
        </w:rPr>
        <w:t>]</w:t>
      </w:r>
      <w:r w:rsidR="00AF0BA2" w:rsidRPr="000B4D3E">
        <w:rPr>
          <w:rFonts w:ascii="Times New Roman" w:hAnsi="Times New Roman" w:cs="Times New Roman"/>
          <w:sz w:val="28"/>
          <w:szCs w:val="28"/>
          <w:lang w:val="kk-KZ"/>
        </w:rPr>
        <w:t>,</w:t>
      </w:r>
      <w:r w:rsidR="00B34639" w:rsidRPr="000B4D3E">
        <w:rPr>
          <w:rFonts w:ascii="Times New Roman" w:hAnsi="Times New Roman" w:cs="Times New Roman"/>
          <w:sz w:val="28"/>
          <w:szCs w:val="28"/>
          <w:lang w:val="kk-KZ"/>
        </w:rPr>
        <w:t xml:space="preserve"> </w:t>
      </w:r>
      <w:r w:rsidR="004743F1" w:rsidRPr="000B4D3E">
        <w:rPr>
          <w:rFonts w:ascii="Times New Roman" w:hAnsi="Times New Roman" w:cs="Times New Roman"/>
          <w:sz w:val="28"/>
          <w:szCs w:val="28"/>
          <w:lang w:val="kk-KZ"/>
        </w:rPr>
        <w:t>С.В.</w:t>
      </w:r>
      <w:r w:rsidR="00B34639" w:rsidRPr="000B4D3E">
        <w:rPr>
          <w:rFonts w:ascii="Times New Roman" w:hAnsi="Times New Roman" w:cs="Times New Roman"/>
          <w:sz w:val="28"/>
          <w:szCs w:val="28"/>
          <w:lang w:val="kk-KZ"/>
        </w:rPr>
        <w:t xml:space="preserve"> </w:t>
      </w:r>
      <w:r w:rsidR="00D36C14" w:rsidRPr="000B4D3E">
        <w:rPr>
          <w:rFonts w:ascii="Times New Roman" w:hAnsi="Times New Roman" w:cs="Times New Roman"/>
          <w:sz w:val="28"/>
          <w:szCs w:val="28"/>
          <w:lang w:val="kk-KZ"/>
        </w:rPr>
        <w:t>Паи</w:t>
      </w:r>
      <w:r w:rsidR="002460A6" w:rsidRPr="000B4D3E">
        <w:rPr>
          <w:rFonts w:ascii="Times New Roman" w:hAnsi="Times New Roman" w:cs="Times New Roman"/>
          <w:sz w:val="28"/>
          <w:szCs w:val="28"/>
          <w:lang w:val="kk-KZ"/>
        </w:rPr>
        <w:t>рель</w:t>
      </w:r>
      <w:r w:rsidR="00B34639" w:rsidRPr="000B4D3E">
        <w:rPr>
          <w:rFonts w:ascii="Times New Roman" w:hAnsi="Times New Roman" w:cs="Times New Roman"/>
          <w:sz w:val="28"/>
          <w:szCs w:val="28"/>
          <w:lang w:val="kk-KZ"/>
        </w:rPr>
        <w:t xml:space="preserve"> </w:t>
      </w:r>
      <w:r w:rsidR="00A76E13"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89</w:t>
      </w:r>
      <w:r w:rsidR="003018A1" w:rsidRPr="000B4D3E">
        <w:rPr>
          <w:rFonts w:ascii="Times New Roman" w:hAnsi="Times New Roman" w:cs="Times New Roman"/>
          <w:sz w:val="28"/>
          <w:szCs w:val="28"/>
          <w:lang w:val="kk-KZ"/>
        </w:rPr>
        <w:t>]</w:t>
      </w:r>
      <w:r w:rsidR="002460A6" w:rsidRPr="000B4D3E">
        <w:rPr>
          <w:rFonts w:ascii="Times New Roman" w:hAnsi="Times New Roman" w:cs="Times New Roman"/>
          <w:sz w:val="28"/>
          <w:szCs w:val="28"/>
          <w:lang w:val="kk-KZ"/>
        </w:rPr>
        <w:t>,</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Е.</w:t>
      </w:r>
      <w:r w:rsidR="004743F1" w:rsidRPr="000B4D3E">
        <w:rPr>
          <w:rFonts w:ascii="Times New Roman" w:hAnsi="Times New Roman" w:cs="Times New Roman"/>
          <w:sz w:val="28"/>
          <w:szCs w:val="28"/>
          <w:lang w:val="kk-KZ"/>
        </w:rPr>
        <w:t>А.</w:t>
      </w:r>
      <w:r w:rsidR="00B34639" w:rsidRPr="000B4D3E">
        <w:rPr>
          <w:rFonts w:ascii="Times New Roman" w:hAnsi="Times New Roman" w:cs="Times New Roman"/>
          <w:sz w:val="28"/>
          <w:szCs w:val="28"/>
          <w:lang w:val="kk-KZ"/>
        </w:rPr>
        <w:t xml:space="preserve"> </w:t>
      </w:r>
      <w:r w:rsidR="002460A6" w:rsidRPr="000B4D3E">
        <w:rPr>
          <w:rFonts w:ascii="Times New Roman" w:hAnsi="Times New Roman" w:cs="Times New Roman"/>
          <w:sz w:val="28"/>
          <w:szCs w:val="28"/>
          <w:lang w:val="kk-KZ"/>
        </w:rPr>
        <w:t>Могилевкин</w:t>
      </w:r>
      <w:r w:rsidR="00B34639" w:rsidRPr="000B4D3E">
        <w:rPr>
          <w:rFonts w:ascii="Times New Roman" w:hAnsi="Times New Roman" w:cs="Times New Roman"/>
          <w:sz w:val="28"/>
          <w:szCs w:val="28"/>
          <w:lang w:val="kk-KZ"/>
        </w:rPr>
        <w:t xml:space="preserve"> </w:t>
      </w:r>
      <w:r w:rsidR="00AF0BA2"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90</w:t>
      </w:r>
      <w:r w:rsidR="003018A1" w:rsidRPr="000B4D3E">
        <w:rPr>
          <w:rFonts w:ascii="Times New Roman" w:hAnsi="Times New Roman" w:cs="Times New Roman"/>
          <w:sz w:val="28"/>
          <w:szCs w:val="28"/>
          <w:lang w:val="kk-KZ"/>
        </w:rPr>
        <w:t>],</w:t>
      </w:r>
      <w:r w:rsidR="00B34639" w:rsidRPr="000B4D3E">
        <w:rPr>
          <w:rFonts w:ascii="Times New Roman" w:hAnsi="Times New Roman" w:cs="Times New Roman"/>
          <w:sz w:val="28"/>
          <w:szCs w:val="28"/>
          <w:lang w:val="kk-KZ"/>
        </w:rPr>
        <w:t xml:space="preserve"> </w:t>
      </w:r>
      <w:r w:rsidR="003018A1" w:rsidRPr="000B4D3E">
        <w:rPr>
          <w:rFonts w:ascii="Times New Roman" w:hAnsi="Times New Roman" w:cs="Times New Roman"/>
          <w:sz w:val="28"/>
          <w:szCs w:val="28"/>
          <w:lang w:val="kk-KZ"/>
        </w:rPr>
        <w:t>Т.Л.</w:t>
      </w:r>
      <w:r w:rsidR="00B34639" w:rsidRPr="000B4D3E">
        <w:rPr>
          <w:rFonts w:ascii="Times New Roman" w:hAnsi="Times New Roman" w:cs="Times New Roman"/>
          <w:sz w:val="28"/>
          <w:szCs w:val="28"/>
          <w:lang w:val="kk-KZ"/>
        </w:rPr>
        <w:t xml:space="preserve"> </w:t>
      </w:r>
      <w:r w:rsidR="002460A6" w:rsidRPr="000B4D3E">
        <w:rPr>
          <w:rFonts w:ascii="Times New Roman" w:hAnsi="Times New Roman" w:cs="Times New Roman"/>
          <w:sz w:val="28"/>
          <w:szCs w:val="28"/>
          <w:lang w:val="kk-KZ"/>
        </w:rPr>
        <w:t>Григорьева</w:t>
      </w:r>
      <w:r w:rsidR="00B34639" w:rsidRPr="000B4D3E">
        <w:rPr>
          <w:rFonts w:ascii="Times New Roman" w:hAnsi="Times New Roman" w:cs="Times New Roman"/>
          <w:sz w:val="28"/>
          <w:szCs w:val="28"/>
          <w:lang w:val="kk-KZ"/>
        </w:rPr>
        <w:t xml:space="preserve"> </w:t>
      </w:r>
      <w:r w:rsidR="00AF0BA2"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91</w:t>
      </w:r>
      <w:r w:rsidR="007F384F" w:rsidRPr="000B4D3E">
        <w:rPr>
          <w:rFonts w:ascii="Times New Roman" w:hAnsi="Times New Roman" w:cs="Times New Roman"/>
          <w:sz w:val="28"/>
          <w:szCs w:val="28"/>
          <w:lang w:val="kk-KZ"/>
        </w:rPr>
        <w:t>]</w:t>
      </w:r>
      <w:r w:rsidR="003018A1" w:rsidRPr="000B4D3E">
        <w:rPr>
          <w:rFonts w:ascii="Times New Roman" w:hAnsi="Times New Roman" w:cs="Times New Roman"/>
          <w:sz w:val="28"/>
          <w:szCs w:val="28"/>
          <w:lang w:val="kk-KZ"/>
        </w:rPr>
        <w:t xml:space="preserve"> </w:t>
      </w:r>
      <w:r w:rsidR="004743F1" w:rsidRPr="000B4D3E">
        <w:rPr>
          <w:rFonts w:ascii="Times New Roman" w:hAnsi="Times New Roman" w:cs="Times New Roman"/>
          <w:sz w:val="28"/>
          <w:szCs w:val="28"/>
          <w:lang w:val="kk-KZ"/>
        </w:rPr>
        <w:t>сынды зерттеушілердің</w:t>
      </w:r>
      <w:r w:rsidR="002460A6" w:rsidRPr="000B4D3E">
        <w:rPr>
          <w:rFonts w:ascii="Times New Roman" w:hAnsi="Times New Roman" w:cs="Times New Roman"/>
          <w:sz w:val="28"/>
          <w:szCs w:val="28"/>
          <w:lang w:val="kk-KZ"/>
        </w:rPr>
        <w:t xml:space="preserve"> жетекшілігімен орындалған диссертациялық жұмыстарда өзіндік тиімділік жеке ерекшеліктерді, кәсіби өзін-өзі тануды, кәсіпкерлер мен мемлекеттік қызметшілердің мансаптық өсуін зерттеудегі басты зерттелген құбылыстардың бірі болды.</w:t>
      </w:r>
      <w:r w:rsidR="00FE1F52" w:rsidRPr="000B4D3E">
        <w:rPr>
          <w:rFonts w:ascii="Times New Roman" w:hAnsi="Times New Roman" w:cs="Times New Roman"/>
          <w:sz w:val="28"/>
          <w:szCs w:val="28"/>
          <w:lang w:val="kk-KZ"/>
        </w:rPr>
        <w:t xml:space="preserve"> </w:t>
      </w:r>
      <w:r w:rsidR="003018A1" w:rsidRPr="000B4D3E">
        <w:rPr>
          <w:rFonts w:ascii="Times New Roman" w:hAnsi="Times New Roman" w:cs="Times New Roman"/>
          <w:sz w:val="28"/>
          <w:szCs w:val="28"/>
          <w:lang w:val="kk-KZ"/>
        </w:rPr>
        <w:t>Ғалымдардың зерттеулерінде ө</w:t>
      </w:r>
      <w:r w:rsidR="00FE1F52" w:rsidRPr="000B4D3E">
        <w:rPr>
          <w:rFonts w:ascii="Times New Roman" w:hAnsi="Times New Roman" w:cs="Times New Roman"/>
          <w:sz w:val="28"/>
          <w:szCs w:val="28"/>
          <w:lang w:val="kk-KZ"/>
        </w:rPr>
        <w:t>зіндік тиімділік мансаптық табысқа, кәсіби әлеуметтенуге, кәсібиліктің жоғары деңгейіне жетуге айтарлықтай әсер ететіні көрсетілген. Қарым-қатынастағы өзіндік тиімділік пен ішкілік, экстр</w:t>
      </w:r>
      <w:r w:rsidR="007F181C" w:rsidRPr="000B4D3E">
        <w:rPr>
          <w:rFonts w:ascii="Times New Roman" w:hAnsi="Times New Roman" w:cs="Times New Roman"/>
          <w:sz w:val="28"/>
          <w:szCs w:val="28"/>
          <w:lang w:val="kk-KZ"/>
        </w:rPr>
        <w:t>а</w:t>
      </w:r>
      <w:r w:rsidR="00FE1F52" w:rsidRPr="000B4D3E">
        <w:rPr>
          <w:rFonts w:ascii="Times New Roman" w:hAnsi="Times New Roman" w:cs="Times New Roman"/>
          <w:sz w:val="28"/>
          <w:szCs w:val="28"/>
          <w:lang w:val="kk-KZ"/>
        </w:rPr>
        <w:t>версия және невротизм деңгейлері арасында оң</w:t>
      </w:r>
      <w:r w:rsidR="003018A1" w:rsidRPr="000B4D3E">
        <w:rPr>
          <w:rFonts w:ascii="Times New Roman" w:hAnsi="Times New Roman" w:cs="Times New Roman"/>
          <w:sz w:val="28"/>
          <w:szCs w:val="28"/>
          <w:lang w:val="kk-KZ"/>
        </w:rPr>
        <w:t xml:space="preserve"> корреляция анықталған</w:t>
      </w:r>
      <w:r w:rsidR="00FE1F52" w:rsidRPr="000B4D3E">
        <w:rPr>
          <w:rFonts w:ascii="Times New Roman" w:hAnsi="Times New Roman" w:cs="Times New Roman"/>
          <w:sz w:val="28"/>
          <w:szCs w:val="28"/>
          <w:lang w:val="kk-KZ"/>
        </w:rPr>
        <w:t>.</w:t>
      </w:r>
    </w:p>
    <w:p w14:paraId="3A31165E" w14:textId="7E637AB7" w:rsidR="00227056" w:rsidRPr="000B4D3E" w:rsidRDefault="00BF430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Мотивация мен өзіндік тиімділік кәсіби қызмет саласында тығыз байланысты. Бояринцева А.В. өзінің ғылыми жұмысында кәсіпкерлердің іріктемесінде жетістік мотивациясының деңгейі өзіндік тиімділік өсу деңгейімен бірге өсетінін</w:t>
      </w:r>
      <w:r w:rsidR="00AF0BA2" w:rsidRPr="000B4D3E">
        <w:rPr>
          <w:rFonts w:ascii="Times New Roman" w:hAnsi="Times New Roman" w:cs="Times New Roman"/>
          <w:sz w:val="28"/>
          <w:szCs w:val="28"/>
          <w:lang w:val="kk-KZ"/>
        </w:rPr>
        <w:t xml:space="preserve"> анықтады</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88</w:t>
      </w:r>
      <w:r w:rsidR="00B34639" w:rsidRPr="000B4D3E">
        <w:rPr>
          <w:rFonts w:ascii="Times New Roman" w:hAnsi="Times New Roman" w:cs="Times New Roman"/>
          <w:sz w:val="28"/>
          <w:szCs w:val="28"/>
          <w:lang w:val="kk-KZ"/>
        </w:rPr>
        <w:t>,</w:t>
      </w:r>
      <w:r w:rsidR="00B828C0"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с. 249</w:t>
      </w:r>
      <w:r w:rsidRPr="000B4D3E">
        <w:rPr>
          <w:rFonts w:ascii="Times New Roman" w:hAnsi="Times New Roman" w:cs="Times New Roman"/>
          <w:sz w:val="28"/>
          <w:szCs w:val="28"/>
          <w:lang w:val="kk-KZ"/>
        </w:rPr>
        <w:t>].</w:t>
      </w:r>
    </w:p>
    <w:p w14:paraId="0833E620" w14:textId="36A25829" w:rsidR="00227056" w:rsidRPr="000B4D3E" w:rsidRDefault="007F181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Кобец В.</w:t>
      </w:r>
      <w:r w:rsidR="00227056" w:rsidRPr="000B4D3E">
        <w:rPr>
          <w:rFonts w:ascii="Times New Roman" w:hAnsi="Times New Roman" w:cs="Times New Roman"/>
          <w:sz w:val="28"/>
          <w:szCs w:val="28"/>
          <w:lang w:val="kk-KZ"/>
        </w:rPr>
        <w:t>Н. заттық іс-әрекеттегі өзіндік тиімділік деңгейінің өзара әсерін бірқатар объективті және субъективті сипаттамалармен анықтады, бұл менеджерлердің болашақ мамандығына дайындықтың даму барысын көрсетеді.</w:t>
      </w:r>
      <w:r w:rsidR="00640EA8" w:rsidRPr="000B4D3E">
        <w:rPr>
          <w:rFonts w:ascii="Times New Roman" w:hAnsi="Times New Roman" w:cs="Times New Roman"/>
          <w:sz w:val="28"/>
          <w:szCs w:val="28"/>
          <w:lang w:val="kk-KZ"/>
        </w:rPr>
        <w:t xml:space="preserve"> </w:t>
      </w:r>
      <w:r w:rsidR="00227056" w:rsidRPr="000B4D3E">
        <w:rPr>
          <w:rFonts w:ascii="Times New Roman" w:hAnsi="Times New Roman" w:cs="Times New Roman"/>
          <w:sz w:val="28"/>
          <w:szCs w:val="28"/>
          <w:lang w:val="kk-KZ"/>
        </w:rPr>
        <w:t xml:space="preserve">Өзіндік тиімділік студенттердің көзқарастары мен белсенділігіне, олардың психологиялық саулығына әсер етеді және оқу іс-әрекетіндегі табыстың кепілі болып табылады, демек, олардың болашақ мамандығына дайындығын арттыруға көмектеседі </w:t>
      </w:r>
      <w:r w:rsidR="00AF0BA2" w:rsidRPr="000B4D3E">
        <w:rPr>
          <w:rFonts w:ascii="Times New Roman" w:hAnsi="Times New Roman" w:cs="Times New Roman"/>
          <w:sz w:val="28"/>
          <w:szCs w:val="28"/>
          <w:lang w:val="kk-KZ"/>
        </w:rPr>
        <w:t>деп көрсетті</w:t>
      </w:r>
      <w:r w:rsidR="00B34639" w:rsidRPr="000B4D3E">
        <w:rPr>
          <w:rFonts w:ascii="Times New Roman" w:hAnsi="Times New Roman" w:cs="Times New Roman"/>
          <w:sz w:val="28"/>
          <w:szCs w:val="28"/>
          <w:lang w:val="kk-KZ"/>
        </w:rPr>
        <w:t xml:space="preserve"> </w:t>
      </w:r>
      <w:r w:rsidR="00227056"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92</w:t>
      </w:r>
      <w:r w:rsidR="00227056" w:rsidRPr="000B4D3E">
        <w:rPr>
          <w:rFonts w:ascii="Times New Roman" w:hAnsi="Times New Roman" w:cs="Times New Roman"/>
          <w:sz w:val="28"/>
          <w:szCs w:val="28"/>
          <w:lang w:val="kk-KZ"/>
        </w:rPr>
        <w:t>].</w:t>
      </w:r>
    </w:p>
    <w:p w14:paraId="4A100229" w14:textId="77777777" w:rsidR="00175AA6" w:rsidRPr="000B4D3E" w:rsidRDefault="004C207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Біздің зерттеу жұмысымыздың барысында ө</w:t>
      </w:r>
      <w:r w:rsidR="00227056" w:rsidRPr="000B4D3E">
        <w:rPr>
          <w:rFonts w:ascii="Times New Roman" w:hAnsi="Times New Roman" w:cs="Times New Roman"/>
          <w:sz w:val="28"/>
          <w:szCs w:val="28"/>
          <w:lang w:val="kk-KZ"/>
        </w:rPr>
        <w:t xml:space="preserve">зіндік тиімділікке қатысты </w:t>
      </w:r>
      <w:r w:rsidR="00AB19D8" w:rsidRPr="000B4D3E">
        <w:rPr>
          <w:rFonts w:ascii="Times New Roman" w:hAnsi="Times New Roman" w:cs="Times New Roman"/>
          <w:sz w:val="28"/>
          <w:szCs w:val="28"/>
          <w:lang w:val="kk-KZ"/>
        </w:rPr>
        <w:t>ресейлік ғалымдардың</w:t>
      </w:r>
      <w:r w:rsidR="00227056" w:rsidRPr="000B4D3E">
        <w:rPr>
          <w:rFonts w:ascii="Times New Roman" w:hAnsi="Times New Roman" w:cs="Times New Roman"/>
          <w:sz w:val="28"/>
          <w:szCs w:val="28"/>
          <w:lang w:val="kk-KZ"/>
        </w:rPr>
        <w:t xml:space="preserve"> зерттеулер</w:t>
      </w:r>
      <w:r w:rsidR="00AB19D8" w:rsidRPr="000B4D3E">
        <w:rPr>
          <w:rFonts w:ascii="Times New Roman" w:hAnsi="Times New Roman" w:cs="Times New Roman"/>
          <w:sz w:val="28"/>
          <w:szCs w:val="28"/>
          <w:lang w:val="kk-KZ"/>
        </w:rPr>
        <w:t>і аса көп</w:t>
      </w:r>
      <w:r w:rsidRPr="000B4D3E">
        <w:rPr>
          <w:rFonts w:ascii="Times New Roman" w:hAnsi="Times New Roman" w:cs="Times New Roman"/>
          <w:sz w:val="28"/>
          <w:szCs w:val="28"/>
          <w:lang w:val="kk-KZ"/>
        </w:rPr>
        <w:t xml:space="preserve"> </w:t>
      </w:r>
      <w:r w:rsidR="00AB19D8" w:rsidRPr="000B4D3E">
        <w:rPr>
          <w:rFonts w:ascii="Times New Roman" w:hAnsi="Times New Roman" w:cs="Times New Roman"/>
          <w:sz w:val="28"/>
          <w:szCs w:val="28"/>
          <w:lang w:val="kk-KZ"/>
        </w:rPr>
        <w:t>емес</w:t>
      </w:r>
      <w:r w:rsidRPr="000B4D3E">
        <w:rPr>
          <w:rFonts w:ascii="Times New Roman" w:hAnsi="Times New Roman" w:cs="Times New Roman"/>
          <w:sz w:val="28"/>
          <w:szCs w:val="28"/>
          <w:lang w:val="kk-KZ"/>
        </w:rPr>
        <w:t xml:space="preserve"> екендігі  анықталды</w:t>
      </w:r>
      <w:r w:rsidR="00227056" w:rsidRPr="000B4D3E">
        <w:rPr>
          <w:rFonts w:ascii="Times New Roman" w:hAnsi="Times New Roman" w:cs="Times New Roman"/>
          <w:sz w:val="28"/>
          <w:szCs w:val="28"/>
          <w:lang w:val="kk-KZ"/>
        </w:rPr>
        <w:t xml:space="preserve">. </w:t>
      </w:r>
      <w:r w:rsidR="00C15AD7" w:rsidRPr="000B4D3E">
        <w:rPr>
          <w:rFonts w:ascii="Times New Roman" w:hAnsi="Times New Roman" w:cs="Times New Roman"/>
          <w:sz w:val="28"/>
          <w:szCs w:val="28"/>
          <w:lang w:val="kk-KZ"/>
        </w:rPr>
        <w:t>Бірқатар зерттеулерде</w:t>
      </w:r>
      <w:r w:rsidR="00227056" w:rsidRPr="000B4D3E">
        <w:rPr>
          <w:rFonts w:ascii="Times New Roman" w:hAnsi="Times New Roman" w:cs="Times New Roman"/>
          <w:sz w:val="28"/>
          <w:szCs w:val="28"/>
          <w:lang w:val="kk-KZ"/>
        </w:rPr>
        <w:t xml:space="preserve"> өзіндік тиімділік пен өнімділік табыстылы</w:t>
      </w:r>
      <w:r w:rsidR="00C15AD7" w:rsidRPr="000B4D3E">
        <w:rPr>
          <w:rFonts w:ascii="Times New Roman" w:hAnsi="Times New Roman" w:cs="Times New Roman"/>
          <w:sz w:val="28"/>
          <w:szCs w:val="28"/>
          <w:lang w:val="kk-KZ"/>
        </w:rPr>
        <w:t>қ</w:t>
      </w:r>
      <w:r w:rsidR="00227056" w:rsidRPr="000B4D3E">
        <w:rPr>
          <w:rFonts w:ascii="Times New Roman" w:hAnsi="Times New Roman" w:cs="Times New Roman"/>
          <w:sz w:val="28"/>
          <w:szCs w:val="28"/>
          <w:lang w:val="kk-KZ"/>
        </w:rPr>
        <w:t xml:space="preserve"> арасындағы байланыс </w:t>
      </w:r>
      <w:r w:rsidR="00227056" w:rsidRPr="000B4D3E">
        <w:rPr>
          <w:rFonts w:ascii="Times New Roman" w:hAnsi="Times New Roman" w:cs="Times New Roman"/>
          <w:sz w:val="28"/>
          <w:szCs w:val="28"/>
          <w:lang w:val="kk-KZ"/>
        </w:rPr>
        <w:lastRenderedPageBreak/>
        <w:t>дәлелде</w:t>
      </w:r>
      <w:r w:rsidR="00C15AD7" w:rsidRPr="000B4D3E">
        <w:rPr>
          <w:rFonts w:ascii="Times New Roman" w:hAnsi="Times New Roman" w:cs="Times New Roman"/>
          <w:sz w:val="28"/>
          <w:szCs w:val="28"/>
          <w:lang w:val="kk-KZ"/>
        </w:rPr>
        <w:t>нген</w:t>
      </w:r>
      <w:r w:rsidR="00227056" w:rsidRPr="000B4D3E">
        <w:rPr>
          <w:rFonts w:ascii="Times New Roman" w:hAnsi="Times New Roman" w:cs="Times New Roman"/>
          <w:sz w:val="28"/>
          <w:szCs w:val="28"/>
          <w:lang w:val="kk-KZ"/>
        </w:rPr>
        <w:t>. Мысалы, жасөспірімдердің өзіндік тиімділігінің кейбір ерекшеліктері ашылады.</w:t>
      </w:r>
    </w:p>
    <w:p w14:paraId="632FC2FF" w14:textId="4C919004" w:rsidR="008C5990" w:rsidRPr="000B4D3E" w:rsidRDefault="00175AA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Тимофеева</w:t>
      </w:r>
      <w:r w:rsidR="007F181C" w:rsidRPr="000B4D3E">
        <w:rPr>
          <w:rFonts w:ascii="Times New Roman" w:hAnsi="Times New Roman" w:cs="Times New Roman"/>
          <w:sz w:val="28"/>
          <w:szCs w:val="28"/>
          <w:lang w:val="kk-KZ"/>
        </w:rPr>
        <w:t xml:space="preserve"> О.В. </w:t>
      </w:r>
      <w:r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93</w:t>
      </w:r>
      <w:r w:rsidRPr="000B4D3E">
        <w:rPr>
          <w:rFonts w:ascii="Times New Roman" w:hAnsi="Times New Roman" w:cs="Times New Roman"/>
          <w:sz w:val="28"/>
          <w:szCs w:val="28"/>
          <w:lang w:val="kk-KZ"/>
        </w:rPr>
        <w:t>] әйел жынысты мұғалімдердің жасына байланысты дағдарыстардың ерекшеліктерін зерттей отырып, дағдарыс кезеңдерінде олардың өзіндік тиімділік көрсеткіштері төмендейтінін, онымен өзіндік құндылық, өзіне деген сенімділік және өзін-өзі басқарудың оң</w:t>
      </w:r>
      <w:r w:rsidR="00162E9A" w:rsidRPr="000B4D3E">
        <w:rPr>
          <w:rFonts w:ascii="Times New Roman" w:hAnsi="Times New Roman" w:cs="Times New Roman"/>
          <w:sz w:val="28"/>
          <w:szCs w:val="28"/>
          <w:lang w:val="kk-KZ"/>
        </w:rPr>
        <w:t xml:space="preserve"> байланысы бар екенін анықтады. </w:t>
      </w:r>
      <w:r w:rsidR="00731338" w:rsidRPr="000B4D3E">
        <w:rPr>
          <w:rFonts w:ascii="Times New Roman" w:hAnsi="Times New Roman" w:cs="Times New Roman"/>
          <w:sz w:val="28"/>
          <w:szCs w:val="28"/>
          <w:lang w:val="kk-KZ"/>
        </w:rPr>
        <w:t>Зерттеулер көрсеткендей, жасқа байланысты дағдарыстар кезеңінде мұғалімдер кәсіби өзіндік тиімділіктің нақты нашарлауын байқатпайды, олар өзіндік субъективтілігін қабылдауынан, соның ішінде өзін-өзі бағалау параметрінен зардап шегеді. Өзіндік тиімділіктің төмендеуі дағдарыс тәжірибесінің белгісі бола алады, тіпті сыртқы әл-ауқат, атап айтқанда объективті жоғары кәсіби нәтижелер аясында да көрініс береді.</w:t>
      </w:r>
    </w:p>
    <w:p w14:paraId="3A58A440" w14:textId="0DD81090" w:rsidR="008C5990" w:rsidRPr="000B4D3E" w:rsidRDefault="00A5585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Гущин</w:t>
      </w:r>
      <w:r w:rsidR="007F181C" w:rsidRPr="000B4D3E">
        <w:rPr>
          <w:rFonts w:ascii="Times New Roman" w:hAnsi="Times New Roman" w:cs="Times New Roman"/>
          <w:sz w:val="28"/>
          <w:szCs w:val="28"/>
          <w:lang w:val="kk-KZ"/>
        </w:rPr>
        <w:t xml:space="preserve"> М.В.</w:t>
      </w:r>
      <w:r w:rsidR="008C5990" w:rsidRPr="000B4D3E">
        <w:rPr>
          <w:rFonts w:ascii="Times New Roman" w:hAnsi="Times New Roman" w:cs="Times New Roman"/>
          <w:sz w:val="28"/>
          <w:szCs w:val="28"/>
          <w:lang w:val="kk-KZ"/>
        </w:rPr>
        <w:t xml:space="preserve"> келісімшарт бойынша қызмет атқарып жүрген әскери қызметшілердің өзіндік тиімділігін зертте</w:t>
      </w:r>
      <w:r w:rsidR="00162E9A" w:rsidRPr="000B4D3E">
        <w:rPr>
          <w:rFonts w:ascii="Times New Roman" w:hAnsi="Times New Roman" w:cs="Times New Roman"/>
          <w:sz w:val="28"/>
          <w:szCs w:val="28"/>
          <w:lang w:val="kk-KZ"/>
        </w:rPr>
        <w:t>ге</w:t>
      </w:r>
      <w:r w:rsidR="00AB19D8"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xml:space="preserve"> алғашғы ғалым</w:t>
      </w:r>
      <w:r w:rsidR="00825033" w:rsidRPr="000B4D3E">
        <w:rPr>
          <w:rFonts w:ascii="Times New Roman" w:hAnsi="Times New Roman" w:cs="Times New Roman"/>
          <w:sz w:val="28"/>
          <w:szCs w:val="28"/>
          <w:lang w:val="kk-KZ"/>
        </w:rPr>
        <w:t>. Бұл зерттеуінде, т</w:t>
      </w:r>
      <w:r w:rsidR="008C5990" w:rsidRPr="000B4D3E">
        <w:rPr>
          <w:rFonts w:ascii="Times New Roman" w:hAnsi="Times New Roman" w:cs="Times New Roman"/>
          <w:sz w:val="28"/>
          <w:szCs w:val="28"/>
          <w:lang w:val="kk-KZ"/>
        </w:rPr>
        <w:t>ұлғаның маңызды айнымалысы ретінде өзіндік тиімділік олардың кәсіби жетілу факторы болып табылатыны және субъективті бақылау деңгейі, жауапкершілік, рефлексивтілік, кәсіби өзін-өзі бағалау жүйесі сияқты психологиялық сипаттам</w:t>
      </w:r>
      <w:r w:rsidR="00825033" w:rsidRPr="000B4D3E">
        <w:rPr>
          <w:rFonts w:ascii="Times New Roman" w:hAnsi="Times New Roman" w:cs="Times New Roman"/>
          <w:sz w:val="28"/>
          <w:szCs w:val="28"/>
          <w:lang w:val="kk-KZ"/>
        </w:rPr>
        <w:t>аларға негізделгені көрсетілген</w:t>
      </w:r>
      <w:r w:rsidR="00B34639" w:rsidRPr="000B4D3E">
        <w:rPr>
          <w:rFonts w:ascii="Times New Roman" w:hAnsi="Times New Roman" w:cs="Times New Roman"/>
          <w:sz w:val="28"/>
          <w:szCs w:val="28"/>
          <w:lang w:val="kk-KZ"/>
        </w:rPr>
        <w:t xml:space="preserve"> </w:t>
      </w:r>
      <w:r w:rsidR="002C0569" w:rsidRPr="000B4D3E">
        <w:rPr>
          <w:rFonts w:ascii="Times New Roman" w:hAnsi="Times New Roman" w:cs="Times New Roman"/>
          <w:sz w:val="28"/>
          <w:szCs w:val="28"/>
          <w:lang w:val="kk-KZ"/>
        </w:rPr>
        <w:t>[94</w:t>
      </w:r>
      <w:r w:rsidR="008C5990" w:rsidRPr="000B4D3E">
        <w:rPr>
          <w:rFonts w:ascii="Times New Roman" w:hAnsi="Times New Roman" w:cs="Times New Roman"/>
          <w:sz w:val="28"/>
          <w:szCs w:val="28"/>
          <w:lang w:val="kk-KZ"/>
        </w:rPr>
        <w:t>].</w:t>
      </w:r>
    </w:p>
    <w:p w14:paraId="75A20F80" w14:textId="78D37B9A" w:rsidR="00FC69CD" w:rsidRPr="000B4D3E" w:rsidRDefault="0075287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Бұл зерттеуде ең көлемді анықтама </w:t>
      </w:r>
      <w:r w:rsidR="00DB27A9" w:rsidRPr="000B4D3E">
        <w:rPr>
          <w:rFonts w:ascii="Times New Roman" w:hAnsi="Times New Roman" w:cs="Times New Roman"/>
          <w:sz w:val="28"/>
          <w:szCs w:val="28"/>
          <w:lang w:val="kk-KZ"/>
        </w:rPr>
        <w:t>М.И.</w:t>
      </w:r>
      <w:r w:rsidR="003A4565" w:rsidRPr="000B4D3E">
        <w:rPr>
          <w:rFonts w:ascii="Times New Roman" w:hAnsi="Times New Roman" w:cs="Times New Roman"/>
          <w:sz w:val="28"/>
          <w:szCs w:val="28"/>
          <w:lang w:val="kk-KZ"/>
        </w:rPr>
        <w:t xml:space="preserve"> </w:t>
      </w:r>
      <w:r w:rsidR="00DB27A9" w:rsidRPr="000B4D3E">
        <w:rPr>
          <w:rFonts w:ascii="Times New Roman" w:hAnsi="Times New Roman" w:cs="Times New Roman"/>
          <w:sz w:val="28"/>
          <w:szCs w:val="28"/>
          <w:lang w:val="kk-KZ"/>
        </w:rPr>
        <w:t>Гайдарды</w:t>
      </w:r>
      <w:r w:rsidR="004F5D9E" w:rsidRPr="000B4D3E">
        <w:rPr>
          <w:rFonts w:ascii="Times New Roman" w:hAnsi="Times New Roman" w:cs="Times New Roman"/>
          <w:sz w:val="28"/>
          <w:szCs w:val="28"/>
          <w:lang w:val="kk-KZ"/>
        </w:rPr>
        <w:t>ң</w:t>
      </w:r>
      <w:r w:rsidRPr="000B4D3E">
        <w:rPr>
          <w:rFonts w:ascii="Times New Roman" w:hAnsi="Times New Roman" w:cs="Times New Roman"/>
          <w:sz w:val="28"/>
          <w:szCs w:val="28"/>
          <w:lang w:val="kk-KZ"/>
        </w:rPr>
        <w:t xml:space="preserve"> еңбектерінде көрсетілген. Оның өзіндік тиімділік тұжырымдамасы жеке адамның өзінің мүмкіндіктері мен қабілеттерін тұтас қарастыруды, басқалармен өзара әрекеттесуде тиімділікке, мінез-құлыққа, осы аспектілерге сәйкес өзін-өзі жүзеге асыруға деген сенімділікті білдіреді</w:t>
      </w:r>
      <w:r w:rsidR="00B3463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95</w:t>
      </w:r>
      <w:r w:rsidRPr="000B4D3E">
        <w:rPr>
          <w:rFonts w:ascii="Times New Roman" w:hAnsi="Times New Roman" w:cs="Times New Roman"/>
          <w:sz w:val="28"/>
          <w:szCs w:val="28"/>
          <w:lang w:val="kk-KZ"/>
        </w:rPr>
        <w:t>].</w:t>
      </w:r>
    </w:p>
    <w:p w14:paraId="6539A30D" w14:textId="7DBE5CE0" w:rsidR="0048061A" w:rsidRPr="000B4D3E" w:rsidRDefault="00FC69C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М.И. Гайдар өзіндік сана мен өзіндік тиімділік белсенділік формасымен анықталады деген көзқарасты ұстана отырып, оның үш түрін жаңа көзқараста анықтады. </w:t>
      </w:r>
      <w:r w:rsidR="0048061A" w:rsidRPr="000B4D3E">
        <w:rPr>
          <w:rFonts w:ascii="Times New Roman" w:hAnsi="Times New Roman" w:cs="Times New Roman"/>
          <w:sz w:val="28"/>
          <w:szCs w:val="28"/>
          <w:lang w:val="kk-KZ"/>
        </w:rPr>
        <w:t>Оның түсінігінде іс-әрекеттегі өзіндік тиімділік, субъектінің мағыналы өнімді іс-әрекеттің білімі, іскерліктері мен дағдыларына деген сенімі ретінде; коммуникативті өзіндік тиімділік, сапалы тұлғааралық өзара әрекеттесу ретінде; тұлғалық  өзіндік тиімділік, жеке маңызды қасиеттердің болуы туралы идеялардың ажырамас сипаттамасы және қажетті нәтижеге қол жеткізе отырып, оларды қолдану қабілетіне сенімділік ретінде көрінеді</w:t>
      </w:r>
      <w:r w:rsidR="00B34639" w:rsidRPr="000B4D3E">
        <w:rPr>
          <w:rFonts w:ascii="Times New Roman" w:hAnsi="Times New Roman" w:cs="Times New Roman"/>
          <w:sz w:val="28"/>
          <w:szCs w:val="28"/>
          <w:lang w:val="kk-KZ"/>
        </w:rPr>
        <w:t xml:space="preserve"> </w:t>
      </w:r>
      <w:r w:rsidR="0048061A"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96</w:t>
      </w:r>
      <w:r w:rsidR="0048061A" w:rsidRPr="000B4D3E">
        <w:rPr>
          <w:rFonts w:ascii="Times New Roman" w:hAnsi="Times New Roman" w:cs="Times New Roman"/>
          <w:sz w:val="28"/>
          <w:szCs w:val="28"/>
          <w:lang w:val="kk-KZ"/>
        </w:rPr>
        <w:t>].</w:t>
      </w:r>
    </w:p>
    <w:p w14:paraId="6F3105CF" w14:textId="434E31DA" w:rsidR="00610EC6" w:rsidRPr="000B4D3E" w:rsidRDefault="0036079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М.И. Гайдар белгілеген өзіндік тиімділік түрлері семантикалық түрде әзірлеген сауалнаманың шкаласында анықталған </w:t>
      </w:r>
      <w:r w:rsidR="00F41989" w:rsidRPr="000B4D3E">
        <w:rPr>
          <w:rFonts w:ascii="Times New Roman" w:hAnsi="Times New Roman" w:cs="Times New Roman"/>
          <w:sz w:val="28"/>
          <w:szCs w:val="28"/>
          <w:lang w:val="kk-KZ"/>
        </w:rPr>
        <w:t xml:space="preserve">Дж. </w:t>
      </w:r>
      <w:r w:rsidRPr="000B4D3E">
        <w:rPr>
          <w:rFonts w:ascii="Times New Roman" w:hAnsi="Times New Roman" w:cs="Times New Roman"/>
          <w:sz w:val="28"/>
          <w:szCs w:val="28"/>
          <w:lang w:val="kk-KZ"/>
        </w:rPr>
        <w:t>Маддукс пен М.</w:t>
      </w:r>
      <w:r w:rsidR="003A456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Шеер [</w:t>
      </w:r>
      <w:r w:rsidR="002C0569" w:rsidRPr="000B4D3E">
        <w:rPr>
          <w:rFonts w:ascii="Times New Roman" w:hAnsi="Times New Roman" w:cs="Times New Roman"/>
          <w:sz w:val="28"/>
          <w:szCs w:val="28"/>
          <w:lang w:val="kk-KZ"/>
        </w:rPr>
        <w:t>97</w:t>
      </w:r>
      <w:r w:rsidRPr="000B4D3E">
        <w:rPr>
          <w:rFonts w:ascii="Times New Roman" w:hAnsi="Times New Roman" w:cs="Times New Roman"/>
          <w:sz w:val="28"/>
          <w:szCs w:val="28"/>
          <w:lang w:val="kk-KZ"/>
        </w:rPr>
        <w:t>] және Р.Л. Кричевскийдің жетекшілігімен А.В. Бояринцева бейімде</w:t>
      </w:r>
      <w:r w:rsidR="00610EC6" w:rsidRPr="000B4D3E">
        <w:rPr>
          <w:rFonts w:ascii="Times New Roman" w:hAnsi="Times New Roman" w:cs="Times New Roman"/>
          <w:sz w:val="28"/>
          <w:szCs w:val="28"/>
          <w:lang w:val="kk-KZ"/>
        </w:rPr>
        <w:t>ген</w:t>
      </w:r>
      <w:r w:rsidR="00610EC6" w:rsidRPr="000B4D3E">
        <w:rPr>
          <w:rFonts w:ascii="Times New Roman" w:hAnsi="Times New Roman" w:cs="Times New Roman"/>
          <w:lang w:val="kk-KZ"/>
        </w:rPr>
        <w:t xml:space="preserve"> </w:t>
      </w:r>
      <w:r w:rsidR="00610EC6" w:rsidRPr="000B4D3E">
        <w:rPr>
          <w:rFonts w:ascii="Times New Roman" w:hAnsi="Times New Roman" w:cs="Times New Roman"/>
          <w:sz w:val="28"/>
          <w:szCs w:val="28"/>
          <w:lang w:val="kk-KZ"/>
        </w:rPr>
        <w:t>түрлермен байланысты</w:t>
      </w:r>
      <w:r w:rsidR="000F212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85</w:t>
      </w:r>
      <w:r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B34639" w:rsidRPr="000B4D3E">
        <w:rPr>
          <w:rFonts w:ascii="Times New Roman" w:hAnsi="Times New Roman" w:cs="Times New Roman"/>
          <w:sz w:val="28"/>
          <w:szCs w:val="28"/>
          <w:lang w:val="kk-KZ"/>
        </w:rPr>
        <w:t>с.</w:t>
      </w:r>
      <w:r w:rsidR="00A1375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54], айырмашылығы</w:t>
      </w:r>
      <w:r w:rsidR="00A13750"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іс-әрекеттегі өзіндік тиімділік </w:t>
      </w:r>
      <w:r w:rsidR="00A13750" w:rsidRPr="000B4D3E">
        <w:rPr>
          <w:rFonts w:ascii="Times New Roman" w:hAnsi="Times New Roman" w:cs="Times New Roman"/>
          <w:sz w:val="28"/>
          <w:szCs w:val="28"/>
          <w:lang w:val="kk-KZ"/>
        </w:rPr>
        <w:t xml:space="preserve">аталған </w:t>
      </w:r>
      <w:r w:rsidRPr="000B4D3E">
        <w:rPr>
          <w:rFonts w:ascii="Times New Roman" w:hAnsi="Times New Roman" w:cs="Times New Roman"/>
          <w:sz w:val="28"/>
          <w:szCs w:val="28"/>
          <w:lang w:val="kk-KZ"/>
        </w:rPr>
        <w:t xml:space="preserve">сауалнамада </w:t>
      </w:r>
      <w:r w:rsidR="00610EC6" w:rsidRPr="000B4D3E">
        <w:rPr>
          <w:rFonts w:ascii="Times New Roman" w:hAnsi="Times New Roman" w:cs="Times New Roman"/>
          <w:sz w:val="28"/>
          <w:szCs w:val="28"/>
          <w:lang w:val="kk-KZ"/>
        </w:rPr>
        <w:t>«заттық»</w:t>
      </w:r>
      <w:r w:rsidRPr="000B4D3E">
        <w:rPr>
          <w:rFonts w:ascii="Times New Roman" w:hAnsi="Times New Roman" w:cs="Times New Roman"/>
          <w:sz w:val="28"/>
          <w:szCs w:val="28"/>
          <w:lang w:val="kk-KZ"/>
        </w:rPr>
        <w:t>, ал ко</w:t>
      </w:r>
      <w:r w:rsidR="00404240" w:rsidRPr="000B4D3E">
        <w:rPr>
          <w:rFonts w:ascii="Times New Roman" w:hAnsi="Times New Roman" w:cs="Times New Roman"/>
          <w:sz w:val="28"/>
          <w:szCs w:val="28"/>
          <w:lang w:val="kk-KZ"/>
        </w:rPr>
        <w:t>ммуникативті өзіндік тиімділік «</w:t>
      </w:r>
      <w:r w:rsidRPr="000B4D3E">
        <w:rPr>
          <w:rFonts w:ascii="Times New Roman" w:hAnsi="Times New Roman" w:cs="Times New Roman"/>
          <w:sz w:val="28"/>
          <w:szCs w:val="28"/>
          <w:lang w:val="kk-KZ"/>
        </w:rPr>
        <w:t>тұлғааралық қарым-қатынастағы өзіндік тиімділік</w:t>
      </w:r>
      <w:r w:rsidR="00610EC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деп аталады.</w:t>
      </w:r>
      <w:r w:rsidR="00610EC6" w:rsidRPr="000B4D3E">
        <w:rPr>
          <w:rFonts w:ascii="Times New Roman" w:hAnsi="Times New Roman" w:cs="Times New Roman"/>
          <w:sz w:val="28"/>
          <w:szCs w:val="28"/>
          <w:lang w:val="kk-KZ"/>
        </w:rPr>
        <w:t xml:space="preserve"> </w:t>
      </w:r>
    </w:p>
    <w:p w14:paraId="46B8B91B" w14:textId="77777777" w:rsidR="005E31F4" w:rsidRPr="000B4D3E" w:rsidRDefault="005E31F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Белгілі бір іс-әрекет түрлері шеңберінде зерттелуі тиіс әрекеттің өзіндік тиімділігінен айырмашылығы, субъектілер үшін </w:t>
      </w:r>
      <w:r w:rsidR="00404240" w:rsidRPr="000B4D3E">
        <w:rPr>
          <w:rFonts w:ascii="Times New Roman" w:hAnsi="Times New Roman" w:cs="Times New Roman"/>
          <w:sz w:val="28"/>
          <w:szCs w:val="28"/>
          <w:lang w:val="kk-KZ"/>
        </w:rPr>
        <w:t>жағдаяттық</w:t>
      </w:r>
      <w:r w:rsidRPr="000B4D3E">
        <w:rPr>
          <w:rFonts w:ascii="Times New Roman" w:hAnsi="Times New Roman" w:cs="Times New Roman"/>
          <w:sz w:val="28"/>
          <w:szCs w:val="28"/>
          <w:lang w:val="kk-KZ"/>
        </w:rPr>
        <w:t xml:space="preserve"> өзара әрекеттесу ерекшеліктерін зерттеу ең ақпараттылығымен ерекшеленеді, өйткені ол субъектілер арасындағы диалогты қамтиды.</w:t>
      </w:r>
    </w:p>
    <w:p w14:paraId="37A211A8" w14:textId="69B569A6" w:rsidR="00E5669C" w:rsidRPr="000B4D3E" w:rsidRDefault="00E5669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тиімділіктің іс-әрекеттің табыстылығына әсері туралы көптеген эмпирикалық зерттеулер, әдетте, жоғары өзіндік тиімділік өнімді белсенділікпен байланысты екенін көрсетеді. Сонымен,</w:t>
      </w:r>
      <w:r w:rsidR="00AE720A" w:rsidRPr="000B4D3E">
        <w:rPr>
          <w:rFonts w:ascii="Times New Roman" w:hAnsi="Times New Roman" w:cs="Times New Roman"/>
          <w:sz w:val="28"/>
          <w:szCs w:val="28"/>
          <w:lang w:val="kk-KZ"/>
        </w:rPr>
        <w:t xml:space="preserve"> зерттеуші</w:t>
      </w:r>
      <w:r w:rsidRPr="000B4D3E">
        <w:rPr>
          <w:rFonts w:ascii="Times New Roman" w:hAnsi="Times New Roman" w:cs="Times New Roman"/>
          <w:sz w:val="28"/>
          <w:szCs w:val="28"/>
          <w:lang w:val="kk-KZ"/>
        </w:rPr>
        <w:t xml:space="preserve"> А.</w:t>
      </w:r>
      <w:r w:rsidR="00615792" w:rsidRPr="000B4D3E">
        <w:rPr>
          <w:rFonts w:ascii="Times New Roman" w:hAnsi="Times New Roman" w:cs="Times New Roman"/>
          <w:sz w:val="28"/>
          <w:szCs w:val="28"/>
          <w:lang w:val="kk-KZ"/>
        </w:rPr>
        <w:t xml:space="preserve"> </w:t>
      </w:r>
      <w:r w:rsidR="00AE720A" w:rsidRPr="000B4D3E">
        <w:rPr>
          <w:rFonts w:ascii="Times New Roman" w:hAnsi="Times New Roman" w:cs="Times New Roman"/>
          <w:sz w:val="28"/>
          <w:szCs w:val="28"/>
          <w:lang w:val="kk-KZ"/>
        </w:rPr>
        <w:t xml:space="preserve">Стайкович (Stajkovic A.) </w:t>
      </w:r>
      <w:r w:rsidR="00AE720A" w:rsidRPr="000B4D3E">
        <w:rPr>
          <w:rFonts w:ascii="Times New Roman" w:hAnsi="Times New Roman" w:cs="Times New Roman"/>
          <w:sz w:val="28"/>
          <w:szCs w:val="28"/>
          <w:lang w:val="kk-KZ"/>
        </w:rPr>
        <w:lastRenderedPageBreak/>
        <w:t>п</w:t>
      </w:r>
      <w:r w:rsidRPr="000B4D3E">
        <w:rPr>
          <w:rFonts w:ascii="Times New Roman" w:hAnsi="Times New Roman" w:cs="Times New Roman"/>
          <w:sz w:val="28"/>
          <w:szCs w:val="28"/>
          <w:lang w:val="kk-KZ"/>
        </w:rPr>
        <w:t>ен Ф.</w:t>
      </w:r>
      <w:r w:rsidR="00AE720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Лутханс (Luthans F.) 1977-1996 жылдар аралығында клиникалық, білім беру және ұйымдастырушылық салаларда ағылшын тілінде жарияланған зерттеу негізінде осы тақырып бойынша зерттеулерге мета-талдау жүргізді</w:t>
      </w:r>
      <w:r w:rsidR="00704FB0" w:rsidRPr="000B4D3E">
        <w:rPr>
          <w:rFonts w:ascii="Times New Roman" w:hAnsi="Times New Roman" w:cs="Times New Roman"/>
          <w:sz w:val="28"/>
          <w:szCs w:val="28"/>
          <w:lang w:val="kk-KZ"/>
        </w:rPr>
        <w:t xml:space="preserve"> </w:t>
      </w:r>
      <w:r w:rsidR="00AF0BA2"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98</w:t>
      </w:r>
      <w:r w:rsidR="009638C0"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Авторлар өзін</w:t>
      </w:r>
      <w:r w:rsidR="00C84801" w:rsidRPr="000B4D3E">
        <w:rPr>
          <w:rFonts w:ascii="Times New Roman" w:hAnsi="Times New Roman" w:cs="Times New Roman"/>
          <w:sz w:val="28"/>
          <w:szCs w:val="28"/>
          <w:lang w:val="kk-KZ"/>
        </w:rPr>
        <w:t>д</w:t>
      </w:r>
      <w:r w:rsidR="002A42E2" w:rsidRPr="000B4D3E">
        <w:rPr>
          <w:rFonts w:ascii="Times New Roman" w:hAnsi="Times New Roman" w:cs="Times New Roman"/>
          <w:sz w:val="28"/>
          <w:szCs w:val="28"/>
          <w:lang w:val="kk-KZ"/>
        </w:rPr>
        <w:t>ік</w:t>
      </w:r>
      <w:r w:rsidRPr="000B4D3E">
        <w:rPr>
          <w:rFonts w:ascii="Times New Roman" w:hAnsi="Times New Roman" w:cs="Times New Roman"/>
          <w:sz w:val="28"/>
          <w:szCs w:val="28"/>
          <w:lang w:val="kk-KZ"/>
        </w:rPr>
        <w:t xml:space="preserve"> тиімділік пен кәсіби </w:t>
      </w:r>
      <w:r w:rsidR="009638C0" w:rsidRPr="000B4D3E">
        <w:rPr>
          <w:rFonts w:ascii="Times New Roman" w:hAnsi="Times New Roman" w:cs="Times New Roman"/>
          <w:sz w:val="28"/>
          <w:szCs w:val="28"/>
          <w:lang w:val="kk-KZ"/>
        </w:rPr>
        <w:t>іс-әрекет</w:t>
      </w:r>
      <w:r w:rsidRPr="000B4D3E">
        <w:rPr>
          <w:rFonts w:ascii="Times New Roman" w:hAnsi="Times New Roman" w:cs="Times New Roman"/>
          <w:sz w:val="28"/>
          <w:szCs w:val="28"/>
          <w:lang w:val="kk-KZ"/>
        </w:rPr>
        <w:t xml:space="preserve"> нәтижелерінің арасындағы байланыстың бар екенін растады. Зерттеуге сәйкес олардың арасындағы корреля</w:t>
      </w:r>
      <w:r w:rsidR="0011096C" w:rsidRPr="000B4D3E">
        <w:rPr>
          <w:rFonts w:ascii="Times New Roman" w:hAnsi="Times New Roman" w:cs="Times New Roman"/>
          <w:sz w:val="28"/>
          <w:szCs w:val="28"/>
          <w:lang w:val="kk-KZ"/>
        </w:rPr>
        <w:t>цияның орташа коэффициенті 0,38</w:t>
      </w:r>
      <w:r w:rsidR="007F181C" w:rsidRPr="000B4D3E">
        <w:rPr>
          <w:rFonts w:ascii="Times New Roman" w:hAnsi="Times New Roman" w:cs="Times New Roman"/>
          <w:sz w:val="28"/>
          <w:szCs w:val="28"/>
          <w:lang w:val="kk-KZ"/>
        </w:rPr>
        <w:t xml:space="preserve"> болып анықталған</w:t>
      </w:r>
      <w:r w:rsidR="00704FB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98</w:t>
      </w:r>
      <w:r w:rsidR="00704FB0" w:rsidRPr="000B4D3E">
        <w:rPr>
          <w:rFonts w:ascii="Times New Roman" w:hAnsi="Times New Roman" w:cs="Times New Roman"/>
          <w:sz w:val="28"/>
          <w:szCs w:val="28"/>
          <w:lang w:val="kk-KZ"/>
        </w:rPr>
        <w:t>,</w:t>
      </w:r>
      <w:r w:rsidR="003A4565" w:rsidRPr="000B4D3E">
        <w:rPr>
          <w:rFonts w:ascii="Times New Roman" w:hAnsi="Times New Roman" w:cs="Times New Roman"/>
          <w:sz w:val="28"/>
          <w:szCs w:val="28"/>
          <w:lang w:val="kk-KZ"/>
        </w:rPr>
        <w:t xml:space="preserve"> </w:t>
      </w:r>
      <w:r w:rsidR="00704FB0" w:rsidRPr="000B4D3E">
        <w:rPr>
          <w:rFonts w:ascii="Times New Roman" w:hAnsi="Times New Roman" w:cs="Times New Roman"/>
          <w:sz w:val="28"/>
          <w:szCs w:val="28"/>
          <w:lang w:val="kk-KZ"/>
        </w:rPr>
        <w:t>р. 240</w:t>
      </w:r>
      <w:r w:rsidRPr="000B4D3E">
        <w:rPr>
          <w:rFonts w:ascii="Times New Roman" w:hAnsi="Times New Roman" w:cs="Times New Roman"/>
          <w:sz w:val="28"/>
          <w:szCs w:val="28"/>
          <w:lang w:val="kk-KZ"/>
        </w:rPr>
        <w:t>].</w:t>
      </w:r>
    </w:p>
    <w:p w14:paraId="5F8C337E" w14:textId="77777777" w:rsidR="00204148" w:rsidRPr="000B4D3E" w:rsidRDefault="00462D8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Мотивацияға әсер ету тұрғысынан өзіндік тиімділік көңілсіз, стресстік жағдайлардан шығудың маңызды ресур</w:t>
      </w:r>
      <w:r w:rsidR="00404240" w:rsidRPr="000B4D3E">
        <w:rPr>
          <w:rFonts w:ascii="Times New Roman" w:hAnsi="Times New Roman" w:cs="Times New Roman"/>
          <w:sz w:val="28"/>
          <w:szCs w:val="28"/>
          <w:lang w:val="kk-KZ"/>
        </w:rPr>
        <w:t>старының бірі болып табылады</w:t>
      </w:r>
      <w:r w:rsidRPr="000B4D3E">
        <w:rPr>
          <w:rFonts w:ascii="Times New Roman" w:hAnsi="Times New Roman" w:cs="Times New Roman"/>
          <w:sz w:val="28"/>
          <w:szCs w:val="28"/>
          <w:lang w:val="kk-KZ"/>
        </w:rPr>
        <w:t>.</w:t>
      </w:r>
      <w:r w:rsidR="00404240" w:rsidRPr="000B4D3E">
        <w:rPr>
          <w:rFonts w:ascii="Times New Roman" w:hAnsi="Times New Roman" w:cs="Times New Roman"/>
          <w:sz w:val="28"/>
          <w:szCs w:val="28"/>
          <w:lang w:val="kk-KZ"/>
        </w:rPr>
        <w:t xml:space="preserve"> </w:t>
      </w:r>
      <w:r w:rsidR="00204148" w:rsidRPr="000B4D3E">
        <w:rPr>
          <w:rFonts w:ascii="Times New Roman" w:hAnsi="Times New Roman" w:cs="Times New Roman"/>
          <w:sz w:val="28"/>
          <w:szCs w:val="28"/>
          <w:lang w:val="kk-KZ"/>
        </w:rPr>
        <w:t>Табысқа деген сенімнің артуымен, субъект нәтижеге жету үшін</w:t>
      </w:r>
      <w:r w:rsidR="00404240" w:rsidRPr="000B4D3E">
        <w:rPr>
          <w:rFonts w:ascii="Times New Roman" w:hAnsi="Times New Roman" w:cs="Times New Roman"/>
          <w:sz w:val="28"/>
          <w:szCs w:val="28"/>
          <w:lang w:val="kk-KZ"/>
        </w:rPr>
        <w:t xml:space="preserve"> көбірек күш салуға, өзінд</w:t>
      </w:r>
      <w:r w:rsidR="00204148" w:rsidRPr="000B4D3E">
        <w:rPr>
          <w:rFonts w:ascii="Times New Roman" w:hAnsi="Times New Roman" w:cs="Times New Roman"/>
          <w:sz w:val="28"/>
          <w:szCs w:val="28"/>
          <w:lang w:val="kk-KZ"/>
        </w:rPr>
        <w:t>і</w:t>
      </w:r>
      <w:r w:rsidR="00404240" w:rsidRPr="000B4D3E">
        <w:rPr>
          <w:rFonts w:ascii="Times New Roman" w:hAnsi="Times New Roman" w:cs="Times New Roman"/>
          <w:sz w:val="28"/>
          <w:szCs w:val="28"/>
          <w:lang w:val="kk-KZ"/>
        </w:rPr>
        <w:t>к</w:t>
      </w:r>
      <w:r w:rsidR="00204148" w:rsidRPr="000B4D3E">
        <w:rPr>
          <w:rFonts w:ascii="Times New Roman" w:hAnsi="Times New Roman" w:cs="Times New Roman"/>
          <w:sz w:val="28"/>
          <w:szCs w:val="28"/>
          <w:lang w:val="kk-KZ"/>
        </w:rPr>
        <w:t xml:space="preserve"> тиімділікке көбірек күш салуға ұмтылады. Қиындыққа тап болған кезде де субъект оны жеңуге ұмтылатыны, ал егер өзіндік тиімділік ауырлығы бастапқыда төмен болса, онда зерттелуші проблемадан арылуға ұмтылатыны дәлелденген. Бұл тұлғааралық қарым-қатынастағы өзіндік тиімділікке де қатысты.</w:t>
      </w:r>
    </w:p>
    <w:p w14:paraId="20A06455" w14:textId="77777777" w:rsidR="00385BB8" w:rsidRPr="000B4D3E" w:rsidRDefault="00385BB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өзіндік тиімділік кез</w:t>
      </w:r>
      <w:r w:rsidR="009638C0"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келген </w:t>
      </w:r>
      <w:r w:rsidR="00404240" w:rsidRPr="000B4D3E">
        <w:rPr>
          <w:rFonts w:ascii="Times New Roman" w:hAnsi="Times New Roman" w:cs="Times New Roman"/>
          <w:sz w:val="28"/>
          <w:szCs w:val="28"/>
          <w:lang w:val="kk-KZ"/>
        </w:rPr>
        <w:t>іс-</w:t>
      </w:r>
      <w:r w:rsidR="009638C0" w:rsidRPr="000B4D3E">
        <w:rPr>
          <w:rFonts w:ascii="Times New Roman" w:hAnsi="Times New Roman" w:cs="Times New Roman"/>
          <w:sz w:val="28"/>
          <w:szCs w:val="28"/>
          <w:lang w:val="kk-KZ"/>
        </w:rPr>
        <w:t xml:space="preserve">әрекет </w:t>
      </w:r>
      <w:r w:rsidRPr="000B4D3E">
        <w:rPr>
          <w:rFonts w:ascii="Times New Roman" w:hAnsi="Times New Roman" w:cs="Times New Roman"/>
          <w:sz w:val="28"/>
          <w:szCs w:val="28"/>
          <w:lang w:val="kk-KZ"/>
        </w:rPr>
        <w:t>түрін жүзеге асырудың негізгі кепілі ретінде адамның өзіндік тиімділігін күтуден көрінеді.</w:t>
      </w:r>
    </w:p>
    <w:p w14:paraId="4435D883" w14:textId="77777777" w:rsidR="00385BB8" w:rsidRPr="000B4D3E" w:rsidRDefault="00385BB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Адамның өз тиімділігін қалай қабылдайтынына байланысты қызметтің, мансаптың түрін таңдаудың кең немесе тар әлеуеті, кедергілер мен бұзылуларды жеңу үшін қажетті күш-жігер, мансаптық өсу міндеттері шешілетін табандылық</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 xml:space="preserve">анықталады. Тиімділіктің өзін-өзі бағалауы мотивацияға, салынған мінез-құлық нысандарына және белгілі бір эмоциялардың пайда болуына әсер етеді. Өзін-өзі жетілдірудің күшті сезімі адамның өз құзыреттілігін сезіну, табандылық пен үлкен күш қажет болған кезде қиындықтарды бірнеше рет жеңу процесінде жағдайларды бақылау қабілеті нәтижесінде қалыптасады. </w:t>
      </w:r>
    </w:p>
    <w:p w14:paraId="60BFE5F1" w14:textId="77777777" w:rsidR="00690308" w:rsidRPr="000B4D3E" w:rsidRDefault="0069030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Өзіндік тиімділік </w:t>
      </w:r>
      <w:r w:rsidR="00C547D7" w:rsidRPr="000B4D3E">
        <w:rPr>
          <w:rFonts w:ascii="Times New Roman" w:hAnsi="Times New Roman" w:cs="Times New Roman"/>
          <w:sz w:val="28"/>
          <w:szCs w:val="28"/>
          <w:lang w:val="kk-KZ"/>
        </w:rPr>
        <w:t>тұлғаның</w:t>
      </w:r>
      <w:r w:rsidRPr="000B4D3E">
        <w:rPr>
          <w:rFonts w:ascii="Times New Roman" w:hAnsi="Times New Roman" w:cs="Times New Roman"/>
          <w:sz w:val="28"/>
          <w:szCs w:val="28"/>
          <w:lang w:val="kk-KZ"/>
        </w:rPr>
        <w:t xml:space="preserve"> өзіндік санасының бір бөлігі бола отырып, белгілі бір жағдайларда неғұрлым өнімді әрекет ету мүмкіндігі туралы қорытындылар құру арқылы оның белгілі бір мақсаттарға жетуге бағытталған қызметін реттеуге қатысады деп қорытынды жасауға болады. Табысты қызмет ету қабілеті туралы жеке идеялар бағалау параметріне ие және белгілі бір міндеттерге қол жеткізуге бағытталған мінез-құлық әрекеттерінің реттеушісі ретінде көрінеді.</w:t>
      </w:r>
    </w:p>
    <w:p w14:paraId="3CE52BE9" w14:textId="26E0DAFF" w:rsidR="00690308" w:rsidRPr="000B4D3E" w:rsidRDefault="0069030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Әлеуметтік психология саласындағы ө</w:t>
      </w:r>
      <w:r w:rsidR="004F5D9E" w:rsidRPr="000B4D3E">
        <w:rPr>
          <w:rFonts w:ascii="Times New Roman" w:hAnsi="Times New Roman" w:cs="Times New Roman"/>
          <w:sz w:val="28"/>
          <w:szCs w:val="28"/>
          <w:lang w:val="kk-KZ"/>
        </w:rPr>
        <w:t>зіндік тиімділікті зерттеуді орыс психологы В.</w:t>
      </w:r>
      <w:r w:rsidRPr="000B4D3E">
        <w:rPr>
          <w:rFonts w:ascii="Times New Roman" w:hAnsi="Times New Roman" w:cs="Times New Roman"/>
          <w:sz w:val="28"/>
          <w:szCs w:val="28"/>
          <w:lang w:val="kk-KZ"/>
        </w:rPr>
        <w:t>Г. Ромек жүргізді</w:t>
      </w:r>
      <w:r w:rsidR="00704FB0" w:rsidRPr="000B4D3E">
        <w:rPr>
          <w:rFonts w:ascii="Times New Roman" w:hAnsi="Times New Roman" w:cs="Times New Roman"/>
          <w:sz w:val="28"/>
          <w:szCs w:val="28"/>
          <w:lang w:val="kk-KZ"/>
        </w:rPr>
        <w:t xml:space="preserve"> </w:t>
      </w:r>
      <w:r w:rsidR="00AF0BA2"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99</w:t>
      </w:r>
      <w:r w:rsidR="009638C0"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Әлеуметтік психологиялық сипаттама ретінде ол өзіне деген сенімділіктің мәнін адамның белгілі бір қарым-қатынас жағдайларында өзінің дағдыларын, іскерліктері мен қабілеттерін жалпыланған, тұрақты, жағымды бағалау ретінде ашады.</w:t>
      </w:r>
    </w:p>
    <w:p w14:paraId="3ED26FEC" w14:textId="11978128" w:rsidR="001C62E8" w:rsidRPr="000B4D3E" w:rsidRDefault="0040424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«Өзіне деген сенімділік</w:t>
      </w:r>
      <w:r w:rsidR="007F181C" w:rsidRPr="000B4D3E">
        <w:rPr>
          <w:rFonts w:ascii="Times New Roman" w:hAnsi="Times New Roman" w:cs="Times New Roman"/>
          <w:sz w:val="28"/>
          <w:szCs w:val="28"/>
          <w:lang w:val="kk-KZ"/>
        </w:rPr>
        <w:t xml:space="preserve"> – </w:t>
      </w:r>
      <w:r w:rsidR="009638C0" w:rsidRPr="000B4D3E">
        <w:rPr>
          <w:rFonts w:ascii="Times New Roman" w:hAnsi="Times New Roman" w:cs="Times New Roman"/>
          <w:sz w:val="28"/>
          <w:szCs w:val="28"/>
          <w:lang w:val="kk-KZ"/>
        </w:rPr>
        <w:t>бұл неғұрлым жалпыланған жеке сипаттама, ал өзіндік тиімділік белсенділіктің мүдделі субъектісіне қатысты жоғары</w:t>
      </w:r>
      <w:r w:rsidRPr="000B4D3E">
        <w:rPr>
          <w:rFonts w:ascii="Times New Roman" w:hAnsi="Times New Roman" w:cs="Times New Roman"/>
          <w:sz w:val="28"/>
          <w:szCs w:val="28"/>
          <w:lang w:val="kk-KZ"/>
        </w:rPr>
        <w:t xml:space="preserve"> ерекшелік болып табылады»</w:t>
      </w:r>
      <w:r w:rsidR="00AB21A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AB21AE" w:rsidRPr="000B4D3E">
        <w:rPr>
          <w:rFonts w:ascii="Times New Roman" w:hAnsi="Times New Roman" w:cs="Times New Roman"/>
          <w:sz w:val="28"/>
          <w:szCs w:val="28"/>
          <w:lang w:val="kk-KZ"/>
        </w:rPr>
        <w:t xml:space="preserve"> </w:t>
      </w:r>
      <w:r w:rsidR="009638C0" w:rsidRPr="000B4D3E">
        <w:rPr>
          <w:rFonts w:ascii="Times New Roman" w:hAnsi="Times New Roman" w:cs="Times New Roman"/>
          <w:sz w:val="28"/>
          <w:szCs w:val="28"/>
          <w:lang w:val="kk-KZ"/>
        </w:rPr>
        <w:t>деп тұжырымдайды</w:t>
      </w:r>
      <w:r w:rsidR="00AB21AE" w:rsidRPr="000B4D3E">
        <w:rPr>
          <w:rFonts w:ascii="Times New Roman" w:hAnsi="Times New Roman" w:cs="Times New Roman"/>
          <w:sz w:val="28"/>
          <w:szCs w:val="28"/>
          <w:lang w:val="kk-KZ"/>
        </w:rPr>
        <w:t xml:space="preserve"> </w:t>
      </w:r>
      <w:r w:rsidR="00AF0BA2" w:rsidRPr="000B4D3E">
        <w:rPr>
          <w:rFonts w:ascii="Times New Roman" w:hAnsi="Times New Roman" w:cs="Times New Roman"/>
          <w:sz w:val="28"/>
          <w:szCs w:val="28"/>
          <w:lang w:val="kk-KZ"/>
        </w:rPr>
        <w:t>[</w:t>
      </w:r>
      <w:r w:rsidR="002C0569" w:rsidRPr="000B4D3E">
        <w:rPr>
          <w:rFonts w:ascii="Times New Roman" w:hAnsi="Times New Roman" w:cs="Times New Roman"/>
          <w:sz w:val="28"/>
          <w:szCs w:val="28"/>
          <w:lang w:val="kk-KZ"/>
        </w:rPr>
        <w:t>99</w:t>
      </w:r>
      <w:r w:rsidR="001C62E8" w:rsidRPr="000B4D3E">
        <w:rPr>
          <w:rFonts w:ascii="Times New Roman" w:hAnsi="Times New Roman" w:cs="Times New Roman"/>
          <w:sz w:val="28"/>
          <w:szCs w:val="28"/>
          <w:lang w:val="kk-KZ"/>
        </w:rPr>
        <w:t>]. Өзіне деген сенімділік құрылымында В.Г. Ромек үш компонентті анықтайды: жалпы өзіне деген сенімділік, әлеуметтік батылдық және әлеуметтік байланыстағы бастама.</w:t>
      </w:r>
      <w:r w:rsidR="003B2D84" w:rsidRPr="000B4D3E">
        <w:rPr>
          <w:rFonts w:ascii="Times New Roman" w:hAnsi="Times New Roman" w:cs="Times New Roman"/>
          <w:sz w:val="28"/>
          <w:szCs w:val="28"/>
          <w:lang w:val="kk-KZ"/>
        </w:rPr>
        <w:t xml:space="preserve"> </w:t>
      </w:r>
      <w:r w:rsidR="001C62E8" w:rsidRPr="000B4D3E">
        <w:rPr>
          <w:rFonts w:ascii="Times New Roman" w:hAnsi="Times New Roman" w:cs="Times New Roman"/>
          <w:sz w:val="28"/>
          <w:szCs w:val="28"/>
          <w:lang w:val="kk-KZ"/>
        </w:rPr>
        <w:t xml:space="preserve">Өзіндік тиімділік субъектінің іс-әрекеттеріне қатысты өте ерекше болып табылады, сондықтан міндетті түрде әлеуметтік батылдық пен әлеуметтік байланыстардағы бастама сияқты компоненттерді қамтымайды. Мысалы, математикалық </w:t>
      </w:r>
      <w:r w:rsidR="001C62E8" w:rsidRPr="000B4D3E">
        <w:rPr>
          <w:rFonts w:ascii="Times New Roman" w:hAnsi="Times New Roman" w:cs="Times New Roman"/>
          <w:sz w:val="28"/>
          <w:szCs w:val="28"/>
          <w:lang w:val="kk-KZ"/>
        </w:rPr>
        <w:lastRenderedPageBreak/>
        <w:t>есептерді шешудегі тиімділік туралы айтуға болады, оны шешу үшін олардың әлеуметтік дағдыларын бағалау маңызды емес. Сонымен, өзіне деген сенімділік, өзін</w:t>
      </w:r>
      <w:r w:rsidR="009638C0" w:rsidRPr="000B4D3E">
        <w:rPr>
          <w:rFonts w:ascii="Times New Roman" w:hAnsi="Times New Roman" w:cs="Times New Roman"/>
          <w:sz w:val="28"/>
          <w:szCs w:val="28"/>
          <w:lang w:val="kk-KZ"/>
        </w:rPr>
        <w:t>дік тиімділіктен</w:t>
      </w:r>
      <w:r w:rsidR="001C62E8" w:rsidRPr="000B4D3E">
        <w:rPr>
          <w:rFonts w:ascii="Times New Roman" w:hAnsi="Times New Roman" w:cs="Times New Roman"/>
          <w:sz w:val="28"/>
          <w:szCs w:val="28"/>
          <w:lang w:val="kk-KZ"/>
        </w:rPr>
        <w:t xml:space="preserve"> айырмашылығы, жалпыланған жеке көзқарас болып табылады және сонымен қатар эмоционалды а</w:t>
      </w:r>
      <w:r w:rsidR="00AF0BA2" w:rsidRPr="000B4D3E">
        <w:rPr>
          <w:rFonts w:ascii="Times New Roman" w:hAnsi="Times New Roman" w:cs="Times New Roman"/>
          <w:sz w:val="28"/>
          <w:szCs w:val="28"/>
          <w:lang w:val="kk-KZ"/>
        </w:rPr>
        <w:t>спектіні қамтиды</w:t>
      </w:r>
      <w:r w:rsidR="001C62E8" w:rsidRPr="000B4D3E">
        <w:rPr>
          <w:rFonts w:ascii="Times New Roman" w:hAnsi="Times New Roman" w:cs="Times New Roman"/>
          <w:sz w:val="28"/>
          <w:szCs w:val="28"/>
          <w:lang w:val="kk-KZ"/>
        </w:rPr>
        <w:t>.</w:t>
      </w:r>
    </w:p>
    <w:p w14:paraId="1C284F5A" w14:textId="6BC57A38" w:rsidR="00A82C67" w:rsidRPr="000B4D3E" w:rsidRDefault="00A82C67"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Со</w:t>
      </w:r>
      <w:r w:rsidR="00BC5C0E" w:rsidRPr="000B4D3E">
        <w:rPr>
          <w:rFonts w:ascii="Times New Roman" w:hAnsi="Times New Roman" w:cs="Times New Roman"/>
          <w:sz w:val="28"/>
          <w:szCs w:val="28"/>
          <w:lang w:val="kk-KZ"/>
        </w:rPr>
        <w:t>нымен, жоғарыда қарастырылған «ө</w:t>
      </w:r>
      <w:r w:rsidRPr="000B4D3E">
        <w:rPr>
          <w:rFonts w:ascii="Times New Roman" w:hAnsi="Times New Roman" w:cs="Times New Roman"/>
          <w:sz w:val="28"/>
          <w:szCs w:val="28"/>
          <w:lang w:val="kk-KZ"/>
        </w:rPr>
        <w:t xml:space="preserve">зіндік тиімділік» ұғымы туралы зерттеуші-ғалымдардың ой-тұжырымдарын жан-жақты талдап, зерделей келе, келесі 1 кестеде жүйелеп көрсетуді жөн көрдік. </w:t>
      </w:r>
    </w:p>
    <w:p w14:paraId="5178E45F" w14:textId="77777777" w:rsidR="00A82C67" w:rsidRPr="000B4D3E" w:rsidRDefault="00A82C67" w:rsidP="00E53413">
      <w:pPr>
        <w:tabs>
          <w:tab w:val="left" w:pos="993"/>
        </w:tabs>
        <w:spacing w:after="0" w:line="240" w:lineRule="auto"/>
        <w:ind w:firstLine="567"/>
        <w:jc w:val="both"/>
        <w:rPr>
          <w:rFonts w:ascii="Times New Roman" w:hAnsi="Times New Roman" w:cs="Times New Roman"/>
          <w:sz w:val="28"/>
          <w:szCs w:val="28"/>
          <w:lang w:val="kk-KZ"/>
        </w:rPr>
      </w:pPr>
    </w:p>
    <w:p w14:paraId="25DDDE97" w14:textId="77777777" w:rsidR="00A82C67" w:rsidRPr="000B4D3E" w:rsidRDefault="00A82C67"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1 – «Өзіндік тиімділік» ұғымы туралы ғалымдардың ой-тұжырымдары</w:t>
      </w:r>
    </w:p>
    <w:p w14:paraId="4BB104AC" w14:textId="77777777" w:rsidR="00A82C67" w:rsidRPr="000B4D3E" w:rsidRDefault="00A82C67" w:rsidP="00E53413">
      <w:pPr>
        <w:tabs>
          <w:tab w:val="left" w:pos="993"/>
        </w:tabs>
        <w:spacing w:after="0" w:line="240" w:lineRule="auto"/>
        <w:ind w:firstLine="567"/>
        <w:jc w:val="both"/>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3561"/>
        <w:gridCol w:w="6067"/>
      </w:tblGrid>
      <w:tr w:rsidR="000B4D3E" w:rsidRPr="000B4D3E" w14:paraId="2B66C33E" w14:textId="77777777" w:rsidTr="00376B91">
        <w:trPr>
          <w:trHeight w:val="339"/>
        </w:trPr>
        <w:tc>
          <w:tcPr>
            <w:tcW w:w="3561" w:type="dxa"/>
          </w:tcPr>
          <w:p w14:paraId="610D0EB4" w14:textId="77777777" w:rsidR="00A82C67" w:rsidRPr="000B4D3E" w:rsidRDefault="00A82C67" w:rsidP="00E53413">
            <w:pPr>
              <w:tabs>
                <w:tab w:val="left" w:pos="993"/>
              </w:tabs>
              <w:ind w:firstLine="567"/>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Авторлар</w:t>
            </w:r>
          </w:p>
        </w:tc>
        <w:tc>
          <w:tcPr>
            <w:tcW w:w="6067" w:type="dxa"/>
          </w:tcPr>
          <w:p w14:paraId="4CF9EF86" w14:textId="77777777" w:rsidR="00A82C67" w:rsidRPr="000B4D3E" w:rsidRDefault="00A82C67" w:rsidP="00E53413">
            <w:pPr>
              <w:tabs>
                <w:tab w:val="left" w:pos="993"/>
              </w:tabs>
              <w:ind w:firstLine="567"/>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Анықтамалар</w:t>
            </w:r>
          </w:p>
        </w:tc>
      </w:tr>
      <w:tr w:rsidR="000B4D3E" w:rsidRPr="000B4D3E" w14:paraId="7DA41E2F" w14:textId="77777777" w:rsidTr="00376B91">
        <w:trPr>
          <w:trHeight w:val="339"/>
        </w:trPr>
        <w:tc>
          <w:tcPr>
            <w:tcW w:w="3561" w:type="dxa"/>
          </w:tcPr>
          <w:p w14:paraId="5CBEAE4D" w14:textId="0EA1A893" w:rsidR="002D7BBE" w:rsidRPr="000B4D3E" w:rsidRDefault="002D7BBE" w:rsidP="00E53413">
            <w:pPr>
              <w:tabs>
                <w:tab w:val="left" w:pos="993"/>
              </w:tabs>
              <w:ind w:firstLine="567"/>
              <w:jc w:val="center"/>
              <w:rPr>
                <w:rFonts w:ascii="Times New Roman" w:hAnsi="Times New Roman" w:cs="Times New Roman"/>
                <w:sz w:val="24"/>
                <w:szCs w:val="24"/>
              </w:rPr>
            </w:pPr>
            <w:r w:rsidRPr="000B4D3E">
              <w:rPr>
                <w:rFonts w:ascii="Times New Roman" w:hAnsi="Times New Roman" w:cs="Times New Roman"/>
                <w:sz w:val="24"/>
                <w:szCs w:val="24"/>
              </w:rPr>
              <w:t>1</w:t>
            </w:r>
          </w:p>
        </w:tc>
        <w:tc>
          <w:tcPr>
            <w:tcW w:w="6067" w:type="dxa"/>
          </w:tcPr>
          <w:p w14:paraId="1A31A56E" w14:textId="7DC12C44" w:rsidR="002D7BBE" w:rsidRPr="000B4D3E" w:rsidRDefault="002D7BBE" w:rsidP="00E53413">
            <w:pPr>
              <w:tabs>
                <w:tab w:val="left" w:pos="993"/>
              </w:tabs>
              <w:ind w:firstLine="567"/>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r>
      <w:tr w:rsidR="000B4D3E" w:rsidRPr="00B24D1E" w14:paraId="7ED91FDC" w14:textId="77777777" w:rsidTr="00C63481">
        <w:tc>
          <w:tcPr>
            <w:tcW w:w="3561" w:type="dxa"/>
          </w:tcPr>
          <w:p w14:paraId="205CFA04" w14:textId="77777777" w:rsidR="00A82C67" w:rsidRPr="000B4D3E" w:rsidRDefault="00A82C67"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А.Бандура</w:t>
            </w:r>
          </w:p>
        </w:tc>
        <w:tc>
          <w:tcPr>
            <w:tcW w:w="6067" w:type="dxa"/>
          </w:tcPr>
          <w:p w14:paraId="29F032C9" w14:textId="01283505" w:rsidR="00A82C67" w:rsidRPr="000B4D3E" w:rsidRDefault="00A43F35"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 – а</w:t>
            </w:r>
            <w:r w:rsidR="00232E46" w:rsidRPr="000B4D3E">
              <w:rPr>
                <w:rFonts w:ascii="Times New Roman" w:hAnsi="Times New Roman" w:cs="Times New Roman"/>
                <w:sz w:val="24"/>
                <w:szCs w:val="24"/>
                <w:lang w:val="kk-KZ"/>
              </w:rPr>
              <w:t>дамның өз өміріне әсер ететін оқиғаларды басқару қабілетіне қатысты сенімдері</w:t>
            </w:r>
          </w:p>
        </w:tc>
      </w:tr>
      <w:tr w:rsidR="000B4D3E" w:rsidRPr="00B24D1E" w14:paraId="498B7554" w14:textId="77777777" w:rsidTr="00C63481">
        <w:tc>
          <w:tcPr>
            <w:tcW w:w="3561" w:type="dxa"/>
          </w:tcPr>
          <w:p w14:paraId="6AA828C4" w14:textId="300FF024" w:rsidR="00A82C67" w:rsidRPr="000B4D3E" w:rsidRDefault="00A82C67"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Дж. </w:t>
            </w:r>
            <w:r w:rsidRPr="000B4D3E">
              <w:rPr>
                <w:rFonts w:ascii="Times New Roman" w:hAnsi="Times New Roman" w:cs="Times New Roman"/>
                <w:bCs/>
                <w:sz w:val="24"/>
                <w:szCs w:val="24"/>
              </w:rPr>
              <w:t>Маддукс</w:t>
            </w:r>
            <w:r w:rsidR="000F212C" w:rsidRPr="000B4D3E">
              <w:rPr>
                <w:rFonts w:ascii="Times New Roman" w:hAnsi="Times New Roman" w:cs="Times New Roman"/>
                <w:bCs/>
                <w:sz w:val="24"/>
                <w:szCs w:val="24"/>
                <w:lang w:val="kk-KZ"/>
              </w:rPr>
              <w:t xml:space="preserve"> </w:t>
            </w:r>
            <w:r w:rsidR="000F212C" w:rsidRPr="000B4D3E">
              <w:rPr>
                <w:rFonts w:ascii="Times New Roman" w:hAnsi="Times New Roman" w:cs="Times New Roman"/>
                <w:sz w:val="24"/>
                <w:szCs w:val="24"/>
                <w:lang w:val="kk-KZ"/>
              </w:rPr>
              <w:t>және</w:t>
            </w:r>
            <w:r w:rsidRPr="000B4D3E">
              <w:rPr>
                <w:rFonts w:ascii="Times New Roman" w:hAnsi="Times New Roman" w:cs="Times New Roman"/>
                <w:sz w:val="24"/>
                <w:szCs w:val="24"/>
              </w:rPr>
              <w:t xml:space="preserve"> М. </w:t>
            </w:r>
            <w:r w:rsidRPr="000B4D3E">
              <w:rPr>
                <w:rFonts w:ascii="Times New Roman" w:hAnsi="Times New Roman" w:cs="Times New Roman"/>
                <w:bCs/>
                <w:sz w:val="24"/>
                <w:szCs w:val="24"/>
              </w:rPr>
              <w:t>Шеер</w:t>
            </w:r>
          </w:p>
        </w:tc>
        <w:tc>
          <w:tcPr>
            <w:tcW w:w="6067" w:type="dxa"/>
          </w:tcPr>
          <w:p w14:paraId="5030CC22" w14:textId="213A9599" w:rsidR="00A82C67" w:rsidRPr="000B4D3E" w:rsidRDefault="00DB7F74"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Іс-әрекеттегі өзіндік тиімділік</w:t>
            </w:r>
            <w:r w:rsidR="00A43F35" w:rsidRPr="000B4D3E">
              <w:rPr>
                <w:rFonts w:ascii="Times New Roman" w:hAnsi="Times New Roman" w:cs="Times New Roman"/>
                <w:sz w:val="24"/>
                <w:szCs w:val="24"/>
                <w:lang w:val="kk-KZ"/>
              </w:rPr>
              <w:t xml:space="preserve"> – </w:t>
            </w:r>
            <w:r w:rsidRPr="000B4D3E">
              <w:rPr>
                <w:rFonts w:ascii="Times New Roman" w:hAnsi="Times New Roman" w:cs="Times New Roman"/>
                <w:sz w:val="24"/>
                <w:szCs w:val="24"/>
                <w:lang w:val="kk-KZ"/>
              </w:rPr>
              <w:t>бұл адамның белгілі бір қызмет түрінде бұрын қалыптасқан білімі, дағдылары, іскерліктері, тәжірибесі болашақта осындай іс-әрекетте қолданыла алатындығы және сонымен бірге жетістікке жететіндігі туралы идеялары мен сенімділігі.</w:t>
            </w:r>
          </w:p>
          <w:p w14:paraId="7B140186" w14:textId="26FDF4E1" w:rsidR="00A82C67" w:rsidRPr="000B4D3E" w:rsidRDefault="00A43F35"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w:t>
            </w:r>
            <w:r w:rsidR="00DB7F74" w:rsidRPr="000B4D3E">
              <w:rPr>
                <w:rFonts w:ascii="Times New Roman" w:hAnsi="Times New Roman" w:cs="Times New Roman"/>
                <w:sz w:val="24"/>
                <w:szCs w:val="24"/>
                <w:lang w:val="kk-KZ"/>
              </w:rPr>
              <w:t>арым-қатынастардағы өзіндік тиімділік</w:t>
            </w:r>
            <w:r w:rsidRPr="000B4D3E">
              <w:rPr>
                <w:rFonts w:ascii="Times New Roman" w:hAnsi="Times New Roman" w:cs="Times New Roman"/>
                <w:sz w:val="24"/>
                <w:szCs w:val="24"/>
                <w:lang w:val="kk-KZ"/>
              </w:rPr>
              <w:t>–</w:t>
            </w:r>
            <w:r w:rsidR="00DB7F74" w:rsidRPr="000B4D3E">
              <w:rPr>
                <w:rFonts w:ascii="Times New Roman" w:hAnsi="Times New Roman" w:cs="Times New Roman"/>
                <w:sz w:val="24"/>
                <w:szCs w:val="24"/>
                <w:lang w:val="kk-KZ"/>
              </w:rPr>
              <w:t xml:space="preserve">бұл адамның қарым-қатынаста құзыретті екендігі туралы идеяларының жиынтығы және оның коммуникативті мәселелерді </w:t>
            </w:r>
            <w:r w:rsidR="00583B96" w:rsidRPr="000B4D3E">
              <w:rPr>
                <w:rFonts w:ascii="Times New Roman" w:hAnsi="Times New Roman" w:cs="Times New Roman"/>
                <w:sz w:val="24"/>
                <w:szCs w:val="24"/>
                <w:lang w:val="kk-KZ"/>
              </w:rPr>
              <w:t>сындарлы түрде шешетін табысты к</w:t>
            </w:r>
            <w:r w:rsidR="00DB7F74" w:rsidRPr="000B4D3E">
              <w:rPr>
                <w:rFonts w:ascii="Times New Roman" w:hAnsi="Times New Roman" w:cs="Times New Roman"/>
                <w:sz w:val="24"/>
                <w:szCs w:val="24"/>
                <w:lang w:val="kk-KZ"/>
              </w:rPr>
              <w:t>оммуникатор бола алатындығына сенімділігі.</w:t>
            </w:r>
          </w:p>
        </w:tc>
      </w:tr>
      <w:tr w:rsidR="000B4D3E" w:rsidRPr="000B4D3E" w14:paraId="32AAAD57" w14:textId="77777777" w:rsidTr="00C63481">
        <w:tc>
          <w:tcPr>
            <w:tcW w:w="3561" w:type="dxa"/>
          </w:tcPr>
          <w:p w14:paraId="69005DEA" w14:textId="5B593E72" w:rsidR="00753703" w:rsidRPr="000B4D3E" w:rsidRDefault="00753703"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 xml:space="preserve">Р. Фрейджер </w:t>
            </w:r>
            <w:r w:rsidRPr="000B4D3E">
              <w:rPr>
                <w:rFonts w:ascii="Times New Roman" w:hAnsi="Times New Roman" w:cs="Times New Roman"/>
                <w:sz w:val="24"/>
                <w:szCs w:val="24"/>
                <w:lang w:val="kk-KZ"/>
              </w:rPr>
              <w:t xml:space="preserve">және </w:t>
            </w:r>
            <w:r w:rsidRPr="000B4D3E">
              <w:rPr>
                <w:rFonts w:ascii="Times New Roman" w:hAnsi="Times New Roman" w:cs="Times New Roman"/>
                <w:sz w:val="24"/>
                <w:szCs w:val="24"/>
              </w:rPr>
              <w:t>Дж. Фэйдимен</w:t>
            </w:r>
          </w:p>
        </w:tc>
        <w:tc>
          <w:tcPr>
            <w:tcW w:w="6067" w:type="dxa"/>
          </w:tcPr>
          <w:p w14:paraId="4E1FBD36" w14:textId="21F90F2D" w:rsidR="00753703" w:rsidRPr="000B4D3E" w:rsidRDefault="00753703"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w:t>
            </w:r>
            <w:r w:rsidR="00A43F35" w:rsidRPr="000B4D3E">
              <w:rPr>
                <w:rFonts w:ascii="Times New Roman" w:hAnsi="Times New Roman" w:cs="Times New Roman"/>
                <w:sz w:val="24"/>
                <w:szCs w:val="24"/>
                <w:lang w:val="kk-KZ"/>
              </w:rPr>
              <w:t xml:space="preserve"> – </w:t>
            </w:r>
            <w:r w:rsidRPr="000B4D3E">
              <w:rPr>
                <w:rFonts w:ascii="Times New Roman" w:hAnsi="Times New Roman" w:cs="Times New Roman"/>
                <w:sz w:val="24"/>
                <w:szCs w:val="24"/>
                <w:lang w:val="kk-KZ"/>
              </w:rPr>
              <w:t>адамдардың белгілі бір тапсырмаға немесе жағдаятқа сәйкес әрекет ету қабілетіне қатысты пікірлері.</w:t>
            </w:r>
          </w:p>
        </w:tc>
      </w:tr>
      <w:tr w:rsidR="000B4D3E" w:rsidRPr="00B24D1E" w14:paraId="46BAB8F4" w14:textId="77777777" w:rsidTr="00287822">
        <w:tc>
          <w:tcPr>
            <w:tcW w:w="3561" w:type="dxa"/>
            <w:tcBorders>
              <w:bottom w:val="single" w:sz="4" w:space="0" w:color="auto"/>
            </w:tcBorders>
          </w:tcPr>
          <w:p w14:paraId="583BBC23" w14:textId="3F9DF996" w:rsidR="00F45632" w:rsidRPr="000B4D3E" w:rsidRDefault="00F45632"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Д.</w:t>
            </w:r>
            <w:r w:rsidR="00A13750"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Майерс</w:t>
            </w:r>
          </w:p>
        </w:tc>
        <w:tc>
          <w:tcPr>
            <w:tcW w:w="6067" w:type="dxa"/>
            <w:tcBorders>
              <w:bottom w:val="single" w:sz="4" w:space="0" w:color="auto"/>
            </w:tcBorders>
          </w:tcPr>
          <w:p w14:paraId="06AD7052" w14:textId="628DBBAE" w:rsidR="00F45632" w:rsidRPr="000B4D3E" w:rsidRDefault="00F45632"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 (Self-efficacy)</w:t>
            </w:r>
            <w:r w:rsidR="008F0476"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адамның өз құзыреті мен тиімділігін сезінуі. </w:t>
            </w:r>
          </w:p>
        </w:tc>
      </w:tr>
      <w:tr w:rsidR="000B4D3E" w:rsidRPr="000B4D3E" w14:paraId="3221D83C" w14:textId="77777777" w:rsidTr="00287822">
        <w:tc>
          <w:tcPr>
            <w:tcW w:w="3561" w:type="dxa"/>
            <w:tcBorders>
              <w:bottom w:val="nil"/>
            </w:tcBorders>
          </w:tcPr>
          <w:p w14:paraId="0620F6E7" w14:textId="2CB185D5" w:rsidR="00A82C67" w:rsidRPr="000B4D3E" w:rsidRDefault="00A82C67"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Б</w:t>
            </w:r>
            <w:r w:rsidRPr="000B4D3E">
              <w:rPr>
                <w:rFonts w:ascii="Times New Roman" w:hAnsi="Times New Roman" w:cs="Times New Roman"/>
                <w:sz w:val="24"/>
                <w:szCs w:val="24"/>
                <w:lang w:val="kk-KZ"/>
              </w:rPr>
              <w:t>.</w:t>
            </w:r>
            <w:r w:rsidR="00A13750"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rPr>
              <w:t>Циммерман</w:t>
            </w:r>
          </w:p>
        </w:tc>
        <w:tc>
          <w:tcPr>
            <w:tcW w:w="6067" w:type="dxa"/>
            <w:tcBorders>
              <w:bottom w:val="nil"/>
            </w:tcBorders>
          </w:tcPr>
          <w:p w14:paraId="39ACB829" w14:textId="62E2DA74" w:rsidR="00A82C67" w:rsidRPr="000B4D3E" w:rsidRDefault="00A43F35"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583B96" w:rsidRPr="000B4D3E">
              <w:rPr>
                <w:rFonts w:ascii="Times New Roman" w:hAnsi="Times New Roman" w:cs="Times New Roman"/>
                <w:sz w:val="24"/>
                <w:szCs w:val="24"/>
                <w:lang w:val="kk-KZ"/>
              </w:rPr>
              <w:t>Өзіндік</w:t>
            </w:r>
            <w:r w:rsidR="00583B96" w:rsidRPr="000B4D3E">
              <w:rPr>
                <w:rFonts w:ascii="Times New Roman" w:hAnsi="Times New Roman" w:cs="Times New Roman"/>
                <w:sz w:val="24"/>
                <w:szCs w:val="24"/>
              </w:rPr>
              <w:t xml:space="preserve"> тиімділік</w:t>
            </w:r>
            <w:r w:rsidRPr="000B4D3E">
              <w:rPr>
                <w:rFonts w:ascii="Times New Roman" w:hAnsi="Times New Roman" w:cs="Times New Roman"/>
                <w:sz w:val="24"/>
                <w:szCs w:val="24"/>
                <w:lang w:val="kk-KZ"/>
              </w:rPr>
              <w:t xml:space="preserve"> </w:t>
            </w:r>
            <w:r w:rsidR="008F0476" w:rsidRPr="000B4D3E">
              <w:rPr>
                <w:rFonts w:ascii="Times New Roman" w:hAnsi="Times New Roman" w:cs="Times New Roman"/>
                <w:sz w:val="24"/>
                <w:szCs w:val="24"/>
                <w:lang w:val="kk-KZ"/>
              </w:rPr>
              <w:t>–</w:t>
            </w:r>
            <w:r w:rsidRPr="000B4D3E">
              <w:rPr>
                <w:rFonts w:ascii="Times New Roman" w:hAnsi="Times New Roman" w:cs="Times New Roman"/>
                <w:sz w:val="24"/>
                <w:szCs w:val="24"/>
                <w:lang w:val="kk-KZ"/>
              </w:rPr>
              <w:t xml:space="preserve"> </w:t>
            </w:r>
            <w:r w:rsidR="00583B96" w:rsidRPr="000B4D3E">
              <w:rPr>
                <w:rFonts w:ascii="Times New Roman" w:hAnsi="Times New Roman" w:cs="Times New Roman"/>
                <w:sz w:val="24"/>
                <w:szCs w:val="24"/>
              </w:rPr>
              <w:t>оқуға деген</w:t>
            </w:r>
            <w:r w:rsidR="00583B96" w:rsidRPr="000B4D3E">
              <w:rPr>
                <w:rFonts w:ascii="Times New Roman" w:hAnsi="Times New Roman" w:cs="Times New Roman"/>
                <w:sz w:val="24"/>
                <w:szCs w:val="24"/>
                <w:lang w:val="kk-KZ"/>
              </w:rPr>
              <w:t xml:space="preserve"> аса</w:t>
            </w:r>
            <w:r w:rsidR="00583B96" w:rsidRPr="000B4D3E">
              <w:rPr>
                <w:rFonts w:ascii="Times New Roman" w:hAnsi="Times New Roman" w:cs="Times New Roman"/>
                <w:sz w:val="24"/>
                <w:szCs w:val="24"/>
              </w:rPr>
              <w:t xml:space="preserve"> маңызды </w:t>
            </w:r>
            <w:r w:rsidRPr="000B4D3E">
              <w:rPr>
                <w:rFonts w:ascii="Times New Roman" w:hAnsi="Times New Roman" w:cs="Times New Roman"/>
                <w:sz w:val="24"/>
                <w:szCs w:val="24"/>
                <w:lang w:val="kk-KZ"/>
              </w:rPr>
              <w:t xml:space="preserve">оң </w:t>
            </w:r>
            <w:r w:rsidR="00583B96" w:rsidRPr="000B4D3E">
              <w:rPr>
                <w:rFonts w:ascii="Times New Roman" w:hAnsi="Times New Roman" w:cs="Times New Roman"/>
                <w:sz w:val="24"/>
                <w:szCs w:val="24"/>
              </w:rPr>
              <w:t>мотивация</w:t>
            </w:r>
            <w:r w:rsidR="00583B96" w:rsidRPr="000B4D3E">
              <w:rPr>
                <w:rFonts w:ascii="Times New Roman" w:hAnsi="Times New Roman" w:cs="Times New Roman"/>
                <w:sz w:val="24"/>
                <w:szCs w:val="24"/>
                <w:lang w:val="kk-KZ"/>
              </w:rPr>
              <w:t>.</w:t>
            </w:r>
          </w:p>
        </w:tc>
      </w:tr>
      <w:tr w:rsidR="000B4D3E" w:rsidRPr="00B24D1E" w14:paraId="056B1591" w14:textId="77777777" w:rsidTr="00C63481">
        <w:tc>
          <w:tcPr>
            <w:tcW w:w="3561" w:type="dxa"/>
          </w:tcPr>
          <w:p w14:paraId="57713962" w14:textId="77777777"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Кричевский Р.Л.</w:t>
            </w:r>
          </w:p>
        </w:tc>
        <w:tc>
          <w:tcPr>
            <w:tcW w:w="6067" w:type="dxa"/>
          </w:tcPr>
          <w:p w14:paraId="4F839154" w14:textId="65B4120B"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«...Адамдардың өміріне әсер ететін оқиғаларды бақылау үшін мотивацияны, интеллектуалдық ресурстарды, мінез-құлық күш-жігерін жұмылдыру қабілетіне сенімі» </w:t>
            </w:r>
          </w:p>
        </w:tc>
      </w:tr>
      <w:tr w:rsidR="000B4D3E" w:rsidRPr="00B24D1E" w14:paraId="3F34515D" w14:textId="77777777" w:rsidTr="00C63481">
        <w:tc>
          <w:tcPr>
            <w:tcW w:w="3561" w:type="dxa"/>
          </w:tcPr>
          <w:p w14:paraId="78270B2D" w14:textId="28DF4B93"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Гордеева Т.О.</w:t>
            </w:r>
          </w:p>
        </w:tc>
        <w:tc>
          <w:tcPr>
            <w:tcW w:w="6067" w:type="dxa"/>
          </w:tcPr>
          <w:p w14:paraId="0CE4C3B3" w14:textId="68FDFD61"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 – «субъектінің белгілі бір іс- әрекетпен күресу қабілетіне деген сенімі»</w:t>
            </w:r>
          </w:p>
        </w:tc>
      </w:tr>
      <w:tr w:rsidR="000B4D3E" w:rsidRPr="00B24D1E" w14:paraId="02481647" w14:textId="77777777" w:rsidTr="00C63481">
        <w:tc>
          <w:tcPr>
            <w:tcW w:w="3561" w:type="dxa"/>
          </w:tcPr>
          <w:p w14:paraId="5522447C" w14:textId="440DF540"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Леонтьев Д.А.</w:t>
            </w:r>
          </w:p>
        </w:tc>
        <w:tc>
          <w:tcPr>
            <w:tcW w:w="6067" w:type="dxa"/>
          </w:tcPr>
          <w:p w14:paraId="1ED655EB" w14:textId="77777777"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Өзіндік тиімділік – өзін-өзі тану феномені </w:t>
            </w:r>
          </w:p>
          <w:p w14:paraId="1EAA31E0" w14:textId="4F202272" w:rsidR="006D109F" w:rsidRPr="000B4D3E" w:rsidRDefault="006D109F" w:rsidP="00A36F74">
            <w:pPr>
              <w:tabs>
                <w:tab w:val="left" w:pos="993"/>
              </w:tabs>
              <w:jc w:val="both"/>
              <w:rPr>
                <w:rFonts w:ascii="Times New Roman" w:hAnsi="Times New Roman" w:cs="Times New Roman"/>
                <w:sz w:val="24"/>
                <w:szCs w:val="24"/>
                <w:lang w:val="kk-KZ"/>
              </w:rPr>
            </w:pPr>
          </w:p>
        </w:tc>
      </w:tr>
      <w:tr w:rsidR="000B4D3E" w:rsidRPr="00B24D1E" w14:paraId="38D49177" w14:textId="77777777" w:rsidTr="0037504C">
        <w:tc>
          <w:tcPr>
            <w:tcW w:w="3561" w:type="dxa"/>
            <w:tcBorders>
              <w:bottom w:val="single" w:sz="4" w:space="0" w:color="auto"/>
            </w:tcBorders>
          </w:tcPr>
          <w:p w14:paraId="7E85CC71" w14:textId="0B4D0370"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Гайдар М.И.</w:t>
            </w:r>
          </w:p>
        </w:tc>
        <w:tc>
          <w:tcPr>
            <w:tcW w:w="6067" w:type="dxa"/>
            <w:tcBorders>
              <w:bottom w:val="single" w:sz="4" w:space="0" w:color="auto"/>
            </w:tcBorders>
          </w:tcPr>
          <w:p w14:paraId="6E010974" w14:textId="6FA633F3"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 – бұл адамның алдағы мінез-құлықты, іс-әрекетті, қарым-қатынасты жүзеге асыруда өнімді болу мүмкіндіктері мен қабілеттері туралы идеяларының үйлесімі және ол өзін оларда жүзеге асыра алатынына және күтілетін объективті және субъективті әсерге қол жеткізе алатынына сенімділігі.</w:t>
            </w:r>
          </w:p>
        </w:tc>
      </w:tr>
      <w:tr w:rsidR="000B4D3E" w:rsidRPr="00B24D1E" w14:paraId="2DC2D57F" w14:textId="77777777" w:rsidTr="0037504C">
        <w:tc>
          <w:tcPr>
            <w:tcW w:w="3561" w:type="dxa"/>
            <w:tcBorders>
              <w:bottom w:val="nil"/>
            </w:tcBorders>
          </w:tcPr>
          <w:p w14:paraId="4439923C" w14:textId="2847445C" w:rsidR="00A36F74" w:rsidRPr="000B4D3E" w:rsidRDefault="00A36F74" w:rsidP="00A36F74">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Богатырева О.О.</w:t>
            </w:r>
          </w:p>
        </w:tc>
        <w:tc>
          <w:tcPr>
            <w:tcW w:w="6067" w:type="dxa"/>
            <w:tcBorders>
              <w:bottom w:val="nil"/>
            </w:tcBorders>
          </w:tcPr>
          <w:p w14:paraId="6FABD2CC" w14:textId="340283FE"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 – бұл өзінің құзыреттілігі мен жеке ықпалын қабылдау саласын сипаттайтын жеке психологиялық ерекшеліктер кешені. Адамның өзінің тиімділігін бағалауы олардың қызмет саласын таңдауын және ондағы мансаптық өсуін анықтайды.</w:t>
            </w:r>
          </w:p>
        </w:tc>
      </w:tr>
    </w:tbl>
    <w:p w14:paraId="3513E93E" w14:textId="7C488804" w:rsidR="00A36F74" w:rsidRPr="000B4D3E" w:rsidRDefault="006D109F">
      <w:pPr>
        <w:rPr>
          <w:rFonts w:ascii="Times New Roman" w:hAnsi="Times New Roman" w:cs="Times New Roman"/>
          <w:sz w:val="24"/>
          <w:szCs w:val="24"/>
          <w:lang w:val="kk-KZ"/>
        </w:rPr>
      </w:pPr>
      <w:r w:rsidRPr="000B4D3E">
        <w:rPr>
          <w:rFonts w:ascii="Times New Roman" w:hAnsi="Times New Roman" w:cs="Times New Roman"/>
          <w:sz w:val="24"/>
          <w:szCs w:val="24"/>
        </w:rPr>
        <w:lastRenderedPageBreak/>
        <w:t>1-Кес</w:t>
      </w:r>
      <w:r w:rsidRPr="000B4D3E">
        <w:rPr>
          <w:rFonts w:ascii="Times New Roman" w:hAnsi="Times New Roman" w:cs="Times New Roman"/>
          <w:sz w:val="24"/>
          <w:szCs w:val="24"/>
          <w:lang w:val="kk-KZ"/>
        </w:rPr>
        <w:t>тенің жалғасы</w:t>
      </w:r>
    </w:p>
    <w:tbl>
      <w:tblPr>
        <w:tblStyle w:val="a6"/>
        <w:tblW w:w="0" w:type="auto"/>
        <w:tblLook w:val="04A0" w:firstRow="1" w:lastRow="0" w:firstColumn="1" w:lastColumn="0" w:noHBand="0" w:noVBand="1"/>
      </w:tblPr>
      <w:tblGrid>
        <w:gridCol w:w="3561"/>
        <w:gridCol w:w="6067"/>
      </w:tblGrid>
      <w:tr w:rsidR="000B4D3E" w:rsidRPr="000B4D3E" w14:paraId="30E1AD90" w14:textId="77777777" w:rsidTr="00C63481">
        <w:tc>
          <w:tcPr>
            <w:tcW w:w="3561" w:type="dxa"/>
          </w:tcPr>
          <w:p w14:paraId="438CA832" w14:textId="65974497" w:rsidR="006D109F" w:rsidRPr="000B4D3E" w:rsidRDefault="006D109F" w:rsidP="006D109F">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1</w:t>
            </w:r>
          </w:p>
        </w:tc>
        <w:tc>
          <w:tcPr>
            <w:tcW w:w="6067" w:type="dxa"/>
          </w:tcPr>
          <w:p w14:paraId="061D6613" w14:textId="6A2275BD" w:rsidR="006D109F" w:rsidRPr="000B4D3E" w:rsidRDefault="006D109F" w:rsidP="006D109F">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r>
      <w:tr w:rsidR="000B4D3E" w:rsidRPr="00B24D1E" w14:paraId="5C4D104F" w14:textId="77777777" w:rsidTr="00C63481">
        <w:tc>
          <w:tcPr>
            <w:tcW w:w="3561" w:type="dxa"/>
          </w:tcPr>
          <w:p w14:paraId="54C86654" w14:textId="2532958D"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Погорелов А.А.</w:t>
            </w:r>
          </w:p>
        </w:tc>
        <w:tc>
          <w:tcPr>
            <w:tcW w:w="6067" w:type="dxa"/>
          </w:tcPr>
          <w:p w14:paraId="270A96EF" w14:textId="74707F2A"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 – адамның өзі үшін ерекше құнды әрекеттерді орындаудағы өзінің тиімділігіне сенімділігі.</w:t>
            </w:r>
          </w:p>
        </w:tc>
      </w:tr>
      <w:tr w:rsidR="000B4D3E" w:rsidRPr="000B4D3E" w14:paraId="20E986B7" w14:textId="77777777" w:rsidTr="00C63481">
        <w:tc>
          <w:tcPr>
            <w:tcW w:w="3561" w:type="dxa"/>
          </w:tcPr>
          <w:p w14:paraId="26852681" w14:textId="00513B0C" w:rsidR="00A36F74" w:rsidRPr="000B4D3E" w:rsidRDefault="00A36F74" w:rsidP="00A36F74">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Толочек В.А.</w:t>
            </w:r>
          </w:p>
        </w:tc>
        <w:tc>
          <w:tcPr>
            <w:tcW w:w="6067" w:type="dxa"/>
          </w:tcPr>
          <w:p w14:paraId="5D22F3A2" w14:textId="3DD7B369"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 – адамның алға қойылған міндеттерге тиімді қол жеткізу мақсатында өзінің дамуы мен қызметін басқару қабілетін сипаттайтын тұлғаның қасиеті.</w:t>
            </w:r>
          </w:p>
        </w:tc>
      </w:tr>
      <w:tr w:rsidR="000B4D3E" w:rsidRPr="000B4D3E" w14:paraId="6C0B3E00" w14:textId="77777777" w:rsidTr="00C63481">
        <w:tc>
          <w:tcPr>
            <w:tcW w:w="3561" w:type="dxa"/>
          </w:tcPr>
          <w:p w14:paraId="39E1CD6F" w14:textId="1D64E49B" w:rsidR="00A36F74" w:rsidRPr="000B4D3E" w:rsidRDefault="00A36F74" w:rsidP="00A36F74">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lang w:val="kk-KZ"/>
              </w:rPr>
              <w:t>Лебединская С.В.</w:t>
            </w:r>
          </w:p>
        </w:tc>
        <w:tc>
          <w:tcPr>
            <w:tcW w:w="6067" w:type="dxa"/>
          </w:tcPr>
          <w:p w14:paraId="2692E295" w14:textId="28139257" w:rsidR="00A36F74" w:rsidRPr="000B4D3E" w:rsidRDefault="00A36F74" w:rsidP="00A36F74">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Өзіндік тиімділік – тұлғаның ішкі ресурстары, оның өмірдің әртүрлі салаларында табысқа жетуінің жетекші факторы.</w:t>
            </w:r>
          </w:p>
        </w:tc>
      </w:tr>
    </w:tbl>
    <w:p w14:paraId="75634351" w14:textId="76758D5F" w:rsidR="00A82C67" w:rsidRPr="000B4D3E" w:rsidRDefault="006B5F8E"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p>
    <w:p w14:paraId="7912B57B" w14:textId="14BBECC7" w:rsidR="00A82C67" w:rsidRPr="000B4D3E" w:rsidRDefault="00232E46"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A82C67" w:rsidRPr="000B4D3E">
        <w:rPr>
          <w:rFonts w:ascii="Times New Roman" w:hAnsi="Times New Roman" w:cs="Times New Roman"/>
          <w:sz w:val="28"/>
          <w:szCs w:val="28"/>
          <w:lang w:val="kk-KZ"/>
        </w:rPr>
        <w:t>Сонымен, жоғарыда қарастырылған ғалым-зерттеушілердің айтқан ой</w:t>
      </w:r>
      <w:r w:rsidR="006E45B1" w:rsidRPr="000B4D3E">
        <w:rPr>
          <w:rFonts w:ascii="Times New Roman" w:hAnsi="Times New Roman" w:cs="Times New Roman"/>
          <w:sz w:val="28"/>
          <w:szCs w:val="28"/>
          <w:lang w:val="kk-KZ"/>
        </w:rPr>
        <w:t>-</w:t>
      </w:r>
      <w:r w:rsidR="00A82C67" w:rsidRPr="000B4D3E">
        <w:rPr>
          <w:rFonts w:ascii="Times New Roman" w:hAnsi="Times New Roman" w:cs="Times New Roman"/>
          <w:sz w:val="28"/>
          <w:szCs w:val="28"/>
          <w:lang w:val="kk-KZ"/>
        </w:rPr>
        <w:t xml:space="preserve">пікірлерін негізге ала отырып, өз анықтамамызды беруге тырыстық. </w:t>
      </w:r>
    </w:p>
    <w:p w14:paraId="3FA81D83" w14:textId="40BEFDB1" w:rsidR="00DB7F74" w:rsidRPr="000B4D3E" w:rsidRDefault="00DB7F7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i/>
          <w:sz w:val="28"/>
          <w:szCs w:val="28"/>
          <w:lang w:val="kk-KZ"/>
        </w:rPr>
        <w:t>Өзіндік тиімділік</w:t>
      </w:r>
      <w:r w:rsidR="006E45B1" w:rsidRPr="000B4D3E">
        <w:rPr>
          <w:rFonts w:ascii="Times New Roman" w:hAnsi="Times New Roman" w:cs="Times New Roman"/>
          <w:sz w:val="28"/>
          <w:szCs w:val="28"/>
          <w:lang w:val="kk-KZ"/>
        </w:rPr>
        <w:t xml:space="preserve"> </w:t>
      </w:r>
      <w:r w:rsidR="00A43F35" w:rsidRPr="000B4D3E">
        <w:rPr>
          <w:rFonts w:ascii="Times New Roman" w:hAnsi="Times New Roman" w:cs="Times New Roman"/>
          <w:sz w:val="28"/>
          <w:szCs w:val="28"/>
          <w:lang w:val="kk-KZ"/>
        </w:rPr>
        <w:t>–</w:t>
      </w:r>
      <w:r w:rsidR="006E45B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белг</w:t>
      </w:r>
      <w:r w:rsidR="00F42446" w:rsidRPr="000B4D3E">
        <w:rPr>
          <w:rFonts w:ascii="Times New Roman" w:hAnsi="Times New Roman" w:cs="Times New Roman"/>
          <w:sz w:val="28"/>
          <w:szCs w:val="28"/>
          <w:lang w:val="kk-KZ"/>
        </w:rPr>
        <w:t>ілі бір нәтижелерге қол жеткізуде өзін қадағалауы, өзін ұйымдастыруы, өзін-өзі реттеуі</w:t>
      </w:r>
      <w:r w:rsidRPr="000B4D3E">
        <w:rPr>
          <w:rFonts w:ascii="Times New Roman" w:hAnsi="Times New Roman" w:cs="Times New Roman"/>
          <w:sz w:val="28"/>
          <w:szCs w:val="28"/>
          <w:lang w:val="kk-KZ"/>
        </w:rPr>
        <w:t xml:space="preserve"> және о</w:t>
      </w:r>
      <w:r w:rsidR="006E45B1" w:rsidRPr="000B4D3E">
        <w:rPr>
          <w:rFonts w:ascii="Times New Roman" w:hAnsi="Times New Roman" w:cs="Times New Roman"/>
          <w:sz w:val="28"/>
          <w:szCs w:val="28"/>
          <w:lang w:val="kk-KZ"/>
        </w:rPr>
        <w:t>ларды</w:t>
      </w:r>
      <w:r w:rsidRPr="000B4D3E">
        <w:rPr>
          <w:rFonts w:ascii="Times New Roman" w:hAnsi="Times New Roman" w:cs="Times New Roman"/>
          <w:sz w:val="28"/>
          <w:szCs w:val="28"/>
          <w:lang w:val="kk-KZ"/>
        </w:rPr>
        <w:t xml:space="preserve"> орындау қабілетіне деген</w:t>
      </w:r>
      <w:r w:rsidR="00583B96" w:rsidRPr="000B4D3E">
        <w:rPr>
          <w:rFonts w:ascii="Times New Roman" w:hAnsi="Times New Roman" w:cs="Times New Roman"/>
          <w:sz w:val="28"/>
          <w:szCs w:val="28"/>
          <w:lang w:val="kk-KZ"/>
        </w:rPr>
        <w:t xml:space="preserve"> тұлғаның</w:t>
      </w:r>
      <w:r w:rsidRPr="000B4D3E">
        <w:rPr>
          <w:rFonts w:ascii="Times New Roman" w:hAnsi="Times New Roman" w:cs="Times New Roman"/>
          <w:sz w:val="28"/>
          <w:szCs w:val="28"/>
          <w:lang w:val="kk-KZ"/>
        </w:rPr>
        <w:t xml:space="preserve"> жеке сенім</w:t>
      </w:r>
      <w:r w:rsidR="00583B96" w:rsidRPr="000B4D3E">
        <w:rPr>
          <w:rFonts w:ascii="Times New Roman" w:hAnsi="Times New Roman" w:cs="Times New Roman"/>
          <w:sz w:val="28"/>
          <w:szCs w:val="28"/>
          <w:lang w:val="kk-KZ"/>
        </w:rPr>
        <w:t>і</w:t>
      </w:r>
      <w:r w:rsidRPr="000B4D3E">
        <w:rPr>
          <w:rFonts w:ascii="Times New Roman" w:hAnsi="Times New Roman" w:cs="Times New Roman"/>
          <w:sz w:val="28"/>
          <w:szCs w:val="28"/>
          <w:lang w:val="kk-KZ"/>
        </w:rPr>
        <w:t>.</w:t>
      </w:r>
    </w:p>
    <w:p w14:paraId="039E766F" w14:textId="1B31A889" w:rsidR="006B5F8E" w:rsidRPr="000B4D3E" w:rsidRDefault="00DB7F74" w:rsidP="00E53413">
      <w:pPr>
        <w:tabs>
          <w:tab w:val="left" w:pos="993"/>
        </w:tabs>
        <w:spacing w:after="0" w:line="240" w:lineRule="auto"/>
        <w:ind w:firstLine="567"/>
        <w:jc w:val="both"/>
        <w:rPr>
          <w:rFonts w:ascii="Times New Roman" w:hAnsi="Times New Roman" w:cs="Times New Roman"/>
          <w:lang w:val="kk-KZ"/>
        </w:rPr>
      </w:pPr>
      <w:r w:rsidRPr="000B4D3E">
        <w:rPr>
          <w:rFonts w:ascii="Times New Roman" w:hAnsi="Times New Roman" w:cs="Times New Roman"/>
          <w:sz w:val="28"/>
          <w:szCs w:val="28"/>
          <w:lang w:val="kk-KZ"/>
        </w:rPr>
        <w:t xml:space="preserve"> </w:t>
      </w:r>
      <w:r w:rsidRPr="000B4D3E">
        <w:rPr>
          <w:rFonts w:ascii="Times New Roman" w:hAnsi="Times New Roman" w:cs="Times New Roman"/>
          <w:i/>
          <w:sz w:val="28"/>
          <w:szCs w:val="28"/>
          <w:lang w:val="kk-KZ"/>
        </w:rPr>
        <w:t>Тұлғалық өзіндік тиімділік</w:t>
      </w:r>
      <w:r w:rsidRPr="000B4D3E">
        <w:rPr>
          <w:rFonts w:ascii="Times New Roman" w:hAnsi="Times New Roman" w:cs="Times New Roman"/>
          <w:sz w:val="28"/>
          <w:szCs w:val="28"/>
          <w:lang w:val="kk-KZ"/>
        </w:rPr>
        <w:t xml:space="preserve"> –  </w:t>
      </w:r>
      <w:r w:rsidR="009744E4" w:rsidRPr="000B4D3E">
        <w:rPr>
          <w:rFonts w:ascii="Times New Roman" w:hAnsi="Times New Roman" w:cs="Times New Roman"/>
          <w:sz w:val="28"/>
          <w:szCs w:val="28"/>
          <w:lang w:val="kk-KZ"/>
        </w:rPr>
        <w:t>адамның</w:t>
      </w:r>
      <w:r w:rsidR="00232E46" w:rsidRPr="000B4D3E">
        <w:rPr>
          <w:rFonts w:ascii="Times New Roman" w:hAnsi="Times New Roman" w:cs="Times New Roman"/>
          <w:sz w:val="28"/>
          <w:szCs w:val="28"/>
          <w:lang w:val="kk-KZ"/>
        </w:rPr>
        <w:t xml:space="preserve"> оқ</w:t>
      </w:r>
      <w:r w:rsidRPr="000B4D3E">
        <w:rPr>
          <w:rFonts w:ascii="Times New Roman" w:hAnsi="Times New Roman" w:cs="Times New Roman"/>
          <w:sz w:val="28"/>
          <w:szCs w:val="28"/>
          <w:lang w:val="kk-KZ"/>
        </w:rPr>
        <w:t>у</w:t>
      </w:r>
      <w:r w:rsidR="009744E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еңбек нарығында және өмірде табысқа жету</w:t>
      </w:r>
      <w:r w:rsidR="007F181C" w:rsidRPr="000B4D3E">
        <w:rPr>
          <w:rFonts w:ascii="Times New Roman" w:hAnsi="Times New Roman" w:cs="Times New Roman"/>
          <w:sz w:val="28"/>
          <w:szCs w:val="28"/>
          <w:lang w:val="kk-KZ"/>
        </w:rPr>
        <w:t>ін қамтамасыз ететін тұ</w:t>
      </w:r>
      <w:r w:rsidR="009744E4" w:rsidRPr="000B4D3E">
        <w:rPr>
          <w:rFonts w:ascii="Times New Roman" w:hAnsi="Times New Roman" w:cs="Times New Roman"/>
          <w:sz w:val="28"/>
          <w:szCs w:val="28"/>
          <w:lang w:val="kk-KZ"/>
        </w:rPr>
        <w:t>лғалық қасиеті</w:t>
      </w:r>
      <w:r w:rsidRPr="000B4D3E">
        <w:rPr>
          <w:rFonts w:ascii="Times New Roman" w:hAnsi="Times New Roman" w:cs="Times New Roman"/>
          <w:sz w:val="28"/>
          <w:szCs w:val="28"/>
          <w:lang w:val="kk-KZ"/>
        </w:rPr>
        <w:t>.</w:t>
      </w:r>
      <w:r w:rsidRPr="000B4D3E">
        <w:rPr>
          <w:rFonts w:ascii="Times New Roman" w:hAnsi="Times New Roman" w:cs="Times New Roman"/>
          <w:lang w:val="kk-KZ"/>
        </w:rPr>
        <w:t xml:space="preserve"> </w:t>
      </w:r>
    </w:p>
    <w:p w14:paraId="1F332FAF" w14:textId="5759B570" w:rsidR="00A82C67" w:rsidRPr="000B4D3E" w:rsidRDefault="006B5F8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Бұл ретте, біздің ойымызша, </w:t>
      </w:r>
      <w:r w:rsidR="00A01880" w:rsidRPr="000B4D3E">
        <w:rPr>
          <w:rFonts w:ascii="Times New Roman" w:hAnsi="Times New Roman" w:cs="Times New Roman"/>
          <w:sz w:val="28"/>
          <w:szCs w:val="28"/>
          <w:lang w:val="kk-KZ"/>
        </w:rPr>
        <w:t xml:space="preserve">студенттік жастағы </w:t>
      </w:r>
      <w:r w:rsidRPr="000B4D3E">
        <w:rPr>
          <w:rFonts w:ascii="Times New Roman" w:hAnsi="Times New Roman" w:cs="Times New Roman"/>
          <w:sz w:val="28"/>
          <w:szCs w:val="28"/>
          <w:lang w:val="kk-KZ"/>
        </w:rPr>
        <w:t xml:space="preserve">өзіндік тиімділіктің объективті сипаттамалары </w:t>
      </w:r>
      <w:r w:rsidR="00A01880" w:rsidRPr="000B4D3E">
        <w:rPr>
          <w:rFonts w:ascii="Times New Roman" w:hAnsi="Times New Roman" w:cs="Times New Roman"/>
          <w:sz w:val="28"/>
          <w:szCs w:val="28"/>
          <w:lang w:val="kk-KZ"/>
        </w:rPr>
        <w:t xml:space="preserve">ретінде </w:t>
      </w:r>
      <w:r w:rsidRPr="000B4D3E">
        <w:rPr>
          <w:rFonts w:ascii="Times New Roman" w:hAnsi="Times New Roman" w:cs="Times New Roman"/>
          <w:sz w:val="28"/>
          <w:szCs w:val="28"/>
          <w:lang w:val="kk-KZ"/>
        </w:rPr>
        <w:t>мақсаттарға қол жеткізу</w:t>
      </w:r>
      <w:r w:rsidR="00A01880" w:rsidRPr="000B4D3E">
        <w:rPr>
          <w:rFonts w:ascii="Times New Roman" w:hAnsi="Times New Roman" w:cs="Times New Roman"/>
          <w:sz w:val="28"/>
          <w:szCs w:val="28"/>
          <w:lang w:val="kk-KZ"/>
        </w:rPr>
        <w:t>ге ұмтылысын</w:t>
      </w:r>
      <w:r w:rsidRPr="000B4D3E">
        <w:rPr>
          <w:rFonts w:ascii="Times New Roman" w:hAnsi="Times New Roman" w:cs="Times New Roman"/>
          <w:sz w:val="28"/>
          <w:szCs w:val="28"/>
          <w:lang w:val="kk-KZ"/>
        </w:rPr>
        <w:t xml:space="preserve"> және оларға бағытталған күш-жігер көрінісі</w:t>
      </w:r>
      <w:r w:rsidR="00A01880"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өзін-өзі басқару қабілеті</w:t>
      </w:r>
      <w:r w:rsidR="00A01880"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үлгерімі</w:t>
      </w:r>
      <w:r w:rsidR="00A01880"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студенттердің өзін-өзі жетілдіруге өзін ұйымдастыруы</w:t>
      </w:r>
      <w:r w:rsidR="00A01880" w:rsidRPr="000B4D3E">
        <w:rPr>
          <w:rFonts w:ascii="Times New Roman" w:hAnsi="Times New Roman" w:cs="Times New Roman"/>
          <w:sz w:val="28"/>
          <w:szCs w:val="28"/>
          <w:lang w:val="kk-KZ"/>
        </w:rPr>
        <w:t>н бөліп көрсет</w:t>
      </w:r>
      <w:r w:rsidR="00A23564" w:rsidRPr="000B4D3E">
        <w:rPr>
          <w:rFonts w:ascii="Times New Roman" w:hAnsi="Times New Roman" w:cs="Times New Roman"/>
          <w:sz w:val="28"/>
          <w:szCs w:val="28"/>
          <w:lang w:val="kk-KZ"/>
        </w:rPr>
        <w:t>у</w:t>
      </w:r>
      <w:r w:rsidR="00A01880" w:rsidRPr="000B4D3E">
        <w:rPr>
          <w:rFonts w:ascii="Times New Roman" w:hAnsi="Times New Roman" w:cs="Times New Roman"/>
          <w:sz w:val="28"/>
          <w:szCs w:val="28"/>
          <w:lang w:val="kk-KZ"/>
        </w:rPr>
        <w:t xml:space="preserve">ге </w:t>
      </w:r>
      <w:r w:rsidRPr="000B4D3E">
        <w:rPr>
          <w:rFonts w:ascii="Times New Roman" w:hAnsi="Times New Roman" w:cs="Times New Roman"/>
          <w:sz w:val="28"/>
          <w:szCs w:val="28"/>
          <w:lang w:val="kk-KZ"/>
        </w:rPr>
        <w:t>болады; субъективті</w:t>
      </w:r>
      <w:r w:rsidR="00A01880" w:rsidRPr="000B4D3E">
        <w:rPr>
          <w:rFonts w:ascii="Times New Roman" w:hAnsi="Times New Roman" w:cs="Times New Roman"/>
          <w:sz w:val="28"/>
          <w:szCs w:val="28"/>
          <w:lang w:val="kk-KZ"/>
        </w:rPr>
        <w:t xml:space="preserve"> сипаттамалар ретінде бізбен келесілер қарастырылады</w:t>
      </w:r>
      <w:r w:rsidRPr="000B4D3E">
        <w:rPr>
          <w:rFonts w:ascii="Times New Roman" w:hAnsi="Times New Roman" w:cs="Times New Roman"/>
          <w:sz w:val="28"/>
          <w:szCs w:val="28"/>
          <w:lang w:val="kk-KZ"/>
        </w:rPr>
        <w:t>: мамандық таңдауға қанағаттану</w:t>
      </w:r>
      <w:r w:rsidR="00A01880" w:rsidRPr="000B4D3E">
        <w:rPr>
          <w:rFonts w:ascii="Times New Roman" w:hAnsi="Times New Roman" w:cs="Times New Roman"/>
          <w:sz w:val="28"/>
          <w:szCs w:val="28"/>
          <w:lang w:val="kk-KZ"/>
        </w:rPr>
        <w:t>шылық</w:t>
      </w:r>
      <w:r w:rsidRPr="000B4D3E">
        <w:rPr>
          <w:rFonts w:ascii="Times New Roman" w:hAnsi="Times New Roman" w:cs="Times New Roman"/>
          <w:sz w:val="28"/>
          <w:szCs w:val="28"/>
          <w:lang w:val="kk-KZ"/>
        </w:rPr>
        <w:t>, оқу мотивациясы және жетістікке жету мотивациясы, қажетті нәтижелерге қол жеткізу қабілетіне сен</w:t>
      </w:r>
      <w:r w:rsidR="00A01880" w:rsidRPr="000B4D3E">
        <w:rPr>
          <w:rFonts w:ascii="Times New Roman" w:hAnsi="Times New Roman" w:cs="Times New Roman"/>
          <w:sz w:val="28"/>
          <w:szCs w:val="28"/>
          <w:lang w:val="kk-KZ"/>
        </w:rPr>
        <w:t>імі</w:t>
      </w:r>
      <w:r w:rsidRPr="000B4D3E">
        <w:rPr>
          <w:rFonts w:ascii="Times New Roman" w:hAnsi="Times New Roman" w:cs="Times New Roman"/>
          <w:sz w:val="28"/>
          <w:szCs w:val="28"/>
          <w:lang w:val="kk-KZ"/>
        </w:rPr>
        <w:t xml:space="preserve">, іс-әрекеттерді ұйымдастыру және жүзеге асыру қабілеттерінің болуы. </w:t>
      </w:r>
    </w:p>
    <w:p w14:paraId="2A1C8841" w14:textId="35A8F20C" w:rsidR="00DB6DA3" w:rsidRPr="000B4D3E" w:rsidRDefault="00DB6DA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Қорытындылай</w:t>
      </w:r>
      <w:r w:rsidR="006B5F8E" w:rsidRPr="000B4D3E">
        <w:rPr>
          <w:rFonts w:ascii="Times New Roman" w:hAnsi="Times New Roman" w:cs="Times New Roman"/>
          <w:sz w:val="28"/>
          <w:szCs w:val="28"/>
          <w:lang w:val="kk-KZ"/>
        </w:rPr>
        <w:t xml:space="preserve"> келе, жалпы психологиялық ғылыми кеңістікте</w:t>
      </w:r>
      <w:r w:rsidRPr="000B4D3E">
        <w:rPr>
          <w:rFonts w:ascii="Times New Roman" w:hAnsi="Times New Roman" w:cs="Times New Roman"/>
          <w:sz w:val="28"/>
          <w:szCs w:val="28"/>
          <w:lang w:val="kk-KZ"/>
        </w:rPr>
        <w:t xml:space="preserve"> өзінді</w:t>
      </w:r>
      <w:r w:rsidR="003E46B8" w:rsidRPr="000B4D3E">
        <w:rPr>
          <w:rFonts w:ascii="Times New Roman" w:hAnsi="Times New Roman" w:cs="Times New Roman"/>
          <w:sz w:val="28"/>
          <w:szCs w:val="28"/>
          <w:lang w:val="kk-KZ"/>
        </w:rPr>
        <w:t>к тиімділік тақырыбын әлі де болса жан</w:t>
      </w:r>
      <w:r w:rsidR="00AB21AE" w:rsidRPr="000B4D3E">
        <w:rPr>
          <w:rFonts w:ascii="Times New Roman" w:hAnsi="Times New Roman" w:cs="Times New Roman"/>
          <w:sz w:val="28"/>
          <w:szCs w:val="28"/>
          <w:lang w:val="kk-KZ"/>
        </w:rPr>
        <w:t xml:space="preserve"> -</w:t>
      </w:r>
      <w:r w:rsidR="003E46B8" w:rsidRPr="000B4D3E">
        <w:rPr>
          <w:rFonts w:ascii="Times New Roman" w:hAnsi="Times New Roman" w:cs="Times New Roman"/>
          <w:sz w:val="28"/>
          <w:szCs w:val="28"/>
          <w:lang w:val="kk-KZ"/>
        </w:rPr>
        <w:t xml:space="preserve"> жақты </w:t>
      </w:r>
      <w:r w:rsidR="005F5B2B" w:rsidRPr="000B4D3E">
        <w:rPr>
          <w:rFonts w:ascii="Times New Roman" w:hAnsi="Times New Roman" w:cs="Times New Roman"/>
          <w:sz w:val="28"/>
          <w:szCs w:val="28"/>
          <w:lang w:val="kk-KZ"/>
        </w:rPr>
        <w:t>қ</w:t>
      </w:r>
      <w:r w:rsidR="003E46B8" w:rsidRPr="000B4D3E">
        <w:rPr>
          <w:rFonts w:ascii="Times New Roman" w:hAnsi="Times New Roman" w:cs="Times New Roman"/>
          <w:sz w:val="28"/>
          <w:szCs w:val="28"/>
          <w:lang w:val="kk-KZ"/>
        </w:rPr>
        <w:t>арастыру қажеттілігі туындайды</w:t>
      </w:r>
      <w:r w:rsidRPr="000B4D3E">
        <w:rPr>
          <w:rFonts w:ascii="Times New Roman" w:hAnsi="Times New Roman" w:cs="Times New Roman"/>
          <w:sz w:val="28"/>
          <w:szCs w:val="28"/>
          <w:lang w:val="kk-KZ"/>
        </w:rPr>
        <w:t xml:space="preserve">, өйткені өзіндік тиімділік «... шығармашылық </w:t>
      </w:r>
      <w:r w:rsidR="00404240" w:rsidRPr="000B4D3E">
        <w:rPr>
          <w:rFonts w:ascii="Times New Roman" w:hAnsi="Times New Roman" w:cs="Times New Roman"/>
          <w:sz w:val="28"/>
          <w:szCs w:val="28"/>
          <w:lang w:val="kk-KZ"/>
        </w:rPr>
        <w:t>қағидамен</w:t>
      </w:r>
      <w:r w:rsidRPr="000B4D3E">
        <w:rPr>
          <w:rFonts w:ascii="Times New Roman" w:hAnsi="Times New Roman" w:cs="Times New Roman"/>
          <w:sz w:val="28"/>
          <w:szCs w:val="28"/>
          <w:lang w:val="kk-KZ"/>
        </w:rPr>
        <w:t xml:space="preserve"> байланысты адам қызметінің маңызды жеке құрамдас бөліктерінің бірі, тұлғаның өз өміріндегі жағдайларды бақылау, қойылған мақсатқа жету үшін өзіндегі психологиялық потенциалды жұмылдыру, өмірлік</w:t>
      </w:r>
      <w:r w:rsidR="003E46B8" w:rsidRPr="000B4D3E">
        <w:rPr>
          <w:rFonts w:ascii="Times New Roman" w:hAnsi="Times New Roman" w:cs="Times New Roman"/>
          <w:sz w:val="28"/>
          <w:szCs w:val="28"/>
          <w:lang w:val="kk-KZ"/>
        </w:rPr>
        <w:t xml:space="preserve"> оқиғалардың барысын бағындыру».</w:t>
      </w:r>
    </w:p>
    <w:p w14:paraId="1C215E2A" w14:textId="29ED9C6F" w:rsidR="001B121C" w:rsidRPr="000B4D3E" w:rsidRDefault="003E46B8"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hAnsi="Times New Roman" w:cs="Times New Roman"/>
          <w:sz w:val="28"/>
          <w:szCs w:val="28"/>
          <w:lang w:val="kk-KZ"/>
        </w:rPr>
        <w:t>Кәсіби даму контексінде адамның тек орындаушы ғана еме</w:t>
      </w:r>
      <w:r w:rsidR="00BC4930" w:rsidRPr="000B4D3E">
        <w:rPr>
          <w:rFonts w:ascii="Times New Roman" w:hAnsi="Times New Roman" w:cs="Times New Roman"/>
          <w:sz w:val="28"/>
          <w:szCs w:val="28"/>
          <w:lang w:val="kk-KZ"/>
        </w:rPr>
        <w:t>с, сонымен қатар шынайы субъект-</w:t>
      </w:r>
      <w:r w:rsidRPr="000B4D3E">
        <w:rPr>
          <w:rFonts w:ascii="Times New Roman" w:hAnsi="Times New Roman" w:cs="Times New Roman"/>
          <w:sz w:val="28"/>
          <w:szCs w:val="28"/>
          <w:lang w:val="kk-KZ"/>
        </w:rPr>
        <w:t xml:space="preserve">жасаушы, тиісті еңбек қызметінің мазмұны мен технологиясын байытып қана қоймай, сонымен қатар маңызды кәсіби құндылықтар мен нормалардың қайнар көзі бола алатын адамның кәсіптен тыс шығуы, </w:t>
      </w:r>
      <w:r w:rsidR="007F181C" w:rsidRPr="000B4D3E">
        <w:rPr>
          <w:rFonts w:ascii="Times New Roman" w:hAnsi="Times New Roman" w:cs="Times New Roman"/>
          <w:sz w:val="28"/>
          <w:szCs w:val="28"/>
          <w:lang w:val="kk-KZ"/>
        </w:rPr>
        <w:t xml:space="preserve">                        А.</w:t>
      </w:r>
      <w:r w:rsidRPr="000B4D3E">
        <w:rPr>
          <w:rFonts w:ascii="Times New Roman" w:hAnsi="Times New Roman" w:cs="Times New Roman"/>
          <w:sz w:val="28"/>
          <w:szCs w:val="28"/>
          <w:lang w:val="kk-KZ"/>
        </w:rPr>
        <w:t>К. Маркованың айтуы бойынша, супер кәсіби шеберлікт</w:t>
      </w:r>
      <w:r w:rsidR="00AF0BA2" w:rsidRPr="000B4D3E">
        <w:rPr>
          <w:rFonts w:ascii="Times New Roman" w:hAnsi="Times New Roman" w:cs="Times New Roman"/>
          <w:sz w:val="28"/>
          <w:szCs w:val="28"/>
          <w:lang w:val="kk-KZ"/>
        </w:rPr>
        <w:t>ің белгісі [</w:t>
      </w:r>
      <w:r w:rsidR="002C0569" w:rsidRPr="000B4D3E">
        <w:rPr>
          <w:rFonts w:ascii="Times New Roman" w:hAnsi="Times New Roman" w:cs="Times New Roman"/>
          <w:sz w:val="28"/>
          <w:szCs w:val="28"/>
          <w:lang w:val="kk-KZ"/>
        </w:rPr>
        <w:t>101</w:t>
      </w:r>
      <w:r w:rsidRPr="000B4D3E">
        <w:rPr>
          <w:rFonts w:ascii="Times New Roman" w:hAnsi="Times New Roman" w:cs="Times New Roman"/>
          <w:sz w:val="28"/>
          <w:szCs w:val="28"/>
          <w:lang w:val="kk-KZ"/>
        </w:rPr>
        <w:t>].</w:t>
      </w:r>
      <w:r w:rsidR="006D109F" w:rsidRPr="000B4D3E">
        <w:rPr>
          <w:rFonts w:ascii="Times New Roman" w:hAnsi="Times New Roman" w:cs="Times New Roman"/>
          <w:sz w:val="28"/>
          <w:szCs w:val="28"/>
          <w:lang w:val="kk-KZ"/>
        </w:rPr>
        <w:t xml:space="preserve"> </w:t>
      </w:r>
      <w:r w:rsidR="00692671" w:rsidRPr="000B4D3E">
        <w:rPr>
          <w:rFonts w:ascii="Times New Roman" w:hAnsi="Times New Roman" w:cs="Times New Roman"/>
          <w:lang w:val="kk-KZ"/>
        </w:rPr>
        <w:t xml:space="preserve"> </w:t>
      </w:r>
      <w:r w:rsidR="00692671" w:rsidRPr="000B4D3E">
        <w:rPr>
          <w:rFonts w:ascii="Times New Roman" w:hAnsi="Times New Roman" w:cs="Times New Roman"/>
          <w:sz w:val="28"/>
          <w:szCs w:val="28"/>
          <w:lang w:val="kk-KZ"/>
        </w:rPr>
        <w:t xml:space="preserve">Демек, өзіндік тиімділікті </w:t>
      </w:r>
      <w:r w:rsidR="00AF0BA2" w:rsidRPr="000B4D3E">
        <w:rPr>
          <w:rFonts w:ascii="Times New Roman" w:hAnsi="Times New Roman" w:cs="Times New Roman"/>
          <w:sz w:val="28"/>
          <w:szCs w:val="28"/>
          <w:lang w:val="kk-KZ"/>
        </w:rPr>
        <w:t>жоғары</w:t>
      </w:r>
      <w:r w:rsidR="00692671" w:rsidRPr="000B4D3E">
        <w:rPr>
          <w:rFonts w:ascii="Times New Roman" w:hAnsi="Times New Roman" w:cs="Times New Roman"/>
          <w:sz w:val="28"/>
          <w:szCs w:val="28"/>
          <w:lang w:val="kk-KZ"/>
        </w:rPr>
        <w:t xml:space="preserve"> кәсібиліктің психологиялық компоненттерінің бірі ретінде де қарастыруға болады</w:t>
      </w:r>
      <w:r w:rsidR="001A63B0" w:rsidRPr="000B4D3E">
        <w:rPr>
          <w:rFonts w:ascii="Times New Roman" w:eastAsia="Times New Roman" w:hAnsi="Times New Roman" w:cs="Times New Roman"/>
          <w:b/>
          <w:sz w:val="28"/>
          <w:szCs w:val="28"/>
          <w:lang w:val="kk-KZ" w:eastAsia="ru-RU"/>
        </w:rPr>
        <w:t xml:space="preserve">.   </w:t>
      </w:r>
      <w:r w:rsidR="001A63B0" w:rsidRPr="000B4D3E">
        <w:rPr>
          <w:rFonts w:ascii="Times New Roman" w:eastAsia="Times New Roman" w:hAnsi="Times New Roman" w:cs="Times New Roman"/>
          <w:sz w:val="28"/>
          <w:szCs w:val="28"/>
          <w:lang w:val="kk-KZ" w:eastAsia="ru-RU"/>
        </w:rPr>
        <w:t>Осы ретте Гончар С.Н</w:t>
      </w:r>
      <w:r w:rsidR="001A63B0" w:rsidRPr="000B4D3E">
        <w:rPr>
          <w:rFonts w:ascii="Times New Roman" w:eastAsia="Times New Roman" w:hAnsi="Times New Roman" w:cs="Times New Roman"/>
          <w:b/>
          <w:sz w:val="28"/>
          <w:szCs w:val="28"/>
          <w:lang w:val="kk-KZ" w:eastAsia="ru-RU"/>
        </w:rPr>
        <w:t xml:space="preserve">. </w:t>
      </w:r>
      <w:r w:rsidR="001A63B0" w:rsidRPr="000B4D3E">
        <w:rPr>
          <w:rFonts w:ascii="Times New Roman" w:eastAsia="Times New Roman" w:hAnsi="Times New Roman" w:cs="Times New Roman"/>
          <w:sz w:val="28"/>
          <w:szCs w:val="28"/>
          <w:lang w:val="kk-KZ" w:eastAsia="ru-RU"/>
        </w:rPr>
        <w:t>студенттердің өзіндік тиімділігі олардың кәсіби өзін-өзі танудың маңызды құрамдас бөліктерінің бірі және оның тиімді дамуы студенттердің өздерінің субъективті белсенділігін талап ететіндіктен, ұсыныстар ретінде болашақ психологтарға өзін-өзі дамыту және кәсіби дамудың өзін-өзі жобалау қажеттілігін қалыптастыруға кеңес бере аламыз деп атап өтті</w:t>
      </w:r>
      <w:r w:rsidR="00441F6E" w:rsidRPr="000B4D3E">
        <w:rPr>
          <w:rFonts w:ascii="Times New Roman" w:eastAsia="Times New Roman" w:hAnsi="Times New Roman" w:cs="Times New Roman"/>
          <w:sz w:val="28"/>
          <w:szCs w:val="28"/>
          <w:lang w:val="kk-KZ" w:eastAsia="ru-RU"/>
        </w:rPr>
        <w:t xml:space="preserve"> </w:t>
      </w:r>
      <w:r w:rsidR="001B121C" w:rsidRPr="000B4D3E">
        <w:rPr>
          <w:rFonts w:ascii="Times New Roman" w:eastAsia="Times New Roman" w:hAnsi="Times New Roman" w:cs="Times New Roman"/>
          <w:sz w:val="28"/>
          <w:szCs w:val="28"/>
          <w:lang w:val="kk-KZ" w:eastAsia="ru-RU"/>
        </w:rPr>
        <w:t>[</w:t>
      </w:r>
      <w:r w:rsidR="002C0569" w:rsidRPr="000B4D3E">
        <w:rPr>
          <w:rFonts w:ascii="Times New Roman" w:eastAsia="Times New Roman" w:hAnsi="Times New Roman" w:cs="Times New Roman"/>
          <w:sz w:val="28"/>
          <w:szCs w:val="28"/>
          <w:lang w:val="kk-KZ" w:eastAsia="ru-RU"/>
        </w:rPr>
        <w:t>102</w:t>
      </w:r>
      <w:r w:rsidR="001B121C" w:rsidRPr="000B4D3E">
        <w:rPr>
          <w:rFonts w:ascii="Times New Roman" w:eastAsia="Times New Roman" w:hAnsi="Times New Roman" w:cs="Times New Roman"/>
          <w:sz w:val="28"/>
          <w:szCs w:val="28"/>
          <w:lang w:val="kk-KZ" w:eastAsia="ru-RU"/>
        </w:rPr>
        <w:t>]</w:t>
      </w:r>
      <w:r w:rsidR="001A63B0" w:rsidRPr="000B4D3E">
        <w:rPr>
          <w:rFonts w:ascii="Times New Roman" w:eastAsia="Times New Roman" w:hAnsi="Times New Roman" w:cs="Times New Roman"/>
          <w:sz w:val="28"/>
          <w:szCs w:val="28"/>
          <w:lang w:val="kk-KZ" w:eastAsia="ru-RU"/>
        </w:rPr>
        <w:t xml:space="preserve">. </w:t>
      </w:r>
    </w:p>
    <w:p w14:paraId="2BCDB766" w14:textId="06D73A67" w:rsidR="00FF3014" w:rsidRPr="000B4D3E" w:rsidRDefault="001A63B0"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lastRenderedPageBreak/>
        <w:t>Университеттік білім беру сатысында өзін-өзі диагностикалаумен айналысу, өзінің жеке және кәсіби ресурстарын ашу, содан кейін кәсіби өзін-өзі тәрбиеле</w:t>
      </w:r>
      <w:r w:rsidR="00FF3014" w:rsidRPr="000B4D3E">
        <w:rPr>
          <w:rFonts w:ascii="Times New Roman" w:eastAsia="Times New Roman" w:hAnsi="Times New Roman" w:cs="Times New Roman"/>
          <w:sz w:val="28"/>
          <w:szCs w:val="28"/>
          <w:lang w:val="kk-KZ" w:eastAsia="ru-RU"/>
        </w:rPr>
        <w:t>у бағдарламасын құру қажеттігі  туындайды. Жалпы өзіндік тиімділік студенттердің оқу процесіне және олардың ғылыми-зерттеу іс-әрекетіне бейімділігіне оң әсер етеді</w:t>
      </w:r>
      <w:r w:rsidR="000F4E2A" w:rsidRPr="000B4D3E">
        <w:rPr>
          <w:rFonts w:ascii="Times New Roman" w:eastAsia="Times New Roman" w:hAnsi="Times New Roman" w:cs="Times New Roman"/>
          <w:sz w:val="28"/>
          <w:szCs w:val="28"/>
          <w:lang w:val="kk-KZ" w:eastAsia="ru-RU"/>
        </w:rPr>
        <w:t xml:space="preserve"> [</w:t>
      </w:r>
      <w:r w:rsidR="002C0569" w:rsidRPr="000B4D3E">
        <w:rPr>
          <w:rFonts w:ascii="Times New Roman" w:eastAsia="Times New Roman" w:hAnsi="Times New Roman" w:cs="Times New Roman"/>
          <w:sz w:val="28"/>
          <w:szCs w:val="28"/>
          <w:lang w:val="kk-KZ" w:eastAsia="ru-RU"/>
        </w:rPr>
        <w:t>103</w:t>
      </w:r>
      <w:r w:rsidR="000F4E2A" w:rsidRPr="000B4D3E">
        <w:rPr>
          <w:rFonts w:ascii="Times New Roman" w:eastAsia="Times New Roman" w:hAnsi="Times New Roman" w:cs="Times New Roman"/>
          <w:sz w:val="28"/>
          <w:szCs w:val="28"/>
          <w:lang w:val="kk-KZ" w:eastAsia="ru-RU"/>
        </w:rPr>
        <w:t>]</w:t>
      </w:r>
      <w:r w:rsidR="00FF3014" w:rsidRPr="000B4D3E">
        <w:rPr>
          <w:rFonts w:ascii="Times New Roman" w:eastAsia="Times New Roman" w:hAnsi="Times New Roman" w:cs="Times New Roman"/>
          <w:sz w:val="28"/>
          <w:szCs w:val="28"/>
          <w:lang w:val="kk-KZ" w:eastAsia="ru-RU"/>
        </w:rPr>
        <w:t xml:space="preserve">. </w:t>
      </w:r>
    </w:p>
    <w:p w14:paraId="60B20EAE" w14:textId="471FD8D1" w:rsidR="00434387" w:rsidRPr="000B4D3E" w:rsidRDefault="00A60FDD"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 xml:space="preserve">Сонымен, диссертациялық жұмыстың </w:t>
      </w:r>
      <w:r w:rsidR="00434387" w:rsidRPr="000B4D3E">
        <w:rPr>
          <w:rFonts w:ascii="Times New Roman" w:eastAsia="Times New Roman" w:hAnsi="Times New Roman" w:cs="Times New Roman"/>
          <w:sz w:val="28"/>
          <w:szCs w:val="28"/>
          <w:lang w:val="kk-KZ" w:eastAsia="ru-RU"/>
        </w:rPr>
        <w:t>1-ші бөлімінің алғашқы бөлімшесін қорытындылай келе, өзіндік тиімділік түсінігі</w:t>
      </w:r>
      <w:r w:rsidRPr="000B4D3E">
        <w:rPr>
          <w:rFonts w:ascii="Times New Roman" w:eastAsia="Times New Roman" w:hAnsi="Times New Roman" w:cs="Times New Roman"/>
          <w:sz w:val="28"/>
          <w:szCs w:val="28"/>
          <w:lang w:val="kk-KZ" w:eastAsia="ru-RU"/>
        </w:rPr>
        <w:t xml:space="preserve"> мен тұжырымдамасы айтарлықтай ғылыми құндылыққа ие</w:t>
      </w:r>
      <w:r w:rsidR="00434387" w:rsidRPr="000B4D3E">
        <w:rPr>
          <w:rFonts w:ascii="Times New Roman" w:eastAsia="Times New Roman" w:hAnsi="Times New Roman" w:cs="Times New Roman"/>
          <w:sz w:val="28"/>
          <w:szCs w:val="28"/>
          <w:lang w:val="kk-KZ" w:eastAsia="ru-RU"/>
        </w:rPr>
        <w:t xml:space="preserve">  </w:t>
      </w:r>
      <w:r w:rsidR="00434387" w:rsidRPr="000B4D3E">
        <w:rPr>
          <w:rFonts w:ascii="Times New Roman" w:hAnsi="Times New Roman" w:cs="Times New Roman"/>
          <w:sz w:val="28"/>
          <w:szCs w:val="28"/>
          <w:lang w:val="kk-KZ"/>
        </w:rPr>
        <w:t>және де ол әлі де болса кең түрде зерттелуді қажет ететін өзекті мәселе екендігін айтамыз.</w:t>
      </w:r>
    </w:p>
    <w:p w14:paraId="29EA1230" w14:textId="553F3BBA" w:rsidR="004A0AAA" w:rsidRPr="000B4D3E" w:rsidRDefault="00434387"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 xml:space="preserve">Психология ғылымындағы өзіндік тиімділік мәселесі жөніндегі </w:t>
      </w:r>
      <w:r w:rsidR="00AF0BA2" w:rsidRPr="000B4D3E">
        <w:rPr>
          <w:rFonts w:ascii="Times New Roman" w:eastAsia="Times New Roman" w:hAnsi="Times New Roman" w:cs="Times New Roman"/>
          <w:sz w:val="28"/>
          <w:szCs w:val="28"/>
          <w:lang w:val="kk-KZ" w:eastAsia="ru-RU"/>
        </w:rPr>
        <w:t xml:space="preserve">шетелдік </w:t>
      </w:r>
      <w:r w:rsidRPr="000B4D3E">
        <w:rPr>
          <w:rFonts w:ascii="Times New Roman" w:eastAsia="Times New Roman" w:hAnsi="Times New Roman" w:cs="Times New Roman"/>
          <w:sz w:val="28"/>
          <w:szCs w:val="28"/>
          <w:lang w:val="kk-KZ" w:eastAsia="ru-RU"/>
        </w:rPr>
        <w:t xml:space="preserve">және </w:t>
      </w:r>
      <w:r w:rsidR="00AF0BA2" w:rsidRPr="000B4D3E">
        <w:rPr>
          <w:rFonts w:ascii="Times New Roman" w:eastAsia="Times New Roman" w:hAnsi="Times New Roman" w:cs="Times New Roman"/>
          <w:sz w:val="28"/>
          <w:szCs w:val="28"/>
          <w:lang w:val="kk-KZ" w:eastAsia="ru-RU"/>
        </w:rPr>
        <w:t>ресейлік</w:t>
      </w:r>
      <w:r w:rsidRPr="000B4D3E">
        <w:rPr>
          <w:rFonts w:ascii="Times New Roman" w:eastAsia="Times New Roman" w:hAnsi="Times New Roman" w:cs="Times New Roman"/>
          <w:sz w:val="28"/>
          <w:szCs w:val="28"/>
          <w:lang w:val="kk-KZ" w:eastAsia="ru-RU"/>
        </w:rPr>
        <w:t xml:space="preserve"> </w:t>
      </w:r>
      <w:r w:rsidR="008B60B3" w:rsidRPr="000B4D3E">
        <w:rPr>
          <w:rFonts w:ascii="Times New Roman" w:eastAsia="Times New Roman" w:hAnsi="Times New Roman" w:cs="Times New Roman"/>
          <w:sz w:val="28"/>
          <w:szCs w:val="28"/>
          <w:lang w:val="kk-KZ" w:eastAsia="ru-RU"/>
        </w:rPr>
        <w:t xml:space="preserve">ғалымдардың осы </w:t>
      </w:r>
      <w:r w:rsidR="00A60FDD" w:rsidRPr="000B4D3E">
        <w:rPr>
          <w:rFonts w:ascii="Times New Roman" w:eastAsia="Times New Roman" w:hAnsi="Times New Roman" w:cs="Times New Roman"/>
          <w:sz w:val="28"/>
          <w:szCs w:val="28"/>
          <w:lang w:val="kk-KZ" w:eastAsia="ru-RU"/>
        </w:rPr>
        <w:t>мәселе</w:t>
      </w:r>
      <w:r w:rsidR="008B60B3" w:rsidRPr="000B4D3E">
        <w:rPr>
          <w:rFonts w:ascii="Times New Roman" w:eastAsia="Times New Roman" w:hAnsi="Times New Roman" w:cs="Times New Roman"/>
          <w:sz w:val="28"/>
          <w:szCs w:val="28"/>
          <w:lang w:val="kk-KZ" w:eastAsia="ru-RU"/>
        </w:rPr>
        <w:t>ге</w:t>
      </w:r>
      <w:r w:rsidR="00A60FDD" w:rsidRPr="000B4D3E">
        <w:rPr>
          <w:rFonts w:ascii="Times New Roman" w:eastAsia="Times New Roman" w:hAnsi="Times New Roman" w:cs="Times New Roman"/>
          <w:sz w:val="28"/>
          <w:szCs w:val="28"/>
          <w:lang w:val="kk-KZ" w:eastAsia="ru-RU"/>
        </w:rPr>
        <w:t xml:space="preserve"> арналған зерттеулер</w:t>
      </w:r>
      <w:r w:rsidR="008B60B3" w:rsidRPr="000B4D3E">
        <w:rPr>
          <w:rFonts w:ascii="Times New Roman" w:eastAsia="Times New Roman" w:hAnsi="Times New Roman" w:cs="Times New Roman"/>
          <w:sz w:val="28"/>
          <w:szCs w:val="28"/>
          <w:lang w:val="kk-KZ" w:eastAsia="ru-RU"/>
        </w:rPr>
        <w:t>іне</w:t>
      </w:r>
      <w:r w:rsidR="00A60FDD" w:rsidRPr="000B4D3E">
        <w:rPr>
          <w:rFonts w:ascii="Times New Roman" w:eastAsia="Times New Roman" w:hAnsi="Times New Roman" w:cs="Times New Roman"/>
          <w:sz w:val="28"/>
          <w:szCs w:val="28"/>
          <w:lang w:val="kk-KZ" w:eastAsia="ru-RU"/>
        </w:rPr>
        <w:t xml:space="preserve"> шолу </w:t>
      </w:r>
      <w:r w:rsidRPr="000B4D3E">
        <w:rPr>
          <w:rFonts w:ascii="Times New Roman" w:eastAsia="Times New Roman" w:hAnsi="Times New Roman" w:cs="Times New Roman"/>
          <w:sz w:val="28"/>
          <w:szCs w:val="28"/>
          <w:lang w:val="kk-KZ" w:eastAsia="ru-RU"/>
        </w:rPr>
        <w:t xml:space="preserve"> мынандай </w:t>
      </w:r>
      <w:r w:rsidR="00A60FDD" w:rsidRPr="000B4D3E">
        <w:rPr>
          <w:rFonts w:ascii="Times New Roman" w:eastAsia="Times New Roman" w:hAnsi="Times New Roman" w:cs="Times New Roman"/>
          <w:sz w:val="28"/>
          <w:szCs w:val="28"/>
          <w:lang w:val="kk-KZ" w:eastAsia="ru-RU"/>
        </w:rPr>
        <w:t>қорытынды жасауға мүмкіндік береді:</w:t>
      </w:r>
    </w:p>
    <w:p w14:paraId="13C88146" w14:textId="6C3F79E2" w:rsidR="00B01B9B" w:rsidRPr="000B4D3E" w:rsidRDefault="004A0AAA"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Р.</w:t>
      </w:r>
      <w:r w:rsidR="00B02CE7" w:rsidRPr="000B4D3E">
        <w:rPr>
          <w:rFonts w:ascii="Times New Roman" w:eastAsia="Times New Roman" w:hAnsi="Times New Roman" w:cs="Times New Roman"/>
          <w:sz w:val="28"/>
          <w:szCs w:val="28"/>
          <w:lang w:val="kk-KZ" w:eastAsia="ru-RU"/>
        </w:rPr>
        <w:t xml:space="preserve"> </w:t>
      </w:r>
      <w:r w:rsidRPr="000B4D3E">
        <w:rPr>
          <w:rFonts w:ascii="Times New Roman" w:eastAsia="Times New Roman" w:hAnsi="Times New Roman" w:cs="Times New Roman"/>
          <w:sz w:val="28"/>
          <w:szCs w:val="28"/>
          <w:lang w:val="kk-KZ" w:eastAsia="ru-RU"/>
        </w:rPr>
        <w:t xml:space="preserve">Уайт алғаш рет адамның құзыреттілікке деген ұмтылысын </w:t>
      </w:r>
      <w:r w:rsidR="007E7DC6" w:rsidRPr="000B4D3E">
        <w:rPr>
          <w:rFonts w:ascii="Times New Roman" w:eastAsia="Times New Roman" w:hAnsi="Times New Roman" w:cs="Times New Roman"/>
          <w:sz w:val="28"/>
          <w:szCs w:val="28"/>
          <w:lang w:val="kk-KZ" w:eastAsia="ru-RU"/>
        </w:rPr>
        <w:t>анықтайтын күшті белгілеу үшін «effectance motivation»</w:t>
      </w:r>
      <w:r w:rsidRPr="000B4D3E">
        <w:rPr>
          <w:rFonts w:ascii="Times New Roman" w:eastAsia="Times New Roman" w:hAnsi="Times New Roman" w:cs="Times New Roman"/>
          <w:sz w:val="28"/>
          <w:szCs w:val="28"/>
          <w:lang w:val="kk-KZ" w:eastAsia="ru-RU"/>
        </w:rPr>
        <w:t xml:space="preserve"> (тиімділік сезімі арқылы мотивация) түсінігін енгізеді</w:t>
      </w:r>
      <w:r w:rsidR="00704FB0" w:rsidRPr="000B4D3E">
        <w:rPr>
          <w:rFonts w:ascii="Times New Roman" w:eastAsia="Times New Roman" w:hAnsi="Times New Roman" w:cs="Times New Roman"/>
          <w:sz w:val="28"/>
          <w:szCs w:val="28"/>
          <w:lang w:val="kk-KZ" w:eastAsia="ru-RU"/>
        </w:rPr>
        <w:t xml:space="preserve"> </w:t>
      </w:r>
      <w:r w:rsidR="00E0486C" w:rsidRPr="000B4D3E">
        <w:rPr>
          <w:rFonts w:ascii="Times New Roman" w:eastAsia="Times New Roman" w:hAnsi="Times New Roman" w:cs="Times New Roman"/>
          <w:sz w:val="28"/>
          <w:szCs w:val="28"/>
          <w:lang w:val="kk-KZ" w:eastAsia="ru-RU"/>
        </w:rPr>
        <w:t>[3</w:t>
      </w:r>
      <w:r w:rsidR="002C0569" w:rsidRPr="000B4D3E">
        <w:rPr>
          <w:rFonts w:ascii="Times New Roman" w:eastAsia="Times New Roman" w:hAnsi="Times New Roman" w:cs="Times New Roman"/>
          <w:sz w:val="28"/>
          <w:szCs w:val="28"/>
          <w:lang w:val="kk-KZ" w:eastAsia="ru-RU"/>
        </w:rPr>
        <w:t>3</w:t>
      </w:r>
      <w:r w:rsidR="00704FB0" w:rsidRPr="000B4D3E">
        <w:rPr>
          <w:rFonts w:ascii="Times New Roman" w:eastAsia="Times New Roman" w:hAnsi="Times New Roman" w:cs="Times New Roman"/>
          <w:sz w:val="28"/>
          <w:szCs w:val="28"/>
          <w:lang w:val="kk-KZ" w:eastAsia="ru-RU"/>
        </w:rPr>
        <w:t>,</w:t>
      </w:r>
      <w:r w:rsidR="00BC5C0E" w:rsidRPr="000B4D3E">
        <w:rPr>
          <w:rFonts w:ascii="Times New Roman" w:eastAsia="Times New Roman" w:hAnsi="Times New Roman" w:cs="Times New Roman"/>
          <w:sz w:val="28"/>
          <w:szCs w:val="28"/>
          <w:lang w:val="kk-KZ" w:eastAsia="ru-RU"/>
        </w:rPr>
        <w:t xml:space="preserve"> </w:t>
      </w:r>
      <w:r w:rsidR="00704FB0" w:rsidRPr="000B4D3E">
        <w:rPr>
          <w:rFonts w:ascii="Times New Roman" w:eastAsia="Times New Roman" w:hAnsi="Times New Roman" w:cs="Times New Roman"/>
          <w:sz w:val="28"/>
          <w:szCs w:val="28"/>
          <w:lang w:val="kk-KZ" w:eastAsia="ru-RU"/>
        </w:rPr>
        <w:t>р. 297</w:t>
      </w:r>
      <w:r w:rsidR="00375820" w:rsidRPr="000B4D3E">
        <w:rPr>
          <w:rFonts w:ascii="Times New Roman" w:eastAsia="Times New Roman" w:hAnsi="Times New Roman" w:cs="Times New Roman"/>
          <w:sz w:val="28"/>
          <w:szCs w:val="28"/>
          <w:lang w:val="kk-KZ" w:eastAsia="ru-RU"/>
        </w:rPr>
        <w:t>]</w:t>
      </w:r>
      <w:r w:rsidRPr="000B4D3E">
        <w:rPr>
          <w:rFonts w:ascii="Times New Roman" w:eastAsia="Times New Roman" w:hAnsi="Times New Roman" w:cs="Times New Roman"/>
          <w:sz w:val="28"/>
          <w:szCs w:val="28"/>
          <w:lang w:val="kk-KZ" w:eastAsia="ru-RU"/>
        </w:rPr>
        <w:t>.</w:t>
      </w:r>
      <w:r w:rsidR="007E7DC6" w:rsidRPr="000B4D3E">
        <w:rPr>
          <w:rFonts w:ascii="Times New Roman" w:hAnsi="Times New Roman" w:cs="Times New Roman"/>
          <w:sz w:val="28"/>
          <w:szCs w:val="28"/>
          <w:lang w:val="kk-KZ"/>
        </w:rPr>
        <w:t xml:space="preserve"> </w:t>
      </w:r>
      <w:r w:rsidR="007E7DC6" w:rsidRPr="000B4D3E">
        <w:rPr>
          <w:rFonts w:ascii="Times New Roman" w:eastAsia="Times New Roman" w:hAnsi="Times New Roman" w:cs="Times New Roman"/>
          <w:sz w:val="28"/>
          <w:szCs w:val="28"/>
          <w:lang w:val="kk-KZ" w:eastAsia="ru-RU"/>
        </w:rPr>
        <w:t>Тиімділік мотивациясы субъект үшін жаңа стимулдармен қозғалады және қызығушылық пен зерттеу белсенділігі стимулдандыру аясындағы жаңалық элементтерін тудырған кезде күшейтіледі.</w:t>
      </w:r>
      <w:r w:rsidR="006C300B" w:rsidRPr="000B4D3E">
        <w:rPr>
          <w:rFonts w:ascii="Times New Roman" w:eastAsia="Times New Roman" w:hAnsi="Times New Roman" w:cs="Times New Roman"/>
          <w:sz w:val="28"/>
          <w:szCs w:val="28"/>
          <w:lang w:val="kk-KZ" w:eastAsia="ru-RU"/>
        </w:rPr>
        <w:t xml:space="preserve"> </w:t>
      </w:r>
      <w:r w:rsidR="00692671" w:rsidRPr="000B4D3E">
        <w:rPr>
          <w:rFonts w:ascii="Times New Roman" w:hAnsi="Times New Roman" w:cs="Times New Roman"/>
          <w:sz w:val="28"/>
          <w:szCs w:val="28"/>
          <w:lang w:val="kk-KZ"/>
        </w:rPr>
        <w:t>Өзіндік тиімділік мәселесін</w:t>
      </w:r>
      <w:r w:rsidR="006C300B" w:rsidRPr="000B4D3E">
        <w:rPr>
          <w:rFonts w:ascii="Times New Roman" w:hAnsi="Times New Roman" w:cs="Times New Roman"/>
          <w:sz w:val="28"/>
          <w:szCs w:val="28"/>
          <w:lang w:val="kk-KZ"/>
        </w:rPr>
        <w:t>е байланысты</w:t>
      </w:r>
      <w:r w:rsidR="00692671" w:rsidRPr="000B4D3E">
        <w:rPr>
          <w:rFonts w:ascii="Times New Roman" w:hAnsi="Times New Roman" w:cs="Times New Roman"/>
          <w:sz w:val="28"/>
          <w:szCs w:val="28"/>
          <w:lang w:val="kk-KZ"/>
        </w:rPr>
        <w:t xml:space="preserve"> А. Бандура</w:t>
      </w:r>
      <w:r w:rsidR="006C300B" w:rsidRPr="000B4D3E">
        <w:rPr>
          <w:rFonts w:ascii="Times New Roman" w:hAnsi="Times New Roman" w:cs="Times New Roman"/>
          <w:sz w:val="28"/>
          <w:szCs w:val="28"/>
          <w:lang w:val="kk-KZ"/>
        </w:rPr>
        <w:t>ның</w:t>
      </w:r>
      <w:r w:rsidR="00692671" w:rsidRPr="000B4D3E">
        <w:rPr>
          <w:rFonts w:ascii="Times New Roman" w:hAnsi="Times New Roman" w:cs="Times New Roman"/>
          <w:sz w:val="28"/>
          <w:szCs w:val="28"/>
          <w:lang w:val="kk-KZ"/>
        </w:rPr>
        <w:t xml:space="preserve"> идеясы жағдайлық тұжырымдамада жалғасты және қазіргі кезеңде өзіндік тиімділік әлеуметтік және педагогикалық психологияның маңызды тұжырымдамасы</w:t>
      </w:r>
      <w:r w:rsidR="006C300B" w:rsidRPr="000B4D3E">
        <w:rPr>
          <w:rFonts w:ascii="Times New Roman" w:hAnsi="Times New Roman" w:cs="Times New Roman"/>
          <w:sz w:val="28"/>
          <w:szCs w:val="28"/>
          <w:lang w:val="kk-KZ"/>
        </w:rPr>
        <w:t xml:space="preserve"> ретінде қалыптасты</w:t>
      </w:r>
      <w:r w:rsidR="00704FB0" w:rsidRPr="000B4D3E">
        <w:rPr>
          <w:rFonts w:ascii="Times New Roman" w:hAnsi="Times New Roman" w:cs="Times New Roman"/>
          <w:sz w:val="28"/>
          <w:szCs w:val="28"/>
          <w:lang w:val="kk-KZ"/>
        </w:rPr>
        <w:t xml:space="preserve"> </w:t>
      </w:r>
      <w:r w:rsidR="002C0569" w:rsidRPr="000B4D3E">
        <w:rPr>
          <w:rFonts w:ascii="Times New Roman" w:hAnsi="Times New Roman" w:cs="Times New Roman"/>
          <w:sz w:val="28"/>
          <w:szCs w:val="28"/>
          <w:lang w:val="kk-KZ"/>
        </w:rPr>
        <w:t>[7</w:t>
      </w:r>
      <w:r w:rsidR="00704FB0" w:rsidRPr="000B4D3E">
        <w:rPr>
          <w:rFonts w:ascii="Times New Roman" w:hAnsi="Times New Roman" w:cs="Times New Roman"/>
          <w:sz w:val="28"/>
          <w:szCs w:val="28"/>
          <w:lang w:val="kk-KZ"/>
        </w:rPr>
        <w:t>,</w:t>
      </w:r>
      <w:r w:rsidR="00BC5C0E" w:rsidRPr="000B4D3E">
        <w:rPr>
          <w:rFonts w:ascii="Times New Roman" w:hAnsi="Times New Roman" w:cs="Times New Roman"/>
          <w:sz w:val="28"/>
          <w:szCs w:val="28"/>
          <w:lang w:val="kk-KZ"/>
        </w:rPr>
        <w:t xml:space="preserve"> </w:t>
      </w:r>
      <w:r w:rsidR="00704FB0" w:rsidRPr="000B4D3E">
        <w:rPr>
          <w:rFonts w:ascii="Times New Roman" w:hAnsi="Times New Roman" w:cs="Times New Roman"/>
          <w:sz w:val="28"/>
          <w:szCs w:val="28"/>
          <w:lang w:val="kk-KZ"/>
        </w:rPr>
        <w:t>с. 320</w:t>
      </w:r>
      <w:r w:rsidR="00375820" w:rsidRPr="000B4D3E">
        <w:rPr>
          <w:rFonts w:ascii="Times New Roman" w:hAnsi="Times New Roman" w:cs="Times New Roman"/>
          <w:sz w:val="28"/>
          <w:szCs w:val="28"/>
          <w:lang w:val="kk-KZ"/>
        </w:rPr>
        <w:t>]</w:t>
      </w:r>
      <w:r w:rsidR="00692671" w:rsidRPr="000B4D3E">
        <w:rPr>
          <w:rFonts w:ascii="Times New Roman" w:hAnsi="Times New Roman" w:cs="Times New Roman"/>
          <w:sz w:val="28"/>
          <w:szCs w:val="28"/>
          <w:lang w:val="kk-KZ"/>
        </w:rPr>
        <w:t xml:space="preserve">. </w:t>
      </w:r>
    </w:p>
    <w:p w14:paraId="340FBBD0" w14:textId="18869302" w:rsidR="001C2DCD" w:rsidRPr="000B4D3E" w:rsidRDefault="001C2DCD"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hAnsi="Times New Roman" w:cs="Times New Roman"/>
          <w:sz w:val="28"/>
          <w:szCs w:val="28"/>
          <w:lang w:val="kk-KZ"/>
        </w:rPr>
        <w:t xml:space="preserve">«Іс-әрекет-нәтиже» күтулеріне негізделген теориялық және эмпирикалық зерттеулер аясында өзіндік тиімділік </w:t>
      </w:r>
      <w:r w:rsidR="00883DCE" w:rsidRPr="000B4D3E">
        <w:rPr>
          <w:rFonts w:ascii="Times New Roman" w:hAnsi="Times New Roman" w:cs="Times New Roman"/>
          <w:sz w:val="28"/>
          <w:szCs w:val="28"/>
          <w:lang w:val="kk-KZ"/>
        </w:rPr>
        <w:t>тұжырымдама</w:t>
      </w:r>
      <w:r w:rsidRPr="000B4D3E">
        <w:rPr>
          <w:rFonts w:ascii="Times New Roman" w:hAnsi="Times New Roman" w:cs="Times New Roman"/>
          <w:sz w:val="28"/>
          <w:szCs w:val="28"/>
          <w:lang w:val="kk-KZ"/>
        </w:rPr>
        <w:t>сымен біршама ұқсаст</w:t>
      </w:r>
      <w:r w:rsidR="00F42446" w:rsidRPr="000B4D3E">
        <w:rPr>
          <w:rFonts w:ascii="Times New Roman" w:hAnsi="Times New Roman" w:cs="Times New Roman"/>
          <w:sz w:val="28"/>
          <w:szCs w:val="28"/>
          <w:lang w:val="kk-KZ"/>
        </w:rPr>
        <w:t>ығы бар теориялар алға тартылды.</w:t>
      </w:r>
      <w:r w:rsidR="00F42446" w:rsidRPr="000B4D3E">
        <w:rPr>
          <w:rFonts w:ascii="Times New Roman" w:eastAsia="Times New Roman" w:hAnsi="Times New Roman" w:cs="Times New Roman"/>
          <w:sz w:val="28"/>
          <w:szCs w:val="28"/>
          <w:lang w:val="kk-KZ" w:eastAsia="ru-RU"/>
        </w:rPr>
        <w:t xml:space="preserve"> </w:t>
      </w:r>
      <w:r w:rsidRPr="000B4D3E">
        <w:rPr>
          <w:rFonts w:ascii="Times New Roman" w:hAnsi="Times New Roman" w:cs="Times New Roman"/>
          <w:sz w:val="28"/>
          <w:szCs w:val="28"/>
          <w:lang w:val="kk-KZ"/>
        </w:rPr>
        <w:t>А.</w:t>
      </w:r>
      <w:r w:rsidR="007F181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Бандураның әлеуметтік-когнитивтік теориясында мотивациялық тенденциялар негізінен болжау қабілетімен түсіндіріледі. Автор алдын болжаудың мотивациялық механизмдерін атап көрсетеді</w:t>
      </w:r>
      <w:r w:rsidR="00704FB0" w:rsidRPr="000B4D3E">
        <w:rPr>
          <w:rFonts w:ascii="Times New Roman" w:hAnsi="Times New Roman" w:cs="Times New Roman"/>
          <w:sz w:val="28"/>
          <w:szCs w:val="28"/>
          <w:lang w:val="kk-KZ"/>
        </w:rPr>
        <w:t xml:space="preserve"> </w:t>
      </w:r>
      <w:r w:rsidR="002C0569" w:rsidRPr="000B4D3E">
        <w:rPr>
          <w:rFonts w:ascii="Times New Roman" w:hAnsi="Times New Roman" w:cs="Times New Roman"/>
          <w:sz w:val="28"/>
          <w:szCs w:val="28"/>
          <w:lang w:val="kk-KZ"/>
        </w:rPr>
        <w:t>[12</w:t>
      </w:r>
      <w:r w:rsidR="00704FB0" w:rsidRPr="000B4D3E">
        <w:rPr>
          <w:rFonts w:ascii="Times New Roman" w:hAnsi="Times New Roman" w:cs="Times New Roman"/>
          <w:sz w:val="28"/>
          <w:szCs w:val="28"/>
          <w:lang w:val="kk-KZ"/>
        </w:rPr>
        <w:t>,</w:t>
      </w:r>
      <w:r w:rsidR="00BC5C0E" w:rsidRPr="000B4D3E">
        <w:rPr>
          <w:rFonts w:ascii="Times New Roman" w:hAnsi="Times New Roman" w:cs="Times New Roman"/>
          <w:sz w:val="28"/>
          <w:szCs w:val="28"/>
          <w:lang w:val="kk-KZ"/>
        </w:rPr>
        <w:t xml:space="preserve"> </w:t>
      </w:r>
      <w:r w:rsidR="00704FB0" w:rsidRPr="000B4D3E">
        <w:rPr>
          <w:rFonts w:ascii="Times New Roman" w:hAnsi="Times New Roman" w:cs="Times New Roman"/>
          <w:sz w:val="28"/>
          <w:szCs w:val="28"/>
          <w:lang w:val="kk-KZ"/>
        </w:rPr>
        <w:t>р. 586</w:t>
      </w:r>
      <w:r w:rsidR="0072313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5AA4F7D9" w14:textId="77777777" w:rsidR="001C2DCD" w:rsidRPr="000B4D3E" w:rsidRDefault="001C2DC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тиімділікті қазіргі зерттеушілер когнитивті бағалау, белгілі бір мақсаттарға жетуге бағытталған әрекеттерді реттейтін идеялар жүйесі ретінде түсінеді.</w:t>
      </w:r>
    </w:p>
    <w:p w14:paraId="05C51F25" w14:textId="77777777" w:rsidR="00B922A4" w:rsidRPr="000B4D3E" w:rsidRDefault="00B922A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 құрылым</w:t>
      </w:r>
      <w:r w:rsidR="001C2DCD" w:rsidRPr="000B4D3E">
        <w:rPr>
          <w:rFonts w:ascii="Times New Roman" w:hAnsi="Times New Roman" w:cs="Times New Roman"/>
          <w:sz w:val="28"/>
          <w:szCs w:val="28"/>
          <w:lang w:val="kk-KZ"/>
        </w:rPr>
        <w:t xml:space="preserve"> бола отырып, өзіндік тиімділік келесі сипаттамаларға ие: ол белгілі бір тапсырманы орындау үшін өз қабілеттерін бағалауды білдіреді, өз құндылықтарын бағалаумен байланысты емес, контекстік түрде анықталады.</w:t>
      </w:r>
    </w:p>
    <w:p w14:paraId="764883B6" w14:textId="77777777" w:rsidR="00584E1E" w:rsidRPr="000B4D3E" w:rsidRDefault="00B922A4" w:rsidP="00E53413">
      <w:pPr>
        <w:tabs>
          <w:tab w:val="left" w:pos="993"/>
        </w:tabs>
        <w:spacing w:after="0" w:line="240" w:lineRule="auto"/>
        <w:ind w:firstLine="567"/>
        <w:jc w:val="both"/>
        <w:rPr>
          <w:rFonts w:ascii="Times New Roman" w:hAnsi="Times New Roman" w:cs="Times New Roman"/>
          <w:bCs/>
          <w:sz w:val="28"/>
          <w:szCs w:val="28"/>
          <w:lang w:val="kk-KZ"/>
        </w:rPr>
      </w:pPr>
      <w:r w:rsidRPr="000B4D3E">
        <w:rPr>
          <w:rFonts w:ascii="Times New Roman" w:hAnsi="Times New Roman" w:cs="Times New Roman"/>
          <w:bCs/>
          <w:sz w:val="28"/>
          <w:szCs w:val="28"/>
          <w:lang w:val="kk-KZ"/>
        </w:rPr>
        <w:t>Өзіндік тиімділікті өлшеу жағдайға байланысты және оны өлшеу кезінде іс-әрекеттің мән</w:t>
      </w:r>
      <w:r w:rsidR="008B60B3" w:rsidRPr="000B4D3E">
        <w:rPr>
          <w:rFonts w:ascii="Times New Roman" w:hAnsi="Times New Roman" w:cs="Times New Roman"/>
          <w:bCs/>
          <w:sz w:val="28"/>
          <w:szCs w:val="28"/>
          <w:lang w:val="kk-KZ"/>
        </w:rPr>
        <w:t xml:space="preserve"> </w:t>
      </w:r>
      <w:r w:rsidR="0011096C" w:rsidRPr="000B4D3E">
        <w:rPr>
          <w:rFonts w:ascii="Times New Roman" w:hAnsi="Times New Roman" w:cs="Times New Roman"/>
          <w:bCs/>
          <w:sz w:val="28"/>
          <w:szCs w:val="28"/>
          <w:lang w:val="kk-KZ"/>
        </w:rPr>
        <w:t xml:space="preserve">мәтінін ескеру қажет. </w:t>
      </w:r>
      <w:r w:rsidRPr="000B4D3E">
        <w:rPr>
          <w:rFonts w:ascii="Times New Roman" w:hAnsi="Times New Roman" w:cs="Times New Roman"/>
          <w:bCs/>
          <w:sz w:val="28"/>
          <w:szCs w:val="28"/>
          <w:lang w:val="kk-KZ"/>
        </w:rPr>
        <w:t xml:space="preserve">Өзіндік тиімділікті өлшеу кезінде шеберлік пен құзыреттілік </w:t>
      </w:r>
      <w:r w:rsidR="006201A9" w:rsidRPr="000B4D3E">
        <w:rPr>
          <w:rFonts w:ascii="Times New Roman" w:hAnsi="Times New Roman" w:cs="Times New Roman"/>
          <w:bCs/>
          <w:sz w:val="28"/>
          <w:szCs w:val="28"/>
          <w:lang w:val="kk-KZ"/>
        </w:rPr>
        <w:t xml:space="preserve">критерийлері қолданылады және де ол </w:t>
      </w:r>
      <w:r w:rsidR="00584E1E" w:rsidRPr="000B4D3E">
        <w:rPr>
          <w:rFonts w:ascii="Times New Roman" w:hAnsi="Times New Roman" w:cs="Times New Roman"/>
          <w:sz w:val="28"/>
          <w:szCs w:val="28"/>
          <w:lang w:val="kk-KZ"/>
        </w:rPr>
        <w:t xml:space="preserve">қақтығыс жағдайларындағы реакциялар </w:t>
      </w:r>
      <w:r w:rsidR="006201A9" w:rsidRPr="000B4D3E">
        <w:rPr>
          <w:rFonts w:ascii="Times New Roman" w:hAnsi="Times New Roman" w:cs="Times New Roman"/>
          <w:sz w:val="28"/>
          <w:szCs w:val="28"/>
          <w:lang w:val="kk-KZ"/>
        </w:rPr>
        <w:t>ауқымына әсер етеді</w:t>
      </w:r>
      <w:r w:rsidR="00584E1E" w:rsidRPr="000B4D3E">
        <w:rPr>
          <w:rFonts w:ascii="Times New Roman" w:hAnsi="Times New Roman" w:cs="Times New Roman"/>
          <w:sz w:val="28"/>
          <w:szCs w:val="28"/>
          <w:lang w:val="kk-KZ"/>
        </w:rPr>
        <w:t>. Оның сәттілігіне деген сенімділік неғұрлым жоғары болса, субъект проблемаға бағдарлану диапазонындағы фрустрацияға соғұрлым ике</w:t>
      </w:r>
      <w:r w:rsidR="006201A9" w:rsidRPr="000B4D3E">
        <w:rPr>
          <w:rFonts w:ascii="Times New Roman" w:hAnsi="Times New Roman" w:cs="Times New Roman"/>
          <w:sz w:val="28"/>
          <w:szCs w:val="28"/>
          <w:lang w:val="kk-KZ"/>
        </w:rPr>
        <w:t>мді жауап береді</w:t>
      </w:r>
      <w:r w:rsidR="00584E1E" w:rsidRPr="000B4D3E">
        <w:rPr>
          <w:rFonts w:ascii="Times New Roman" w:hAnsi="Times New Roman" w:cs="Times New Roman"/>
          <w:sz w:val="28"/>
          <w:szCs w:val="28"/>
          <w:lang w:val="kk-KZ"/>
        </w:rPr>
        <w:t>.</w:t>
      </w:r>
    </w:p>
    <w:p w14:paraId="56F1E2F0" w14:textId="77777777" w:rsidR="00584E1E" w:rsidRPr="000B4D3E" w:rsidRDefault="00584E1E" w:rsidP="00E53413">
      <w:pPr>
        <w:pStyle w:val="a3"/>
        <w:tabs>
          <w:tab w:val="left" w:pos="993"/>
        </w:tabs>
        <w:spacing w:before="0" w:beforeAutospacing="0" w:after="0" w:afterAutospacing="0"/>
        <w:ind w:firstLine="567"/>
        <w:jc w:val="both"/>
        <w:textAlignment w:val="baseline"/>
        <w:rPr>
          <w:rFonts w:eastAsiaTheme="minorHAnsi"/>
          <w:sz w:val="28"/>
          <w:szCs w:val="28"/>
          <w:lang w:val="kk-KZ" w:eastAsia="en-US"/>
        </w:rPr>
      </w:pPr>
      <w:r w:rsidRPr="000B4D3E">
        <w:rPr>
          <w:rFonts w:eastAsiaTheme="minorHAnsi"/>
          <w:sz w:val="28"/>
          <w:szCs w:val="28"/>
          <w:lang w:val="kk-KZ" w:eastAsia="en-US"/>
        </w:rPr>
        <w:t>Кейбір зерттеулердің нәтижелері</w:t>
      </w:r>
      <w:r w:rsidR="00E61A6F" w:rsidRPr="000B4D3E">
        <w:rPr>
          <w:rFonts w:eastAsiaTheme="minorHAnsi"/>
          <w:sz w:val="28"/>
          <w:szCs w:val="28"/>
          <w:lang w:val="kk-KZ" w:eastAsia="en-US"/>
        </w:rPr>
        <w:t xml:space="preserve"> сонымен қатар өзіндік</w:t>
      </w:r>
      <w:r w:rsidRPr="000B4D3E">
        <w:rPr>
          <w:rFonts w:eastAsiaTheme="minorHAnsi"/>
          <w:sz w:val="28"/>
          <w:szCs w:val="28"/>
          <w:lang w:val="kk-KZ" w:eastAsia="en-US"/>
        </w:rPr>
        <w:t xml:space="preserve"> тиімділік басқа адамдармен қарым-қатынаста сәттілікке ә</w:t>
      </w:r>
      <w:r w:rsidR="00C703DB" w:rsidRPr="000B4D3E">
        <w:rPr>
          <w:rFonts w:eastAsiaTheme="minorHAnsi"/>
          <w:sz w:val="28"/>
          <w:szCs w:val="28"/>
          <w:lang w:val="kk-KZ" w:eastAsia="en-US"/>
        </w:rPr>
        <w:t>сер ететінін көрсетеді. Өзіндік</w:t>
      </w:r>
      <w:r w:rsidRPr="000B4D3E">
        <w:rPr>
          <w:rFonts w:eastAsiaTheme="minorHAnsi"/>
          <w:sz w:val="28"/>
          <w:szCs w:val="28"/>
          <w:lang w:val="kk-KZ" w:eastAsia="en-US"/>
        </w:rPr>
        <w:t xml:space="preserve"> тиімділігі жоғары балалардың басқалармен қарым-қатынасын бақылау қабілетіне сенімді екендігінің пайдасына деректер алынды, сондықтан олар әлеуметтік мінез-құлықты көрсетеді және құрдастары арасы</w:t>
      </w:r>
      <w:r w:rsidR="00C703DB" w:rsidRPr="000B4D3E">
        <w:rPr>
          <w:rFonts w:eastAsiaTheme="minorHAnsi"/>
          <w:sz w:val="28"/>
          <w:szCs w:val="28"/>
          <w:lang w:val="kk-KZ" w:eastAsia="en-US"/>
        </w:rPr>
        <w:t xml:space="preserve">нда танымал. </w:t>
      </w:r>
      <w:r w:rsidR="00C703DB" w:rsidRPr="000B4D3E">
        <w:rPr>
          <w:rFonts w:eastAsiaTheme="minorHAnsi"/>
          <w:sz w:val="28"/>
          <w:szCs w:val="28"/>
          <w:lang w:val="kk-KZ" w:eastAsia="en-US"/>
        </w:rPr>
        <w:lastRenderedPageBreak/>
        <w:t>Керісінше, өзіндік</w:t>
      </w:r>
      <w:r w:rsidRPr="000B4D3E">
        <w:rPr>
          <w:rFonts w:eastAsiaTheme="minorHAnsi"/>
          <w:sz w:val="28"/>
          <w:szCs w:val="28"/>
          <w:lang w:val="kk-KZ" w:eastAsia="en-US"/>
        </w:rPr>
        <w:t xml:space="preserve"> тиімділіктің төмендігі физикалық және ауызша агрессиямен байланысты, бұл әлеуме</w:t>
      </w:r>
      <w:r w:rsidR="0011096C" w:rsidRPr="000B4D3E">
        <w:rPr>
          <w:rFonts w:eastAsiaTheme="minorHAnsi"/>
          <w:sz w:val="28"/>
          <w:szCs w:val="28"/>
          <w:lang w:val="kk-KZ" w:eastAsia="en-US"/>
        </w:rPr>
        <w:t>ттік салада сәтсіздікке әкеледі</w:t>
      </w:r>
      <w:r w:rsidRPr="000B4D3E">
        <w:rPr>
          <w:rFonts w:eastAsiaTheme="minorHAnsi"/>
          <w:sz w:val="28"/>
          <w:szCs w:val="28"/>
          <w:lang w:val="kk-KZ" w:eastAsia="en-US"/>
        </w:rPr>
        <w:t>.</w:t>
      </w:r>
    </w:p>
    <w:p w14:paraId="189BFAEA" w14:textId="2193A56C" w:rsidR="00584E1E" w:rsidRPr="000B4D3E" w:rsidRDefault="00584E1E" w:rsidP="00E53413">
      <w:pPr>
        <w:pStyle w:val="a3"/>
        <w:tabs>
          <w:tab w:val="left" w:pos="993"/>
        </w:tabs>
        <w:spacing w:before="0" w:beforeAutospacing="0" w:after="0" w:afterAutospacing="0"/>
        <w:ind w:firstLine="567"/>
        <w:jc w:val="both"/>
        <w:textAlignment w:val="baseline"/>
        <w:rPr>
          <w:sz w:val="28"/>
          <w:szCs w:val="28"/>
          <w:lang w:val="kk-KZ"/>
        </w:rPr>
      </w:pPr>
      <w:r w:rsidRPr="000B4D3E">
        <w:rPr>
          <w:sz w:val="28"/>
          <w:szCs w:val="28"/>
          <w:lang w:val="kk-KZ"/>
        </w:rPr>
        <w:t>Сонымен, өзіндік тиімділік</w:t>
      </w:r>
      <w:r w:rsidR="001D36F5" w:rsidRPr="000B4D3E">
        <w:rPr>
          <w:sz w:val="28"/>
          <w:szCs w:val="28"/>
          <w:lang w:val="kk-KZ"/>
        </w:rPr>
        <w:t xml:space="preserve"> – </w:t>
      </w:r>
      <w:r w:rsidRPr="000B4D3E">
        <w:rPr>
          <w:sz w:val="28"/>
          <w:szCs w:val="28"/>
          <w:lang w:val="kk-KZ"/>
        </w:rPr>
        <w:t>кең ғылыми контексте психологиялық зерттеу пәні ретінде шетелде зерттелуде және соңғы онжылдықтарда ресейлік психологиялық ғылымға өзектілігін ашты.</w:t>
      </w:r>
      <w:r w:rsidRPr="000B4D3E">
        <w:rPr>
          <w:rFonts w:eastAsiaTheme="minorHAnsi"/>
          <w:sz w:val="28"/>
          <w:szCs w:val="28"/>
          <w:lang w:val="kk-KZ" w:eastAsia="en-US"/>
        </w:rPr>
        <w:t xml:space="preserve"> </w:t>
      </w:r>
      <w:r w:rsidRPr="000B4D3E">
        <w:rPr>
          <w:sz w:val="28"/>
          <w:szCs w:val="28"/>
          <w:lang w:val="kk-KZ"/>
        </w:rPr>
        <w:t>Ондағы ең дамығаны</w:t>
      </w:r>
      <w:r w:rsidR="001D36F5" w:rsidRPr="000B4D3E">
        <w:rPr>
          <w:sz w:val="28"/>
          <w:szCs w:val="28"/>
          <w:lang w:val="kk-KZ"/>
        </w:rPr>
        <w:t xml:space="preserve"> – </w:t>
      </w:r>
      <w:r w:rsidRPr="000B4D3E">
        <w:rPr>
          <w:sz w:val="28"/>
          <w:szCs w:val="28"/>
          <w:lang w:val="kk-KZ"/>
        </w:rPr>
        <w:t>өзіндік тиімділіктің құрылымдық және мазмұндық компоненттерінің проблемасы және оны</w:t>
      </w:r>
      <w:r w:rsidR="00077B36" w:rsidRPr="000B4D3E">
        <w:rPr>
          <w:sz w:val="28"/>
          <w:szCs w:val="28"/>
          <w:lang w:val="kk-KZ"/>
        </w:rPr>
        <w:t>ң түрлерінің жіктелуі</w:t>
      </w:r>
      <w:r w:rsidR="00F362C9" w:rsidRPr="000B4D3E">
        <w:rPr>
          <w:sz w:val="28"/>
          <w:szCs w:val="28"/>
          <w:lang w:val="kk-KZ"/>
        </w:rPr>
        <w:t>.</w:t>
      </w:r>
    </w:p>
    <w:p w14:paraId="144CF132" w14:textId="112C6C3C" w:rsidR="00F362C9" w:rsidRPr="000B4D3E" w:rsidRDefault="001D36F5" w:rsidP="00E53413">
      <w:pPr>
        <w:pStyle w:val="a3"/>
        <w:tabs>
          <w:tab w:val="left" w:pos="993"/>
        </w:tabs>
        <w:spacing w:before="0" w:beforeAutospacing="0" w:after="0" w:afterAutospacing="0"/>
        <w:jc w:val="both"/>
        <w:textAlignment w:val="baseline"/>
        <w:rPr>
          <w:rFonts w:eastAsiaTheme="minorHAnsi"/>
          <w:sz w:val="28"/>
          <w:szCs w:val="28"/>
          <w:lang w:val="kk-KZ" w:eastAsia="en-US"/>
        </w:rPr>
      </w:pPr>
      <w:r w:rsidRPr="000B4D3E">
        <w:rPr>
          <w:rFonts w:eastAsiaTheme="minorHAnsi"/>
          <w:sz w:val="28"/>
          <w:szCs w:val="28"/>
          <w:lang w:val="kk-KZ" w:eastAsia="en-US"/>
        </w:rPr>
        <w:t xml:space="preserve"> </w:t>
      </w:r>
    </w:p>
    <w:p w14:paraId="66CDB5B9" w14:textId="47CF08A0" w:rsidR="00B01B9B" w:rsidRPr="000B4D3E" w:rsidRDefault="000D3798" w:rsidP="00E53413">
      <w:pPr>
        <w:tabs>
          <w:tab w:val="left" w:pos="993"/>
        </w:tabs>
        <w:spacing w:after="0" w:line="240" w:lineRule="auto"/>
        <w:ind w:firstLine="567"/>
        <w:rPr>
          <w:rFonts w:ascii="Times New Roman" w:eastAsia="+mn-ea" w:hAnsi="Times New Roman" w:cs="Times New Roman"/>
          <w:b/>
          <w:kern w:val="24"/>
          <w:sz w:val="28"/>
          <w:szCs w:val="28"/>
          <w:lang w:val="kk-KZ"/>
        </w:rPr>
      </w:pPr>
      <w:r w:rsidRPr="000B4D3E">
        <w:rPr>
          <w:rFonts w:ascii="Times New Roman" w:eastAsia="+mn-ea" w:hAnsi="Times New Roman" w:cs="Times New Roman"/>
          <w:b/>
          <w:kern w:val="24"/>
          <w:sz w:val="28"/>
          <w:szCs w:val="28"/>
          <w:lang w:val="kk-KZ"/>
        </w:rPr>
        <w:t>1.2 Тұлғалық өзіндік тиімділіктің мазмұны мен құрылымы</w:t>
      </w:r>
    </w:p>
    <w:p w14:paraId="6C8AC960" w14:textId="4E327937" w:rsidR="00A204AD" w:rsidRPr="000B4D3E" w:rsidRDefault="0060173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 өзіндік тиімділік</w:t>
      </w:r>
      <w:r w:rsidR="00CA1B6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CA1B6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адамның өз қабілеттеріне деген сенімін және әртүрлі міндеттер мен жағдайларды жеңе алатындығына деген сенімін сипаттайтын маңызды психологиялық тұжырымдама. Сондай-ақ тұлғалық өзіндік тиімділік</w:t>
      </w:r>
      <w:r w:rsidRPr="000B4D3E">
        <w:rPr>
          <w:lang w:val="kk-KZ"/>
        </w:rPr>
        <w:t xml:space="preserve"> </w:t>
      </w:r>
      <w:r w:rsidRPr="000B4D3E">
        <w:rPr>
          <w:rFonts w:ascii="Times New Roman" w:hAnsi="Times New Roman" w:cs="Times New Roman"/>
          <w:sz w:val="28"/>
          <w:szCs w:val="28"/>
          <w:lang w:val="kk-KZ"/>
        </w:rPr>
        <w:t xml:space="preserve"> тұлғаның өз мүмкіндіктерін түсінуі, өз қабілеттеріне сенуі және алға қойған мақсаттарға жету мүмкіндіктеріне сенуі болып табылады. Бұл психологиялық қасиет адамға қиындықтарды жеңуге және өмірде жетістікке жетуге мүмкіндік береді.</w:t>
      </w:r>
    </w:p>
    <w:p w14:paraId="5A74D91A" w14:textId="5A50E40E" w:rsidR="00F1309D" w:rsidRPr="000B4D3E" w:rsidRDefault="00CE1ED6"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М.И.</w:t>
      </w:r>
      <w:r w:rsidR="00CA1B69" w:rsidRPr="000B4D3E">
        <w:rPr>
          <w:rFonts w:ascii="Times New Roman" w:hAnsi="Times New Roman" w:cs="Times New Roman"/>
          <w:sz w:val="28"/>
          <w:szCs w:val="28"/>
          <w:lang w:val="kk-KZ"/>
        </w:rPr>
        <w:t xml:space="preserve"> </w:t>
      </w:r>
      <w:r w:rsidR="00B23179" w:rsidRPr="000B4D3E">
        <w:rPr>
          <w:rFonts w:ascii="Times New Roman" w:hAnsi="Times New Roman" w:cs="Times New Roman"/>
          <w:sz w:val="28"/>
          <w:szCs w:val="28"/>
          <w:lang w:val="kk-KZ"/>
        </w:rPr>
        <w:t xml:space="preserve">Гайдар </w:t>
      </w:r>
      <w:r w:rsidR="00F1309D" w:rsidRPr="000B4D3E">
        <w:rPr>
          <w:rFonts w:ascii="Times New Roman" w:hAnsi="Times New Roman" w:cs="Times New Roman"/>
          <w:sz w:val="28"/>
          <w:szCs w:val="28"/>
          <w:lang w:val="kk-KZ"/>
        </w:rPr>
        <w:t>тұлғаның жеке қасиеттерінің тиімділігіне деген қабылдауы, бағалауы және сенімі ретінде қарастыратын (кең мағынада) тұлғалық өзіндік тиімділік ұғымын енгізді</w:t>
      </w:r>
      <w:r w:rsidR="00CA1B69" w:rsidRPr="000B4D3E">
        <w:rPr>
          <w:rFonts w:ascii="Times New Roman" w:hAnsi="Times New Roman" w:cs="Times New Roman"/>
          <w:sz w:val="28"/>
          <w:szCs w:val="28"/>
          <w:lang w:val="kk-KZ"/>
        </w:rPr>
        <w:t xml:space="preserve"> </w:t>
      </w:r>
      <w:r w:rsidR="00B23179" w:rsidRPr="000B4D3E">
        <w:rPr>
          <w:rFonts w:ascii="Times New Roman" w:hAnsi="Times New Roman" w:cs="Times New Roman"/>
          <w:sz w:val="28"/>
          <w:szCs w:val="28"/>
          <w:lang w:val="kk-KZ"/>
        </w:rPr>
        <w:t>[</w:t>
      </w:r>
      <w:r w:rsidR="0056316B" w:rsidRPr="000B4D3E">
        <w:rPr>
          <w:rFonts w:ascii="Times New Roman" w:hAnsi="Times New Roman" w:cs="Times New Roman"/>
          <w:sz w:val="28"/>
          <w:szCs w:val="28"/>
          <w:lang w:val="kk-KZ"/>
        </w:rPr>
        <w:t>103</w:t>
      </w:r>
      <w:r w:rsidR="00B23179" w:rsidRPr="000B4D3E">
        <w:rPr>
          <w:rFonts w:ascii="Times New Roman" w:hAnsi="Times New Roman" w:cs="Times New Roman"/>
          <w:sz w:val="28"/>
          <w:szCs w:val="28"/>
          <w:lang w:val="kk-KZ"/>
        </w:rPr>
        <w:t>]</w:t>
      </w:r>
      <w:r w:rsidR="00F1309D" w:rsidRPr="000B4D3E">
        <w:rPr>
          <w:rFonts w:ascii="Times New Roman" w:hAnsi="Times New Roman" w:cs="Times New Roman"/>
          <w:sz w:val="28"/>
          <w:szCs w:val="28"/>
          <w:lang w:val="kk-KZ"/>
        </w:rPr>
        <w:t>. Бұл анықтамадан автордың когнитивті айнымалы, жеке ойлау схемасы ретінде өзіндік тиімділік туралы негізгі ғылыми идеялардан алшақтамайтындығы көрінеді. Өз кезегін</w:t>
      </w:r>
      <w:r w:rsidR="00CA1B69" w:rsidRPr="000B4D3E">
        <w:rPr>
          <w:rFonts w:ascii="Times New Roman" w:hAnsi="Times New Roman" w:cs="Times New Roman"/>
          <w:sz w:val="28"/>
          <w:szCs w:val="28"/>
          <w:lang w:val="kk-KZ"/>
        </w:rPr>
        <w:t>де, біздің зерттеуімізде біз М.</w:t>
      </w:r>
      <w:r w:rsidR="00F1309D" w:rsidRPr="000B4D3E">
        <w:rPr>
          <w:rFonts w:ascii="Times New Roman" w:hAnsi="Times New Roman" w:cs="Times New Roman"/>
          <w:sz w:val="28"/>
          <w:szCs w:val="28"/>
          <w:lang w:val="kk-KZ"/>
        </w:rPr>
        <w:t>И. Гайдар анықтамасын ұстанамыз, ол «өзіндік тиімділік» терминін түсіндіруге қатысты бар көзқарастарды қорытындылай келе, оның мазмұнын</w:t>
      </w:r>
      <w:r w:rsidR="00046794" w:rsidRPr="000B4D3E">
        <w:rPr>
          <w:rFonts w:ascii="Times New Roman" w:hAnsi="Times New Roman" w:cs="Times New Roman"/>
          <w:sz w:val="28"/>
          <w:szCs w:val="28"/>
          <w:lang w:val="kk-KZ"/>
        </w:rPr>
        <w:t xml:space="preserve"> нақтылады</w:t>
      </w:r>
      <w:r w:rsidR="00F1309D" w:rsidRPr="000B4D3E">
        <w:rPr>
          <w:rFonts w:ascii="Times New Roman" w:hAnsi="Times New Roman" w:cs="Times New Roman"/>
          <w:sz w:val="28"/>
          <w:szCs w:val="28"/>
          <w:lang w:val="kk-KZ"/>
        </w:rPr>
        <w:t>.</w:t>
      </w:r>
      <w:r w:rsidR="00F1309D" w:rsidRPr="000B4D3E">
        <w:rPr>
          <w:lang w:val="kk-KZ"/>
        </w:rPr>
        <w:t xml:space="preserve"> </w:t>
      </w:r>
      <w:r w:rsidR="00F1309D" w:rsidRPr="000B4D3E">
        <w:rPr>
          <w:rFonts w:ascii="Times New Roman" w:hAnsi="Times New Roman" w:cs="Times New Roman"/>
          <w:sz w:val="28"/>
          <w:szCs w:val="28"/>
          <w:lang w:val="kk-KZ"/>
        </w:rPr>
        <w:t>Ол қазіргі заманғы ғылыми шындықта бізді қызықтыратын тұжырымдаманың мәнін барынша көрсетеді деп есептейміз, ол «тұлғаның алдағы мінез-құлқын, іс-әрекетін, қарым-қатынасын жүзеге асыруда өнімді болу мүмкіндіктері мен қабілеттері туралы идеяларының үйлесімі</w:t>
      </w:r>
      <w:r w:rsidRPr="000B4D3E">
        <w:rPr>
          <w:rFonts w:ascii="Times New Roman" w:hAnsi="Times New Roman" w:cs="Times New Roman"/>
          <w:sz w:val="28"/>
          <w:szCs w:val="28"/>
          <w:lang w:val="kk-KZ"/>
        </w:rPr>
        <w:t>»</w:t>
      </w:r>
      <w:r w:rsidR="00F1309D" w:rsidRPr="000B4D3E">
        <w:rPr>
          <w:rFonts w:ascii="Times New Roman" w:hAnsi="Times New Roman" w:cs="Times New Roman"/>
          <w:sz w:val="28"/>
          <w:szCs w:val="28"/>
          <w:lang w:val="kk-KZ"/>
        </w:rPr>
        <w:t xml:space="preserve">. </w:t>
      </w:r>
    </w:p>
    <w:p w14:paraId="47A2F63B" w14:textId="5049E826" w:rsidR="00CE1ED6" w:rsidRPr="000B4D3E" w:rsidRDefault="00CE1ED6"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Жүргізіліп жатқан зерттеу аспектісінде тұлғаның өзіндік тиімділігі шешуші рөл атқара</w:t>
      </w:r>
      <w:r w:rsidR="00CA1B69" w:rsidRPr="000B4D3E">
        <w:rPr>
          <w:rFonts w:ascii="Times New Roman" w:hAnsi="Times New Roman" w:cs="Times New Roman"/>
          <w:sz w:val="28"/>
          <w:szCs w:val="28"/>
          <w:lang w:val="kk-KZ"/>
        </w:rPr>
        <w:t xml:space="preserve"> отырып, </w:t>
      </w:r>
      <w:r w:rsidRPr="000B4D3E">
        <w:rPr>
          <w:rFonts w:ascii="Times New Roman" w:hAnsi="Times New Roman" w:cs="Times New Roman"/>
          <w:sz w:val="28"/>
          <w:szCs w:val="28"/>
          <w:lang w:val="kk-KZ"/>
        </w:rPr>
        <w:t>жоғары оқу орнының студенттерін оқытудың табыстылығының интегралды көрсеткіші ретінде қарастырылады. Тұлғалық өзіндік тиімділік</w:t>
      </w:r>
      <w:r w:rsidR="00CA1B6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CA1B6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кәсіби маңызды қасиеттердің болуы туралы идеялардың жиынтығы және адамның кәсіби іс-әрекет жағдайында ол өзінің кәсіби құралы ретінде осы қасиеттердің күрделі кешенін өзектендіріп, білікті түрде қолдана алатындығына, оның алдында тұрған міндеттердің сәтті орындалуын қамтамасыз етеді.</w:t>
      </w:r>
      <w:r w:rsidR="00F1309D" w:rsidRPr="000B4D3E">
        <w:rPr>
          <w:rFonts w:ascii="Times New Roman" w:hAnsi="Times New Roman" w:cs="Times New Roman"/>
          <w:sz w:val="28"/>
          <w:szCs w:val="28"/>
          <w:lang w:val="kk-KZ"/>
        </w:rPr>
        <w:t xml:space="preserve"> </w:t>
      </w:r>
    </w:p>
    <w:p w14:paraId="7CC15AA3" w14:textId="5DED4C1D" w:rsidR="00E0486C" w:rsidRPr="000B4D3E" w:rsidRDefault="00BD7BE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Ғылыми әдебиеттерді талдау психология мен педагогикада субъектінің оның өзіндік тиімділігі туралы идеяларының іс-әрекет нәтижелеріне нақты әсері жете бағаланбайды деп айтуға мүмкіндік береді.</w:t>
      </w:r>
      <w:r w:rsidRPr="000B4D3E">
        <w:rPr>
          <w:rFonts w:ascii="Times New Roman" w:eastAsia="Times New Roman" w:hAnsi="Times New Roman" w:cs="Times New Roman"/>
          <w:sz w:val="42"/>
          <w:szCs w:val="42"/>
          <w:lang w:val="kk-KZ" w:eastAsia="ru-RU"/>
        </w:rPr>
        <w:t xml:space="preserve"> </w:t>
      </w:r>
      <w:r w:rsidRPr="000B4D3E">
        <w:rPr>
          <w:rFonts w:ascii="Times New Roman" w:hAnsi="Times New Roman" w:cs="Times New Roman"/>
          <w:sz w:val="28"/>
          <w:szCs w:val="28"/>
          <w:lang w:val="kk-KZ"/>
        </w:rPr>
        <w:t>Сонымен қатар, бұл адам мінез-құлқының маңызды анықтаушысы. Осы мәселе бойынша жүргізілген зерттеулердің материалдарын жалпылау және жүйелеу зерттелетін пән туралы ғылыми білімнің кеңеюіне, ол туралы әртүрлі пікірлерді біртұтас теорияға біріктіруге және оларды тәжірибеде пайдалануға ықпал етеді.</w:t>
      </w:r>
      <w:r w:rsidRPr="000B4D3E">
        <w:rPr>
          <w:rFonts w:ascii="Times New Roman" w:eastAsia="Times New Roman" w:hAnsi="Times New Roman" w:cs="Times New Roman"/>
          <w:sz w:val="42"/>
          <w:szCs w:val="42"/>
          <w:lang w:val="kk-KZ" w:eastAsia="ru-RU"/>
        </w:rPr>
        <w:t xml:space="preserve"> </w:t>
      </w:r>
      <w:r w:rsidRPr="000B4D3E">
        <w:rPr>
          <w:rFonts w:ascii="Times New Roman" w:hAnsi="Times New Roman" w:cs="Times New Roman"/>
          <w:sz w:val="28"/>
          <w:szCs w:val="28"/>
          <w:lang w:val="kk-KZ"/>
        </w:rPr>
        <w:t xml:space="preserve">Нақты психологиялық механизмдер тұлғаның өзін ынталандырып қана қоймай, оның мүмкіндіктерін іске асыруға және </w:t>
      </w:r>
      <w:r w:rsidR="00E0486C" w:rsidRPr="000B4D3E">
        <w:rPr>
          <w:rFonts w:ascii="Times New Roman" w:hAnsi="Times New Roman" w:cs="Times New Roman"/>
          <w:sz w:val="28"/>
          <w:szCs w:val="28"/>
          <w:lang w:val="kk-KZ"/>
        </w:rPr>
        <w:t>дамытуға</w:t>
      </w:r>
      <w:r w:rsidRPr="000B4D3E">
        <w:rPr>
          <w:rFonts w:ascii="Times New Roman" w:hAnsi="Times New Roman" w:cs="Times New Roman"/>
          <w:sz w:val="28"/>
          <w:szCs w:val="28"/>
          <w:lang w:val="kk-KZ"/>
        </w:rPr>
        <w:t xml:space="preserve"> көмектеседі.</w:t>
      </w:r>
    </w:p>
    <w:p w14:paraId="2997FE08" w14:textId="0CC5EDAB"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Bandura</w:t>
      </w:r>
      <w:r w:rsidR="00CF3C59" w:rsidRPr="000B4D3E">
        <w:rPr>
          <w:rFonts w:ascii="Times New Roman" w:hAnsi="Times New Roman" w:cs="Times New Roman"/>
          <w:sz w:val="28"/>
          <w:szCs w:val="28"/>
          <w:lang w:val="kk-KZ"/>
        </w:rPr>
        <w:t>[</w:t>
      </w:r>
      <w:r w:rsidR="00941690" w:rsidRPr="000B4D3E">
        <w:rPr>
          <w:rFonts w:ascii="Times New Roman" w:hAnsi="Times New Roman" w:cs="Times New Roman"/>
          <w:sz w:val="28"/>
          <w:szCs w:val="28"/>
          <w:lang w:val="kk-KZ"/>
        </w:rPr>
        <w:t>104</w:t>
      </w:r>
      <w:r w:rsidR="00CF3C59"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және Vealey</w:t>
      </w:r>
      <w:r w:rsidR="00CF3C59" w:rsidRPr="000B4D3E">
        <w:rPr>
          <w:rFonts w:ascii="Times New Roman" w:hAnsi="Times New Roman" w:cs="Times New Roman"/>
          <w:sz w:val="28"/>
          <w:szCs w:val="28"/>
          <w:lang w:val="kk-KZ"/>
        </w:rPr>
        <w:t>[</w:t>
      </w:r>
      <w:r w:rsidR="00941690" w:rsidRPr="000B4D3E">
        <w:rPr>
          <w:rFonts w:ascii="Times New Roman" w:hAnsi="Times New Roman" w:cs="Times New Roman"/>
          <w:sz w:val="28"/>
          <w:szCs w:val="28"/>
          <w:lang w:val="kk-KZ"/>
        </w:rPr>
        <w:t>105</w:t>
      </w:r>
      <w:r w:rsidR="00CF3C59"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өзіндік тиімділік құрылымында 9 компонентті ажыратады:</w:t>
      </w:r>
    </w:p>
    <w:p w14:paraId="46F94303"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lang w:val="kk-KZ"/>
        </w:rPr>
        <w:t>Біліктілік</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деңгейі</w:t>
      </w:r>
      <w:r w:rsidRPr="000B4D3E">
        <w:rPr>
          <w:rFonts w:ascii="Times New Roman" w:hAnsi="Times New Roman" w:cs="Times New Roman"/>
          <w:sz w:val="28"/>
          <w:szCs w:val="28"/>
        </w:rPr>
        <w:t>;</w:t>
      </w:r>
    </w:p>
    <w:p w14:paraId="638C9637"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lang w:val="kk-KZ"/>
        </w:rPr>
        <w:t>Адам көрсете алатын қабілеттер</w:t>
      </w:r>
      <w:r w:rsidRPr="000B4D3E">
        <w:rPr>
          <w:rFonts w:ascii="Times New Roman" w:hAnsi="Times New Roman" w:cs="Times New Roman"/>
          <w:sz w:val="28"/>
          <w:szCs w:val="28"/>
        </w:rPr>
        <w:t>;</w:t>
      </w:r>
    </w:p>
    <w:p w14:paraId="236BAACD"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lang w:val="kk-KZ"/>
        </w:rPr>
        <w:t>Ақыл ой және физикалық дайындық</w:t>
      </w:r>
      <w:r w:rsidRPr="000B4D3E">
        <w:rPr>
          <w:rFonts w:ascii="Times New Roman" w:hAnsi="Times New Roman" w:cs="Times New Roman"/>
          <w:sz w:val="28"/>
          <w:szCs w:val="28"/>
        </w:rPr>
        <w:t>;</w:t>
      </w:r>
    </w:p>
    <w:p w14:paraId="748446BF"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lang w:val="kk-KZ"/>
        </w:rPr>
        <w:t>Өзін таныстыру тактикасы</w:t>
      </w:r>
      <w:r w:rsidRPr="000B4D3E">
        <w:rPr>
          <w:rFonts w:ascii="Times New Roman" w:hAnsi="Times New Roman" w:cs="Times New Roman"/>
          <w:sz w:val="28"/>
          <w:szCs w:val="28"/>
        </w:rPr>
        <w:t>;</w:t>
      </w:r>
    </w:p>
    <w:p w14:paraId="119B0A25"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lang w:val="kk-KZ"/>
        </w:rPr>
        <w:t>Әлеуметтік қолдау</w:t>
      </w:r>
      <w:r w:rsidRPr="000B4D3E">
        <w:rPr>
          <w:rFonts w:ascii="Times New Roman" w:hAnsi="Times New Roman" w:cs="Times New Roman"/>
          <w:sz w:val="28"/>
          <w:szCs w:val="28"/>
        </w:rPr>
        <w:t>;</w:t>
      </w:r>
    </w:p>
    <w:p w14:paraId="03E0F18E"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rPr>
        <w:t>Ауыстыру (қайталама) тәжірибесі;</w:t>
      </w:r>
    </w:p>
    <w:p w14:paraId="679F8C55"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lang w:val="kk-KZ"/>
        </w:rPr>
        <w:t>Көшбасшылық</w:t>
      </w:r>
      <w:r w:rsidRPr="000B4D3E">
        <w:rPr>
          <w:rFonts w:ascii="Times New Roman" w:hAnsi="Times New Roman" w:cs="Times New Roman"/>
          <w:sz w:val="28"/>
          <w:szCs w:val="28"/>
        </w:rPr>
        <w:t>;</w:t>
      </w:r>
    </w:p>
    <w:p w14:paraId="6ED7781C"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rPr>
        <w:t>Экологи</w:t>
      </w:r>
      <w:r w:rsidRPr="000B4D3E">
        <w:rPr>
          <w:rFonts w:ascii="Times New Roman" w:hAnsi="Times New Roman" w:cs="Times New Roman"/>
          <w:sz w:val="28"/>
          <w:szCs w:val="28"/>
          <w:lang w:val="kk-KZ"/>
        </w:rPr>
        <w:t xml:space="preserve">ялық </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жайлылық</w:t>
      </w:r>
      <w:r w:rsidRPr="000B4D3E">
        <w:rPr>
          <w:rFonts w:ascii="Times New Roman" w:hAnsi="Times New Roman" w:cs="Times New Roman"/>
          <w:sz w:val="28"/>
          <w:szCs w:val="28"/>
        </w:rPr>
        <w:t>;</w:t>
      </w:r>
    </w:p>
    <w:p w14:paraId="5B27C534" w14:textId="77777777" w:rsidR="006D7395" w:rsidRPr="000B4D3E" w:rsidRDefault="006D7395" w:rsidP="0061099F">
      <w:pPr>
        <w:numPr>
          <w:ilvl w:val="0"/>
          <w:numId w:val="85"/>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lang w:val="kk-KZ"/>
        </w:rPr>
        <w:t>Қолайлы</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жағдайлық</w:t>
      </w:r>
      <w:r w:rsidRPr="000B4D3E">
        <w:rPr>
          <w:rFonts w:ascii="Times New Roman" w:hAnsi="Times New Roman" w:cs="Times New Roman"/>
          <w:sz w:val="28"/>
          <w:szCs w:val="28"/>
        </w:rPr>
        <w:t xml:space="preserve"> факторлар.</w:t>
      </w:r>
    </w:p>
    <w:p w14:paraId="1FC53F9F" w14:textId="4F47133A"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rPr>
        <w:t>Бұл компоненттерді игеру мінез-құлықты бірнеше рет сәтті көбейту арқылы өзіндік тиімділік деңгейінің жоғарылауына әкеледі.</w:t>
      </w:r>
      <w:r w:rsidRPr="000B4D3E">
        <w:rPr>
          <w:rFonts w:ascii="Times New Roman" w:hAnsi="Times New Roman" w:cs="Times New Roman"/>
          <w:sz w:val="28"/>
          <w:szCs w:val="28"/>
          <w:lang w:val="kk-KZ"/>
        </w:rPr>
        <w:t xml:space="preserve"> Қабілеттерді көрсету және өзін-өзі таныстыру адамдардың өз дағдыларын көрсету немесе өз ойын білдіру кезінде алатын кері байланыс түріне байланысты өзіндік тиімділікке әсер етеді.  Дайындық (ақыл-ой және физикалық ) белгісіздік күйзелісін жеңілдетуге және үйренген нәрсенің сақталады және кейінірек қолданылуы мүмкін деген. Әлеуметтік қолдау өзін-өзі тиімділік деңгейін сақтауға көмектеседі. Ауыстыру (қайталама) тәжірибе көрсетілген мінез-құлық арқылы басқа адамдардың сәттілік деңгейін бақылауға негізделген табысқа деген сенімге әсер етеді. Көшбасшылық адамның білімді және сенімді адам ретінде қаншалықты жақсы қабылданғанына байланысты өзіндік тиімділікке әсер етеді. Жағдайдың экологиялық жайлылығы мен қолайлылығы адамдардың жұмыс істеу контекстін ескере отырып, олардың қабылданған артықшылықтары немесе кемшіліктері арқылы өзін-өзі тиімділігіне әсер етеді [</w:t>
      </w:r>
      <w:r w:rsidR="00941690" w:rsidRPr="000B4D3E">
        <w:rPr>
          <w:rFonts w:ascii="Times New Roman" w:hAnsi="Times New Roman" w:cs="Times New Roman"/>
          <w:sz w:val="28"/>
          <w:szCs w:val="28"/>
          <w:lang w:val="kk-KZ"/>
        </w:rPr>
        <w:t>106</w:t>
      </w:r>
      <w:r w:rsidRPr="000B4D3E">
        <w:rPr>
          <w:rFonts w:ascii="Times New Roman" w:hAnsi="Times New Roman" w:cs="Times New Roman"/>
          <w:sz w:val="28"/>
          <w:szCs w:val="28"/>
          <w:lang w:val="kk-KZ"/>
        </w:rPr>
        <w:t xml:space="preserve">].  </w:t>
      </w:r>
    </w:p>
    <w:p w14:paraId="6D268788" w14:textId="77777777"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Бірқатар заманауи зерттеулер өзіндік тиімділік құрылымы туралы көзқарастарды қайта қарады. Осы бағыттағы соңғы зерттеулерді қарастырамыз.</w:t>
      </w:r>
    </w:p>
    <w:p w14:paraId="7A2A6543" w14:textId="1D3A5F4B"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құрылымында қазіргі ғалымдар келесі компоненттерді ажыратады [</w:t>
      </w:r>
      <w:r w:rsidR="00941690" w:rsidRPr="000B4D3E">
        <w:rPr>
          <w:rFonts w:ascii="Times New Roman" w:hAnsi="Times New Roman" w:cs="Times New Roman"/>
          <w:sz w:val="28"/>
          <w:szCs w:val="28"/>
          <w:lang w:val="kk-KZ"/>
        </w:rPr>
        <w:t>107, 108</w:t>
      </w:r>
      <w:r w:rsidRPr="000B4D3E">
        <w:rPr>
          <w:rFonts w:ascii="Times New Roman" w:hAnsi="Times New Roman" w:cs="Times New Roman"/>
          <w:sz w:val="28"/>
          <w:szCs w:val="28"/>
          <w:lang w:val="kk-KZ"/>
        </w:rPr>
        <w:t xml:space="preserve">]: </w:t>
      </w:r>
    </w:p>
    <w:p w14:paraId="477BBB18" w14:textId="77777777"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 когнитивті-рефлексивті компонент; </w:t>
      </w:r>
    </w:p>
    <w:p w14:paraId="70C55604" w14:textId="77777777"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2) эмоционалды бағалау компоненті; </w:t>
      </w:r>
    </w:p>
    <w:p w14:paraId="5D81D089" w14:textId="77777777"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3) реттеуші-мінез-құлық компоненті.</w:t>
      </w:r>
    </w:p>
    <w:p w14:paraId="582A05FD" w14:textId="77777777"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Тұлғаның өзіндік тиімділігінің когнитивті-рефлексивті компоненті оның кәсіби өзіндік тұжырымдамасының бөлігі болып табылатын өзі туралы кәсіби идеялар жүйесінен қалыптасады. Осылайша, адамның өзі туралы идеялары оның ең маңызды қасиеттерін көрсетеді, атап айтқанда қалыптасқан білім, дағдылар, іскерліктер, құзыреттер және т.б. яғни, өзі туралы кәсіби идеялар, ең алдымен, олардың кәсіби маңызды қасиеттері мен құзыреттері туралы білім болып табылады.  Когнитивті-рефлексивті компонент тұлғаның өзіндік тиімділігінің негізі болып табылады.</w:t>
      </w:r>
    </w:p>
    <w:p w14:paraId="5F349C2A" w14:textId="27F779AA"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Тұлғаның өзіндік тиімділігінің эмоционалды-бағалау компоненті</w:t>
      </w:r>
      <w:r w:rsidR="008C768F"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бұл бар жеке қасиеттерді түсіну және оларды «идеалды маманның» қасиеттерімен салыстыру нәтижесінде кәсіби өзін-өзі бағалаудың жиынтығы, соның негізінде </w:t>
      </w:r>
      <w:r w:rsidRPr="000B4D3E">
        <w:rPr>
          <w:rFonts w:ascii="Times New Roman" w:hAnsi="Times New Roman" w:cs="Times New Roman"/>
          <w:sz w:val="28"/>
          <w:szCs w:val="28"/>
          <w:lang w:val="kk-KZ"/>
        </w:rPr>
        <w:lastRenderedPageBreak/>
        <w:t xml:space="preserve">ол өзіне кәсіби маман ретінде белгілі бір эмоционалды-құндылық қатынасты дамытады. </w:t>
      </w:r>
    </w:p>
    <w:p w14:paraId="0057EE9F" w14:textId="77777777"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Эмоционалды бағалау компоненті реттеуші мінез-құлыққа да әсер етеді: өзі туралы кәсіби идеяларды эмоционалды жағымды реңктерге бояу арқылы ол еңбек субъектісінің өзіне деген сенімін нығайтады және осылайша оның кәсіби іс-әрекетінің энергетикалық негізі ретінде әрекет етеді.</w:t>
      </w:r>
    </w:p>
    <w:p w14:paraId="486A0ACD" w14:textId="2F8F5EBA"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Кәсіби саладағы іс - әрекеттің өзіндік тиімділігі</w:t>
      </w:r>
      <w:r w:rsidR="008C768F"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оның қажетті білімі, іскерлігі, дағдылары бар, кәсіби технологияларды тиімді меңгергендігі және оны өз қызметінде тиімді қолдана алатындығына деген сенімі.</w:t>
      </w:r>
    </w:p>
    <w:p w14:paraId="2AB2CCDA" w14:textId="4266BEB6" w:rsidR="005A3A3D"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Маманның кәсіби саладағы тұлғалық өзіндік тиімділігі</w:t>
      </w:r>
      <w:r w:rsidR="00FF24BF"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оның кәсіби маңызды қасиеттердің болуы туралы идеяларының үйлесімі және кәсіби қызмет жағдайында ол өзінің кәсіби құралы ретінде осы қасиеттердің күрделі кешенін өзектендіріп, білікті түрде қолдана алатындығына, оның алдында тұрған міндеттердің сәтті орындалуын қамтамасыз етеді. Ол болашақ маманның кәсіби құнды сапасы ретінде қарастырылады. Объективті параметрлер деңгейінде және субъективті параметрлер деңгейінде тұлғалық өзіндік тиімділік кәсіби құнды метасапа болып табылатындығы, яғни оның болуы мен дамуы субъектінің даму деңгейі орташадан төмен емес маманның кәсіби маңызды қасиеттерімен байланысты екендігі туралы ереже расталды.</w:t>
      </w:r>
    </w:p>
    <w:p w14:paraId="44EE4212" w14:textId="2643E79B" w:rsidR="006D7395" w:rsidRPr="000B4D3E" w:rsidRDefault="006D7395" w:rsidP="008C768F">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Берман Н. Д. өзіндік тиімділіктің үш компонентін ажыратады [</w:t>
      </w:r>
      <w:r w:rsidR="00620E1C" w:rsidRPr="000B4D3E">
        <w:rPr>
          <w:rFonts w:ascii="Times New Roman" w:hAnsi="Times New Roman" w:cs="Times New Roman"/>
          <w:sz w:val="28"/>
          <w:szCs w:val="28"/>
          <w:lang w:val="kk-KZ"/>
        </w:rPr>
        <w:t>109</w:t>
      </w:r>
      <w:r w:rsidRPr="000B4D3E">
        <w:rPr>
          <w:rFonts w:ascii="Times New Roman" w:hAnsi="Times New Roman" w:cs="Times New Roman"/>
          <w:sz w:val="28"/>
          <w:szCs w:val="28"/>
          <w:lang w:val="kk-KZ"/>
        </w:rPr>
        <w:t>]</w:t>
      </w:r>
      <w:r w:rsidR="008C768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Зейін </w:t>
      </w:r>
      <w:r w:rsidR="008C768F"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бұл белгілі бір әрекетке назар аудару қабілеті. Бұл адам айналасында не болып</w:t>
      </w:r>
      <w:r w:rsidR="008C768F" w:rsidRPr="000B4D3E">
        <w:rPr>
          <w:rFonts w:ascii="Times New Roman" w:hAnsi="Times New Roman" w:cs="Times New Roman"/>
          <w:sz w:val="28"/>
          <w:szCs w:val="28"/>
          <w:lang w:val="kk-KZ"/>
        </w:rPr>
        <w:t xml:space="preserve"> жатқанын ү</w:t>
      </w:r>
      <w:r w:rsidRPr="000B4D3E">
        <w:rPr>
          <w:rFonts w:ascii="Times New Roman" w:hAnsi="Times New Roman" w:cs="Times New Roman"/>
          <w:sz w:val="28"/>
          <w:szCs w:val="28"/>
          <w:lang w:val="kk-KZ"/>
        </w:rPr>
        <w:t xml:space="preserve">стірт көріп, естудің орнына, осы аспектілерге немесе олардың бөліктеріне белсенді түрде назар аудара бастағанда пайда болатын танымдық процесс. Оқу саласында зейінін шоғырландыру қиын деп санайтын студенттер табысы аз, оқуға бейімделудің айтарлықтай нашар деңгейін көрсетеді. </w:t>
      </w:r>
      <w:r w:rsidR="008C768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Коммуникативтілік</w:t>
      </w:r>
      <w:r w:rsidR="008C768F"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студенттер тарапынан академиялық мақсатта мәліметтер алмасу, ақпарат алу және тарату қабілеті олардың өзара іс-қимылымен және өзара ықпалымен байланысты. Бұл оқыту мен оқу процестеріне қатысатын когнитивті, метакогнитивті, әлеуметтік-мәдени қабілеттер мен дағдыларды қолдануды қамтиды.</w:t>
      </w:r>
      <w:r w:rsidR="008C768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Сенімділік </w:t>
      </w:r>
      <w:r w:rsidR="008C768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қиын мақсаттарға жетуде табысқа жетуді қамтамасыз етеді. Ол жоспарлау, мақсаттар мен міндеттер қою және оларды орындау үшін қажетті стратегияларды әзірлеу сияқты белгілі бір дағдыларды немесе құзыреттерді қажет етеді</w:t>
      </w:r>
      <w:r w:rsidRPr="000B4D3E">
        <w:rPr>
          <w:rFonts w:ascii="Times New Roman" w:hAnsi="Times New Roman" w:cs="Times New Roman"/>
          <w:i/>
          <w:sz w:val="28"/>
          <w:szCs w:val="28"/>
          <w:lang w:val="kk-KZ"/>
        </w:rPr>
        <w:t xml:space="preserve"> </w:t>
      </w:r>
      <w:r w:rsidRPr="000B4D3E">
        <w:rPr>
          <w:rFonts w:ascii="Times New Roman" w:hAnsi="Times New Roman" w:cs="Times New Roman"/>
          <w:sz w:val="28"/>
          <w:szCs w:val="28"/>
          <w:lang w:val="kk-KZ"/>
        </w:rPr>
        <w:t>[</w:t>
      </w:r>
      <w:r w:rsidR="000330C5" w:rsidRPr="000B4D3E">
        <w:rPr>
          <w:rFonts w:ascii="Times New Roman" w:hAnsi="Times New Roman" w:cs="Times New Roman"/>
          <w:sz w:val="28"/>
          <w:szCs w:val="28"/>
          <w:lang w:val="kk-KZ"/>
        </w:rPr>
        <w:t>110</w:t>
      </w:r>
      <w:r w:rsidRPr="000B4D3E">
        <w:rPr>
          <w:rFonts w:ascii="Times New Roman" w:hAnsi="Times New Roman" w:cs="Times New Roman"/>
          <w:sz w:val="28"/>
          <w:szCs w:val="28"/>
          <w:lang w:val="kk-KZ"/>
        </w:rPr>
        <w:t>].</w:t>
      </w:r>
    </w:p>
    <w:p w14:paraId="0369736D" w14:textId="2E6E3E94" w:rsidR="006D7395" w:rsidRPr="000B4D3E" w:rsidRDefault="00FF24BF"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w:t>
      </w:r>
      <w:r w:rsidR="006D7395" w:rsidRPr="000B4D3E">
        <w:rPr>
          <w:rFonts w:ascii="Times New Roman" w:hAnsi="Times New Roman" w:cs="Times New Roman"/>
          <w:sz w:val="28"/>
          <w:szCs w:val="28"/>
          <w:lang w:val="kk-KZ"/>
        </w:rPr>
        <w:t xml:space="preserve">онымен қатар </w:t>
      </w:r>
      <w:r w:rsidRPr="000B4D3E">
        <w:rPr>
          <w:rFonts w:ascii="Times New Roman" w:hAnsi="Times New Roman" w:cs="Times New Roman"/>
          <w:sz w:val="28"/>
          <w:szCs w:val="28"/>
          <w:lang w:val="kk-KZ"/>
        </w:rPr>
        <w:t xml:space="preserve">Берман Н.Д., Берман А.Ю. </w:t>
      </w:r>
      <w:r w:rsidR="006D7395" w:rsidRPr="000B4D3E">
        <w:rPr>
          <w:rFonts w:ascii="Times New Roman" w:hAnsi="Times New Roman" w:cs="Times New Roman"/>
          <w:sz w:val="28"/>
          <w:szCs w:val="28"/>
          <w:lang w:val="kk-KZ"/>
        </w:rPr>
        <w:t>жоғары білім контекстінде студенттің өзіндік тиімділікке деген сенімі белсенділіктің мотивациясын арттыруға ықпал ететін ең жақсы көрсеткіштер екенін атап өтеді. Сонымен қатар, жалпы өзіндік тиімділіктің жоғары деңгейіне ие студенттер оқуда жетістікке жетуге қабілетті және туындаған қиындықтарды жеңуге табанды екендігі дәлелденді [</w:t>
      </w:r>
      <w:r w:rsidR="000330C5" w:rsidRPr="000B4D3E">
        <w:rPr>
          <w:rFonts w:ascii="Times New Roman" w:hAnsi="Times New Roman" w:cs="Times New Roman"/>
          <w:sz w:val="28"/>
          <w:szCs w:val="28"/>
          <w:lang w:val="kk-KZ"/>
        </w:rPr>
        <w:t>111</w:t>
      </w:r>
      <w:r w:rsidR="006D7395" w:rsidRPr="000B4D3E">
        <w:rPr>
          <w:rFonts w:ascii="Times New Roman" w:hAnsi="Times New Roman" w:cs="Times New Roman"/>
          <w:sz w:val="28"/>
          <w:szCs w:val="28"/>
          <w:lang w:val="kk-KZ"/>
        </w:rPr>
        <w:t>].</w:t>
      </w:r>
    </w:p>
    <w:p w14:paraId="7F7DC9A0" w14:textId="294D6D3D"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Ivor D’Souza1 </w:t>
      </w:r>
      <w:r w:rsidR="00431A32" w:rsidRPr="000B4D3E">
        <w:rPr>
          <w:rFonts w:ascii="Times New Roman" w:hAnsi="Times New Roman" w:cs="Times New Roman"/>
          <w:sz w:val="28"/>
          <w:szCs w:val="28"/>
          <w:lang w:val="kk-KZ"/>
        </w:rPr>
        <w:t xml:space="preserve">және </w:t>
      </w:r>
      <w:r w:rsidRPr="000B4D3E">
        <w:rPr>
          <w:rFonts w:ascii="Times New Roman" w:hAnsi="Times New Roman" w:cs="Times New Roman"/>
          <w:sz w:val="28"/>
          <w:szCs w:val="28"/>
          <w:lang w:val="kk-KZ"/>
        </w:rPr>
        <w:t xml:space="preserve"> Dr. Akriti Srivastava [</w:t>
      </w:r>
      <w:r w:rsidR="000330C5" w:rsidRPr="000B4D3E">
        <w:rPr>
          <w:rFonts w:ascii="Times New Roman" w:hAnsi="Times New Roman" w:cs="Times New Roman"/>
          <w:sz w:val="28"/>
          <w:szCs w:val="28"/>
          <w:lang w:val="kk-KZ"/>
        </w:rPr>
        <w:t>112</w:t>
      </w:r>
      <w:r w:rsidRPr="000B4D3E">
        <w:rPr>
          <w:rFonts w:ascii="Times New Roman" w:hAnsi="Times New Roman" w:cs="Times New Roman"/>
          <w:sz w:val="28"/>
          <w:szCs w:val="28"/>
          <w:lang w:val="kk-KZ"/>
        </w:rPr>
        <w:t xml:space="preserve">] өзіндік тиімділік тапсырманы орындауға жұмсалған күш пен қиын жағдайда жұмсалған уақыт мөлшерінде көрінетін мотивация деңгейін анықтайды деп санайды. Егер адамдарда тапсырмаға қатысты өзіндік тиімділік деңгейі өте төмен болса, </w:t>
      </w:r>
      <w:r w:rsidRPr="000B4D3E">
        <w:rPr>
          <w:rFonts w:ascii="Times New Roman" w:hAnsi="Times New Roman" w:cs="Times New Roman"/>
          <w:sz w:val="28"/>
          <w:szCs w:val="28"/>
          <w:lang w:val="kk-KZ"/>
        </w:rPr>
        <w:lastRenderedPageBreak/>
        <w:t>олардың көп жұмыс істеу және тапсырманы орындау мүмкіндігі салыстырмалы түрде аз.</w:t>
      </w:r>
    </w:p>
    <w:p w14:paraId="17AD05B3" w14:textId="760C5874"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Зерттеу нәтижелері көрсеткендей, өзіндік тиімділік басқа когнитивті</w:t>
      </w:r>
      <w:r w:rsidR="008C768F"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xml:space="preserve"> немесе аффективті</w:t>
      </w:r>
      <w:r w:rsidR="008C768F"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xml:space="preserve"> процестерге қарағанда оқу жетістіктерінің анағұрлым жақсы болжамшысы болып табылады, бұл бізді мотивацияны студенттердегі өзіндік тиімділік құрылымының негізгі құрамдас бөлігі ретінде қарастыруға әкеледі.</w:t>
      </w:r>
    </w:p>
    <w:p w14:paraId="63C06031" w14:textId="32BA9649"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авторлар өзін</w:t>
      </w:r>
      <w:r w:rsidR="008C768F"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тиімділікті қиындықтарға тап болған кезде төзімділікке ықпал ететін, саналы әрекеттерді күшейтетін, ұзақ мерзімді көзқарасты жеңілдететін, өзін-өзі реттеуге ықпал ететін және қажет болған жағдайда өзін-өзі түзетуге мүмкіндік беретін мотивация ретінде </w:t>
      </w:r>
      <w:r w:rsidR="000330C5" w:rsidRPr="000B4D3E">
        <w:rPr>
          <w:rFonts w:ascii="Times New Roman" w:hAnsi="Times New Roman" w:cs="Times New Roman"/>
          <w:sz w:val="28"/>
          <w:szCs w:val="28"/>
          <w:lang w:val="kk-KZ"/>
        </w:rPr>
        <w:t>қарастырады</w:t>
      </w:r>
      <w:r w:rsidRPr="000B4D3E">
        <w:rPr>
          <w:rFonts w:ascii="Times New Roman" w:hAnsi="Times New Roman" w:cs="Times New Roman"/>
          <w:sz w:val="28"/>
          <w:szCs w:val="28"/>
          <w:lang w:val="kk-KZ"/>
        </w:rPr>
        <w:t>.</w:t>
      </w:r>
    </w:p>
    <w:p w14:paraId="66373288" w14:textId="4A1D8C68"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 xml:space="preserve">Yokoyama  </w:t>
      </w:r>
      <w:r w:rsidRPr="000B4D3E">
        <w:rPr>
          <w:rFonts w:ascii="Times New Roman" w:hAnsi="Times New Roman" w:cs="Times New Roman"/>
          <w:sz w:val="28"/>
          <w:szCs w:val="28"/>
          <w:lang w:val="kk-KZ"/>
        </w:rPr>
        <w:t xml:space="preserve">және </w:t>
      </w:r>
      <w:r w:rsidRPr="000B4D3E">
        <w:rPr>
          <w:rFonts w:ascii="Times New Roman" w:hAnsi="Times New Roman" w:cs="Times New Roman"/>
          <w:sz w:val="28"/>
          <w:szCs w:val="28"/>
          <w:lang w:val="en-US"/>
        </w:rPr>
        <w:t xml:space="preserve">Talsma et al.  </w:t>
      </w:r>
      <w:r w:rsidRPr="000B4D3E">
        <w:rPr>
          <w:rFonts w:ascii="Times New Roman" w:hAnsi="Times New Roman" w:cs="Times New Roman"/>
          <w:sz w:val="28"/>
          <w:szCs w:val="28"/>
          <w:lang w:val="kk-KZ"/>
        </w:rPr>
        <w:t xml:space="preserve">сынды ғалымдардың зерттеулерінде </w:t>
      </w:r>
      <w:r w:rsidRPr="000B4D3E">
        <w:rPr>
          <w:rFonts w:ascii="Times New Roman" w:hAnsi="Times New Roman" w:cs="Times New Roman"/>
          <w:sz w:val="28"/>
          <w:szCs w:val="28"/>
        </w:rPr>
        <w:t>өзіндік</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тиімділік</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құрылымында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академиялық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мотивацияның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құрамдас</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бөлігі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де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ерекшеленеді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және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мазасыздық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ауырсыну</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және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шаршау</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сияқты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әсерлердің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өзіндік</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тиімділіктің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дамуына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кері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әсері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көрсет</w:t>
      </w:r>
      <w:r w:rsidR="00A6760A" w:rsidRPr="000B4D3E">
        <w:rPr>
          <w:rFonts w:ascii="Times New Roman" w:hAnsi="Times New Roman" w:cs="Times New Roman"/>
          <w:sz w:val="28"/>
          <w:szCs w:val="28"/>
          <w:lang w:val="kk-KZ"/>
        </w:rPr>
        <w:t>іледі</w:t>
      </w:r>
      <w:r w:rsidRPr="000B4D3E">
        <w:rPr>
          <w:rFonts w:ascii="Times New Roman" w:hAnsi="Times New Roman" w:cs="Times New Roman"/>
          <w:sz w:val="28"/>
          <w:szCs w:val="28"/>
          <w:lang w:val="en-US"/>
        </w:rPr>
        <w:t xml:space="preserve"> [</w:t>
      </w:r>
      <w:r w:rsidR="000330C5" w:rsidRPr="000B4D3E">
        <w:rPr>
          <w:rFonts w:ascii="Times New Roman" w:hAnsi="Times New Roman" w:cs="Times New Roman"/>
          <w:sz w:val="28"/>
          <w:szCs w:val="28"/>
          <w:lang w:val="en-US"/>
        </w:rPr>
        <w:t>113, 114</w:t>
      </w:r>
      <w:r w:rsidRPr="000B4D3E">
        <w:rPr>
          <w:rFonts w:ascii="Times New Roman" w:hAnsi="Times New Roman" w:cs="Times New Roman"/>
          <w:sz w:val="28"/>
          <w:szCs w:val="28"/>
          <w:lang w:val="en-US"/>
        </w:rPr>
        <w:t>].</w:t>
      </w:r>
    </w:p>
    <w:p w14:paraId="6E9A7979" w14:textId="02140FF9"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en-US"/>
        </w:rPr>
      </w:pPr>
      <w:r w:rsidRPr="000B4D3E">
        <w:rPr>
          <w:rFonts w:ascii="Times New Roman" w:hAnsi="Times New Roman" w:cs="Times New Roman"/>
          <w:sz w:val="28"/>
          <w:szCs w:val="28"/>
        </w:rPr>
        <w:t>Бірқатар</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зерттеулер</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мотивация</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оқуға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да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академиялық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нәтижеге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де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әсер</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ететінін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көрсететін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әлеуметтік</w:t>
      </w:r>
      <w:r w:rsidRPr="000B4D3E">
        <w:rPr>
          <w:rFonts w:ascii="Times New Roman" w:hAnsi="Times New Roman" w:cs="Times New Roman"/>
          <w:sz w:val="28"/>
          <w:szCs w:val="28"/>
          <w:lang w:val="en-US"/>
        </w:rPr>
        <w:t>-</w:t>
      </w:r>
      <w:r w:rsidRPr="000B4D3E">
        <w:rPr>
          <w:rFonts w:ascii="Times New Roman" w:hAnsi="Times New Roman" w:cs="Times New Roman"/>
          <w:sz w:val="28"/>
          <w:szCs w:val="28"/>
        </w:rPr>
        <w:t>танымдық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теория</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екенін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көрсетеді</w:t>
      </w:r>
      <w:r w:rsidRPr="000B4D3E">
        <w:rPr>
          <w:rFonts w:ascii="Times New Roman" w:hAnsi="Times New Roman" w:cs="Times New Roman"/>
          <w:sz w:val="28"/>
          <w:szCs w:val="28"/>
          <w:lang w:val="en-US"/>
        </w:rPr>
        <w:t xml:space="preserve"> [</w:t>
      </w:r>
      <w:r w:rsidR="0008759E" w:rsidRPr="000B4D3E">
        <w:rPr>
          <w:rFonts w:ascii="Times New Roman" w:hAnsi="Times New Roman" w:cs="Times New Roman"/>
          <w:sz w:val="28"/>
          <w:szCs w:val="28"/>
          <w:lang w:val="en-US"/>
        </w:rPr>
        <w:t>115</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Жалпы</w:t>
      </w:r>
      <w:r w:rsidRPr="000B4D3E">
        <w:rPr>
          <w:rFonts w:ascii="Times New Roman" w:hAnsi="Times New Roman" w:cs="Times New Roman"/>
          <w:sz w:val="28"/>
          <w:szCs w:val="28"/>
          <w:lang w:val="kk-KZ"/>
        </w:rPr>
        <w:t xml:space="preserve"> айтқанда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Бандураның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әлеуметтік</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когнитивті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теориясы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мотивациялық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зерттеулердің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осы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саласына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бағытталған</w:t>
      </w:r>
      <w:r w:rsidR="00A6760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en-US"/>
        </w:rPr>
        <w:t>[</w:t>
      </w:r>
      <w:r w:rsidR="0008759E" w:rsidRPr="000B4D3E">
        <w:rPr>
          <w:rFonts w:ascii="Times New Roman" w:hAnsi="Times New Roman" w:cs="Times New Roman"/>
          <w:sz w:val="28"/>
          <w:szCs w:val="28"/>
          <w:lang w:val="en-US"/>
        </w:rPr>
        <w:t>116</w:t>
      </w:r>
      <w:r w:rsidRPr="000B4D3E">
        <w:rPr>
          <w:rFonts w:ascii="Times New Roman" w:hAnsi="Times New Roman" w:cs="Times New Roman"/>
          <w:sz w:val="28"/>
          <w:szCs w:val="28"/>
          <w:lang w:val="en-US"/>
        </w:rPr>
        <w:t xml:space="preserve">]. </w:t>
      </w:r>
    </w:p>
    <w:p w14:paraId="373310A4" w14:textId="00C3DA58"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rPr>
        <w:t>Өзіндік</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тиімділік</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құрылымы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туралы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айта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отырып</w:t>
      </w:r>
      <w:r w:rsidRPr="000B4D3E">
        <w:rPr>
          <w:rFonts w:ascii="Times New Roman" w:hAnsi="Times New Roman" w:cs="Times New Roman"/>
          <w:sz w:val="28"/>
          <w:szCs w:val="28"/>
          <w:lang w:val="en-US"/>
        </w:rPr>
        <w:t xml:space="preserve"> [</w:t>
      </w:r>
      <w:r w:rsidR="0008759E" w:rsidRPr="000B4D3E">
        <w:rPr>
          <w:rFonts w:ascii="Times New Roman" w:hAnsi="Times New Roman" w:cs="Times New Roman"/>
          <w:sz w:val="28"/>
          <w:szCs w:val="28"/>
          <w:lang w:val="en-US"/>
        </w:rPr>
        <w:t>112</w:t>
      </w:r>
      <w:r w:rsidR="0008759E" w:rsidRPr="000B4D3E">
        <w:rPr>
          <w:rFonts w:ascii="Times New Roman" w:hAnsi="Times New Roman" w:cs="Times New Roman"/>
          <w:sz w:val="28"/>
          <w:szCs w:val="28"/>
          <w:lang w:val="kk-KZ"/>
        </w:rPr>
        <w:t>, р. 58</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оқуды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бақылау</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контекстінде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студенттердің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күтуінің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маңыздылығын</w:t>
      </w:r>
      <w:r w:rsidRPr="000B4D3E">
        <w:rPr>
          <w:rFonts w:ascii="Times New Roman" w:hAnsi="Times New Roman" w:cs="Times New Roman"/>
          <w:sz w:val="28"/>
          <w:szCs w:val="28"/>
          <w:lang w:val="en-US"/>
        </w:rPr>
        <w:t xml:space="preserve"> </w:t>
      </w:r>
      <w:r w:rsidR="00A6760A" w:rsidRPr="000B4D3E">
        <w:rPr>
          <w:rFonts w:ascii="Times New Roman" w:hAnsi="Times New Roman" w:cs="Times New Roman"/>
          <w:sz w:val="28"/>
          <w:szCs w:val="28"/>
          <w:lang w:val="kk-KZ"/>
        </w:rPr>
        <w:t>атай отырып,</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студенттер</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оқу</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мақсаттарына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қол</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жеткізе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алады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және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бұл</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олар</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үшін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нәтижеге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әкеледі</w:t>
      </w:r>
      <w:r w:rsidRPr="000B4D3E">
        <w:rPr>
          <w:rFonts w:ascii="Times New Roman" w:hAnsi="Times New Roman" w:cs="Times New Roman"/>
          <w:sz w:val="28"/>
          <w:szCs w:val="28"/>
          <w:lang w:val="kk-KZ"/>
        </w:rPr>
        <w:t xml:space="preserve"> деп көрсетеді. </w:t>
      </w:r>
    </w:p>
    <w:p w14:paraId="3D123CD1" w14:textId="288A8D6E" w:rsidR="006D7395" w:rsidRPr="000B4D3E" w:rsidRDefault="00431A32"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Alkış, N. Мен Temizel, T. </w:t>
      </w:r>
      <w:r w:rsidR="006D7395" w:rsidRPr="000B4D3E">
        <w:rPr>
          <w:rFonts w:ascii="Times New Roman" w:hAnsi="Times New Roman" w:cs="Times New Roman"/>
          <w:sz w:val="28"/>
          <w:szCs w:val="28"/>
          <w:lang w:val="kk-KZ"/>
        </w:rPr>
        <w:t>аффективті</w:t>
      </w:r>
      <w:r w:rsidR="00A6760A" w:rsidRPr="000B4D3E">
        <w:rPr>
          <w:rFonts w:ascii="Times New Roman" w:hAnsi="Times New Roman" w:cs="Times New Roman"/>
          <w:sz w:val="28"/>
          <w:szCs w:val="28"/>
          <w:lang w:val="kk-KZ"/>
        </w:rPr>
        <w:t>к</w:t>
      </w:r>
      <w:r w:rsidR="006D7395" w:rsidRPr="000B4D3E">
        <w:rPr>
          <w:rFonts w:ascii="Times New Roman" w:hAnsi="Times New Roman" w:cs="Times New Roman"/>
          <w:sz w:val="28"/>
          <w:szCs w:val="28"/>
          <w:lang w:val="kk-KZ"/>
        </w:rPr>
        <w:t xml:space="preserve"> компонентті тек студенттердің өзіндік тиімділігін төмендететін алаңдаушылықпен байланыс</w:t>
      </w:r>
      <w:r w:rsidR="0008759E" w:rsidRPr="000B4D3E">
        <w:rPr>
          <w:rFonts w:ascii="Times New Roman" w:hAnsi="Times New Roman" w:cs="Times New Roman"/>
          <w:sz w:val="28"/>
          <w:szCs w:val="28"/>
          <w:lang w:val="kk-KZ"/>
        </w:rPr>
        <w:t>тырады</w:t>
      </w:r>
      <w:r w:rsidR="00A6760A" w:rsidRPr="000B4D3E">
        <w:rPr>
          <w:rFonts w:ascii="Times New Roman" w:hAnsi="Times New Roman" w:cs="Times New Roman"/>
          <w:sz w:val="28"/>
          <w:szCs w:val="28"/>
          <w:lang w:val="kk-KZ"/>
        </w:rPr>
        <w:t xml:space="preserve"> </w:t>
      </w:r>
      <w:r w:rsidR="006D7395" w:rsidRPr="000B4D3E">
        <w:rPr>
          <w:rFonts w:ascii="Times New Roman" w:hAnsi="Times New Roman" w:cs="Times New Roman"/>
          <w:sz w:val="28"/>
          <w:szCs w:val="28"/>
          <w:lang w:val="kk-KZ"/>
        </w:rPr>
        <w:t>[</w:t>
      </w:r>
      <w:r w:rsidR="0008759E" w:rsidRPr="000B4D3E">
        <w:rPr>
          <w:rFonts w:ascii="Times New Roman" w:hAnsi="Times New Roman" w:cs="Times New Roman"/>
          <w:sz w:val="28"/>
          <w:szCs w:val="28"/>
          <w:lang w:val="kk-KZ"/>
        </w:rPr>
        <w:t>117</w:t>
      </w:r>
      <w:r w:rsidR="006D7395" w:rsidRPr="000B4D3E">
        <w:rPr>
          <w:rFonts w:ascii="Times New Roman" w:hAnsi="Times New Roman" w:cs="Times New Roman"/>
          <w:sz w:val="28"/>
          <w:szCs w:val="28"/>
          <w:lang w:val="kk-KZ"/>
        </w:rPr>
        <w:t xml:space="preserve">]. </w:t>
      </w:r>
    </w:p>
    <w:p w14:paraId="7FB40493" w14:textId="3AF6C4E1"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Бірқатар басқа зерттеулерде біз сондай-ақ мотивациялық, когнитивті</w:t>
      </w:r>
      <w:r w:rsidR="00A6760A"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xml:space="preserve"> және аффективті</w:t>
      </w:r>
      <w:r w:rsidR="00A6760A"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xml:space="preserve"> компоненттерді қамтитын өзіндік тиімділіктің үш</w:t>
      </w:r>
      <w:r w:rsidR="00A6760A" w:rsidRPr="000B4D3E">
        <w:rPr>
          <w:rFonts w:ascii="Times New Roman" w:hAnsi="Times New Roman" w:cs="Times New Roman"/>
          <w:sz w:val="28"/>
          <w:szCs w:val="28"/>
          <w:lang w:val="kk-KZ"/>
        </w:rPr>
        <w:t xml:space="preserve"> компонентті құрылымын табамыз </w:t>
      </w:r>
      <w:r w:rsidRPr="000B4D3E">
        <w:rPr>
          <w:rFonts w:ascii="Times New Roman" w:hAnsi="Times New Roman" w:cs="Times New Roman"/>
          <w:sz w:val="28"/>
          <w:szCs w:val="28"/>
          <w:lang w:val="kk-KZ"/>
        </w:rPr>
        <w:t>[</w:t>
      </w:r>
      <w:r w:rsidR="0008759E" w:rsidRPr="000B4D3E">
        <w:rPr>
          <w:rFonts w:ascii="Times New Roman" w:hAnsi="Times New Roman" w:cs="Times New Roman"/>
          <w:sz w:val="28"/>
          <w:szCs w:val="28"/>
          <w:lang w:val="kk-KZ"/>
        </w:rPr>
        <w:t>118, 119, 120, 121</w:t>
      </w:r>
      <w:r w:rsidRPr="000B4D3E">
        <w:rPr>
          <w:rFonts w:ascii="Times New Roman" w:hAnsi="Times New Roman" w:cs="Times New Roman"/>
          <w:sz w:val="28"/>
          <w:szCs w:val="28"/>
          <w:lang w:val="kk-KZ"/>
        </w:rPr>
        <w:t xml:space="preserve">].  </w:t>
      </w:r>
    </w:p>
    <w:p w14:paraId="50528524" w14:textId="032FEA3A"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 Деси мен Р. Райанның жазбаларында өзіндік тиімділік құзыреттіліктің негізгі қажеттілігі ретінде қарастырылады [</w:t>
      </w:r>
      <w:r w:rsidR="00C75280" w:rsidRPr="000B4D3E">
        <w:rPr>
          <w:rFonts w:ascii="Times New Roman" w:hAnsi="Times New Roman" w:cs="Times New Roman"/>
          <w:sz w:val="28"/>
          <w:szCs w:val="28"/>
          <w:lang w:val="kk-KZ"/>
        </w:rPr>
        <w:t>122</w:t>
      </w:r>
      <w:r w:rsidRPr="000B4D3E">
        <w:rPr>
          <w:rFonts w:ascii="Times New Roman" w:hAnsi="Times New Roman" w:cs="Times New Roman"/>
          <w:sz w:val="28"/>
          <w:szCs w:val="28"/>
          <w:lang w:val="kk-KZ"/>
        </w:rPr>
        <w:t>]</w:t>
      </w:r>
      <w:r w:rsidR="00A6760A"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Бұл қажеттілікті жүзеге асыру тұлғаның кәсіби әлеуетінің көрінісі мен дамуын анықтай алады. Құзыреттілік қажеттілігі субъектінің әртүрлі сыртқы және ішкі нәтижелерге қол жеткізуге және тиімді болуға ұмтылуын қамтиды, сонымен қатар құзыреттілік өзін-өзі анықтау мәртебесіне ие болуы мүмкін</w:t>
      </w:r>
      <w:r w:rsidR="00A6760A" w:rsidRPr="000B4D3E">
        <w:rPr>
          <w:rFonts w:ascii="Times New Roman" w:hAnsi="Times New Roman" w:cs="Times New Roman"/>
          <w:sz w:val="28"/>
          <w:szCs w:val="28"/>
          <w:lang w:val="kk-KZ"/>
        </w:rPr>
        <w:t xml:space="preserve"> </w:t>
      </w:r>
      <w:r w:rsidR="00071E85" w:rsidRPr="000B4D3E">
        <w:rPr>
          <w:rFonts w:ascii="Times New Roman" w:hAnsi="Times New Roman" w:cs="Times New Roman"/>
          <w:sz w:val="28"/>
          <w:szCs w:val="28"/>
          <w:lang w:val="kk-KZ"/>
        </w:rPr>
        <w:t>[123]</w:t>
      </w:r>
      <w:r w:rsidRPr="000B4D3E">
        <w:rPr>
          <w:rFonts w:ascii="Times New Roman" w:hAnsi="Times New Roman" w:cs="Times New Roman"/>
          <w:sz w:val="28"/>
          <w:szCs w:val="28"/>
          <w:lang w:val="kk-KZ"/>
        </w:rPr>
        <w:t xml:space="preserve">. Өзіндік тиімділікке тағы бір негізгі қажеттілік – автономия қажеттілігі әсер етеді, оны авторлар қажеттілік ретінде ғана емес, сонымен қатар қабілет ретінде де, «таңдау тәжірибесін қамтитын адам қызметінің сапасы» деп санайды. Бұл өз әрекеттеріңіздің көзі ретінде </w:t>
      </w:r>
      <w:r w:rsidR="00A6760A" w:rsidRPr="000B4D3E">
        <w:rPr>
          <w:rFonts w:ascii="Times New Roman" w:hAnsi="Times New Roman" w:cs="Times New Roman"/>
          <w:sz w:val="28"/>
          <w:szCs w:val="28"/>
          <w:lang w:val="kk-KZ"/>
        </w:rPr>
        <w:t xml:space="preserve">күшейту, ынталандыру немесе кез - </w:t>
      </w:r>
      <w:r w:rsidRPr="000B4D3E">
        <w:rPr>
          <w:rFonts w:ascii="Times New Roman" w:hAnsi="Times New Roman" w:cs="Times New Roman"/>
          <w:sz w:val="28"/>
          <w:szCs w:val="28"/>
          <w:lang w:val="kk-KZ"/>
        </w:rPr>
        <w:t>келген басқа күштер мен мәжбүрлеу емес, таң</w:t>
      </w:r>
      <w:r w:rsidR="00071E85" w:rsidRPr="000B4D3E">
        <w:rPr>
          <w:rFonts w:ascii="Times New Roman" w:hAnsi="Times New Roman" w:cs="Times New Roman"/>
          <w:sz w:val="28"/>
          <w:szCs w:val="28"/>
          <w:lang w:val="kk-KZ"/>
        </w:rPr>
        <w:t>дау, өзіңізді сезіну қабілеті»</w:t>
      </w:r>
      <w:r w:rsidR="00A6760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071E85" w:rsidRPr="000B4D3E">
        <w:rPr>
          <w:rFonts w:ascii="Times New Roman" w:hAnsi="Times New Roman" w:cs="Times New Roman"/>
          <w:sz w:val="28"/>
          <w:szCs w:val="28"/>
          <w:lang w:val="kk-KZ"/>
        </w:rPr>
        <w:t>124</w:t>
      </w:r>
      <w:r w:rsidRPr="000B4D3E">
        <w:rPr>
          <w:rFonts w:ascii="Times New Roman" w:hAnsi="Times New Roman" w:cs="Times New Roman"/>
          <w:sz w:val="28"/>
          <w:szCs w:val="28"/>
          <w:lang w:val="kk-KZ"/>
        </w:rPr>
        <w:t xml:space="preserve">]. Автономияның айрықша белгісі </w:t>
      </w:r>
      <w:r w:rsidR="00A6760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өзін-өзі басқару және қоршаған орта арасындағы өзара әрекеттесудегі икемділік.</w:t>
      </w:r>
    </w:p>
    <w:p w14:paraId="08CAA4FA" w14:textId="7A97B99F"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 Деси мен Р. Райанның ғылыми зерттеулерінде дамыған өзіндік тиімділікті түсінудің</w:t>
      </w:r>
      <w:r w:rsidR="0072731A" w:rsidRPr="000B4D3E">
        <w:rPr>
          <w:rFonts w:ascii="Times New Roman" w:hAnsi="Times New Roman" w:cs="Times New Roman"/>
          <w:sz w:val="28"/>
          <w:szCs w:val="28"/>
          <w:lang w:val="kk-KZ"/>
        </w:rPr>
        <w:t xml:space="preserve"> маңызды категориясы – «</w:t>
      </w:r>
      <w:r w:rsidRPr="000B4D3E">
        <w:rPr>
          <w:rFonts w:ascii="Times New Roman" w:hAnsi="Times New Roman" w:cs="Times New Roman"/>
          <w:sz w:val="28"/>
          <w:szCs w:val="28"/>
          <w:lang w:val="kk-KZ"/>
        </w:rPr>
        <w:t>себептілік локусы</w:t>
      </w:r>
      <w:r w:rsidR="0072731A"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Себептілік локусы (locus causality) ұғымы белгілі бір жолмен әрекет еткенде адамның нені бағдарлайтынын көрсетеді. Себептіліктің қабылданған локусын авторлар қандай </w:t>
      </w:r>
      <w:r w:rsidRPr="000B4D3E">
        <w:rPr>
          <w:rFonts w:ascii="Times New Roman" w:hAnsi="Times New Roman" w:cs="Times New Roman"/>
          <w:sz w:val="28"/>
          <w:szCs w:val="28"/>
          <w:lang w:val="kk-KZ"/>
        </w:rPr>
        <w:lastRenderedPageBreak/>
        <w:t>да бір мінез-құлықты жоспарлау және жүзеге асыру кезінде адамның өзін-өзі анықтау дәрежесін білдіретін когнитивті құрылым ретінде анықтайды</w:t>
      </w:r>
      <w:r w:rsidR="00A6760A" w:rsidRPr="000B4D3E">
        <w:rPr>
          <w:rFonts w:ascii="Times New Roman" w:hAnsi="Times New Roman" w:cs="Times New Roman"/>
          <w:sz w:val="28"/>
          <w:szCs w:val="28"/>
          <w:lang w:val="kk-KZ"/>
        </w:rPr>
        <w:t xml:space="preserve"> </w:t>
      </w:r>
      <w:r w:rsidR="0072731A" w:rsidRPr="000B4D3E">
        <w:rPr>
          <w:rFonts w:ascii="Times New Roman" w:hAnsi="Times New Roman" w:cs="Times New Roman"/>
          <w:sz w:val="28"/>
          <w:szCs w:val="28"/>
          <w:lang w:val="kk-KZ"/>
        </w:rPr>
        <w:t>[125]</w:t>
      </w:r>
      <w:r w:rsidRPr="000B4D3E">
        <w:rPr>
          <w:rFonts w:ascii="Times New Roman" w:hAnsi="Times New Roman" w:cs="Times New Roman"/>
          <w:sz w:val="28"/>
          <w:szCs w:val="28"/>
          <w:lang w:val="kk-KZ"/>
        </w:rPr>
        <w:t>.</w:t>
      </w:r>
    </w:p>
    <w:p w14:paraId="6127B7B3" w14:textId="27B97ADC"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Себептілік локусы ішкі және сыртқы болуы мүмкін. Адам өзінің дербес таңдауына негізделуі мүмкін </w:t>
      </w:r>
      <w:r w:rsidR="00A01ABA"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бұл себептіліктің ішкі локусы, сыртқы талаптар немесе күтілетін сыйақы</w:t>
      </w:r>
      <w:r w:rsidR="00A01ABA"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сыртқы локус, қалаған нәтижеге кез-келген жолмен қол жеткізе алмау</w:t>
      </w:r>
      <w:r w:rsidR="00A01ABA"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жеке емес локус [</w:t>
      </w:r>
      <w:r w:rsidR="0072731A" w:rsidRPr="000B4D3E">
        <w:rPr>
          <w:rFonts w:ascii="Times New Roman" w:hAnsi="Times New Roman" w:cs="Times New Roman"/>
          <w:sz w:val="28"/>
          <w:szCs w:val="28"/>
          <w:lang w:val="kk-KZ"/>
        </w:rPr>
        <w:t>126</w:t>
      </w:r>
      <w:r w:rsidRPr="000B4D3E">
        <w:rPr>
          <w:rFonts w:ascii="Times New Roman" w:hAnsi="Times New Roman" w:cs="Times New Roman"/>
          <w:sz w:val="28"/>
          <w:szCs w:val="28"/>
          <w:lang w:val="kk-KZ"/>
        </w:rPr>
        <w:t xml:space="preserve">]. </w:t>
      </w:r>
    </w:p>
    <w:p w14:paraId="162FB11B" w14:textId="5BEC768D" w:rsidR="006D7395" w:rsidRPr="000B4D3E" w:rsidRDefault="006D73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Жеке айырмашылықтарда көрінетін тұлғаның тұрақты сипаттамаларын ұсына отырып, Деси мен Райан мотивацияны интернализациялау және мінез-құлықты бақылаудың тиісті тәжірибесі арқылы жеке автономияны біртіндеп қалыптастыру моделін негіздейді: таза сыртқы мотивациядан ішкі мотивация мен автономияға интроекция, сәйкестендіру және интеграция кезеңдері арқылы [</w:t>
      </w:r>
      <w:r w:rsidR="0072731A" w:rsidRPr="000B4D3E">
        <w:rPr>
          <w:rFonts w:ascii="Times New Roman" w:hAnsi="Times New Roman" w:cs="Times New Roman"/>
          <w:sz w:val="28"/>
          <w:szCs w:val="28"/>
          <w:lang w:val="kk-KZ"/>
        </w:rPr>
        <w:t>125, p. 25</w:t>
      </w:r>
      <w:r w:rsidRPr="000B4D3E">
        <w:rPr>
          <w:rFonts w:ascii="Times New Roman" w:hAnsi="Times New Roman" w:cs="Times New Roman"/>
          <w:sz w:val="28"/>
          <w:szCs w:val="28"/>
          <w:lang w:val="kk-KZ"/>
        </w:rPr>
        <w:t>]. Бұл процесс интегралды психологиялық сипаттама ретінде өзіндік тиімділікті қалыптастырады</w:t>
      </w:r>
      <w:r w:rsidR="00A9433B" w:rsidRPr="000B4D3E">
        <w:rPr>
          <w:rFonts w:ascii="Times New Roman" w:hAnsi="Times New Roman" w:cs="Times New Roman"/>
          <w:sz w:val="28"/>
          <w:szCs w:val="28"/>
          <w:lang w:val="kk-KZ"/>
        </w:rPr>
        <w:t>.</w:t>
      </w:r>
    </w:p>
    <w:p w14:paraId="20BF16A7" w14:textId="768B50AA" w:rsidR="00A362FF" w:rsidRPr="000B4D3E" w:rsidRDefault="00A6212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eastAsia="Times New Roman" w:hAnsi="Times New Roman" w:cs="Times New Roman"/>
          <w:sz w:val="28"/>
          <w:szCs w:val="28"/>
          <w:lang w:val="kk-KZ" w:eastAsia="ru-RU"/>
        </w:rPr>
        <w:t>Әр адамның өз өмірінің салаларын қамтитын өзіндік тиімділігі бар. Бұл жазбалар саласындағы, қиын өмірлік жағдайлардан шығу саласындағы және басқалардағы өкілдіктер болуы мүмкін. Жеке құрылым бола отырып, өзіндік тиі</w:t>
      </w:r>
      <w:r w:rsidR="00980E70" w:rsidRPr="000B4D3E">
        <w:rPr>
          <w:rFonts w:ascii="Times New Roman" w:eastAsia="Times New Roman" w:hAnsi="Times New Roman" w:cs="Times New Roman"/>
          <w:sz w:val="28"/>
          <w:szCs w:val="28"/>
          <w:lang w:val="kk-KZ" w:eastAsia="ru-RU"/>
        </w:rPr>
        <w:t>мділік мүмкін сипаттамаларға ие</w:t>
      </w:r>
      <w:r w:rsidR="00704FB0" w:rsidRPr="000B4D3E">
        <w:rPr>
          <w:rFonts w:ascii="Times New Roman" w:eastAsia="Times New Roman" w:hAnsi="Times New Roman" w:cs="Times New Roman"/>
          <w:sz w:val="28"/>
          <w:szCs w:val="28"/>
          <w:lang w:val="kk-KZ" w:eastAsia="ru-RU"/>
        </w:rPr>
        <w:t xml:space="preserve"> </w:t>
      </w:r>
      <w:r w:rsidRPr="000B4D3E">
        <w:rPr>
          <w:rFonts w:ascii="Times New Roman" w:eastAsia="Times New Roman" w:hAnsi="Times New Roman" w:cs="Times New Roman"/>
          <w:sz w:val="28"/>
          <w:szCs w:val="28"/>
          <w:lang w:val="kk-KZ" w:eastAsia="ru-RU"/>
        </w:rPr>
        <w:t>[</w:t>
      </w:r>
      <w:r w:rsidR="009F1A04" w:rsidRPr="000B4D3E">
        <w:rPr>
          <w:rFonts w:ascii="Times New Roman" w:eastAsia="Times New Roman" w:hAnsi="Times New Roman" w:cs="Times New Roman"/>
          <w:sz w:val="28"/>
          <w:szCs w:val="28"/>
          <w:lang w:val="kk-KZ" w:eastAsia="ru-RU"/>
        </w:rPr>
        <w:t>127</w:t>
      </w:r>
      <w:r w:rsidRPr="000B4D3E">
        <w:rPr>
          <w:rFonts w:ascii="Times New Roman" w:eastAsia="Times New Roman" w:hAnsi="Times New Roman" w:cs="Times New Roman"/>
          <w:sz w:val="28"/>
          <w:szCs w:val="28"/>
          <w:lang w:val="kk-KZ" w:eastAsia="ru-RU"/>
        </w:rPr>
        <w:t>]:</w:t>
      </w:r>
    </w:p>
    <w:p w14:paraId="5DD4CCD3" w14:textId="77777777" w:rsidR="00133CE7" w:rsidRPr="000B4D3E" w:rsidRDefault="00133CE7"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1) Белгілі бір тапсырманы орындаудағы өзінің қабілеттерін бағалау.</w:t>
      </w:r>
    </w:p>
    <w:p w14:paraId="47C2916B" w14:textId="39C1B2C2" w:rsidR="00133CE7" w:rsidRPr="000B4D3E" w:rsidRDefault="00980E70"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2)</w:t>
      </w:r>
      <w:r w:rsidR="00A01ABA" w:rsidRPr="000B4D3E">
        <w:rPr>
          <w:rFonts w:ascii="Times New Roman" w:eastAsia="Times New Roman" w:hAnsi="Times New Roman" w:cs="Times New Roman"/>
          <w:sz w:val="28"/>
          <w:szCs w:val="28"/>
          <w:lang w:val="kk-KZ" w:eastAsia="ru-RU"/>
        </w:rPr>
        <w:t xml:space="preserve"> </w:t>
      </w:r>
      <w:r w:rsidR="0069259A" w:rsidRPr="000B4D3E">
        <w:rPr>
          <w:rFonts w:ascii="Times New Roman" w:eastAsia="Times New Roman" w:hAnsi="Times New Roman" w:cs="Times New Roman"/>
          <w:sz w:val="28"/>
          <w:szCs w:val="28"/>
          <w:lang w:val="kk-KZ" w:eastAsia="ru-RU"/>
        </w:rPr>
        <w:t>Б</w:t>
      </w:r>
      <w:r w:rsidR="00133CE7" w:rsidRPr="000B4D3E">
        <w:rPr>
          <w:rFonts w:ascii="Times New Roman" w:eastAsia="Times New Roman" w:hAnsi="Times New Roman" w:cs="Times New Roman"/>
          <w:sz w:val="28"/>
          <w:szCs w:val="28"/>
          <w:lang w:val="kk-KZ" w:eastAsia="ru-RU"/>
        </w:rPr>
        <w:t>ақылау және өзін-өзі бағалау локусынан айыр</w:t>
      </w:r>
      <w:r w:rsidRPr="000B4D3E">
        <w:rPr>
          <w:rFonts w:ascii="Times New Roman" w:eastAsia="Times New Roman" w:hAnsi="Times New Roman" w:cs="Times New Roman"/>
          <w:sz w:val="28"/>
          <w:szCs w:val="28"/>
          <w:lang w:val="kk-KZ" w:eastAsia="ru-RU"/>
        </w:rPr>
        <w:t xml:space="preserve">машылығы, өзіндік тиімділік </w:t>
      </w:r>
      <w:r w:rsidR="00133CE7" w:rsidRPr="000B4D3E">
        <w:rPr>
          <w:rFonts w:ascii="Times New Roman" w:eastAsia="Times New Roman" w:hAnsi="Times New Roman" w:cs="Times New Roman"/>
          <w:sz w:val="28"/>
          <w:szCs w:val="28"/>
          <w:lang w:val="kk-KZ" w:eastAsia="ru-RU"/>
        </w:rPr>
        <w:t>тұлғаның жеке, спецификалық сипаттамасы бола отырып, өзінің құндылықтарын бағалаумен байланысты емес.</w:t>
      </w:r>
    </w:p>
    <w:p w14:paraId="0E519CC0" w14:textId="77777777" w:rsidR="0069259A" w:rsidRPr="000B4D3E" w:rsidRDefault="00133CE7"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Өзіндік тиімділік контекстік түрде анықталады, яғни адамның алдында тұрған нақты тапсырмаға қатысты. Бұл өзіндік тиімділік спецификалық деп аталады және оны анықтау үшін белгілі бір қызмет салаларында өзін-өзі бағалауды өлшеуге арналған әдістер жасалады.</w:t>
      </w:r>
    </w:p>
    <w:p w14:paraId="6BF73449" w14:textId="363F6F6E" w:rsidR="0069259A" w:rsidRPr="000B4D3E" w:rsidRDefault="0069259A" w:rsidP="00E53413">
      <w:pPr>
        <w:pStyle w:val="a5"/>
        <w:numPr>
          <w:ilvl w:val="0"/>
          <w:numId w:val="2"/>
        </w:numPr>
        <w:tabs>
          <w:tab w:val="left" w:pos="993"/>
        </w:tabs>
        <w:ind w:left="0" w:firstLine="567"/>
        <w:jc w:val="both"/>
        <w:rPr>
          <w:sz w:val="28"/>
          <w:szCs w:val="28"/>
          <w:lang w:val="kk-KZ"/>
        </w:rPr>
      </w:pPr>
      <w:r w:rsidRPr="000B4D3E">
        <w:rPr>
          <w:sz w:val="28"/>
          <w:szCs w:val="28"/>
          <w:lang w:val="kk-KZ"/>
        </w:rPr>
        <w:t>өзіндік тиімділікті өлшеу жағда</w:t>
      </w:r>
      <w:r w:rsidR="00980E70" w:rsidRPr="000B4D3E">
        <w:rPr>
          <w:sz w:val="28"/>
          <w:szCs w:val="28"/>
          <w:lang w:val="kk-KZ"/>
        </w:rPr>
        <w:t>ятқ</w:t>
      </w:r>
      <w:r w:rsidRPr="000B4D3E">
        <w:rPr>
          <w:sz w:val="28"/>
          <w:szCs w:val="28"/>
          <w:lang w:val="kk-KZ"/>
        </w:rPr>
        <w:t>а ба</w:t>
      </w:r>
      <w:r w:rsidR="00736E0A" w:rsidRPr="000B4D3E">
        <w:rPr>
          <w:sz w:val="28"/>
          <w:szCs w:val="28"/>
          <w:lang w:val="kk-KZ"/>
        </w:rPr>
        <w:t>йланысты және оны өлшеу кезінде</w:t>
      </w:r>
      <w:r w:rsidR="00980E70" w:rsidRPr="000B4D3E">
        <w:rPr>
          <w:sz w:val="28"/>
          <w:szCs w:val="28"/>
          <w:lang w:val="kk-KZ"/>
        </w:rPr>
        <w:t xml:space="preserve"> </w:t>
      </w:r>
      <w:r w:rsidRPr="000B4D3E">
        <w:rPr>
          <w:sz w:val="28"/>
          <w:szCs w:val="28"/>
          <w:lang w:val="kk-KZ"/>
        </w:rPr>
        <w:t>іс-әрекеттің мән</w:t>
      </w:r>
      <w:r w:rsidR="00A01ABA" w:rsidRPr="000B4D3E">
        <w:rPr>
          <w:sz w:val="28"/>
          <w:szCs w:val="28"/>
          <w:lang w:val="kk-KZ"/>
        </w:rPr>
        <w:t xml:space="preserve"> </w:t>
      </w:r>
      <w:r w:rsidRPr="000B4D3E">
        <w:rPr>
          <w:sz w:val="28"/>
          <w:szCs w:val="28"/>
          <w:lang w:val="kk-KZ"/>
        </w:rPr>
        <w:t>мәтінін ескеру қажет.</w:t>
      </w:r>
    </w:p>
    <w:p w14:paraId="059DB9C0" w14:textId="77777777" w:rsidR="0069259A" w:rsidRPr="000B4D3E" w:rsidRDefault="0069259A" w:rsidP="00E53413">
      <w:pPr>
        <w:pStyle w:val="a5"/>
        <w:numPr>
          <w:ilvl w:val="0"/>
          <w:numId w:val="2"/>
        </w:numPr>
        <w:tabs>
          <w:tab w:val="left" w:pos="993"/>
        </w:tabs>
        <w:ind w:left="0" w:firstLine="567"/>
        <w:jc w:val="both"/>
        <w:rPr>
          <w:sz w:val="28"/>
          <w:szCs w:val="28"/>
          <w:lang w:val="kk-KZ"/>
        </w:rPr>
      </w:pPr>
      <w:r w:rsidRPr="000B4D3E">
        <w:rPr>
          <w:sz w:val="28"/>
          <w:szCs w:val="28"/>
          <w:lang w:val="kk-KZ"/>
        </w:rPr>
        <w:t>өзіндік тиімділікті өлшеу</w:t>
      </w:r>
      <w:r w:rsidR="00736E0A" w:rsidRPr="000B4D3E">
        <w:rPr>
          <w:sz w:val="28"/>
          <w:szCs w:val="28"/>
          <w:lang w:val="kk-KZ"/>
        </w:rPr>
        <w:t xml:space="preserve"> кезінде нормативтік және басқа </w:t>
      </w:r>
      <w:r w:rsidRPr="000B4D3E">
        <w:rPr>
          <w:sz w:val="28"/>
          <w:szCs w:val="28"/>
          <w:lang w:val="kk-KZ"/>
        </w:rPr>
        <w:t>салыстырмалы критерийлер емес, шеберлік пен құзыреттілік критерийлері қолданылады.</w:t>
      </w:r>
    </w:p>
    <w:p w14:paraId="0EEBBD84" w14:textId="77777777" w:rsidR="0069259A" w:rsidRPr="000B4D3E" w:rsidRDefault="0069259A" w:rsidP="00E53413">
      <w:pPr>
        <w:pStyle w:val="a5"/>
        <w:numPr>
          <w:ilvl w:val="0"/>
          <w:numId w:val="2"/>
        </w:numPr>
        <w:tabs>
          <w:tab w:val="left" w:pos="993"/>
        </w:tabs>
        <w:ind w:left="0" w:firstLine="567"/>
        <w:jc w:val="both"/>
        <w:rPr>
          <w:sz w:val="28"/>
          <w:szCs w:val="28"/>
        </w:rPr>
      </w:pPr>
      <w:r w:rsidRPr="000B4D3E">
        <w:rPr>
          <w:sz w:val="28"/>
          <w:szCs w:val="28"/>
          <w:lang w:val="kk-KZ"/>
        </w:rPr>
        <w:t xml:space="preserve">өзіндік тиімділік туралы идеялар болашақ өнімді міндеттерді шешудегі жеке шеберліктің күтуі болып табылады. </w:t>
      </w:r>
      <w:r w:rsidRPr="000B4D3E">
        <w:rPr>
          <w:sz w:val="28"/>
          <w:szCs w:val="28"/>
        </w:rPr>
        <w:t>Сондықтан, өзіндік тиімділік тиісті әрекеттерді бастамас бұрын өлшенеді.</w:t>
      </w:r>
    </w:p>
    <w:p w14:paraId="04D21E5D" w14:textId="49703B2A" w:rsidR="00C0392D" w:rsidRPr="000B4D3E" w:rsidRDefault="0069259A"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Сондай-ақ, әр адамның өзін-өзі тиімді сезіну қабілеті жоғары әрекеттері және өзін сенімсіз сезінетін әрекеттері бар. Осыған қарамастан, өзіндік тиімділік туралы идеялар әртүрлі контексттерге берілуі мүмкін.</w:t>
      </w:r>
    </w:p>
    <w:p w14:paraId="0BE38C1D" w14:textId="12C5C232" w:rsidR="00F93602" w:rsidRPr="000B4D3E" w:rsidRDefault="00C0392D"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Айта кету керек, украин психологтарының еңбектерінде өзіндік тиімділік мәселесіне төмен көңіл бөлінуі негізсіз, О.М.</w:t>
      </w:r>
      <w:r w:rsidR="003A456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Вовк өзіндік тиімділік «... конструктивті, шығармашылықпен байланысты адам қызметінің маңызды жеке құрамдас бөліктерінің бірі, адамның өз өміріндегі жағдайларды бақылай алуы, алға қойған мақсаттарына жету үшін қолда бар психологиялық әлеуетін жұмылдыру, өмірлік оқиғалардың барысын бағындыру» деп анықтайды</w:t>
      </w:r>
      <w:r w:rsidR="00704FB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9F1A04" w:rsidRPr="000B4D3E">
        <w:rPr>
          <w:rFonts w:ascii="Times New Roman" w:hAnsi="Times New Roman" w:cs="Times New Roman"/>
          <w:sz w:val="28"/>
          <w:szCs w:val="28"/>
        </w:rPr>
        <w:t>128</w:t>
      </w:r>
      <w:r w:rsidRPr="000B4D3E">
        <w:rPr>
          <w:rFonts w:ascii="Times New Roman" w:hAnsi="Times New Roman" w:cs="Times New Roman"/>
          <w:sz w:val="28"/>
          <w:szCs w:val="28"/>
          <w:lang w:val="kk-KZ"/>
        </w:rPr>
        <w:t>].</w:t>
      </w:r>
      <w:r w:rsidRPr="000B4D3E">
        <w:rPr>
          <w:rFonts w:ascii="Times New Roman" w:hAnsi="Times New Roman" w:cs="Times New Roman"/>
        </w:rPr>
        <w:t xml:space="preserve"> </w:t>
      </w:r>
      <w:r w:rsidR="008274D7" w:rsidRPr="000B4D3E">
        <w:rPr>
          <w:rFonts w:ascii="Times New Roman" w:hAnsi="Times New Roman" w:cs="Times New Roman"/>
          <w:sz w:val="28"/>
          <w:szCs w:val="28"/>
        </w:rPr>
        <w:t>Сонымен, П</w:t>
      </w:r>
      <w:r w:rsidR="008274D7" w:rsidRPr="000B4D3E">
        <w:rPr>
          <w:rFonts w:ascii="Times New Roman" w:hAnsi="Times New Roman" w:cs="Times New Roman"/>
          <w:sz w:val="28"/>
          <w:szCs w:val="28"/>
          <w:lang w:val="kk-KZ"/>
        </w:rPr>
        <w:t>ророк</w:t>
      </w:r>
      <w:r w:rsidR="007F181C" w:rsidRPr="000B4D3E">
        <w:rPr>
          <w:rFonts w:ascii="Times New Roman" w:hAnsi="Times New Roman" w:cs="Times New Roman"/>
          <w:sz w:val="28"/>
          <w:szCs w:val="28"/>
        </w:rPr>
        <w:t xml:space="preserve"> Н.</w:t>
      </w:r>
      <w:r w:rsidR="008274D7" w:rsidRPr="000B4D3E">
        <w:rPr>
          <w:rFonts w:ascii="Times New Roman" w:hAnsi="Times New Roman" w:cs="Times New Roman"/>
          <w:sz w:val="28"/>
          <w:szCs w:val="28"/>
        </w:rPr>
        <w:t xml:space="preserve">В. өзінің </w:t>
      </w:r>
      <w:r w:rsidR="008274D7" w:rsidRPr="000B4D3E">
        <w:rPr>
          <w:rFonts w:ascii="Times New Roman" w:hAnsi="Times New Roman" w:cs="Times New Roman"/>
          <w:sz w:val="28"/>
          <w:szCs w:val="28"/>
          <w:lang w:val="kk-KZ"/>
        </w:rPr>
        <w:t>«</w:t>
      </w:r>
      <w:r w:rsidR="008274D7" w:rsidRPr="000B4D3E">
        <w:rPr>
          <w:rFonts w:ascii="Times New Roman" w:hAnsi="Times New Roman" w:cs="Times New Roman"/>
          <w:sz w:val="28"/>
          <w:szCs w:val="28"/>
        </w:rPr>
        <w:t>кәсіби қызметтің өзіндік тиімділігі мен табыстылығы» атты мақаласында ішкі мотив</w:t>
      </w:r>
      <w:r w:rsidR="008274D7" w:rsidRPr="000B4D3E">
        <w:rPr>
          <w:rFonts w:ascii="Times New Roman" w:hAnsi="Times New Roman" w:cs="Times New Roman"/>
          <w:sz w:val="28"/>
          <w:szCs w:val="28"/>
          <w:lang w:val="kk-KZ"/>
        </w:rPr>
        <w:t>ацияның</w:t>
      </w:r>
      <w:r w:rsidR="008274D7" w:rsidRPr="000B4D3E">
        <w:rPr>
          <w:rFonts w:ascii="Times New Roman" w:hAnsi="Times New Roman" w:cs="Times New Roman"/>
          <w:sz w:val="28"/>
          <w:szCs w:val="28"/>
        </w:rPr>
        <w:t xml:space="preserve"> табиғаты туралы қазіргі психологиялық идеяларды талдай отырып, өзіндік  тиімділікті мотивациялық </w:t>
      </w:r>
      <w:r w:rsidR="008274D7" w:rsidRPr="000B4D3E">
        <w:rPr>
          <w:rFonts w:ascii="Times New Roman" w:hAnsi="Times New Roman" w:cs="Times New Roman"/>
          <w:sz w:val="28"/>
          <w:szCs w:val="28"/>
        </w:rPr>
        <w:lastRenderedPageBreak/>
        <w:t>теория ретінде қарастырады, онда мотивацияны түсіну көзі табысты нәтиженің құндылығы (тартымдылығы) емес және сәттілікті күту емес, оның қабілетіне деген сенім болып табылады</w:t>
      </w:r>
      <w:r w:rsidR="0047377E" w:rsidRPr="000B4D3E">
        <w:rPr>
          <w:rFonts w:ascii="Times New Roman" w:hAnsi="Times New Roman" w:cs="Times New Roman"/>
          <w:sz w:val="28"/>
          <w:szCs w:val="28"/>
        </w:rPr>
        <w:t xml:space="preserve"> </w:t>
      </w:r>
      <w:r w:rsidR="008274D7" w:rsidRPr="000B4D3E">
        <w:rPr>
          <w:rFonts w:ascii="Times New Roman" w:hAnsi="Times New Roman" w:cs="Times New Roman"/>
          <w:sz w:val="28"/>
          <w:szCs w:val="28"/>
        </w:rPr>
        <w:t>[</w:t>
      </w:r>
      <w:r w:rsidR="009F1A04" w:rsidRPr="000B4D3E">
        <w:rPr>
          <w:rFonts w:ascii="Times New Roman" w:hAnsi="Times New Roman" w:cs="Times New Roman"/>
          <w:sz w:val="28"/>
          <w:szCs w:val="28"/>
        </w:rPr>
        <w:t>129</w:t>
      </w:r>
      <w:r w:rsidR="008274D7" w:rsidRPr="000B4D3E">
        <w:rPr>
          <w:rFonts w:ascii="Times New Roman" w:hAnsi="Times New Roman" w:cs="Times New Roman"/>
          <w:sz w:val="28"/>
          <w:szCs w:val="28"/>
        </w:rPr>
        <w:t>].</w:t>
      </w:r>
    </w:p>
    <w:p w14:paraId="3382DC19" w14:textId="007D75BC" w:rsidR="0069259A" w:rsidRPr="000B4D3E" w:rsidRDefault="00FB0C8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eastAsia="Times New Roman" w:hAnsi="Times New Roman" w:cs="Times New Roman"/>
          <w:sz w:val="28"/>
          <w:szCs w:val="28"/>
          <w:lang w:val="kk-KZ" w:eastAsia="ru-RU"/>
        </w:rPr>
        <w:t>Зерттеулерден анықталғандай</w:t>
      </w:r>
      <w:r w:rsidR="0069259A" w:rsidRPr="000B4D3E">
        <w:rPr>
          <w:rFonts w:ascii="Times New Roman" w:eastAsia="Times New Roman" w:hAnsi="Times New Roman" w:cs="Times New Roman"/>
          <w:sz w:val="28"/>
          <w:szCs w:val="28"/>
          <w:lang w:val="kk-KZ" w:eastAsia="ru-RU"/>
        </w:rPr>
        <w:t xml:space="preserve"> өзіндік тиімділікті адам жүзеге асыратынын атап өткен жөн, яғни, бұл сананың феномені, дәлірек айтқанда, адамның өзін-өзі тануы. Оның пікірінше, өзіндік тиімділік</w:t>
      </w:r>
      <w:r w:rsidR="003654DB" w:rsidRPr="000B4D3E">
        <w:rPr>
          <w:rFonts w:ascii="Times New Roman" w:eastAsia="Times New Roman" w:hAnsi="Times New Roman" w:cs="Times New Roman"/>
          <w:sz w:val="28"/>
          <w:szCs w:val="28"/>
          <w:lang w:val="kk-KZ" w:eastAsia="ru-RU"/>
        </w:rPr>
        <w:t xml:space="preserve"> </w:t>
      </w:r>
      <w:r w:rsidR="003654DB" w:rsidRPr="000B4D3E">
        <w:rPr>
          <w:rFonts w:ascii="Times New Roman" w:hAnsi="Times New Roman" w:cs="Times New Roman"/>
          <w:sz w:val="28"/>
          <w:szCs w:val="28"/>
          <w:lang w:val="kk-KZ"/>
        </w:rPr>
        <w:t xml:space="preserve">– </w:t>
      </w:r>
      <w:r w:rsidR="0069259A" w:rsidRPr="000B4D3E">
        <w:rPr>
          <w:rFonts w:ascii="Times New Roman" w:eastAsia="Times New Roman" w:hAnsi="Times New Roman" w:cs="Times New Roman"/>
          <w:sz w:val="28"/>
          <w:szCs w:val="28"/>
          <w:lang w:val="kk-KZ" w:eastAsia="ru-RU"/>
        </w:rPr>
        <w:t xml:space="preserve">бұл мінез-құлықтың орталық </w:t>
      </w:r>
      <w:r w:rsidR="0035606D" w:rsidRPr="000B4D3E">
        <w:rPr>
          <w:rFonts w:ascii="Times New Roman" w:eastAsia="Times New Roman" w:hAnsi="Times New Roman" w:cs="Times New Roman"/>
          <w:sz w:val="28"/>
          <w:szCs w:val="28"/>
          <w:lang w:val="kk-KZ" w:eastAsia="ru-RU"/>
        </w:rPr>
        <w:t xml:space="preserve">және маңызды </w:t>
      </w:r>
      <w:r w:rsidR="0069259A" w:rsidRPr="000B4D3E">
        <w:rPr>
          <w:rFonts w:ascii="Times New Roman" w:eastAsia="Times New Roman" w:hAnsi="Times New Roman" w:cs="Times New Roman"/>
          <w:sz w:val="28"/>
          <w:szCs w:val="28"/>
          <w:lang w:val="kk-KZ" w:eastAsia="ru-RU"/>
        </w:rPr>
        <w:t>детерминанты, субъективтіліктің маңызды тетіктерінің бірі.</w:t>
      </w:r>
      <w:r w:rsidR="00F93602" w:rsidRPr="000B4D3E">
        <w:rPr>
          <w:rFonts w:ascii="Times New Roman" w:hAnsi="Times New Roman" w:cs="Times New Roman"/>
          <w:sz w:val="28"/>
          <w:szCs w:val="28"/>
          <w:lang w:val="kk-KZ"/>
        </w:rPr>
        <w:t xml:space="preserve"> </w:t>
      </w:r>
      <w:r w:rsidR="0069259A" w:rsidRPr="000B4D3E">
        <w:rPr>
          <w:rFonts w:ascii="Times New Roman" w:hAnsi="Times New Roman" w:cs="Times New Roman"/>
          <w:sz w:val="28"/>
          <w:szCs w:val="28"/>
          <w:lang w:val="kk-KZ"/>
        </w:rPr>
        <w:t xml:space="preserve">Іс-әрекеттің бір түрінде қалыптасатын өзіндік тиімділік байланысты </w:t>
      </w:r>
      <w:r w:rsidRPr="000B4D3E">
        <w:rPr>
          <w:rFonts w:ascii="Times New Roman" w:hAnsi="Times New Roman" w:cs="Times New Roman"/>
          <w:sz w:val="28"/>
          <w:szCs w:val="28"/>
          <w:lang w:val="kk-KZ"/>
        </w:rPr>
        <w:t>жағдаяттарға да таралуы мүмкін</w:t>
      </w:r>
      <w:r w:rsidR="0069259A" w:rsidRPr="000B4D3E">
        <w:rPr>
          <w:rFonts w:ascii="Times New Roman" w:hAnsi="Times New Roman" w:cs="Times New Roman"/>
          <w:sz w:val="28"/>
          <w:szCs w:val="28"/>
          <w:lang w:val="kk-KZ"/>
        </w:rPr>
        <w:t>. Бұл жалпы өзіндік тиімділікті қалыптастыру туралы айту қажеттілігін тудырады.</w:t>
      </w:r>
    </w:p>
    <w:p w14:paraId="3E428153" w14:textId="0BC1F831" w:rsidR="00564FCE" w:rsidRPr="000B4D3E" w:rsidRDefault="00564FC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Жалпы өзіндік тиімділік </w:t>
      </w:r>
      <w:r w:rsidR="007F181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бұл </w:t>
      </w:r>
      <w:r w:rsidR="00393AE8" w:rsidRPr="000B4D3E">
        <w:rPr>
          <w:rFonts w:ascii="Times New Roman" w:hAnsi="Times New Roman" w:cs="Times New Roman"/>
          <w:sz w:val="28"/>
          <w:szCs w:val="28"/>
          <w:lang w:val="kk-KZ"/>
        </w:rPr>
        <w:t xml:space="preserve">басты </w:t>
      </w:r>
      <w:r w:rsidRPr="000B4D3E">
        <w:rPr>
          <w:rFonts w:ascii="Times New Roman" w:hAnsi="Times New Roman" w:cs="Times New Roman"/>
          <w:sz w:val="28"/>
          <w:szCs w:val="28"/>
          <w:lang w:val="kk-KZ"/>
        </w:rPr>
        <w:t>жеке фактор, оны зерттей отырып, мамандар өздерінің қабілеттеріне сенімді болу үшін жаһандық тенденциядағы жеке айырмашылықтарды анықтауға тырысады.</w:t>
      </w:r>
    </w:p>
    <w:p w14:paraId="15D12E48" w14:textId="331B0EA5" w:rsidR="00A9433B" w:rsidRPr="000B4D3E" w:rsidRDefault="000A5462"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w:t>
      </w:r>
      <w:r w:rsidR="00A9433B" w:rsidRPr="000B4D3E">
        <w:rPr>
          <w:rFonts w:ascii="Times New Roman" w:hAnsi="Times New Roman" w:cs="Times New Roman"/>
          <w:sz w:val="28"/>
          <w:szCs w:val="28"/>
          <w:lang w:val="kk-KZ"/>
        </w:rPr>
        <w:t>А. Леонтьевтің көзқарасы да қызықты ол өзіндік тиімділік мәселесін жеке әлеует тұрғысынан қарастырады. Жеке әлеует қажетті өзгерістерді жүзеге асыруға көмектеседі. Автордың түсінігінде жеке потенциал-бұл интегралды сипаттама, жеке тұлғаның өзін тұлға ретінде көрсете білуі, сыртқы әлемде мақсатты өзгерістер жасайтын және сыртқы жағдайлардың әсеріне төзімділік пен сыртқы және ішкі жағдайдың өзгеруіне икемді жауап беретін автономды өзін-өзі реттейтін белсенділік субъекті</w:t>
      </w:r>
      <w:r w:rsidR="009F1A04" w:rsidRPr="000B4D3E">
        <w:rPr>
          <w:rFonts w:ascii="Times New Roman" w:hAnsi="Times New Roman" w:cs="Times New Roman"/>
          <w:sz w:val="28"/>
          <w:szCs w:val="28"/>
          <w:lang w:val="kk-KZ"/>
        </w:rPr>
        <w:t>сі ретінде әрекет ету қабілеті</w:t>
      </w:r>
      <w:r w:rsidR="00A9433B" w:rsidRPr="000B4D3E">
        <w:rPr>
          <w:rFonts w:ascii="Times New Roman" w:hAnsi="Times New Roman" w:cs="Times New Roman"/>
          <w:sz w:val="28"/>
          <w:szCs w:val="28"/>
          <w:lang w:val="kk-KZ"/>
        </w:rPr>
        <w:t>[</w:t>
      </w:r>
      <w:r w:rsidR="009F1A04" w:rsidRPr="000B4D3E">
        <w:rPr>
          <w:rFonts w:ascii="Times New Roman" w:hAnsi="Times New Roman" w:cs="Times New Roman"/>
          <w:sz w:val="28"/>
          <w:szCs w:val="28"/>
          <w:lang w:val="kk-KZ"/>
        </w:rPr>
        <w:t>130, 131</w:t>
      </w:r>
      <w:r w:rsidR="00A9433B" w:rsidRPr="000B4D3E">
        <w:rPr>
          <w:rFonts w:ascii="Times New Roman" w:hAnsi="Times New Roman" w:cs="Times New Roman"/>
          <w:sz w:val="28"/>
          <w:szCs w:val="28"/>
          <w:lang w:val="kk-KZ"/>
        </w:rPr>
        <w:t>]</w:t>
      </w:r>
    </w:p>
    <w:p w14:paraId="14E94757" w14:textId="77777777" w:rsidR="00A9433B" w:rsidRPr="000B4D3E" w:rsidRDefault="00A9433B"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Тұлғалық әлеуеттің ресурстары мыналарды қамтиды:</w:t>
      </w:r>
    </w:p>
    <w:p w14:paraId="54629D83" w14:textId="6EA0E983" w:rsidR="00A9433B" w:rsidRPr="000B4D3E" w:rsidRDefault="00A9433B" w:rsidP="0061099F">
      <w:pPr>
        <w:numPr>
          <w:ilvl w:val="0"/>
          <w:numId w:val="86"/>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rPr>
        <w:t>Мотивация (Деси мен Рай</w:t>
      </w:r>
      <w:r w:rsidR="005F36D9" w:rsidRPr="000B4D3E">
        <w:rPr>
          <w:rFonts w:ascii="Times New Roman" w:hAnsi="Times New Roman" w:cs="Times New Roman"/>
          <w:sz w:val="28"/>
          <w:szCs w:val="28"/>
        </w:rPr>
        <w:t>а</w:t>
      </w:r>
      <w:r w:rsidRPr="000B4D3E">
        <w:rPr>
          <w:rFonts w:ascii="Times New Roman" w:hAnsi="Times New Roman" w:cs="Times New Roman"/>
          <w:sz w:val="28"/>
          <w:szCs w:val="28"/>
        </w:rPr>
        <w:t>нды түсінудегі автономды мотивация);</w:t>
      </w:r>
    </w:p>
    <w:p w14:paraId="66417A50" w14:textId="77777777" w:rsidR="00A9433B" w:rsidRPr="000B4D3E" w:rsidRDefault="00A9433B" w:rsidP="0061099F">
      <w:pPr>
        <w:numPr>
          <w:ilvl w:val="0"/>
          <w:numId w:val="86"/>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rPr>
        <w:t>П</w:t>
      </w:r>
      <w:r w:rsidRPr="000B4D3E">
        <w:rPr>
          <w:rFonts w:ascii="Times New Roman" w:hAnsi="Times New Roman" w:cs="Times New Roman"/>
          <w:sz w:val="28"/>
          <w:szCs w:val="28"/>
          <w:lang w:val="kk-KZ"/>
        </w:rPr>
        <w:t>сихологиялық тұрақтылық</w:t>
      </w:r>
      <w:r w:rsidRPr="000B4D3E">
        <w:rPr>
          <w:rFonts w:ascii="Times New Roman" w:hAnsi="Times New Roman" w:cs="Times New Roman"/>
          <w:sz w:val="28"/>
          <w:szCs w:val="28"/>
        </w:rPr>
        <w:t>;</w:t>
      </w:r>
    </w:p>
    <w:p w14:paraId="78FE3317" w14:textId="23B4B3C0" w:rsidR="00A9433B" w:rsidRPr="000B4D3E" w:rsidRDefault="00A9433B" w:rsidP="0061099F">
      <w:pPr>
        <w:numPr>
          <w:ilvl w:val="0"/>
          <w:numId w:val="86"/>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rPr>
        <w:t>Өзін</w:t>
      </w:r>
      <w:r w:rsidR="005F36D9" w:rsidRPr="000B4D3E">
        <w:rPr>
          <w:rFonts w:ascii="Times New Roman" w:hAnsi="Times New Roman" w:cs="Times New Roman"/>
          <w:sz w:val="28"/>
          <w:szCs w:val="28"/>
        </w:rPr>
        <w:t>-өзі реттеу (мұнда Д.</w:t>
      </w:r>
      <w:r w:rsidRPr="000B4D3E">
        <w:rPr>
          <w:rFonts w:ascii="Times New Roman" w:hAnsi="Times New Roman" w:cs="Times New Roman"/>
          <w:sz w:val="28"/>
          <w:szCs w:val="28"/>
        </w:rPr>
        <w:t>А</w:t>
      </w:r>
      <w:r w:rsidR="00A01ABA" w:rsidRPr="000B4D3E">
        <w:rPr>
          <w:rFonts w:ascii="Times New Roman" w:hAnsi="Times New Roman" w:cs="Times New Roman"/>
          <w:sz w:val="28"/>
          <w:szCs w:val="28"/>
        </w:rPr>
        <w:t xml:space="preserve">. Леонтьев өзіндік тиімділікті, </w:t>
      </w:r>
      <w:r w:rsidRPr="000B4D3E">
        <w:rPr>
          <w:rFonts w:ascii="Times New Roman" w:hAnsi="Times New Roman" w:cs="Times New Roman"/>
          <w:sz w:val="28"/>
          <w:szCs w:val="28"/>
        </w:rPr>
        <w:t>белгісіздікке төзімділікті, себептілік локусын және т. б. қамтиды);</w:t>
      </w:r>
    </w:p>
    <w:p w14:paraId="4AFAE600" w14:textId="28FA7121" w:rsidR="00A9433B" w:rsidRPr="000B4D3E" w:rsidRDefault="00A9433B" w:rsidP="0061099F">
      <w:pPr>
        <w:numPr>
          <w:ilvl w:val="0"/>
          <w:numId w:val="86"/>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rPr>
        <w:t>Аспаптық ресурстар;</w:t>
      </w:r>
    </w:p>
    <w:p w14:paraId="16567687" w14:textId="590592B5" w:rsidR="00A9433B" w:rsidRPr="000B4D3E" w:rsidRDefault="00A9433B" w:rsidP="0061099F">
      <w:pPr>
        <w:numPr>
          <w:ilvl w:val="0"/>
          <w:numId w:val="86"/>
        </w:numPr>
        <w:tabs>
          <w:tab w:val="left" w:pos="993"/>
        </w:tabs>
        <w:spacing w:after="0" w:line="240" w:lineRule="auto"/>
        <w:contextualSpacing/>
        <w:jc w:val="both"/>
        <w:rPr>
          <w:rFonts w:ascii="Times New Roman" w:hAnsi="Times New Roman" w:cs="Times New Roman"/>
          <w:sz w:val="28"/>
          <w:szCs w:val="28"/>
        </w:rPr>
      </w:pPr>
      <w:r w:rsidRPr="000B4D3E">
        <w:rPr>
          <w:rFonts w:ascii="Times New Roman" w:hAnsi="Times New Roman" w:cs="Times New Roman"/>
          <w:sz w:val="28"/>
          <w:szCs w:val="28"/>
        </w:rPr>
        <w:t>Трансформация ресурстары.</w:t>
      </w:r>
    </w:p>
    <w:p w14:paraId="0E0DDB6F" w14:textId="77777777" w:rsidR="00A9433B" w:rsidRPr="000B4D3E" w:rsidRDefault="00A9433B"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Тұлғалық әлеует өзінің қабілеттерін пайдалану қабілетін сипаттайды, ол қабілеттер мен басқа ресурстардың әсерін күшейте алады немесе олардың жетіспеушілігін өтей алады. Өзін-өзі тәрбиелеу интеллект деңгейіне қарағанда академиялық жетістіктерді жақсы болжайтынын және интеллектке қарағанда олардың тұрақтылығын ғана емес, сонымен бірге олардың өзгеруін де болжай алатындығын дәлелдейтін дәлелдер бар. Тұлға әлеуеті – өзін-өзі реттеу әлеуеті, психологиялық энергияны басқарудың табыстылығымен байланысты жеке айырмашылықтар жүйесі. Дәл басқару мен әлеуетті өзін-өзі реттеудің жетістігі бұл терминді өзіндік тиімділік ұғымына жақындатады.</w:t>
      </w:r>
    </w:p>
    <w:p w14:paraId="44A7E241" w14:textId="42221728" w:rsidR="00A9433B" w:rsidRPr="000B4D3E" w:rsidRDefault="005F36D9"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w:t>
      </w:r>
      <w:r w:rsidR="00A9433B" w:rsidRPr="000B4D3E">
        <w:rPr>
          <w:rFonts w:ascii="Times New Roman" w:hAnsi="Times New Roman" w:cs="Times New Roman"/>
          <w:sz w:val="28"/>
          <w:szCs w:val="28"/>
          <w:lang w:val="kk-KZ"/>
        </w:rPr>
        <w:t xml:space="preserve">А. Леонтьев  </w:t>
      </w:r>
      <w:r w:rsidRPr="000B4D3E">
        <w:rPr>
          <w:rFonts w:ascii="Times New Roman" w:hAnsi="Times New Roman" w:cs="Times New Roman"/>
          <w:sz w:val="28"/>
          <w:szCs w:val="28"/>
          <w:lang w:val="kk-KZ"/>
        </w:rPr>
        <w:t>тұлғалық әлеует мәселесі оқу тәжірибесінде жақсы көрініс табады, мұнда студент үш түрлі проблемалық жағдайға тап болады деп жазады:</w:t>
      </w:r>
    </w:p>
    <w:p w14:paraId="705CAB55" w14:textId="77777777" w:rsidR="005F36D9"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 </w:t>
      </w:r>
      <w:r w:rsidR="005F36D9" w:rsidRPr="000B4D3E">
        <w:rPr>
          <w:rFonts w:ascii="Times New Roman" w:hAnsi="Times New Roman" w:cs="Times New Roman"/>
          <w:sz w:val="28"/>
          <w:szCs w:val="28"/>
          <w:lang w:val="kk-KZ"/>
        </w:rPr>
        <w:t>Оқушылар не істерін білмегендегі белгісіздік жағдайы. Ол өз әрекетінің немесе күш-жігерінің бағытын таңдай алмайды.</w:t>
      </w:r>
    </w:p>
    <w:p w14:paraId="422B7A8C" w14:textId="4A245EFB"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2. </w:t>
      </w:r>
      <w:r w:rsidR="005F36D9" w:rsidRPr="000B4D3E">
        <w:rPr>
          <w:rFonts w:ascii="Times New Roman" w:hAnsi="Times New Roman" w:cs="Times New Roman"/>
          <w:sz w:val="28"/>
          <w:szCs w:val="28"/>
          <w:lang w:val="kk-KZ"/>
        </w:rPr>
        <w:t>Студентке мақсат қойылып, оған жету қажет болатын жағдай.</w:t>
      </w:r>
    </w:p>
    <w:p w14:paraId="190934CA" w14:textId="2A5124F3"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3. </w:t>
      </w:r>
      <w:r w:rsidR="005F36D9" w:rsidRPr="000B4D3E">
        <w:rPr>
          <w:rFonts w:ascii="Times New Roman" w:hAnsi="Times New Roman" w:cs="Times New Roman"/>
          <w:sz w:val="28"/>
          <w:szCs w:val="28"/>
          <w:lang w:val="kk-KZ"/>
        </w:rPr>
        <w:t xml:space="preserve">Студентке ештеңе қажет емес, бірақ қауіп немесе қысым болса, оған төтеп беру және өзін-өзі сақтау қажет болатын жағдай (мысалы, емтихан, комиссия, күтпеген тексеру) </w:t>
      </w:r>
      <w:r w:rsidRPr="000B4D3E">
        <w:rPr>
          <w:rFonts w:ascii="Times New Roman" w:hAnsi="Times New Roman" w:cs="Times New Roman"/>
          <w:sz w:val="28"/>
          <w:szCs w:val="28"/>
          <w:lang w:val="kk-KZ"/>
        </w:rPr>
        <w:t>[</w:t>
      </w:r>
      <w:r w:rsidR="009F1A04" w:rsidRPr="000B4D3E">
        <w:rPr>
          <w:rFonts w:ascii="Times New Roman" w:hAnsi="Times New Roman" w:cs="Times New Roman"/>
          <w:sz w:val="28"/>
          <w:szCs w:val="28"/>
          <w:lang w:val="kk-KZ"/>
        </w:rPr>
        <w:t>132</w:t>
      </w:r>
      <w:r w:rsidR="00B06551" w:rsidRPr="000B4D3E">
        <w:rPr>
          <w:rFonts w:ascii="Times New Roman" w:hAnsi="Times New Roman" w:cs="Times New Roman"/>
          <w:sz w:val="28"/>
          <w:szCs w:val="28"/>
          <w:lang w:val="kk-KZ"/>
        </w:rPr>
        <w:t xml:space="preserve">]. </w:t>
      </w:r>
    </w:p>
    <w:p w14:paraId="113ADA64" w14:textId="77777777"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Жағдайлардың бұл үш түрі өзін-өзі реттеудің үш негізгі функциясына сәйкес келеді:</w:t>
      </w:r>
    </w:p>
    <w:p w14:paraId="19D8D9DD" w14:textId="77777777"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 Белгісіздік жағдайындағы өзін-өзі анықтау функциясы. Егер өзін-өзі анықтау сәтсіз болса, сыртқы талаптарға немесе стихиялық импульстарға бағыну ғана қалады.</w:t>
      </w:r>
    </w:p>
    <w:p w14:paraId="2F2ABB38" w14:textId="63F43BBB"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2. Мақсат болған жағдайда </w:t>
      </w:r>
      <w:r w:rsidR="005F36D9" w:rsidRPr="000B4D3E">
        <w:rPr>
          <w:rFonts w:ascii="Times New Roman" w:hAnsi="Times New Roman" w:cs="Times New Roman"/>
          <w:sz w:val="28"/>
          <w:szCs w:val="28"/>
          <w:lang w:val="kk-KZ"/>
        </w:rPr>
        <w:t xml:space="preserve">оған </w:t>
      </w:r>
      <w:r w:rsidRPr="000B4D3E">
        <w:rPr>
          <w:rFonts w:ascii="Times New Roman" w:hAnsi="Times New Roman" w:cs="Times New Roman"/>
          <w:sz w:val="28"/>
          <w:szCs w:val="28"/>
          <w:lang w:val="kk-KZ"/>
        </w:rPr>
        <w:t>жету және жүзеге асыру функциясы. Мақсатқа жете алмау әлсіздікке әкеледі.</w:t>
      </w:r>
    </w:p>
    <w:p w14:paraId="155D1535" w14:textId="02BD1468" w:rsidR="00A9433B" w:rsidRPr="000B4D3E" w:rsidRDefault="00B06551"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3. </w:t>
      </w:r>
      <w:r w:rsidR="00A9433B" w:rsidRPr="000B4D3E">
        <w:rPr>
          <w:rFonts w:ascii="Times New Roman" w:hAnsi="Times New Roman" w:cs="Times New Roman"/>
          <w:sz w:val="28"/>
          <w:szCs w:val="28"/>
          <w:lang w:val="kk-KZ"/>
        </w:rPr>
        <w:t xml:space="preserve">Қысым жағдайында </w:t>
      </w:r>
      <w:r w:rsidR="005F36D9" w:rsidRPr="000B4D3E">
        <w:rPr>
          <w:rFonts w:ascii="Times New Roman" w:hAnsi="Times New Roman" w:cs="Times New Roman"/>
          <w:sz w:val="28"/>
          <w:szCs w:val="28"/>
          <w:lang w:val="kk-KZ"/>
        </w:rPr>
        <w:t xml:space="preserve">өзін </w:t>
      </w:r>
      <w:r w:rsidR="00A9433B" w:rsidRPr="000B4D3E">
        <w:rPr>
          <w:rFonts w:ascii="Times New Roman" w:hAnsi="Times New Roman" w:cs="Times New Roman"/>
          <w:sz w:val="28"/>
          <w:szCs w:val="28"/>
          <w:lang w:val="kk-KZ"/>
        </w:rPr>
        <w:t>сақтау функциясы. Егер сіз өзіңізді қысым жағдайында ұстай алмасаңыз, жарақат аласыз.</w:t>
      </w:r>
    </w:p>
    <w:p w14:paraId="2F035F22" w14:textId="7A6B76A6"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Осы үш функция тұлғалық әлеуеттің үш ішкі құрылымына сәйкес келеді: өзін-өзі анықтау әлеуеті, іске асыру әлеуеті және сақтау әлеуеті. Яғни, </w:t>
      </w:r>
      <w:r w:rsidR="00B0655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мен кәсіби маман ретінде кіммін, мен қатты күйзеліс кезінде өз мүмкі</w:t>
      </w:r>
      <w:r w:rsidR="009F1A04" w:rsidRPr="000B4D3E">
        <w:rPr>
          <w:rFonts w:ascii="Times New Roman" w:hAnsi="Times New Roman" w:cs="Times New Roman"/>
          <w:sz w:val="28"/>
          <w:szCs w:val="28"/>
          <w:lang w:val="kk-KZ"/>
        </w:rPr>
        <w:t>ндіктеріме сенімді бола аламын</w:t>
      </w:r>
      <w:r w:rsidR="00B06551" w:rsidRPr="000B4D3E">
        <w:rPr>
          <w:rFonts w:ascii="Times New Roman" w:hAnsi="Times New Roman" w:cs="Times New Roman"/>
          <w:sz w:val="28"/>
          <w:szCs w:val="28"/>
          <w:lang w:val="kk-KZ"/>
        </w:rPr>
        <w:t>.</w:t>
      </w:r>
    </w:p>
    <w:p w14:paraId="2F655CC4" w14:textId="1F636E42"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автор тұлғалық әлеуетті өзін-өзі реттеу әлеуеті деп түсінеді және егер ол ішкі импульстар мен сыртқы қысымның әсерінен емес, өзінің мотивациясына сүйене отырып әрекет еткісі келсе, тұлғаның құралы болып табылады [</w:t>
      </w:r>
      <w:r w:rsidR="009F1A04" w:rsidRPr="000B4D3E">
        <w:rPr>
          <w:rFonts w:ascii="Times New Roman" w:hAnsi="Times New Roman" w:cs="Times New Roman"/>
          <w:sz w:val="28"/>
          <w:szCs w:val="28"/>
          <w:lang w:val="kk-KZ"/>
        </w:rPr>
        <w:t>13</w:t>
      </w:r>
      <w:r w:rsidR="00E14EDF" w:rsidRPr="000B4D3E">
        <w:rPr>
          <w:rFonts w:ascii="Times New Roman" w:hAnsi="Times New Roman" w:cs="Times New Roman"/>
          <w:sz w:val="28"/>
          <w:szCs w:val="28"/>
          <w:lang w:val="kk-KZ"/>
        </w:rPr>
        <w:t>3</w:t>
      </w:r>
      <w:r w:rsidRPr="000B4D3E">
        <w:rPr>
          <w:rFonts w:ascii="Times New Roman" w:hAnsi="Times New Roman" w:cs="Times New Roman"/>
          <w:sz w:val="28"/>
          <w:szCs w:val="28"/>
          <w:lang w:val="kk-KZ"/>
        </w:rPr>
        <w:t>]. Өзін-өзі реттеудің баламалары өз әрекеттерінің мақсаттары мен нәтижелері үшін, құралдарды таңдау және белгілі бір шешімдердің құны үшін жауапкершіліктен бас тартуды қамтиды. Өзін-өзі реттеу бұзылыстары шындықты елемеу немесе алынған кері байланыс немесе жинақталған тәжірибе негізінде әрекеттерді түзету қиындықтарын қамтиды.</w:t>
      </w:r>
    </w:p>
    <w:p w14:paraId="5EA494A2" w14:textId="373DA910"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Жақсы өзін-өзі реттеу жүйеге ресурстар таусылғанға дейін және оларды қалпына келтіру мүмкін болмайынша (кәрілік, өлім) үздіксіз жетілдіруге мүмкіндік береді. Өзін-өзі реттеу нашар болса, жүйе өзіне зиян келтіреді, тіпті жеткілікті ресурстармен ол өзін-өзі бұзады, ресурстар көмектеспейді</w:t>
      </w:r>
      <w:r w:rsidR="008E6DDD" w:rsidRPr="000B4D3E">
        <w:rPr>
          <w:lang w:val="kk-KZ"/>
        </w:rPr>
        <w:t xml:space="preserve">. </w:t>
      </w:r>
      <w:r w:rsidR="008E6DDD" w:rsidRPr="000B4D3E">
        <w:rPr>
          <w:rFonts w:ascii="Times New Roman" w:hAnsi="Times New Roman" w:cs="Times New Roman"/>
          <w:sz w:val="28"/>
          <w:szCs w:val="28"/>
          <w:lang w:val="kk-KZ"/>
        </w:rPr>
        <w:t>Метаресурс ретінде саналы өзін-өзі реттеу оқуға деген оң көзқарасты қалыптастыруға әсер етеді</w:t>
      </w:r>
      <w:r w:rsidR="00B06551" w:rsidRPr="000B4D3E">
        <w:rPr>
          <w:rFonts w:ascii="Times New Roman" w:hAnsi="Times New Roman" w:cs="Times New Roman"/>
          <w:sz w:val="28"/>
          <w:szCs w:val="28"/>
          <w:lang w:val="kk-KZ"/>
        </w:rPr>
        <w:t xml:space="preserve"> </w:t>
      </w:r>
      <w:r w:rsidR="00BD6492" w:rsidRPr="000B4D3E">
        <w:rPr>
          <w:rFonts w:ascii="Times New Roman" w:hAnsi="Times New Roman" w:cs="Times New Roman"/>
          <w:sz w:val="28"/>
          <w:szCs w:val="28"/>
          <w:lang w:val="kk-KZ"/>
        </w:rPr>
        <w:t>[134]</w:t>
      </w:r>
      <w:r w:rsidRPr="000B4D3E">
        <w:rPr>
          <w:rFonts w:ascii="Times New Roman" w:hAnsi="Times New Roman" w:cs="Times New Roman"/>
          <w:sz w:val="28"/>
          <w:szCs w:val="28"/>
          <w:lang w:val="kk-KZ"/>
        </w:rPr>
        <w:t>.</w:t>
      </w:r>
    </w:p>
    <w:p w14:paraId="6AE6E4FD" w14:textId="72155B1D"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Зерттеулердің бірінде </w:t>
      </w:r>
      <w:r w:rsidR="00E14EDF"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lang w:val="kk-KZ"/>
        </w:rPr>
        <w:t xml:space="preserve"> әлеуеті төмен адамдар табысты (тиімді) немесе бақытты бола алатындығы анықталды. Олар сәттілікке жетуден бас тартса немесе бақытты құрбан етсе, бақытты. Олар таңдаған нәрсесі үшін жоғары баға төлейді. Тұлғалық әлеуеті жоғары адамдар бір уақытта</w:t>
      </w:r>
      <w:r w:rsidR="00CE64DB" w:rsidRPr="000B4D3E">
        <w:rPr>
          <w:rFonts w:ascii="Times New Roman" w:hAnsi="Times New Roman" w:cs="Times New Roman"/>
          <w:sz w:val="28"/>
          <w:szCs w:val="28"/>
          <w:lang w:val="kk-KZ"/>
        </w:rPr>
        <w:t xml:space="preserve"> сәтті және бақытты бола алады</w:t>
      </w:r>
      <w:r w:rsidR="00B0655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CE64DB" w:rsidRPr="000B4D3E">
        <w:rPr>
          <w:rFonts w:ascii="Times New Roman" w:hAnsi="Times New Roman" w:cs="Times New Roman"/>
          <w:sz w:val="28"/>
          <w:szCs w:val="28"/>
          <w:lang w:val="kk-KZ"/>
        </w:rPr>
        <w:t>135</w:t>
      </w:r>
      <w:r w:rsidR="00B06551" w:rsidRPr="000B4D3E">
        <w:rPr>
          <w:rFonts w:ascii="Times New Roman" w:hAnsi="Times New Roman" w:cs="Times New Roman"/>
          <w:sz w:val="28"/>
          <w:szCs w:val="28"/>
          <w:lang w:val="kk-KZ"/>
        </w:rPr>
        <w:t>].</w:t>
      </w:r>
    </w:p>
    <w:p w14:paraId="36EBAB75" w14:textId="0D8CB57D" w:rsidR="00A9433B" w:rsidRPr="000B4D3E" w:rsidRDefault="00300C5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Жеке әлеует үш жеке күштің бірлігі болып табылады және олар міндетті түрде бір-бірімен корреляциялануы қажет емес: мағыналы мақсаттарды қоя білу, мақсатқа жету қабілеті және сыртқы қысымға қарсы тұру қабілеті. Орындаушы адамдар болуы мүмкін - олар мақсатқа жету жолын жақсы біледі, бірақ олар не қажет екенін жақсы түсінбейді және бұл мақсаттардың қандай да бір сыртқы көзін талап етеді. Сыртқы қысымға сәтті қарсы тұратын адамдар бар, бірақ онша шоғырланбаған, оларды ештеңе қозғалтпайды және олар ешқайда жылжымайды. </w:t>
      </w:r>
      <w:r w:rsidR="00A9433B" w:rsidRPr="000B4D3E">
        <w:rPr>
          <w:rFonts w:ascii="Times New Roman" w:hAnsi="Times New Roman" w:cs="Times New Roman"/>
          <w:sz w:val="28"/>
          <w:szCs w:val="28"/>
          <w:lang w:val="kk-KZ"/>
        </w:rPr>
        <w:t>[</w:t>
      </w:r>
      <w:r w:rsidR="00CE64DB" w:rsidRPr="000B4D3E">
        <w:rPr>
          <w:rFonts w:ascii="Times New Roman" w:hAnsi="Times New Roman" w:cs="Times New Roman"/>
          <w:sz w:val="28"/>
          <w:szCs w:val="28"/>
          <w:lang w:val="kk-KZ"/>
        </w:rPr>
        <w:t>134</w:t>
      </w:r>
      <w:r w:rsidR="00A9433B" w:rsidRPr="000B4D3E">
        <w:rPr>
          <w:rFonts w:ascii="Times New Roman" w:hAnsi="Times New Roman" w:cs="Times New Roman"/>
          <w:sz w:val="28"/>
          <w:szCs w:val="28"/>
          <w:lang w:val="kk-KZ"/>
        </w:rPr>
        <w:t>.</w:t>
      </w:r>
      <w:r w:rsidR="00B06551" w:rsidRPr="000B4D3E">
        <w:rPr>
          <w:rFonts w:ascii="Times New Roman" w:hAnsi="Times New Roman" w:cs="Times New Roman"/>
          <w:sz w:val="28"/>
          <w:szCs w:val="28"/>
          <w:lang w:val="kk-KZ"/>
        </w:rPr>
        <w:t xml:space="preserve"> </w:t>
      </w:r>
      <w:r w:rsidR="00CE64DB" w:rsidRPr="000B4D3E">
        <w:rPr>
          <w:rFonts w:ascii="Times New Roman" w:hAnsi="Times New Roman" w:cs="Times New Roman"/>
          <w:sz w:val="28"/>
          <w:szCs w:val="28"/>
          <w:lang w:val="kk-KZ"/>
        </w:rPr>
        <w:t>с. 25</w:t>
      </w:r>
      <w:r w:rsidR="00A9433B" w:rsidRPr="000B4D3E">
        <w:rPr>
          <w:rFonts w:ascii="Times New Roman" w:hAnsi="Times New Roman" w:cs="Times New Roman"/>
          <w:sz w:val="28"/>
          <w:szCs w:val="28"/>
          <w:lang w:val="kk-KZ"/>
        </w:rPr>
        <w:t>].</w:t>
      </w:r>
    </w:p>
    <w:p w14:paraId="50E74C61" w14:textId="5C20BB07" w:rsidR="004158D6"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lang w:val="kk-KZ"/>
        </w:rPr>
        <w:t xml:space="preserve"> </w:t>
      </w:r>
      <w:r w:rsidRPr="000B4D3E">
        <w:rPr>
          <w:rFonts w:ascii="Times New Roman" w:hAnsi="Times New Roman" w:cs="Times New Roman"/>
          <w:sz w:val="28"/>
          <w:szCs w:val="28"/>
          <w:lang w:val="kk-KZ"/>
        </w:rPr>
        <w:t xml:space="preserve">Білім беру ортасы адам дамуының осы векторын ескере отырып, оны мақсатты түрде құру (ұйымдастыру) арқылы </w:t>
      </w:r>
      <w:r w:rsidR="00300C5B"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lang w:val="kk-KZ"/>
        </w:rPr>
        <w:t xml:space="preserve"> әлеуеттің (өзіндік тиімді</w:t>
      </w:r>
      <w:r w:rsidR="004158D6" w:rsidRPr="000B4D3E">
        <w:rPr>
          <w:rFonts w:ascii="Times New Roman" w:hAnsi="Times New Roman" w:cs="Times New Roman"/>
          <w:sz w:val="28"/>
          <w:szCs w:val="28"/>
          <w:lang w:val="kk-KZ"/>
        </w:rPr>
        <w:t>ліктің) дамуына ықпал ете алады</w:t>
      </w:r>
      <w:r w:rsidRPr="000B4D3E">
        <w:rPr>
          <w:rFonts w:ascii="Times New Roman" w:hAnsi="Times New Roman" w:cs="Times New Roman"/>
          <w:sz w:val="28"/>
          <w:szCs w:val="28"/>
          <w:lang w:val="kk-KZ"/>
        </w:rPr>
        <w:t>[</w:t>
      </w:r>
      <w:r w:rsidR="004158D6" w:rsidRPr="000B4D3E">
        <w:rPr>
          <w:rFonts w:ascii="Times New Roman" w:hAnsi="Times New Roman" w:cs="Times New Roman"/>
          <w:sz w:val="28"/>
          <w:szCs w:val="28"/>
          <w:lang w:val="kk-KZ"/>
        </w:rPr>
        <w:t>136</w:t>
      </w:r>
      <w:r w:rsidRPr="000B4D3E">
        <w:rPr>
          <w:rFonts w:ascii="Times New Roman" w:hAnsi="Times New Roman" w:cs="Times New Roman"/>
          <w:sz w:val="28"/>
          <w:szCs w:val="28"/>
          <w:lang w:val="kk-KZ"/>
        </w:rPr>
        <w:t xml:space="preserve">].  </w:t>
      </w:r>
    </w:p>
    <w:p w14:paraId="0A1D7090" w14:textId="562EB92E"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Қазақстандық авторлар Ш. Х. Курманалина мен А. Т. Артигалиеваның жұмысында тұлғалық әлеует мәселесі және оның студенттердің кәсіби қ</w:t>
      </w:r>
      <w:r w:rsidR="004158D6" w:rsidRPr="000B4D3E">
        <w:rPr>
          <w:rFonts w:ascii="Times New Roman" w:hAnsi="Times New Roman" w:cs="Times New Roman"/>
          <w:sz w:val="28"/>
          <w:szCs w:val="28"/>
          <w:lang w:val="kk-KZ"/>
        </w:rPr>
        <w:t>алыптасуына әсері қарастырылады</w:t>
      </w:r>
      <w:r w:rsidR="00B0655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4158D6" w:rsidRPr="000B4D3E">
        <w:rPr>
          <w:rFonts w:ascii="Times New Roman" w:hAnsi="Times New Roman" w:cs="Times New Roman"/>
          <w:sz w:val="28"/>
          <w:szCs w:val="28"/>
          <w:lang w:val="kk-KZ"/>
        </w:rPr>
        <w:t>137</w:t>
      </w:r>
      <w:r w:rsidRPr="000B4D3E">
        <w:rPr>
          <w:rFonts w:ascii="Times New Roman" w:hAnsi="Times New Roman" w:cs="Times New Roman"/>
          <w:sz w:val="28"/>
          <w:szCs w:val="28"/>
          <w:lang w:val="kk-KZ"/>
        </w:rPr>
        <w:t xml:space="preserve">].  </w:t>
      </w:r>
    </w:p>
    <w:p w14:paraId="2673FB9D" w14:textId="324C2D62"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Ұсынылған тәсілдерді талдай отырып, біз Рай</w:t>
      </w:r>
      <w:r w:rsidR="004158D6" w:rsidRPr="000B4D3E">
        <w:rPr>
          <w:rFonts w:ascii="Times New Roman" w:hAnsi="Times New Roman" w:cs="Times New Roman"/>
          <w:sz w:val="28"/>
          <w:szCs w:val="28"/>
          <w:lang w:val="kk-KZ"/>
        </w:rPr>
        <w:t>а</w:t>
      </w:r>
      <w:r w:rsidRPr="000B4D3E">
        <w:rPr>
          <w:rFonts w:ascii="Times New Roman" w:hAnsi="Times New Roman" w:cs="Times New Roman"/>
          <w:sz w:val="28"/>
          <w:szCs w:val="28"/>
          <w:lang w:val="kk-KZ"/>
        </w:rPr>
        <w:t>н мен Десидің, сондай-ақ Д. Леонтьевтің өзіндік тиімділігін түсінудегі заманауи тәсілдерге сүйенеміз және олардың ізімен өзіндік тиімділік құрылымында бірқатар компоненттерді бөліп көрсетеміз:</w:t>
      </w:r>
    </w:p>
    <w:p w14:paraId="4A886B75" w14:textId="77777777"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rPr>
      </w:pPr>
      <w:r w:rsidRPr="000B4D3E">
        <w:rPr>
          <w:rFonts w:ascii="Times New Roman" w:hAnsi="Times New Roman" w:cs="Times New Roman"/>
          <w:sz w:val="28"/>
          <w:szCs w:val="28"/>
        </w:rPr>
        <w:t>1.</w:t>
      </w:r>
      <w:r w:rsidRPr="000B4D3E">
        <w:rPr>
          <w:rFonts w:ascii="Times New Roman" w:hAnsi="Times New Roman" w:cs="Times New Roman"/>
          <w:sz w:val="28"/>
          <w:szCs w:val="28"/>
        </w:rPr>
        <w:tab/>
        <w:t>Мотивациялық процестер;</w:t>
      </w:r>
    </w:p>
    <w:p w14:paraId="6E8F54E6" w14:textId="77777777"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rPr>
      </w:pPr>
      <w:r w:rsidRPr="000B4D3E">
        <w:rPr>
          <w:rFonts w:ascii="Times New Roman" w:hAnsi="Times New Roman" w:cs="Times New Roman"/>
          <w:sz w:val="28"/>
          <w:szCs w:val="28"/>
        </w:rPr>
        <w:t>2.</w:t>
      </w:r>
      <w:r w:rsidRPr="000B4D3E">
        <w:rPr>
          <w:rFonts w:ascii="Times New Roman" w:hAnsi="Times New Roman" w:cs="Times New Roman"/>
          <w:sz w:val="28"/>
          <w:szCs w:val="28"/>
        </w:rPr>
        <w:tab/>
        <w:t>Реттеу</w:t>
      </w:r>
      <w:r w:rsidRPr="000B4D3E">
        <w:rPr>
          <w:rFonts w:ascii="Times New Roman" w:hAnsi="Times New Roman" w:cs="Times New Roman"/>
          <w:sz w:val="28"/>
          <w:szCs w:val="28"/>
          <w:lang w:val="kk-KZ"/>
        </w:rPr>
        <w:t>шілік</w:t>
      </w:r>
      <w:r w:rsidRPr="000B4D3E">
        <w:rPr>
          <w:rFonts w:ascii="Times New Roman" w:hAnsi="Times New Roman" w:cs="Times New Roman"/>
          <w:sz w:val="28"/>
          <w:szCs w:val="28"/>
        </w:rPr>
        <w:t xml:space="preserve"> процестер;</w:t>
      </w:r>
    </w:p>
    <w:p w14:paraId="0BB8DCE4" w14:textId="77777777"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rPr>
        <w:t>3.</w:t>
      </w:r>
      <w:r w:rsidRPr="000B4D3E">
        <w:rPr>
          <w:rFonts w:ascii="Times New Roman" w:hAnsi="Times New Roman" w:cs="Times New Roman"/>
          <w:sz w:val="28"/>
          <w:szCs w:val="28"/>
        </w:rPr>
        <w:tab/>
        <w:t>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процестер;</w:t>
      </w:r>
    </w:p>
    <w:p w14:paraId="0D6DE8C7" w14:textId="5FA8A764" w:rsidR="00A9433B" w:rsidRPr="000B4D3E" w:rsidRDefault="00A9433B"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4.</w:t>
      </w:r>
      <w:r w:rsidRPr="000B4D3E">
        <w:rPr>
          <w:rFonts w:ascii="Times New Roman" w:hAnsi="Times New Roman" w:cs="Times New Roman"/>
          <w:sz w:val="28"/>
          <w:szCs w:val="28"/>
          <w:lang w:val="kk-KZ"/>
        </w:rPr>
        <w:tab/>
        <w:t>Бақылау локусы.</w:t>
      </w:r>
    </w:p>
    <w:p w14:paraId="75302E9B" w14:textId="025B91AF" w:rsidR="00470149" w:rsidRPr="000B4D3E" w:rsidRDefault="00682ED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Жүргізілген зерттеулердің көпшілігінде негізгі пси</w:t>
      </w:r>
      <w:r w:rsidR="00883DCE" w:rsidRPr="000B4D3E">
        <w:rPr>
          <w:rFonts w:ascii="Times New Roman" w:hAnsi="Times New Roman" w:cs="Times New Roman"/>
          <w:sz w:val="28"/>
          <w:szCs w:val="28"/>
          <w:lang w:val="kk-KZ"/>
        </w:rPr>
        <w:t>хикалық</w:t>
      </w:r>
      <w:r w:rsidR="00B06551" w:rsidRPr="000B4D3E">
        <w:rPr>
          <w:rFonts w:ascii="Times New Roman" w:hAnsi="Times New Roman" w:cs="Times New Roman"/>
          <w:sz w:val="28"/>
          <w:szCs w:val="28"/>
          <w:lang w:val="kk-KZ"/>
        </w:rPr>
        <w:t xml:space="preserve"> процес</w:t>
      </w:r>
      <w:r w:rsidR="00A86B15" w:rsidRPr="000B4D3E">
        <w:rPr>
          <w:rFonts w:ascii="Times New Roman" w:hAnsi="Times New Roman" w:cs="Times New Roman"/>
          <w:sz w:val="28"/>
          <w:szCs w:val="28"/>
          <w:lang w:val="kk-KZ"/>
        </w:rPr>
        <w:t>тер</w:t>
      </w:r>
      <w:r w:rsidRPr="000B4D3E">
        <w:rPr>
          <w:rFonts w:ascii="Times New Roman" w:hAnsi="Times New Roman" w:cs="Times New Roman"/>
          <w:sz w:val="28"/>
          <w:szCs w:val="28"/>
          <w:lang w:val="kk-KZ"/>
        </w:rPr>
        <w:t xml:space="preserve"> қарастырылады, олар арқылы адамның өз тиімділігіне</w:t>
      </w:r>
      <w:r w:rsidR="0011096C" w:rsidRPr="000B4D3E">
        <w:rPr>
          <w:rFonts w:ascii="Times New Roman" w:hAnsi="Times New Roman" w:cs="Times New Roman"/>
          <w:sz w:val="28"/>
          <w:szCs w:val="28"/>
          <w:lang w:val="kk-KZ"/>
        </w:rPr>
        <w:t xml:space="preserve"> деген сенімі тұлғаға әсер етеді</w:t>
      </w:r>
      <w:r w:rsidR="000761C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Өзіндік тиімділіктің когнитивтік процестерге әсері әртүрлі формада болады. Адамның мінез-құлқы мақсаттылықпен, болашаққа бағдарланумен сипатталады. </w:t>
      </w:r>
      <w:r w:rsidR="00B7171A" w:rsidRPr="000B4D3E">
        <w:rPr>
          <w:rFonts w:ascii="Times New Roman" w:hAnsi="Times New Roman" w:cs="Times New Roman"/>
          <w:sz w:val="28"/>
          <w:szCs w:val="28"/>
          <w:lang w:val="kk-KZ"/>
        </w:rPr>
        <w:t>Мақсаттарды таңдау және</w:t>
      </w:r>
      <w:r w:rsidR="00B06551" w:rsidRPr="000B4D3E">
        <w:rPr>
          <w:rFonts w:ascii="Times New Roman" w:hAnsi="Times New Roman" w:cs="Times New Roman"/>
          <w:sz w:val="28"/>
          <w:szCs w:val="28"/>
          <w:lang w:val="kk-KZ"/>
        </w:rPr>
        <w:t xml:space="preserve"> оны</w:t>
      </w:r>
      <w:r w:rsidR="00B7171A" w:rsidRPr="000B4D3E">
        <w:rPr>
          <w:rFonts w:ascii="Times New Roman" w:hAnsi="Times New Roman" w:cs="Times New Roman"/>
          <w:sz w:val="28"/>
          <w:szCs w:val="28"/>
          <w:lang w:val="kk-KZ"/>
        </w:rPr>
        <w:t xml:space="preserve"> қою көп жағдайда адамның өз қабілеттерін бағалауына байланысты. Нәтижесінде, өзіндік тиімділіктің  жоғары деңгейі жетуі қиынырақ</w:t>
      </w:r>
      <w:r w:rsidR="007E2E55" w:rsidRPr="000B4D3E">
        <w:rPr>
          <w:rFonts w:ascii="Times New Roman" w:hAnsi="Times New Roman" w:cs="Times New Roman"/>
          <w:sz w:val="28"/>
          <w:szCs w:val="28"/>
          <w:lang w:val="kk-KZ"/>
        </w:rPr>
        <w:t xml:space="preserve"> мақсаттарды қоюға ықпал етеді. </w:t>
      </w:r>
      <w:r w:rsidR="002E5869" w:rsidRPr="000B4D3E">
        <w:rPr>
          <w:rFonts w:ascii="Times New Roman" w:hAnsi="Times New Roman" w:cs="Times New Roman"/>
          <w:sz w:val="28"/>
          <w:szCs w:val="28"/>
          <w:lang w:val="kk-KZ"/>
        </w:rPr>
        <w:t>Іс-</w:t>
      </w:r>
      <w:r w:rsidR="00470149" w:rsidRPr="000B4D3E">
        <w:rPr>
          <w:rFonts w:ascii="Times New Roman" w:hAnsi="Times New Roman" w:cs="Times New Roman"/>
          <w:sz w:val="28"/>
          <w:szCs w:val="28"/>
          <w:lang w:val="kk-KZ"/>
        </w:rPr>
        <w:t>әрекеттің бағытын анықтау, мақсат қою</w:t>
      </w:r>
      <w:r w:rsidR="00B06551" w:rsidRPr="000B4D3E">
        <w:rPr>
          <w:rFonts w:ascii="Times New Roman" w:hAnsi="Times New Roman" w:cs="Times New Roman"/>
          <w:sz w:val="28"/>
          <w:szCs w:val="28"/>
          <w:lang w:val="kk-KZ"/>
        </w:rPr>
        <w:t xml:space="preserve"> – </w:t>
      </w:r>
      <w:r w:rsidR="00470149" w:rsidRPr="000B4D3E">
        <w:rPr>
          <w:rFonts w:ascii="Times New Roman" w:hAnsi="Times New Roman" w:cs="Times New Roman"/>
          <w:sz w:val="28"/>
          <w:szCs w:val="28"/>
          <w:lang w:val="kk-KZ"/>
        </w:rPr>
        <w:t>күрделі ақыл-ой әрекетінде көрінетін танымдық процестер. Адамдардың өз тиімділігіне деген сенімі болжамды сценарийлердің қандай түрлері қалыптасатынын анықтайды.</w:t>
      </w:r>
    </w:p>
    <w:p w14:paraId="3E3CA883" w14:textId="6DF88652" w:rsidR="009A3148" w:rsidRPr="000B4D3E" w:rsidRDefault="00B7136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тиімділігі жоғары деңгейлі субьект сәттілік сценарийлерін бейнелейді, олар адамның жұмысына оң әсер етеді. Өз тиімділігіне күмәнданатын адамдар жоғалту сценарийін елестетеді және олардың дамуына кедергі келт</w:t>
      </w:r>
      <w:r w:rsidR="00D6580A" w:rsidRPr="000B4D3E">
        <w:rPr>
          <w:rFonts w:ascii="Times New Roman" w:hAnsi="Times New Roman" w:cs="Times New Roman"/>
          <w:sz w:val="28"/>
          <w:szCs w:val="28"/>
          <w:lang w:val="kk-KZ"/>
        </w:rPr>
        <w:t xml:space="preserve">іретін мінез-құлықты көрсетеді. </w:t>
      </w:r>
      <w:r w:rsidR="009A3148" w:rsidRPr="000B4D3E">
        <w:rPr>
          <w:rFonts w:ascii="Times New Roman" w:hAnsi="Times New Roman" w:cs="Times New Roman"/>
          <w:sz w:val="28"/>
          <w:szCs w:val="28"/>
          <w:lang w:val="kk-KZ"/>
        </w:rPr>
        <w:t xml:space="preserve">Өздеріңіз білетіндей, ойлау </w:t>
      </w:r>
      <w:r w:rsidR="0011096C" w:rsidRPr="000B4D3E">
        <w:rPr>
          <w:rFonts w:ascii="Times New Roman" w:hAnsi="Times New Roman" w:cs="Times New Roman"/>
          <w:sz w:val="28"/>
          <w:szCs w:val="28"/>
          <w:lang w:val="kk-KZ"/>
        </w:rPr>
        <w:t>үрдіс</w:t>
      </w:r>
      <w:r w:rsidR="009A3148" w:rsidRPr="000B4D3E">
        <w:rPr>
          <w:rFonts w:ascii="Times New Roman" w:hAnsi="Times New Roman" w:cs="Times New Roman"/>
          <w:sz w:val="28"/>
          <w:szCs w:val="28"/>
          <w:lang w:val="kk-KZ"/>
        </w:rPr>
        <w:t>і адамға болашақта мүмкін болатын оқиғаларды болжауға және осы оқиғалардың салдарымен өзара әрекеттесу жолдарын жоспарлауға, сайып келгенде, өзіне қолайлы нәтиже алуға мүмкіндік береді. Мұндай дағдылар көптеген белгісіздіктер мен түсініксіздіктерді қамтитын әлем туралы ақпаратты тиімді танымдық өңдеуді қажет етеді.</w:t>
      </w:r>
    </w:p>
    <w:p w14:paraId="38196EF9" w14:textId="77777777" w:rsidR="00212295" w:rsidRPr="000B4D3E" w:rsidRDefault="0021229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 мінез-құлқын реттеуге және істерінің салдарын болжауға үйрене отырып, адам өз білімін болашақ оқиғаларға ықтимал баламаларды ұсынуға, болжау факторларын таразылауға және біріктіруге, өз әрекетінің салдары туралы өз пайымдауларын бағалауға және қажет болған жағдайда түзетуге пайдаланады.</w:t>
      </w:r>
    </w:p>
    <w:p w14:paraId="42C327F0" w14:textId="77777777" w:rsidR="00C75B50" w:rsidRPr="000B4D3E" w:rsidRDefault="0021229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Жағда</w:t>
      </w:r>
      <w:r w:rsidR="0011096C" w:rsidRPr="000B4D3E">
        <w:rPr>
          <w:rFonts w:ascii="Times New Roman" w:hAnsi="Times New Roman" w:cs="Times New Roman"/>
          <w:sz w:val="28"/>
          <w:szCs w:val="28"/>
          <w:lang w:val="kk-KZ"/>
        </w:rPr>
        <w:t>яттар</w:t>
      </w:r>
      <w:r w:rsidRPr="000B4D3E">
        <w:rPr>
          <w:rFonts w:ascii="Times New Roman" w:hAnsi="Times New Roman" w:cs="Times New Roman"/>
          <w:sz w:val="28"/>
          <w:szCs w:val="28"/>
          <w:lang w:val="kk-KZ"/>
        </w:rPr>
        <w:t xml:space="preserve"> талаптары, сәтсіздіктер мен кедергілер қысымына ұшыраған кезде шоғырлану және тапсырмаға бағдарлану үшін күшті өзіндік</w:t>
      </w:r>
      <w:r w:rsidR="0011096C" w:rsidRPr="000B4D3E">
        <w:rPr>
          <w:rFonts w:ascii="Times New Roman" w:hAnsi="Times New Roman" w:cs="Times New Roman"/>
          <w:sz w:val="28"/>
          <w:szCs w:val="28"/>
          <w:lang w:val="kk-KZ"/>
        </w:rPr>
        <w:t xml:space="preserve"> тиімділік сезімі қажет. </w:t>
      </w:r>
      <w:r w:rsidR="00C75B50" w:rsidRPr="000B4D3E">
        <w:rPr>
          <w:rFonts w:ascii="Times New Roman" w:hAnsi="Times New Roman" w:cs="Times New Roman"/>
          <w:sz w:val="28"/>
          <w:szCs w:val="28"/>
          <w:lang w:val="kk-KZ"/>
        </w:rPr>
        <w:t>Қиын жағдайларда, адамның қоршаған ортаның күрделі жағдайларын жеңу міндеті тұрған кезде, ол нақты аналитикалық ойлауды қажет етеді. Егер ол өзінің</w:t>
      </w:r>
      <w:r w:rsidR="0011096C" w:rsidRPr="000B4D3E">
        <w:rPr>
          <w:rFonts w:ascii="Times New Roman" w:hAnsi="Times New Roman" w:cs="Times New Roman"/>
          <w:sz w:val="28"/>
          <w:szCs w:val="28"/>
          <w:lang w:val="kk-KZ"/>
        </w:rPr>
        <w:t xml:space="preserve"> қабілеттеріне күмәнданса және т</w:t>
      </w:r>
      <w:r w:rsidR="00C75B50" w:rsidRPr="000B4D3E">
        <w:rPr>
          <w:rFonts w:ascii="Times New Roman" w:hAnsi="Times New Roman" w:cs="Times New Roman"/>
          <w:sz w:val="28"/>
          <w:szCs w:val="28"/>
          <w:lang w:val="kk-KZ"/>
        </w:rPr>
        <w:t>үпкілікті нәтиженің сәттілігіне күмәнданса, оның ойлары сәйкес келмейді және шатас</w:t>
      </w:r>
      <w:r w:rsidR="0011096C" w:rsidRPr="000B4D3E">
        <w:rPr>
          <w:rFonts w:ascii="Times New Roman" w:hAnsi="Times New Roman" w:cs="Times New Roman"/>
          <w:sz w:val="28"/>
          <w:szCs w:val="28"/>
          <w:lang w:val="kk-KZ"/>
        </w:rPr>
        <w:t>а</w:t>
      </w:r>
      <w:r w:rsidR="00C75B50" w:rsidRPr="000B4D3E">
        <w:rPr>
          <w:rFonts w:ascii="Times New Roman" w:hAnsi="Times New Roman" w:cs="Times New Roman"/>
          <w:sz w:val="28"/>
          <w:szCs w:val="28"/>
          <w:lang w:val="kk-KZ"/>
        </w:rPr>
        <w:t>ды, бұл оның өнімділігін төмендетеді және күмәнді одан әрі арттырады. Тиімділіктің икемді сезімі бар адамдар өздеріне көп күш жұмсауды талап ететін мақсаттар қояды, нақты аналитикалық ойлауды сақтайды, бұл адамның соңғы нәтижелері мен жетістіктеріне әсер етеді.</w:t>
      </w:r>
    </w:p>
    <w:p w14:paraId="53E00817" w14:textId="21F195B8" w:rsidR="00A362FF" w:rsidRPr="000B4D3E" w:rsidRDefault="00B44EB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Өзінің тиімділігіне деген сенімділік өзіндік мотивацияда маңызды рөл атқарады. Әлеуметтік оқыту теориясы мотивациялық механизмдер танымдық сипатқа ие деген идеяға негізделген.</w:t>
      </w:r>
      <w:r w:rsidR="00883DC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Өзіндік мотивация және алдын-ала болжау мінез-құлқы адамның мінез-құлқының және басқалардың мінез-құлқының болашақ салдарын ойлау және бейнелеу қабілетіне негізделген. Адам не істей алатындығы туралы нанымдарды қалыптастырады. Ол болашақ әрекеттердің мүмкін болатын нәтижесін болжайды, мақсаттар қояды және қажетті нәтижеге жету үшін іс-әрекеттің бағытын жоспарлайды</w:t>
      </w:r>
      <w:r w:rsidR="00704FB0" w:rsidRPr="000B4D3E">
        <w:rPr>
          <w:rFonts w:ascii="Times New Roman" w:hAnsi="Times New Roman" w:cs="Times New Roman"/>
          <w:sz w:val="28"/>
          <w:szCs w:val="28"/>
          <w:lang w:val="kk-KZ"/>
        </w:rPr>
        <w:t xml:space="preserve"> </w:t>
      </w:r>
      <w:r w:rsidR="0092206B" w:rsidRPr="000B4D3E">
        <w:rPr>
          <w:rFonts w:ascii="Times New Roman" w:hAnsi="Times New Roman" w:cs="Times New Roman"/>
          <w:sz w:val="28"/>
          <w:szCs w:val="28"/>
          <w:lang w:val="kk-KZ"/>
        </w:rPr>
        <w:t>[</w:t>
      </w:r>
      <w:r w:rsidR="009E3CA4" w:rsidRPr="000B4D3E">
        <w:rPr>
          <w:rFonts w:ascii="Times New Roman" w:hAnsi="Times New Roman" w:cs="Times New Roman"/>
          <w:sz w:val="28"/>
          <w:szCs w:val="28"/>
          <w:lang w:val="kk-KZ"/>
        </w:rPr>
        <w:t>138</w:t>
      </w:r>
      <w:r w:rsidR="0092206B"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54A33564" w14:textId="77777777" w:rsidR="00C57B64" w:rsidRPr="000B4D3E" w:rsidRDefault="00C57B6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теориясы мотивацияның үш когнитивті механизмін тануға сәйкес келеді: себеп-салдар, нәтиже күту, іске асырылған мақсат. Осы механизмдердің негізінде мотивацияның үш теориясы құрылды: атрибуция теориясы, күтілетін құндылық теориясы және мақсат теориясы.</w:t>
      </w:r>
    </w:p>
    <w:p w14:paraId="144431C5" w14:textId="3B9256F4" w:rsidR="00C57B64" w:rsidRPr="000B4D3E" w:rsidRDefault="00C57B6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 тиімділігіне сену </w:t>
      </w:r>
      <w:r w:rsidR="00232E95" w:rsidRPr="000B4D3E">
        <w:rPr>
          <w:rFonts w:ascii="Times New Roman" w:hAnsi="Times New Roman" w:cs="Times New Roman"/>
          <w:sz w:val="28"/>
          <w:szCs w:val="28"/>
          <w:lang w:val="kk-KZ"/>
        </w:rPr>
        <w:t>каузалды</w:t>
      </w:r>
      <w:r w:rsidRPr="000B4D3E">
        <w:rPr>
          <w:rFonts w:ascii="Times New Roman" w:hAnsi="Times New Roman" w:cs="Times New Roman"/>
          <w:sz w:val="28"/>
          <w:szCs w:val="28"/>
          <w:lang w:val="kk-KZ"/>
        </w:rPr>
        <w:t xml:space="preserve"> атрибуцияны анықтайды. Сонымен, егер адам өзінің тиімділігі туралы күшті сезімге ие болса, ол өзінің сәтсіздіктерін өз тарапынан жеткіліксіз табандылықпен байланыстырады, ал егер адам өзін тиімсіз деп санаса, ол өзінің сәтсіздіктерін әлсіз қабілеттерге жатқызады.</w:t>
      </w:r>
    </w:p>
    <w:p w14:paraId="17361063" w14:textId="47CE2F69" w:rsidR="00C57B64" w:rsidRPr="000B4D3E" w:rsidRDefault="00C57B6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Осылайша, </w:t>
      </w:r>
      <w:r w:rsidR="00232E95" w:rsidRPr="000B4D3E">
        <w:rPr>
          <w:rFonts w:ascii="Times New Roman" w:hAnsi="Times New Roman" w:cs="Times New Roman"/>
          <w:sz w:val="28"/>
          <w:szCs w:val="28"/>
          <w:lang w:val="kk-KZ"/>
        </w:rPr>
        <w:t>каузалды</w:t>
      </w:r>
      <w:r w:rsidRPr="000B4D3E">
        <w:rPr>
          <w:rFonts w:ascii="Times New Roman" w:hAnsi="Times New Roman" w:cs="Times New Roman"/>
          <w:sz w:val="28"/>
          <w:szCs w:val="28"/>
          <w:lang w:val="kk-KZ"/>
        </w:rPr>
        <w:t xml:space="preserve"> атрибуция өзін-өзі жетілдіру арқылы мотивацияға, жұмысқа қабілеттілікке және аффективті реакцияларға әсер етеді.</w:t>
      </w:r>
    </w:p>
    <w:p w14:paraId="137EF339" w14:textId="020D2C3D" w:rsidR="00FA275E" w:rsidRPr="000B4D3E" w:rsidRDefault="00FA275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Мотивациялық процестер</w:t>
      </w:r>
      <w:r w:rsidR="00003E83"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адамға әсер ететін және оның пайда болуына, әрекеттен бас тартуға немесе оның мінез-құлқын тоқтатуға әкелетін әртүрлі психологиялық механизмдер мен құбылыстар. Мотивация адамның неліктен әртүрлі мақсаттарды таңдауында, оның жетістіктері үшін қандай күш жұмсауында және әртүрлі ынталандырулар мен сыйақыларға қалай жауап беруінде шешуші рөл атқарады.</w:t>
      </w:r>
    </w:p>
    <w:p w14:paraId="45282DCC" w14:textId="0BF6BB5F" w:rsidR="00C57B64" w:rsidRPr="000B4D3E" w:rsidRDefault="00C57B6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Мотивацияның негізгі когнитивті механизмдерінің бірі – адамның мүмкіндіктері мен тілектеріне сәйкес келетін мақсатты таңдау және</w:t>
      </w:r>
      <w:r w:rsidR="00AB21AE" w:rsidRPr="000B4D3E">
        <w:rPr>
          <w:rFonts w:ascii="Times New Roman" w:hAnsi="Times New Roman" w:cs="Times New Roman"/>
          <w:sz w:val="28"/>
          <w:szCs w:val="28"/>
          <w:lang w:val="kk-KZ"/>
        </w:rPr>
        <w:t xml:space="preserve"> оны</w:t>
      </w:r>
      <w:r w:rsidRPr="000B4D3E">
        <w:rPr>
          <w:rFonts w:ascii="Times New Roman" w:hAnsi="Times New Roman" w:cs="Times New Roman"/>
          <w:sz w:val="28"/>
          <w:szCs w:val="28"/>
          <w:lang w:val="kk-KZ"/>
        </w:rPr>
        <w:t xml:space="preserve"> қоя білу. Дәлелдердің үлкен жиынтығы нақты және талап ететін мақсат қою мотивацияны арттырып,</w:t>
      </w:r>
      <w:r w:rsidR="00AB21AE" w:rsidRPr="000B4D3E">
        <w:rPr>
          <w:rFonts w:ascii="Times New Roman" w:hAnsi="Times New Roman" w:cs="Times New Roman"/>
          <w:sz w:val="28"/>
          <w:szCs w:val="28"/>
          <w:lang w:val="kk-KZ"/>
        </w:rPr>
        <w:t xml:space="preserve"> белсендіріп</w:t>
      </w:r>
      <w:r w:rsidRPr="000B4D3E">
        <w:rPr>
          <w:rFonts w:ascii="Times New Roman" w:hAnsi="Times New Roman" w:cs="Times New Roman"/>
          <w:sz w:val="28"/>
          <w:szCs w:val="28"/>
          <w:lang w:val="kk-KZ"/>
        </w:rPr>
        <w:t xml:space="preserve"> сақтайтынын көрсетеді. Мақсат мотивация мен әрекеттерді тікелей реттеу арқылы емес, өзін-өзі реттеу процестері арқылы көбірек әрекет етеді</w:t>
      </w:r>
      <w:r w:rsidR="00704FB0" w:rsidRPr="000B4D3E">
        <w:rPr>
          <w:rFonts w:ascii="Times New Roman" w:hAnsi="Times New Roman" w:cs="Times New Roman"/>
          <w:sz w:val="28"/>
          <w:szCs w:val="28"/>
          <w:lang w:val="kk-KZ"/>
        </w:rPr>
        <w:t xml:space="preserve"> </w:t>
      </w:r>
      <w:r w:rsidR="009E3CA4" w:rsidRPr="000B4D3E">
        <w:rPr>
          <w:rFonts w:ascii="Times New Roman" w:hAnsi="Times New Roman" w:cs="Times New Roman"/>
          <w:sz w:val="28"/>
          <w:szCs w:val="28"/>
          <w:lang w:val="kk-KZ"/>
        </w:rPr>
        <w:t>[1</w:t>
      </w:r>
      <w:r w:rsidR="00F42446" w:rsidRPr="000B4D3E">
        <w:rPr>
          <w:rFonts w:ascii="Times New Roman" w:hAnsi="Times New Roman" w:cs="Times New Roman"/>
          <w:sz w:val="28"/>
          <w:szCs w:val="28"/>
          <w:lang w:val="kk-KZ"/>
        </w:rPr>
        <w:t>3</w:t>
      </w:r>
      <w:r w:rsidR="009E3CA4" w:rsidRPr="000B4D3E">
        <w:rPr>
          <w:rFonts w:ascii="Times New Roman" w:hAnsi="Times New Roman" w:cs="Times New Roman"/>
          <w:sz w:val="28"/>
          <w:szCs w:val="28"/>
          <w:lang w:val="kk-KZ"/>
        </w:rPr>
        <w:t>8</w:t>
      </w:r>
      <w:r w:rsidR="00AB21AE" w:rsidRPr="000B4D3E">
        <w:rPr>
          <w:rFonts w:ascii="Times New Roman" w:hAnsi="Times New Roman" w:cs="Times New Roman"/>
          <w:sz w:val="28"/>
          <w:szCs w:val="28"/>
          <w:lang w:val="kk-KZ"/>
        </w:rPr>
        <w:t>, с. 16</w:t>
      </w:r>
      <w:r w:rsidR="00220BAB"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3171C39A" w14:textId="77777777" w:rsidR="00D344BE" w:rsidRPr="000B4D3E" w:rsidRDefault="00D344B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Мотивация когнитивтік салыстырмалы процестерді пайдалана отырып қойылған мақсатқа негізделген. Қабылданған мақсаттардың шарттарын өздері үшін қанағаттанарлық ете отырып, адамдар мақсатқа жетуде табандылық таныту үшін өздерінің мінез-құлқы мен </w:t>
      </w:r>
      <w:r w:rsidR="00EA366A" w:rsidRPr="000B4D3E">
        <w:rPr>
          <w:rFonts w:ascii="Times New Roman" w:hAnsi="Times New Roman" w:cs="Times New Roman"/>
          <w:sz w:val="28"/>
          <w:szCs w:val="28"/>
          <w:lang w:val="kk-KZ"/>
        </w:rPr>
        <w:t>стимулдарына</w:t>
      </w:r>
      <w:r w:rsidRPr="000B4D3E">
        <w:rPr>
          <w:rFonts w:ascii="Times New Roman" w:hAnsi="Times New Roman" w:cs="Times New Roman"/>
          <w:sz w:val="28"/>
          <w:szCs w:val="28"/>
          <w:lang w:val="kk-KZ"/>
        </w:rPr>
        <w:t xml:space="preserve"> бағыт жасайды. Адам өзі үшін маңызды мақсатқа жетуде өзін-өзі қанағаттандыруға ұмтылады.</w:t>
      </w:r>
    </w:p>
    <w:p w14:paraId="7469B246" w14:textId="77777777" w:rsidR="00EA366A" w:rsidRPr="000B4D3E" w:rsidRDefault="00EA366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Мотивация өзін-өзі реттеу процестеріне негізделген мақсаттар мен жеке стандарттарға негізделген.</w:t>
      </w:r>
      <w:r w:rsidR="00A362F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Олар субъектінің іс-әрекетінің нәтижелеріне өзін-өзі қанағаттандыру және өзін-өзі қанағаттандырмау, субъектінің өзін-өзі қабылдау тиімділігін, орындалған тапсырмалардың нәтижелері бойынша жаңа мақсаттарды қоюды қамтиды.</w:t>
      </w:r>
    </w:p>
    <w:p w14:paraId="15E924A3" w14:textId="77777777" w:rsidR="00F362C9" w:rsidRPr="000B4D3E" w:rsidRDefault="00AC4D4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мотивацияға әртүрлі жолдармен ықпал етеді: ол адамдардың алдына қойған мақсаттарын анықтайды; нәтижеге жетуде олардың қаншалықты табанды екенін анықтайды; бұл олардың сәтсіздікке төзімділігін анықтайды.</w:t>
      </w:r>
      <w:r w:rsidR="00A362FF" w:rsidRPr="000B4D3E">
        <w:rPr>
          <w:rFonts w:ascii="Times New Roman" w:hAnsi="Times New Roman" w:cs="Times New Roman"/>
          <w:sz w:val="28"/>
          <w:szCs w:val="28"/>
          <w:lang w:val="kk-KZ"/>
        </w:rPr>
        <w:t xml:space="preserve"> </w:t>
      </w:r>
      <w:r w:rsidR="00C774DF" w:rsidRPr="000B4D3E">
        <w:rPr>
          <w:rFonts w:ascii="Times New Roman" w:hAnsi="Times New Roman" w:cs="Times New Roman"/>
          <w:sz w:val="28"/>
          <w:szCs w:val="28"/>
          <w:lang w:val="kk-KZ"/>
        </w:rPr>
        <w:t xml:space="preserve">Қиын жағдайлар мен сәтсіздіктерге тап болған өз-өзіне сенімсіздік </w:t>
      </w:r>
      <w:r w:rsidR="00C774DF" w:rsidRPr="000B4D3E">
        <w:rPr>
          <w:rFonts w:ascii="Times New Roman" w:hAnsi="Times New Roman" w:cs="Times New Roman"/>
          <w:sz w:val="28"/>
          <w:szCs w:val="28"/>
          <w:lang w:val="kk-KZ"/>
        </w:rPr>
        <w:lastRenderedPageBreak/>
        <w:t>танытқан адамдар күш-жігерін әлсіретіп, тез бас тартады. Өзіне сенімді адамдар қиындықтарға тап болған кезде максималды нәтиже көрсетеді.</w:t>
      </w:r>
    </w:p>
    <w:p w14:paraId="2C2F48C6" w14:textId="7B41E2DD" w:rsidR="00F362C9" w:rsidRPr="000B4D3E" w:rsidRDefault="006D4A4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Аффективті</w:t>
      </w:r>
      <w:r w:rsidR="007F384F"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xml:space="preserve"> процестер.</w:t>
      </w:r>
      <w:r w:rsidR="007E2E55" w:rsidRPr="000B4D3E">
        <w:rPr>
          <w:rFonts w:ascii="Times New Roman" w:hAnsi="Times New Roman" w:cs="Times New Roman"/>
          <w:lang w:val="kk-KZ"/>
        </w:rPr>
        <w:t xml:space="preserve"> </w:t>
      </w:r>
      <w:r w:rsidR="00294F56" w:rsidRPr="000B4D3E">
        <w:rPr>
          <w:rFonts w:ascii="Times New Roman" w:hAnsi="Times New Roman" w:cs="Times New Roman"/>
          <w:sz w:val="28"/>
          <w:szCs w:val="28"/>
          <w:lang w:val="kk-KZ"/>
        </w:rPr>
        <w:t>Б</w:t>
      </w:r>
      <w:r w:rsidR="007E2E55" w:rsidRPr="000B4D3E">
        <w:rPr>
          <w:rFonts w:ascii="Times New Roman" w:hAnsi="Times New Roman" w:cs="Times New Roman"/>
          <w:sz w:val="28"/>
          <w:szCs w:val="28"/>
          <w:lang w:val="kk-KZ"/>
        </w:rPr>
        <w:t>ұл</w:t>
      </w:r>
      <w:r w:rsidR="002640C2" w:rsidRPr="000B4D3E">
        <w:rPr>
          <w:rFonts w:ascii="Times New Roman" w:hAnsi="Times New Roman" w:cs="Times New Roman"/>
          <w:sz w:val="28"/>
          <w:szCs w:val="28"/>
          <w:lang w:val="kk-KZ"/>
        </w:rPr>
        <w:t>,</w:t>
      </w:r>
      <w:r w:rsidR="007E2E55" w:rsidRPr="000B4D3E">
        <w:rPr>
          <w:rFonts w:ascii="Times New Roman" w:hAnsi="Times New Roman" w:cs="Times New Roman"/>
          <w:sz w:val="28"/>
          <w:szCs w:val="28"/>
          <w:lang w:val="kk-KZ"/>
        </w:rPr>
        <w:t xml:space="preserve"> өмірге эмоционалды-сезімтал қатынас және әлеммен, өзімен және адамдармен өзара әрекеттесу процестері.</w:t>
      </w:r>
      <w:r w:rsidR="007E2E55" w:rsidRPr="000B4D3E">
        <w:rPr>
          <w:rFonts w:ascii="Times New Roman" w:eastAsia="Times New Roman" w:hAnsi="Times New Roman" w:cs="Times New Roman"/>
          <w:sz w:val="24"/>
          <w:szCs w:val="20"/>
          <w:lang w:val="kk-KZ" w:eastAsia="nl-NL"/>
        </w:rPr>
        <w:t xml:space="preserve"> </w:t>
      </w:r>
      <w:r w:rsidR="00F362C9" w:rsidRPr="000B4D3E">
        <w:rPr>
          <w:rFonts w:ascii="Times New Roman" w:eastAsia="Times New Roman" w:hAnsi="Times New Roman" w:cs="Times New Roman"/>
          <w:sz w:val="28"/>
          <w:szCs w:val="28"/>
          <w:lang w:val="kk-KZ" w:eastAsia="nl-NL"/>
        </w:rPr>
        <w:t>Адамдардың болашақ мүмкіндіктеріне деген сенімдері олардың қауіп төндіретін немесе қиын жағдайларда қаншалықты стресс пен депрессияны сезінуіне, сондай-ақ олардың мотивация деңгейіне әсер етеді. Өзіндік тиімділік эмоционалды күйлерді бірнеше</w:t>
      </w:r>
      <w:r w:rsidR="00206FB1" w:rsidRPr="000B4D3E">
        <w:rPr>
          <w:rFonts w:ascii="Times New Roman" w:eastAsia="Times New Roman" w:hAnsi="Times New Roman" w:cs="Times New Roman"/>
          <w:sz w:val="28"/>
          <w:szCs w:val="28"/>
          <w:lang w:val="kk-KZ" w:eastAsia="nl-NL"/>
        </w:rPr>
        <w:t xml:space="preserve"> жолмен реттейді</w:t>
      </w:r>
      <w:r w:rsidR="00F362C9" w:rsidRPr="000B4D3E">
        <w:rPr>
          <w:rFonts w:ascii="Times New Roman" w:eastAsia="Times New Roman" w:hAnsi="Times New Roman" w:cs="Times New Roman"/>
          <w:sz w:val="28"/>
          <w:szCs w:val="28"/>
          <w:lang w:val="kk-KZ" w:eastAsia="nl-NL"/>
        </w:rPr>
        <w:t>:</w:t>
      </w:r>
    </w:p>
    <w:p w14:paraId="2D079951" w14:textId="47E997A2" w:rsidR="00F362C9" w:rsidRPr="000B4D3E" w:rsidRDefault="00F362C9" w:rsidP="00E53413">
      <w:pPr>
        <w:pStyle w:val="a5"/>
        <w:widowControl w:val="0"/>
        <w:numPr>
          <w:ilvl w:val="0"/>
          <w:numId w:val="10"/>
        </w:numPr>
        <w:tabs>
          <w:tab w:val="left" w:pos="567"/>
          <w:tab w:val="left" w:pos="993"/>
        </w:tabs>
        <w:autoSpaceDE w:val="0"/>
        <w:autoSpaceDN w:val="0"/>
        <w:adjustRightInd w:val="0"/>
        <w:ind w:left="0" w:firstLine="567"/>
        <w:jc w:val="both"/>
        <w:rPr>
          <w:sz w:val="28"/>
          <w:szCs w:val="28"/>
          <w:lang w:val="kk-KZ" w:eastAsia="nl-NL"/>
        </w:rPr>
      </w:pPr>
      <w:r w:rsidRPr="000B4D3E">
        <w:rPr>
          <w:sz w:val="28"/>
          <w:szCs w:val="28"/>
          <w:lang w:val="kk-KZ" w:eastAsia="nl-NL"/>
        </w:rPr>
        <w:t>Қауіп-қатерді жеңе аламын деп сенетін адамдар олардан аз зардап шегеді; өзін</w:t>
      </w:r>
      <w:r w:rsidR="002640C2" w:rsidRPr="000B4D3E">
        <w:rPr>
          <w:sz w:val="28"/>
          <w:szCs w:val="28"/>
          <w:lang w:val="kk-KZ" w:eastAsia="nl-NL"/>
        </w:rPr>
        <w:t>дік</w:t>
      </w:r>
      <w:r w:rsidRPr="000B4D3E">
        <w:rPr>
          <w:sz w:val="28"/>
          <w:szCs w:val="28"/>
          <w:lang w:val="kk-KZ" w:eastAsia="nl-NL"/>
        </w:rPr>
        <w:t xml:space="preserve"> тиімділікке ие емес адамдар тәуекелдерді жоғарылатады;</w:t>
      </w:r>
    </w:p>
    <w:p w14:paraId="1791738C" w14:textId="5DAD6C8B" w:rsidR="00F362C9" w:rsidRPr="000B4D3E" w:rsidRDefault="00F362C9" w:rsidP="00E53413">
      <w:pPr>
        <w:pStyle w:val="a5"/>
        <w:widowControl w:val="0"/>
        <w:numPr>
          <w:ilvl w:val="0"/>
          <w:numId w:val="10"/>
        </w:numPr>
        <w:tabs>
          <w:tab w:val="left" w:pos="567"/>
          <w:tab w:val="left" w:pos="993"/>
        </w:tabs>
        <w:autoSpaceDE w:val="0"/>
        <w:autoSpaceDN w:val="0"/>
        <w:adjustRightInd w:val="0"/>
        <w:ind w:left="0" w:firstLine="567"/>
        <w:jc w:val="both"/>
        <w:rPr>
          <w:sz w:val="28"/>
          <w:szCs w:val="28"/>
          <w:lang w:val="kk-KZ" w:eastAsia="nl-NL"/>
        </w:rPr>
      </w:pPr>
      <w:r w:rsidRPr="000B4D3E">
        <w:rPr>
          <w:sz w:val="28"/>
          <w:szCs w:val="28"/>
          <w:lang w:val="kk-KZ" w:eastAsia="nl-NL"/>
        </w:rPr>
        <w:t>Өзін</w:t>
      </w:r>
      <w:r w:rsidR="00B06551" w:rsidRPr="000B4D3E">
        <w:rPr>
          <w:sz w:val="28"/>
          <w:szCs w:val="28"/>
          <w:lang w:val="kk-KZ" w:eastAsia="nl-NL"/>
        </w:rPr>
        <w:t>дік</w:t>
      </w:r>
      <w:r w:rsidRPr="000B4D3E">
        <w:rPr>
          <w:sz w:val="28"/>
          <w:szCs w:val="28"/>
          <w:lang w:val="kk-KZ" w:eastAsia="nl-NL"/>
        </w:rPr>
        <w:t xml:space="preserve"> тиімділігі жоғары адамдар қоршаған ортаға қауіп төндірмейтін етіп әрекет ету арқылы стресс пен мазасыздықты азайтады;</w:t>
      </w:r>
    </w:p>
    <w:p w14:paraId="420A8166" w14:textId="77777777" w:rsidR="00F362C9" w:rsidRPr="000B4D3E" w:rsidRDefault="00F362C9" w:rsidP="00E53413">
      <w:pPr>
        <w:pStyle w:val="a5"/>
        <w:widowControl w:val="0"/>
        <w:numPr>
          <w:ilvl w:val="0"/>
          <w:numId w:val="10"/>
        </w:numPr>
        <w:tabs>
          <w:tab w:val="left" w:pos="567"/>
          <w:tab w:val="left" w:pos="993"/>
        </w:tabs>
        <w:autoSpaceDE w:val="0"/>
        <w:autoSpaceDN w:val="0"/>
        <w:adjustRightInd w:val="0"/>
        <w:ind w:left="0" w:firstLine="567"/>
        <w:jc w:val="both"/>
        <w:rPr>
          <w:sz w:val="28"/>
          <w:szCs w:val="28"/>
          <w:lang w:val="kk-KZ" w:eastAsia="nl-NL"/>
        </w:rPr>
      </w:pPr>
      <w:r w:rsidRPr="000B4D3E">
        <w:rPr>
          <w:sz w:val="28"/>
          <w:szCs w:val="28"/>
          <w:lang w:val="kk-KZ" w:eastAsia="nl-NL"/>
        </w:rPr>
        <w:t>Қиындықтарды жеңу қабілеті жоғары адамдар мазасыз ойларды жақсы басқарады.</w:t>
      </w:r>
    </w:p>
    <w:p w14:paraId="76478DEA" w14:textId="36E31D15" w:rsidR="00110D6E" w:rsidRPr="000B4D3E" w:rsidRDefault="00F362C9" w:rsidP="00E53413">
      <w:pPr>
        <w:pStyle w:val="a5"/>
        <w:widowControl w:val="0"/>
        <w:numPr>
          <w:ilvl w:val="0"/>
          <w:numId w:val="10"/>
        </w:numPr>
        <w:tabs>
          <w:tab w:val="left" w:pos="567"/>
          <w:tab w:val="left" w:pos="993"/>
        </w:tabs>
        <w:autoSpaceDE w:val="0"/>
        <w:autoSpaceDN w:val="0"/>
        <w:adjustRightInd w:val="0"/>
        <w:ind w:left="0" w:firstLine="567"/>
        <w:jc w:val="both"/>
        <w:rPr>
          <w:sz w:val="28"/>
          <w:szCs w:val="28"/>
          <w:lang w:val="kk-KZ" w:eastAsia="nl-NL"/>
        </w:rPr>
      </w:pPr>
      <w:r w:rsidRPr="000B4D3E">
        <w:rPr>
          <w:sz w:val="28"/>
          <w:szCs w:val="28"/>
          <w:lang w:val="kk-KZ" w:eastAsia="nl-NL"/>
        </w:rPr>
        <w:t>Төмен өзін</w:t>
      </w:r>
      <w:r w:rsidR="003654DB" w:rsidRPr="000B4D3E">
        <w:rPr>
          <w:sz w:val="28"/>
          <w:szCs w:val="28"/>
          <w:lang w:val="kk-KZ" w:eastAsia="nl-NL"/>
        </w:rPr>
        <w:t>дік</w:t>
      </w:r>
      <w:r w:rsidRPr="000B4D3E">
        <w:rPr>
          <w:sz w:val="28"/>
          <w:szCs w:val="28"/>
          <w:lang w:val="kk-KZ" w:eastAsia="nl-NL"/>
        </w:rPr>
        <w:t xml:space="preserve"> тиімділік депрессияға тікелей әкелуі мүмкін</w:t>
      </w:r>
      <w:r w:rsidR="009E3CA4" w:rsidRPr="000B4D3E">
        <w:rPr>
          <w:sz w:val="28"/>
          <w:szCs w:val="28"/>
          <w:lang w:val="kk-KZ" w:eastAsia="nl-NL"/>
        </w:rPr>
        <w:t xml:space="preserve"> [139</w:t>
      </w:r>
      <w:r w:rsidR="00206FB1" w:rsidRPr="000B4D3E">
        <w:rPr>
          <w:sz w:val="28"/>
          <w:szCs w:val="28"/>
          <w:lang w:val="kk-KZ" w:eastAsia="nl-NL"/>
        </w:rPr>
        <w:t>]</w:t>
      </w:r>
      <w:r w:rsidRPr="000B4D3E">
        <w:rPr>
          <w:sz w:val="28"/>
          <w:szCs w:val="28"/>
          <w:lang w:val="kk-KZ" w:eastAsia="nl-NL"/>
        </w:rPr>
        <w:t>.</w:t>
      </w:r>
    </w:p>
    <w:p w14:paraId="26D32B4F" w14:textId="2231AF3A" w:rsidR="00110D6E" w:rsidRPr="000B4D3E" w:rsidRDefault="00EF18B3"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t xml:space="preserve">Реттеушілік процестер өзіндік тиімділікті қалыптастыруда және сақтауда маңызды рөл атқарады. Өзіндік тиімділік тұлғаның міндеттерді сәтті жеңе алатындығына және алға қойған мақсаттарына жете алатындығына сенімділігін анықтайды. Реттеушілік процестері осы қабілеттің әртүрлі аспектілерін басқаруға көмектеседі. Тұлғалық өзіндік тиімділіктегі реттеушілік процестердің атқаратын рөлі аса маңызды.  </w:t>
      </w:r>
    </w:p>
    <w:p w14:paraId="3112C0EE" w14:textId="5319FB86" w:rsidR="00110D6E" w:rsidRPr="000B4D3E" w:rsidRDefault="00EF18B3"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t>Тұлғаның жоспар қоя білушілігі кез келген істі жоспарлаудан басталады. Іс-қимыл жоспарларын тиімді құру мақсаттарға жету үшін қандай қадамдар мен күш-жігер қажет екенін анықтауға мүмкіндік береді. Жоспар неғұрлым егжей-тегжейлі және шынайы болса, табысқа жету оңайырақ болады, бұл тұлғаның өз қабілетіне деген сенімділігін арттырады.</w:t>
      </w:r>
      <w:r w:rsidRPr="000B4D3E">
        <w:rPr>
          <w:lang w:val="kk-KZ"/>
        </w:rPr>
        <w:t xml:space="preserve"> </w:t>
      </w:r>
    </w:p>
    <w:p w14:paraId="13B2009D" w14:textId="77777777" w:rsidR="00003E83" w:rsidRPr="000B4D3E" w:rsidRDefault="00EF18B3"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t xml:space="preserve">Реттеушілік процесіндегі мақсаттылық, әдетте, адамның мінез-құлқын, ресурстары мен күш-жігерін реттеу арқылы қол жеткізуге тырысатын қажетті нәтиже ретінде анықталады. </w:t>
      </w:r>
    </w:p>
    <w:p w14:paraId="4C8FC371" w14:textId="43B50C9F" w:rsidR="00110D6E" w:rsidRPr="000B4D3E" w:rsidRDefault="00EF18B3" w:rsidP="00E53413">
      <w:pPr>
        <w:widowControl w:val="0"/>
        <w:tabs>
          <w:tab w:val="left" w:pos="567"/>
          <w:tab w:val="left" w:pos="993"/>
        </w:tabs>
        <w:autoSpaceDE w:val="0"/>
        <w:autoSpaceDN w:val="0"/>
        <w:adjustRightInd w:val="0"/>
        <w:spacing w:after="0" w:line="240" w:lineRule="auto"/>
        <w:ind w:firstLine="567"/>
        <w:jc w:val="both"/>
        <w:rPr>
          <w:lang w:val="kk-KZ"/>
        </w:rPr>
      </w:pPr>
      <w:r w:rsidRPr="000B4D3E">
        <w:rPr>
          <w:rFonts w:ascii="Times New Roman" w:hAnsi="Times New Roman" w:cs="Times New Roman"/>
          <w:sz w:val="28"/>
          <w:szCs w:val="28"/>
          <w:lang w:val="kk-KZ" w:eastAsia="nl-NL"/>
        </w:rPr>
        <w:t>Мақсаттылық</w:t>
      </w:r>
      <w:r w:rsidR="00B20D58" w:rsidRPr="000B4D3E">
        <w:rPr>
          <w:rFonts w:ascii="Times New Roman" w:hAnsi="Times New Roman" w:cs="Times New Roman"/>
          <w:sz w:val="28"/>
          <w:szCs w:val="28"/>
          <w:lang w:val="kk-KZ" w:eastAsia="nl-NL"/>
        </w:rPr>
        <w:t xml:space="preserve"> – </w:t>
      </w:r>
      <w:r w:rsidRPr="000B4D3E">
        <w:rPr>
          <w:rFonts w:ascii="Times New Roman" w:hAnsi="Times New Roman" w:cs="Times New Roman"/>
          <w:sz w:val="28"/>
          <w:szCs w:val="28"/>
          <w:lang w:val="kk-KZ" w:eastAsia="nl-NL"/>
        </w:rPr>
        <w:t>қажетті нәтижеге жету процесінде адамның іс-әрекетін бағыттайтын және ынталандыратын бағыттаушы нүкте.</w:t>
      </w:r>
      <w:r w:rsidRPr="000B4D3E">
        <w:rPr>
          <w:lang w:val="kk-KZ"/>
        </w:rPr>
        <w:t xml:space="preserve"> </w:t>
      </w:r>
      <w:r w:rsidRPr="000B4D3E">
        <w:rPr>
          <w:rFonts w:ascii="Times New Roman" w:hAnsi="Times New Roman" w:cs="Times New Roman"/>
          <w:sz w:val="28"/>
          <w:szCs w:val="28"/>
          <w:lang w:val="kk-KZ" w:eastAsia="nl-NL"/>
        </w:rPr>
        <w:t>Тұтастай алғанда, мақсаттылық реттеушілік процесте шешуші рөл атқарады, адамды қажетті нәтижеге жетуге бағыттайды және ынталандырады және оның мінез-құлқына, мотивациясына және прогресті бағалауға әсер етеді.</w:t>
      </w:r>
    </w:p>
    <w:p w14:paraId="136B7038" w14:textId="6B3ED6B4" w:rsidR="00110D6E" w:rsidRPr="000B4D3E" w:rsidRDefault="00B92D95"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t>Табандылық реттеушілік процесінде маңызды рөл атқарады, әсіресе адам ұзақ күш-жігерді қажет ететін қиындықтарға, кедергілерге немесе тапсырмаларға тап болған кезде. Табандылық ықтимал сәтсіздіктерге немесе кедергілерге қарамастан, күш-жігерді жалғастыру және мақсатқа жету үшін жұмыс істеу қабілетін қамтиды.</w:t>
      </w:r>
      <w:r w:rsidRPr="000B4D3E">
        <w:rPr>
          <w:lang w:val="kk-KZ"/>
        </w:rPr>
        <w:t xml:space="preserve"> </w:t>
      </w:r>
      <w:r w:rsidR="00B20D58" w:rsidRPr="000B4D3E">
        <w:rPr>
          <w:rFonts w:ascii="Times New Roman" w:hAnsi="Times New Roman" w:cs="Times New Roman"/>
          <w:sz w:val="28"/>
          <w:szCs w:val="28"/>
          <w:lang w:val="kk-KZ" w:eastAsia="nl-NL"/>
        </w:rPr>
        <w:t>Р</w:t>
      </w:r>
      <w:r w:rsidRPr="000B4D3E">
        <w:rPr>
          <w:rFonts w:ascii="Times New Roman" w:hAnsi="Times New Roman" w:cs="Times New Roman"/>
          <w:sz w:val="28"/>
          <w:szCs w:val="28"/>
          <w:lang w:val="kk-KZ" w:eastAsia="nl-NL"/>
        </w:rPr>
        <w:t>еттеушілік процесінде табандылық тұрақты прогреске және мақсаттарға сәтті қол жеткізуге ықпал етеді, бұл өз кезегінде өзіндік тиімділік пен өз қабілеттеріне деген сенімділікке тікелей әсер етеді деп айта аламыз.</w:t>
      </w:r>
    </w:p>
    <w:p w14:paraId="615C341B" w14:textId="77777777" w:rsidR="009C697C" w:rsidRPr="000B4D3E" w:rsidRDefault="00B92D95"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t xml:space="preserve">Тұлғалық өзіндік тиімділікті реттеу процесінде </w:t>
      </w:r>
      <w:r w:rsidR="0019085A" w:rsidRPr="000B4D3E">
        <w:rPr>
          <w:rFonts w:ascii="Times New Roman" w:hAnsi="Times New Roman" w:cs="Times New Roman"/>
          <w:sz w:val="28"/>
          <w:szCs w:val="28"/>
          <w:lang w:val="kk-KZ" w:eastAsia="nl-NL"/>
        </w:rPr>
        <w:t>фиксация</w:t>
      </w:r>
      <w:r w:rsidRPr="000B4D3E">
        <w:rPr>
          <w:rFonts w:ascii="Times New Roman" w:hAnsi="Times New Roman" w:cs="Times New Roman"/>
          <w:sz w:val="28"/>
          <w:szCs w:val="28"/>
          <w:lang w:val="kk-KZ" w:eastAsia="nl-NL"/>
        </w:rPr>
        <w:t xml:space="preserve"> адамның өз мақсаттары мен міндеттеріне сәтті жету қабілетіне теріс әсер етуі мүмкін.</w:t>
      </w:r>
    </w:p>
    <w:p w14:paraId="596EB13D" w14:textId="093214FF" w:rsidR="00110D6E" w:rsidRPr="000B4D3E" w:rsidRDefault="0019085A"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lastRenderedPageBreak/>
        <w:t xml:space="preserve">Фиксация </w:t>
      </w:r>
      <w:r w:rsidR="00B92D95" w:rsidRPr="000B4D3E">
        <w:rPr>
          <w:rFonts w:ascii="Times New Roman" w:hAnsi="Times New Roman" w:cs="Times New Roman"/>
          <w:sz w:val="28"/>
          <w:szCs w:val="28"/>
          <w:lang w:val="kk-KZ" w:eastAsia="nl-NL"/>
        </w:rPr>
        <w:t>әр түрлі формада болуы</w:t>
      </w:r>
      <w:r w:rsidRPr="000B4D3E">
        <w:rPr>
          <w:rFonts w:ascii="Times New Roman" w:hAnsi="Times New Roman" w:cs="Times New Roman"/>
          <w:sz w:val="28"/>
          <w:szCs w:val="28"/>
          <w:lang w:val="kk-KZ" w:eastAsia="nl-NL"/>
        </w:rPr>
        <w:t xml:space="preserve"> мүмкін және реттеу мен өзіндік</w:t>
      </w:r>
      <w:r w:rsidR="00B92D95" w:rsidRPr="000B4D3E">
        <w:rPr>
          <w:rFonts w:ascii="Times New Roman" w:hAnsi="Times New Roman" w:cs="Times New Roman"/>
          <w:sz w:val="28"/>
          <w:szCs w:val="28"/>
          <w:lang w:val="kk-KZ" w:eastAsia="nl-NL"/>
        </w:rPr>
        <w:t xml:space="preserve"> тиімділік деңгейін нашарлататын шектеулі сенімдермен байланысты.</w:t>
      </w:r>
      <w:r w:rsidRPr="000B4D3E">
        <w:rPr>
          <w:lang w:val="kk-KZ"/>
        </w:rPr>
        <w:t xml:space="preserve"> </w:t>
      </w:r>
      <w:r w:rsidRPr="000B4D3E">
        <w:rPr>
          <w:rFonts w:ascii="Times New Roman" w:hAnsi="Times New Roman" w:cs="Times New Roman"/>
          <w:sz w:val="28"/>
          <w:szCs w:val="28"/>
          <w:lang w:val="kk-KZ" w:eastAsia="nl-NL"/>
        </w:rPr>
        <w:t>Өзіндік тиімділікті дамыту және реттеу процестерін жақсарту уақыт пен күш-жігерді қажет ететінін есте ұстаған жөн, бірақ бұл оның қабілеттеріне және мақсаттарға жетудегі табыстылығына деген сенімді айтарлықтай арттыра алады.</w:t>
      </w:r>
    </w:p>
    <w:p w14:paraId="56830FD6" w14:textId="77777777" w:rsidR="00065278" w:rsidRPr="000B4D3E" w:rsidRDefault="0019085A"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t>Өзін-өзі ұйымдастыру реттеушілік процесте маңызды рөл атқарады, адамға өз ресурстарын тиімді басқаруға көмектеседі, мақсаттар мен міндеттерге жету үшін уақыт пен күш жұмсайды.</w:t>
      </w:r>
      <w:r w:rsidRPr="000B4D3E">
        <w:rPr>
          <w:lang w:val="kk-KZ"/>
        </w:rPr>
        <w:t xml:space="preserve"> </w:t>
      </w:r>
      <w:r w:rsidRPr="000B4D3E">
        <w:rPr>
          <w:rFonts w:ascii="Times New Roman" w:hAnsi="Times New Roman" w:cs="Times New Roman"/>
          <w:sz w:val="28"/>
          <w:szCs w:val="28"/>
          <w:lang w:val="kk-KZ" w:eastAsia="nl-NL"/>
        </w:rPr>
        <w:t xml:space="preserve">Өз ресурстарын ұйымдастыра алатын адам (физикалық, когнитивті және эмоционалдық ресурстарды қоса) оларды мақсатқа жету үшін тиімдірек пайдалана алады. Бұл стрессті және эмоцияларды процеске кедергі келтірмеу үшін басқаруды үйренуді қамтиды. </w:t>
      </w:r>
    </w:p>
    <w:p w14:paraId="61FCA264" w14:textId="73B3DF1B" w:rsidR="00110D6E" w:rsidRPr="000B4D3E" w:rsidRDefault="0019085A"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t>Сондай-ақ өзін-өзі ұйымдастыру қандай міндеттер мен мақсаттарға басымдық берілетінін және оларға көбірек көңіл бөлу мен күш салу керектігін анықтауға көмектеседі. Бұл алаңдаушылықты болдырмауға және негізгі міндеттерге назар аударуға мүмкіндік береді</w:t>
      </w:r>
      <w:r w:rsidR="00A231A1" w:rsidRPr="000B4D3E">
        <w:rPr>
          <w:rFonts w:ascii="Times New Roman" w:hAnsi="Times New Roman" w:cs="Times New Roman"/>
          <w:sz w:val="28"/>
          <w:szCs w:val="28"/>
          <w:lang w:val="kk-KZ" w:eastAsia="nl-NL"/>
        </w:rPr>
        <w:t xml:space="preserve">. </w:t>
      </w:r>
    </w:p>
    <w:p w14:paraId="62E7D3C2" w14:textId="73536954" w:rsidR="00A9433B" w:rsidRPr="000B4D3E" w:rsidRDefault="00A231A1" w:rsidP="00E53413">
      <w:pPr>
        <w:widowControl w:val="0"/>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eastAsia="nl-NL"/>
        </w:rPr>
      </w:pPr>
      <w:r w:rsidRPr="000B4D3E">
        <w:rPr>
          <w:rFonts w:ascii="Times New Roman" w:hAnsi="Times New Roman" w:cs="Times New Roman"/>
          <w:sz w:val="28"/>
          <w:szCs w:val="28"/>
          <w:lang w:val="kk-KZ" w:eastAsia="nl-NL"/>
        </w:rPr>
        <w:t>Реттеу</w:t>
      </w:r>
      <w:r w:rsidR="00110D6E" w:rsidRPr="000B4D3E">
        <w:rPr>
          <w:rFonts w:ascii="Times New Roman" w:hAnsi="Times New Roman" w:cs="Times New Roman"/>
          <w:sz w:val="28"/>
          <w:szCs w:val="28"/>
          <w:lang w:val="kk-KZ" w:eastAsia="nl-NL"/>
        </w:rPr>
        <w:t>шілік</w:t>
      </w:r>
      <w:r w:rsidRPr="000B4D3E">
        <w:rPr>
          <w:rFonts w:ascii="Times New Roman" w:hAnsi="Times New Roman" w:cs="Times New Roman"/>
          <w:sz w:val="28"/>
          <w:szCs w:val="28"/>
          <w:lang w:val="kk-KZ" w:eastAsia="nl-NL"/>
        </w:rPr>
        <w:t xml:space="preserve"> процесінде осы шаққа бағдарлану өткенге немесе болашаққа тым көп назар аудармай, ағымдағы міндеттерге, әрекеттерге және оқиғаларға назар аудару және күш салу. Оның реттелуі мен өзіндік тиімділігі үшін бірқатар маңызды жағымды жақтары бар.</w:t>
      </w:r>
      <w:r w:rsidRPr="000B4D3E">
        <w:rPr>
          <w:lang w:val="kk-KZ"/>
        </w:rPr>
        <w:t xml:space="preserve"> </w:t>
      </w:r>
      <w:r w:rsidRPr="000B4D3E">
        <w:rPr>
          <w:rFonts w:ascii="Times New Roman" w:hAnsi="Times New Roman" w:cs="Times New Roman"/>
          <w:sz w:val="28"/>
          <w:szCs w:val="28"/>
          <w:lang w:val="kk-KZ" w:eastAsia="nl-NL"/>
        </w:rPr>
        <w:t xml:space="preserve">Осы шаққа бағдарлаудың көптеген жағымды жақтарына қарамастан, олардан сабақ алу үшін тепе-теңдікті тауып, кейде болашақ жоспарлау мен өткен тәжірибеге назар аудару маңызды. Дегенмен, осы шаққа бағдарлану мүмкіндігі реттеуді айтарлықтай жақсартады және өзіндік тиімділікті арттырады. </w:t>
      </w:r>
    </w:p>
    <w:p w14:paraId="40A2A4EF" w14:textId="77777777" w:rsidR="00065278" w:rsidRPr="000B4D3E" w:rsidRDefault="00F362C9" w:rsidP="00E53413">
      <w:pPr>
        <w:widowControl w:val="0"/>
        <w:tabs>
          <w:tab w:val="left" w:pos="567"/>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nl-NL"/>
        </w:rPr>
      </w:pPr>
      <w:r w:rsidRPr="000B4D3E">
        <w:rPr>
          <w:rFonts w:ascii="Times New Roman" w:eastAsia="Times New Roman" w:hAnsi="Times New Roman" w:cs="Times New Roman"/>
          <w:sz w:val="28"/>
          <w:szCs w:val="28"/>
          <w:lang w:val="kk-KZ" w:eastAsia="nl-NL"/>
        </w:rPr>
        <w:t xml:space="preserve">Қорытындылай келе, </w:t>
      </w:r>
      <w:r w:rsidR="00110D6E" w:rsidRPr="000B4D3E">
        <w:rPr>
          <w:rFonts w:ascii="Times New Roman" w:eastAsia="Times New Roman" w:hAnsi="Times New Roman" w:cs="Times New Roman"/>
          <w:sz w:val="28"/>
          <w:szCs w:val="28"/>
          <w:lang w:val="kk-KZ" w:eastAsia="nl-NL"/>
        </w:rPr>
        <w:t xml:space="preserve">мотивациялық, аффективтілік және реттеушілік процестер өзіндік тиімділікті қалыптастыруда және сақтауда маңызды және өзара байланысты рөл атқарады. </w:t>
      </w:r>
    </w:p>
    <w:p w14:paraId="0EA33534" w14:textId="77777777" w:rsidR="00065278" w:rsidRPr="000B4D3E" w:rsidRDefault="00110D6E" w:rsidP="00E53413">
      <w:pPr>
        <w:widowControl w:val="0"/>
        <w:tabs>
          <w:tab w:val="left" w:pos="567"/>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nl-NL"/>
        </w:rPr>
      </w:pPr>
      <w:r w:rsidRPr="000B4D3E">
        <w:rPr>
          <w:rFonts w:ascii="Times New Roman" w:eastAsia="Times New Roman" w:hAnsi="Times New Roman" w:cs="Times New Roman"/>
          <w:sz w:val="28"/>
          <w:szCs w:val="28"/>
          <w:lang w:val="kk-KZ" w:eastAsia="nl-NL"/>
        </w:rPr>
        <w:t>Тұлғаның</w:t>
      </w:r>
      <w:r w:rsidR="00F362C9" w:rsidRPr="000B4D3E">
        <w:rPr>
          <w:rFonts w:ascii="Times New Roman" w:eastAsia="Times New Roman" w:hAnsi="Times New Roman" w:cs="Times New Roman"/>
          <w:sz w:val="28"/>
          <w:szCs w:val="28"/>
          <w:lang w:val="kk-KZ" w:eastAsia="nl-NL"/>
        </w:rPr>
        <w:t xml:space="preserve"> өзіндік тиімділігі олардың таңдауына, ұмтылыстарына, белгілі бір мақсаттарға жету үшін жұмсайтын күш-жігеріне, сәтсіздікке ұшыраған жағдайда қанша уақыт табандылық</w:t>
      </w:r>
      <w:r w:rsidR="00883DCE" w:rsidRPr="000B4D3E">
        <w:rPr>
          <w:rFonts w:ascii="Times New Roman" w:eastAsia="Times New Roman" w:hAnsi="Times New Roman" w:cs="Times New Roman"/>
          <w:sz w:val="28"/>
          <w:szCs w:val="28"/>
          <w:lang w:val="kk-KZ" w:eastAsia="nl-NL"/>
        </w:rPr>
        <w:t xml:space="preserve"> таныта алатынына, дәл осы шаққа бағдарлануына, өзін ұйымдастыруға</w:t>
      </w:r>
      <w:r w:rsidR="00F362C9" w:rsidRPr="000B4D3E">
        <w:rPr>
          <w:rFonts w:ascii="Times New Roman" w:eastAsia="Times New Roman" w:hAnsi="Times New Roman" w:cs="Times New Roman"/>
          <w:sz w:val="28"/>
          <w:szCs w:val="28"/>
          <w:lang w:val="kk-KZ" w:eastAsia="nl-NL"/>
        </w:rPr>
        <w:t>, бастан кешкен стресстің мөлшеріне және депрессияға бейімділігіне әсер етеді деп айтуға болады.</w:t>
      </w:r>
      <w:r w:rsidR="007F384F" w:rsidRPr="000B4D3E">
        <w:rPr>
          <w:rFonts w:ascii="Times New Roman" w:eastAsia="Times New Roman" w:hAnsi="Times New Roman" w:cs="Times New Roman"/>
          <w:sz w:val="28"/>
          <w:szCs w:val="28"/>
          <w:lang w:val="kk-KZ" w:eastAsia="nl-NL"/>
        </w:rPr>
        <w:t xml:space="preserve"> </w:t>
      </w:r>
    </w:p>
    <w:p w14:paraId="7C1DC3CA" w14:textId="778D9BE9" w:rsidR="006D4B60" w:rsidRPr="000B4D3E" w:rsidRDefault="00F362C9" w:rsidP="00E53413">
      <w:pPr>
        <w:widowControl w:val="0"/>
        <w:tabs>
          <w:tab w:val="left" w:pos="567"/>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nl-NL"/>
        </w:rPr>
      </w:pPr>
      <w:r w:rsidRPr="000B4D3E">
        <w:rPr>
          <w:rFonts w:ascii="Times New Roman" w:eastAsia="Times New Roman" w:hAnsi="Times New Roman" w:cs="Times New Roman"/>
          <w:sz w:val="28"/>
          <w:szCs w:val="28"/>
          <w:lang w:val="kk-KZ" w:eastAsia="nl-NL"/>
        </w:rPr>
        <w:t>Осылайша, ол өзіндік тиімділік мінез-құлық пен оның нәтижелерін болжауда маңызды рөл атқа</w:t>
      </w:r>
      <w:r w:rsidR="007F384F" w:rsidRPr="000B4D3E">
        <w:rPr>
          <w:rFonts w:ascii="Times New Roman" w:eastAsia="Times New Roman" w:hAnsi="Times New Roman" w:cs="Times New Roman"/>
          <w:sz w:val="28"/>
          <w:szCs w:val="28"/>
          <w:lang w:val="kk-KZ" w:eastAsia="nl-NL"/>
        </w:rPr>
        <w:t xml:space="preserve">рады </w:t>
      </w:r>
      <w:r w:rsidR="00856BDF" w:rsidRPr="000B4D3E">
        <w:rPr>
          <w:rFonts w:ascii="Times New Roman" w:eastAsia="Times New Roman" w:hAnsi="Times New Roman" w:cs="Times New Roman"/>
          <w:sz w:val="28"/>
          <w:szCs w:val="28"/>
          <w:lang w:val="kk-KZ" w:eastAsia="nl-NL"/>
        </w:rPr>
        <w:t xml:space="preserve">деп </w:t>
      </w:r>
      <w:r w:rsidR="007F384F" w:rsidRPr="000B4D3E">
        <w:rPr>
          <w:rFonts w:ascii="Times New Roman" w:eastAsia="Times New Roman" w:hAnsi="Times New Roman" w:cs="Times New Roman"/>
          <w:sz w:val="28"/>
          <w:szCs w:val="28"/>
          <w:lang w:val="kk-KZ" w:eastAsia="nl-NL"/>
        </w:rPr>
        <w:t>жорамалдан</w:t>
      </w:r>
      <w:r w:rsidR="006D4B60" w:rsidRPr="000B4D3E">
        <w:rPr>
          <w:rFonts w:ascii="Times New Roman" w:eastAsia="Times New Roman" w:hAnsi="Times New Roman" w:cs="Times New Roman"/>
          <w:sz w:val="28"/>
          <w:szCs w:val="28"/>
          <w:lang w:val="kk-KZ" w:eastAsia="nl-NL"/>
        </w:rPr>
        <w:t>ды</w:t>
      </w:r>
      <w:r w:rsidRPr="000B4D3E">
        <w:rPr>
          <w:rFonts w:ascii="Times New Roman" w:eastAsia="Times New Roman" w:hAnsi="Times New Roman" w:cs="Times New Roman"/>
          <w:sz w:val="28"/>
          <w:szCs w:val="28"/>
          <w:lang w:val="kk-KZ" w:eastAsia="nl-NL"/>
        </w:rPr>
        <w:t xml:space="preserve">. Бұл </w:t>
      </w:r>
      <w:r w:rsidR="006D4B60" w:rsidRPr="000B4D3E">
        <w:rPr>
          <w:rFonts w:ascii="Times New Roman" w:eastAsia="Times New Roman" w:hAnsi="Times New Roman" w:cs="Times New Roman"/>
          <w:sz w:val="28"/>
          <w:szCs w:val="28"/>
          <w:lang w:val="kk-KZ" w:eastAsia="nl-NL"/>
        </w:rPr>
        <w:t>жорамал</w:t>
      </w:r>
      <w:r w:rsidRPr="000B4D3E">
        <w:rPr>
          <w:rFonts w:ascii="Times New Roman" w:eastAsia="Times New Roman" w:hAnsi="Times New Roman" w:cs="Times New Roman"/>
          <w:sz w:val="28"/>
          <w:szCs w:val="28"/>
          <w:lang w:val="kk-KZ" w:eastAsia="nl-NL"/>
        </w:rPr>
        <w:t xml:space="preserve"> әртүрлі салалардағы зерттеу нәтижелерінің өсіп к</w:t>
      </w:r>
      <w:r w:rsidR="00D6580A" w:rsidRPr="000B4D3E">
        <w:rPr>
          <w:rFonts w:ascii="Times New Roman" w:eastAsia="Times New Roman" w:hAnsi="Times New Roman" w:cs="Times New Roman"/>
          <w:sz w:val="28"/>
          <w:szCs w:val="28"/>
          <w:lang w:val="kk-KZ" w:eastAsia="nl-NL"/>
        </w:rPr>
        <w:t>еле жатқан санынан қолдау тапты</w:t>
      </w:r>
      <w:r w:rsidR="00856BDF" w:rsidRPr="000B4D3E">
        <w:rPr>
          <w:rFonts w:ascii="Times New Roman" w:eastAsia="Times New Roman" w:hAnsi="Times New Roman" w:cs="Times New Roman"/>
          <w:sz w:val="28"/>
          <w:szCs w:val="28"/>
          <w:lang w:val="kk-KZ" w:eastAsia="nl-NL"/>
        </w:rPr>
        <w:t>.</w:t>
      </w:r>
    </w:p>
    <w:p w14:paraId="50FB2664" w14:textId="47BE1246" w:rsidR="006D4A48" w:rsidRPr="000B4D3E" w:rsidRDefault="006D4A4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Адамдардың өздерінің жеңе алатын қабілеттері туралы сенімдері олардың қауіп төндіретін және қиын жағдайларда стресс пен депрессияға қаншалықты ұшырайтынына, сондай-ақ олардың мотивация деңгейіне әсер етеді.</w:t>
      </w:r>
      <w:r w:rsidR="00A362F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Стресс факторларын бақылауды меңгерудегі олардың өзіндік тиімділігінің қабылданған деңгейі мазасыздық күйлерінің көрінісінде орталық рөл атқарады. Егер адам өзіне қауіп төндіретін жағдаяттық факторларды басқара алатынына сенімді болса, ол күтілетін сәтсіздікке байланысты алаңдата</w:t>
      </w:r>
      <w:r w:rsidR="00F646B5" w:rsidRPr="000B4D3E">
        <w:rPr>
          <w:rFonts w:ascii="Times New Roman" w:hAnsi="Times New Roman" w:cs="Times New Roman"/>
          <w:sz w:val="28"/>
          <w:szCs w:val="28"/>
          <w:lang w:val="kk-KZ"/>
        </w:rPr>
        <w:t>тын ойлау үлгілерін дамытпайды. Ал, е</w:t>
      </w:r>
      <w:r w:rsidRPr="000B4D3E">
        <w:rPr>
          <w:rFonts w:ascii="Times New Roman" w:hAnsi="Times New Roman" w:cs="Times New Roman"/>
          <w:sz w:val="28"/>
          <w:szCs w:val="28"/>
          <w:lang w:val="kk-KZ"/>
        </w:rPr>
        <w:t>гер субъект қауіп төндіретін жағдайды жеңе алмайтындығына сенімі болса, онда оның қо</w:t>
      </w:r>
      <w:r w:rsidR="007E2E55" w:rsidRPr="000B4D3E">
        <w:rPr>
          <w:rFonts w:ascii="Times New Roman" w:hAnsi="Times New Roman" w:cs="Times New Roman"/>
          <w:sz w:val="28"/>
          <w:szCs w:val="28"/>
          <w:lang w:val="kk-KZ"/>
        </w:rPr>
        <w:t xml:space="preserve">балжуының жоғары болуы ықтимал. </w:t>
      </w:r>
      <w:r w:rsidRPr="000B4D3E">
        <w:rPr>
          <w:rFonts w:ascii="Times New Roman" w:hAnsi="Times New Roman" w:cs="Times New Roman"/>
          <w:sz w:val="28"/>
          <w:szCs w:val="28"/>
          <w:lang w:val="kk-KZ"/>
        </w:rPr>
        <w:t xml:space="preserve">Мұндай адамдар өздерінің тиімсіздігіне жабысып, қоршаған ортаның көптеген аспектілерін олар </w:t>
      </w:r>
      <w:r w:rsidRPr="000B4D3E">
        <w:rPr>
          <w:rFonts w:ascii="Times New Roman" w:hAnsi="Times New Roman" w:cs="Times New Roman"/>
          <w:sz w:val="28"/>
          <w:szCs w:val="28"/>
          <w:lang w:val="kk-KZ"/>
        </w:rPr>
        <w:lastRenderedPageBreak/>
        <w:t>үшін қауіпті деп бағалайды, ықтимал қауіптердің ауырлығын асыра көрсетеді және іс жүзінде мүмкін емес нәрселерден қорқады. Осындай тиімсіз ойлау арқылы олар өздеріне зиянын тигізіп, өнімділік деңгейін төмендетеді.</w:t>
      </w:r>
    </w:p>
    <w:p w14:paraId="550A0C9D" w14:textId="77777777" w:rsidR="00065278" w:rsidRPr="000B4D3E" w:rsidRDefault="0070753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тиімділікпен синоним ретінде қарастырылатын конструктар субъектінің жеке қасиеттеріне, ерекшеліктеріне немесе құзыреттеріне қатысты жеке өзін-өзі қ</w:t>
      </w:r>
      <w:r w:rsidR="00110E3D" w:rsidRPr="000B4D3E">
        <w:rPr>
          <w:rFonts w:ascii="Times New Roman" w:hAnsi="Times New Roman" w:cs="Times New Roman"/>
          <w:sz w:val="28"/>
          <w:szCs w:val="28"/>
          <w:lang w:val="kk-KZ"/>
        </w:rPr>
        <w:t>абылдауға қатысты. Оларға «Мен-</w:t>
      </w:r>
      <w:r w:rsidRPr="000B4D3E">
        <w:rPr>
          <w:rFonts w:ascii="Times New Roman" w:hAnsi="Times New Roman" w:cs="Times New Roman"/>
          <w:sz w:val="28"/>
          <w:szCs w:val="28"/>
          <w:lang w:val="kk-KZ"/>
        </w:rPr>
        <w:t>тұжырымдама</w:t>
      </w:r>
      <w:r w:rsidR="00110E3D" w:rsidRPr="000B4D3E">
        <w:rPr>
          <w:rFonts w:ascii="Times New Roman" w:hAnsi="Times New Roman" w:cs="Times New Roman"/>
          <w:sz w:val="28"/>
          <w:szCs w:val="28"/>
          <w:lang w:val="kk-KZ"/>
        </w:rPr>
        <w:t>»</w:t>
      </w:r>
      <w:r w:rsidR="00A362F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өзін-өзі бағалау</w:t>
      </w:r>
      <w:r w:rsidR="00A362F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нәтижені күту</w:t>
      </w:r>
      <w:r w:rsidR="00A362F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бақылау </w:t>
      </w:r>
      <w:r w:rsidR="00A362FF" w:rsidRPr="000B4D3E">
        <w:rPr>
          <w:rFonts w:ascii="Times New Roman" w:hAnsi="Times New Roman" w:cs="Times New Roman"/>
          <w:sz w:val="28"/>
          <w:szCs w:val="28"/>
          <w:lang w:val="kk-KZ"/>
        </w:rPr>
        <w:t>локус</w:t>
      </w:r>
      <w:r w:rsidRPr="000B4D3E">
        <w:rPr>
          <w:rFonts w:ascii="Times New Roman" w:hAnsi="Times New Roman" w:cs="Times New Roman"/>
          <w:sz w:val="28"/>
          <w:szCs w:val="28"/>
          <w:lang w:val="kk-KZ"/>
        </w:rPr>
        <w:t>ы</w:t>
      </w:r>
      <w:r w:rsidR="00A362FF" w:rsidRPr="000B4D3E">
        <w:rPr>
          <w:rFonts w:ascii="Times New Roman" w:hAnsi="Times New Roman" w:cs="Times New Roman"/>
          <w:sz w:val="28"/>
          <w:szCs w:val="28"/>
          <w:lang w:val="kk-KZ"/>
        </w:rPr>
        <w:t xml:space="preserve">, </w:t>
      </w:r>
      <w:r w:rsidR="00F41881" w:rsidRPr="000B4D3E">
        <w:rPr>
          <w:rFonts w:ascii="Times New Roman" w:hAnsi="Times New Roman" w:cs="Times New Roman"/>
          <w:sz w:val="28"/>
          <w:szCs w:val="28"/>
          <w:lang w:val="kk-KZ"/>
        </w:rPr>
        <w:t>өзіне сену</w:t>
      </w:r>
      <w:r w:rsidR="00A362FF" w:rsidRPr="000B4D3E">
        <w:rPr>
          <w:rFonts w:ascii="Times New Roman" w:hAnsi="Times New Roman" w:cs="Times New Roman"/>
          <w:sz w:val="28"/>
          <w:szCs w:val="28"/>
          <w:lang w:val="kk-KZ"/>
        </w:rPr>
        <w:t xml:space="preserve">, </w:t>
      </w:r>
      <w:r w:rsidR="00F41881" w:rsidRPr="000B4D3E">
        <w:rPr>
          <w:rFonts w:ascii="Times New Roman" w:hAnsi="Times New Roman" w:cs="Times New Roman"/>
          <w:sz w:val="28"/>
          <w:szCs w:val="28"/>
          <w:lang w:val="kk-KZ"/>
        </w:rPr>
        <w:t>өзіне деген сенімділік</w:t>
      </w:r>
      <w:r w:rsidR="00FE51CF" w:rsidRPr="000B4D3E">
        <w:rPr>
          <w:rFonts w:ascii="Times New Roman" w:hAnsi="Times New Roman" w:cs="Times New Roman"/>
          <w:sz w:val="28"/>
          <w:szCs w:val="28"/>
          <w:lang w:val="kk-KZ"/>
        </w:rPr>
        <w:t xml:space="preserve"> жатады</w:t>
      </w:r>
      <w:r w:rsidR="00BB2946" w:rsidRPr="000B4D3E">
        <w:rPr>
          <w:rFonts w:ascii="Times New Roman" w:hAnsi="Times New Roman" w:cs="Times New Roman"/>
          <w:sz w:val="28"/>
          <w:szCs w:val="28"/>
          <w:lang w:val="kk-KZ"/>
        </w:rPr>
        <w:t xml:space="preserve">. </w:t>
      </w:r>
    </w:p>
    <w:p w14:paraId="28296849" w14:textId="23A3914D" w:rsidR="00A362FF" w:rsidRPr="000B4D3E" w:rsidRDefault="00BB294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«Мен-тұжырымдама»</w:t>
      </w:r>
      <w:r w:rsidR="00E577F2"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бұл тұлғаның өзі туралы идеялар жүйесі, азды-көпті саналы және салыстырмалы тұрақтылыққа ие тұлғаның саналы, рефлексивті бөлігі. Осыған сүйене отырып, болашақ кәсіби іс-әрекеттің білімі мен дағдыларын игерген студенттер университеттегі оқу іс-әрекетінің субъектісі ретінде, болашақ маман ретінде өзін-өзі түсінуі керек деп айтуға болады. Студентті жоғары оқу орнында оқыту </w:t>
      </w:r>
      <w:r w:rsidR="007E2E55" w:rsidRPr="000B4D3E">
        <w:rPr>
          <w:rFonts w:ascii="Times New Roman" w:hAnsi="Times New Roman" w:cs="Times New Roman"/>
          <w:sz w:val="28"/>
          <w:szCs w:val="28"/>
          <w:lang w:val="kk-KZ"/>
        </w:rPr>
        <w:t xml:space="preserve">процесі – </w:t>
      </w:r>
      <w:r w:rsidRPr="000B4D3E">
        <w:rPr>
          <w:rFonts w:ascii="Times New Roman" w:hAnsi="Times New Roman" w:cs="Times New Roman"/>
          <w:sz w:val="28"/>
          <w:szCs w:val="28"/>
          <w:lang w:val="kk-KZ"/>
        </w:rPr>
        <w:t>бұл оның оқу және кәсіби қызметін жүзеге асырудың күрделі процесі.</w:t>
      </w:r>
    </w:p>
    <w:p w14:paraId="57927C7A" w14:textId="67574EC3" w:rsidR="008F42C3" w:rsidRPr="000B4D3E" w:rsidRDefault="008F42C3"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hAnsi="Times New Roman" w:cs="Times New Roman"/>
          <w:sz w:val="28"/>
          <w:szCs w:val="28"/>
          <w:lang w:val="kk-KZ"/>
        </w:rPr>
        <w:t>Өзіндік тиімділік субъектінің «Ме</w:t>
      </w:r>
      <w:r w:rsidR="00110E3D" w:rsidRPr="000B4D3E">
        <w:rPr>
          <w:rFonts w:ascii="Times New Roman" w:hAnsi="Times New Roman" w:cs="Times New Roman"/>
          <w:sz w:val="28"/>
          <w:szCs w:val="28"/>
          <w:lang w:val="kk-KZ"/>
        </w:rPr>
        <w:t>н-</w:t>
      </w:r>
      <w:r w:rsidR="00883DCE" w:rsidRPr="000B4D3E">
        <w:rPr>
          <w:rFonts w:ascii="Times New Roman" w:hAnsi="Times New Roman" w:cs="Times New Roman"/>
          <w:sz w:val="28"/>
          <w:szCs w:val="28"/>
          <w:lang w:val="kk-KZ"/>
        </w:rPr>
        <w:t>тұжырымдама</w:t>
      </w:r>
      <w:r w:rsidRPr="000B4D3E">
        <w:rPr>
          <w:rFonts w:ascii="Times New Roman" w:hAnsi="Times New Roman" w:cs="Times New Roman"/>
          <w:sz w:val="28"/>
          <w:szCs w:val="28"/>
          <w:lang w:val="kk-KZ"/>
        </w:rPr>
        <w:t>сының</w:t>
      </w:r>
      <w:r w:rsidR="00110E3D"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құрылымына енеді, «Мен» схемасының құрамдас бөлігі (жеке естеліктер мен бейнелерді біріктіруге жауапты «Мен» схемасының аспектісі). Өзінің тиімділігін бағалай отырып, субъект санада өзін-өзі бейнелеудің анық, қолжетімді аспектілерін өзекті етеді, бұл оған ө</w:t>
      </w:r>
      <w:r w:rsidR="00883DCE" w:rsidRPr="000B4D3E">
        <w:rPr>
          <w:rFonts w:ascii="Times New Roman" w:hAnsi="Times New Roman" w:cs="Times New Roman"/>
          <w:sz w:val="28"/>
          <w:szCs w:val="28"/>
          <w:lang w:val="kk-KZ"/>
        </w:rPr>
        <w:t>зін белгілі бір жағдайда тиімді-</w:t>
      </w:r>
      <w:r w:rsidRPr="000B4D3E">
        <w:rPr>
          <w:rFonts w:ascii="Times New Roman" w:hAnsi="Times New Roman" w:cs="Times New Roman"/>
          <w:sz w:val="28"/>
          <w:szCs w:val="28"/>
          <w:lang w:val="kk-KZ"/>
        </w:rPr>
        <w:t>тиімсіз рет</w:t>
      </w:r>
      <w:r w:rsidR="00FB0C8A" w:rsidRPr="000B4D3E">
        <w:rPr>
          <w:rFonts w:ascii="Times New Roman" w:hAnsi="Times New Roman" w:cs="Times New Roman"/>
          <w:sz w:val="28"/>
          <w:szCs w:val="28"/>
          <w:lang w:val="kk-KZ"/>
        </w:rPr>
        <w:t>інде бағалауға мүмкіндік береді</w:t>
      </w:r>
      <w:r w:rsidR="00A362FF" w:rsidRPr="000B4D3E">
        <w:rPr>
          <w:rFonts w:ascii="Times New Roman" w:hAnsi="Times New Roman" w:cs="Times New Roman"/>
          <w:sz w:val="28"/>
          <w:szCs w:val="28"/>
          <w:lang w:val="kk-KZ"/>
        </w:rPr>
        <w:t>.</w:t>
      </w:r>
      <w:r w:rsidR="00704FB0" w:rsidRPr="000B4D3E">
        <w:rPr>
          <w:rFonts w:ascii="Times New Roman" w:hAnsi="Times New Roman" w:cs="Times New Roman"/>
          <w:sz w:val="28"/>
          <w:szCs w:val="28"/>
          <w:lang w:val="kk-KZ"/>
        </w:rPr>
        <w:t xml:space="preserve"> </w:t>
      </w:r>
      <w:r w:rsidR="00883DCE" w:rsidRPr="000B4D3E">
        <w:rPr>
          <w:rFonts w:ascii="Times New Roman" w:eastAsia="Times New Roman" w:hAnsi="Times New Roman" w:cs="Times New Roman"/>
          <w:sz w:val="28"/>
          <w:szCs w:val="28"/>
          <w:lang w:val="kk-KZ" w:eastAsia="ru-RU"/>
        </w:rPr>
        <w:t xml:space="preserve">«Мен» </w:t>
      </w:r>
      <w:r w:rsidRPr="000B4D3E">
        <w:rPr>
          <w:rFonts w:ascii="Times New Roman" w:eastAsia="Times New Roman" w:hAnsi="Times New Roman" w:cs="Times New Roman"/>
          <w:sz w:val="28"/>
          <w:szCs w:val="28"/>
          <w:lang w:val="kk-KZ" w:eastAsia="ru-RU"/>
        </w:rPr>
        <w:t xml:space="preserve">жүйесі, сондай-ақ «Мен» схемасы функционалдық сипаттамалары бойынша ұқсас көптеген компоненттерге ие. Біз үшін </w:t>
      </w:r>
      <w:r w:rsidR="00567D82" w:rsidRPr="000B4D3E">
        <w:rPr>
          <w:rFonts w:ascii="Times New Roman" w:eastAsia="Times New Roman" w:hAnsi="Times New Roman" w:cs="Times New Roman"/>
          <w:sz w:val="28"/>
          <w:szCs w:val="28"/>
          <w:lang w:val="kk-KZ" w:eastAsia="ru-RU"/>
        </w:rPr>
        <w:t>«</w:t>
      </w:r>
      <w:r w:rsidRPr="000B4D3E">
        <w:rPr>
          <w:rFonts w:ascii="Times New Roman" w:eastAsia="Times New Roman" w:hAnsi="Times New Roman" w:cs="Times New Roman"/>
          <w:sz w:val="28"/>
          <w:szCs w:val="28"/>
          <w:lang w:val="kk-KZ" w:eastAsia="ru-RU"/>
        </w:rPr>
        <w:t>Мен</w:t>
      </w:r>
      <w:r w:rsidR="00567D82" w:rsidRPr="000B4D3E">
        <w:rPr>
          <w:rFonts w:ascii="Times New Roman" w:eastAsia="Times New Roman" w:hAnsi="Times New Roman" w:cs="Times New Roman"/>
          <w:sz w:val="28"/>
          <w:szCs w:val="28"/>
          <w:lang w:val="kk-KZ" w:eastAsia="ru-RU"/>
        </w:rPr>
        <w:t xml:space="preserve">- </w:t>
      </w:r>
      <w:r w:rsidRPr="000B4D3E">
        <w:rPr>
          <w:rFonts w:ascii="Times New Roman" w:eastAsia="Times New Roman" w:hAnsi="Times New Roman" w:cs="Times New Roman"/>
          <w:sz w:val="28"/>
          <w:szCs w:val="28"/>
          <w:lang w:val="kk-KZ" w:eastAsia="ru-RU"/>
        </w:rPr>
        <w:t xml:space="preserve"> </w:t>
      </w:r>
      <w:r w:rsidR="00883DCE" w:rsidRPr="000B4D3E">
        <w:rPr>
          <w:rFonts w:ascii="Times New Roman" w:eastAsia="Times New Roman" w:hAnsi="Times New Roman" w:cs="Times New Roman"/>
          <w:sz w:val="28"/>
          <w:szCs w:val="28"/>
          <w:lang w:val="kk-KZ" w:eastAsia="ru-RU"/>
        </w:rPr>
        <w:t>тұжырымдама</w:t>
      </w:r>
      <w:r w:rsidR="00140B05" w:rsidRPr="000B4D3E">
        <w:rPr>
          <w:rFonts w:ascii="Times New Roman" w:eastAsia="Times New Roman" w:hAnsi="Times New Roman" w:cs="Times New Roman"/>
          <w:sz w:val="28"/>
          <w:szCs w:val="28"/>
          <w:lang w:val="kk-KZ" w:eastAsia="ru-RU"/>
        </w:rPr>
        <w:t>»</w:t>
      </w:r>
      <w:r w:rsidRPr="000B4D3E">
        <w:rPr>
          <w:rFonts w:ascii="Times New Roman" w:eastAsia="Times New Roman" w:hAnsi="Times New Roman" w:cs="Times New Roman"/>
          <w:sz w:val="28"/>
          <w:szCs w:val="28"/>
          <w:lang w:val="kk-KZ" w:eastAsia="ru-RU"/>
        </w:rPr>
        <w:t xml:space="preserve"> мен өзіндік тиімділік арасындағы ұқсастықтар мен айырмашылықтарды анықтау маңызды</w:t>
      </w:r>
      <w:r w:rsidR="00944C96" w:rsidRPr="000B4D3E">
        <w:rPr>
          <w:rFonts w:ascii="Times New Roman" w:eastAsia="Times New Roman" w:hAnsi="Times New Roman" w:cs="Times New Roman"/>
          <w:sz w:val="28"/>
          <w:szCs w:val="28"/>
          <w:lang w:val="kk-KZ" w:eastAsia="ru-RU"/>
        </w:rPr>
        <w:t xml:space="preserve"> (сурет 1)</w:t>
      </w:r>
      <w:r w:rsidRPr="000B4D3E">
        <w:rPr>
          <w:rFonts w:ascii="Times New Roman" w:eastAsia="Times New Roman" w:hAnsi="Times New Roman" w:cs="Times New Roman"/>
          <w:sz w:val="28"/>
          <w:szCs w:val="28"/>
          <w:lang w:val="kk-KZ" w:eastAsia="ru-RU"/>
        </w:rPr>
        <w:t>.</w:t>
      </w:r>
    </w:p>
    <w:p w14:paraId="29BE4ADC" w14:textId="77777777" w:rsidR="00BD2571" w:rsidRPr="000B4D3E" w:rsidRDefault="00BD2571" w:rsidP="00E53413">
      <w:pPr>
        <w:tabs>
          <w:tab w:val="left" w:pos="993"/>
        </w:tabs>
        <w:spacing w:after="0" w:line="240" w:lineRule="auto"/>
        <w:ind w:firstLine="567"/>
        <w:jc w:val="both"/>
        <w:rPr>
          <w:rFonts w:ascii="Times New Roman" w:hAnsi="Times New Roman" w:cs="Times New Roman"/>
          <w:lang w:val="kk-KZ"/>
        </w:rPr>
      </w:pPr>
    </w:p>
    <w:p w14:paraId="044A9B0A" w14:textId="77777777" w:rsidR="00BD2571" w:rsidRPr="000B4D3E" w:rsidRDefault="00BD2571" w:rsidP="00E53413">
      <w:pPr>
        <w:tabs>
          <w:tab w:val="left" w:pos="993"/>
          <w:tab w:val="left" w:pos="9498"/>
        </w:tabs>
        <w:spacing w:after="0" w:line="240" w:lineRule="auto"/>
        <w:jc w:val="both"/>
        <w:rPr>
          <w:rFonts w:ascii="Times New Roman" w:eastAsia="Times New Roman" w:hAnsi="Times New Roman" w:cs="Times New Roman"/>
          <w:sz w:val="28"/>
          <w:szCs w:val="28"/>
          <w:lang w:eastAsia="ru-RU"/>
        </w:rPr>
      </w:pPr>
      <w:r w:rsidRPr="000B4D3E">
        <w:rPr>
          <w:rFonts w:ascii="Times New Roman" w:eastAsia="Times New Roman" w:hAnsi="Times New Roman" w:cs="Times New Roman"/>
          <w:noProof/>
          <w:sz w:val="28"/>
          <w:szCs w:val="28"/>
          <w:shd w:val="clear" w:color="auto" w:fill="E7E6E6" w:themeFill="background2"/>
          <w:lang w:eastAsia="ru-RU"/>
        </w:rPr>
        <w:drawing>
          <wp:inline distT="0" distB="0" distL="0" distR="0" wp14:anchorId="380C9002" wp14:editId="3F503E66">
            <wp:extent cx="6076315" cy="3143250"/>
            <wp:effectExtent l="0" t="0" r="19685" b="19050"/>
            <wp:docPr id="186" name="Схема 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D2A7C31" w14:textId="77777777" w:rsidR="00BD2571" w:rsidRPr="000B4D3E" w:rsidRDefault="00BD2571" w:rsidP="00E53413">
      <w:pPr>
        <w:tabs>
          <w:tab w:val="left" w:pos="993"/>
        </w:tabs>
        <w:spacing w:after="0" w:line="240" w:lineRule="auto"/>
        <w:ind w:firstLine="709"/>
        <w:jc w:val="both"/>
        <w:rPr>
          <w:rFonts w:ascii="Times New Roman" w:hAnsi="Times New Roman" w:cs="Times New Roman"/>
          <w:sz w:val="28"/>
          <w:szCs w:val="28"/>
        </w:rPr>
      </w:pPr>
    </w:p>
    <w:p w14:paraId="21EB2810" w14:textId="1ECAB2F0" w:rsidR="00EE7CDB" w:rsidRPr="000B4D3E" w:rsidRDefault="00B36E9A" w:rsidP="00E53413">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lang w:val="kk-KZ"/>
        </w:rPr>
        <w:t>Сурет 1</w:t>
      </w:r>
      <w:r w:rsidR="00B73241" w:rsidRPr="000B4D3E">
        <w:rPr>
          <w:rFonts w:ascii="Times New Roman" w:hAnsi="Times New Roman" w:cs="Times New Roman"/>
          <w:sz w:val="28"/>
          <w:szCs w:val="28"/>
          <w:lang w:val="kk-KZ"/>
        </w:rPr>
        <w:t xml:space="preserve"> -</w:t>
      </w:r>
      <w:r w:rsidR="00EE7CDB" w:rsidRPr="000B4D3E">
        <w:rPr>
          <w:rFonts w:ascii="Times New Roman" w:hAnsi="Times New Roman" w:cs="Times New Roman"/>
          <w:sz w:val="28"/>
          <w:szCs w:val="28"/>
          <w:lang w:val="kk-KZ"/>
        </w:rPr>
        <w:t xml:space="preserve">  </w:t>
      </w:r>
      <w:r w:rsidR="00EE7CDB" w:rsidRPr="000B4D3E">
        <w:rPr>
          <w:rFonts w:ascii="Times New Roman" w:hAnsi="Times New Roman" w:cs="Times New Roman"/>
          <w:sz w:val="28"/>
          <w:szCs w:val="28"/>
        </w:rPr>
        <w:t>Өзіндік тиімділік түсінігі мен «Мен-</w:t>
      </w:r>
      <w:r w:rsidR="00883DCE" w:rsidRPr="000B4D3E">
        <w:rPr>
          <w:rFonts w:ascii="Times New Roman" w:hAnsi="Times New Roman" w:cs="Times New Roman"/>
          <w:sz w:val="28"/>
          <w:szCs w:val="28"/>
        </w:rPr>
        <w:t>тұжырымдама</w:t>
      </w:r>
      <w:r w:rsidR="00EE7CDB" w:rsidRPr="000B4D3E">
        <w:rPr>
          <w:rFonts w:ascii="Times New Roman" w:hAnsi="Times New Roman" w:cs="Times New Roman"/>
          <w:sz w:val="28"/>
          <w:szCs w:val="28"/>
        </w:rPr>
        <w:t>сы» ұғымдарының ұқсастықтары</w:t>
      </w:r>
    </w:p>
    <w:p w14:paraId="556CB37F" w14:textId="77777777" w:rsidR="00EE7CDB" w:rsidRPr="000B4D3E" w:rsidRDefault="00EE7CDB" w:rsidP="00E53413">
      <w:pPr>
        <w:tabs>
          <w:tab w:val="left" w:pos="993"/>
        </w:tabs>
        <w:spacing w:after="0" w:line="240" w:lineRule="auto"/>
        <w:jc w:val="both"/>
        <w:rPr>
          <w:rFonts w:ascii="Times New Roman" w:hAnsi="Times New Roman" w:cs="Times New Roman"/>
          <w:sz w:val="28"/>
          <w:szCs w:val="28"/>
        </w:rPr>
      </w:pPr>
    </w:p>
    <w:p w14:paraId="103F5569" w14:textId="4A891198" w:rsidR="00EE7CDB" w:rsidRPr="000B4D3E" w:rsidRDefault="00EE7CDB" w:rsidP="00C87D27">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Өзіндік тиімділік пен </w:t>
      </w:r>
      <w:r w:rsidR="00883DC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Мен</w:t>
      </w:r>
      <w:r w:rsidR="00883DCE" w:rsidRPr="000B4D3E">
        <w:rPr>
          <w:rFonts w:ascii="Times New Roman" w:hAnsi="Times New Roman" w:cs="Times New Roman"/>
          <w:sz w:val="28"/>
          <w:szCs w:val="28"/>
          <w:lang w:val="kk-KZ"/>
        </w:rPr>
        <w:t>-тұжырымдама</w:t>
      </w:r>
      <w:r w:rsidRPr="000B4D3E">
        <w:rPr>
          <w:rFonts w:ascii="Times New Roman" w:hAnsi="Times New Roman" w:cs="Times New Roman"/>
          <w:sz w:val="28"/>
          <w:szCs w:val="28"/>
          <w:lang w:val="kk-KZ"/>
        </w:rPr>
        <w:t>сы</w:t>
      </w:r>
      <w:r w:rsidR="00883DC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арасындағы айырмашылықтар бір қарағанда аз болып көрінгенімен, екі құрылым бір-бірінен бөлек құбылыстар</w:t>
      </w:r>
      <w:r w:rsidR="00944C96" w:rsidRPr="000B4D3E">
        <w:rPr>
          <w:rFonts w:ascii="Times New Roman" w:hAnsi="Times New Roman" w:cs="Times New Roman"/>
          <w:sz w:val="28"/>
          <w:szCs w:val="28"/>
          <w:lang w:val="kk-KZ"/>
        </w:rPr>
        <w:t xml:space="preserve"> (сурет 2)</w:t>
      </w:r>
      <w:r w:rsidRPr="000B4D3E">
        <w:rPr>
          <w:rFonts w:ascii="Times New Roman" w:hAnsi="Times New Roman" w:cs="Times New Roman"/>
          <w:sz w:val="28"/>
          <w:szCs w:val="28"/>
          <w:lang w:val="kk-KZ"/>
        </w:rPr>
        <w:t>.</w:t>
      </w:r>
    </w:p>
    <w:p w14:paraId="0774E092" w14:textId="77777777" w:rsidR="00003E83" w:rsidRPr="000B4D3E" w:rsidRDefault="00003E83" w:rsidP="00C87D27">
      <w:pPr>
        <w:tabs>
          <w:tab w:val="left" w:pos="993"/>
        </w:tabs>
        <w:spacing w:after="0" w:line="240" w:lineRule="auto"/>
        <w:ind w:firstLine="567"/>
        <w:jc w:val="both"/>
        <w:rPr>
          <w:rFonts w:ascii="Times New Roman" w:hAnsi="Times New Roman" w:cs="Times New Roman"/>
          <w:sz w:val="28"/>
          <w:szCs w:val="28"/>
          <w:lang w:val="kk-KZ"/>
        </w:rPr>
      </w:pPr>
    </w:p>
    <w:p w14:paraId="68BC5351" w14:textId="77777777" w:rsidR="00EE7CDB" w:rsidRPr="000B4D3E" w:rsidRDefault="00EE7CDB"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noProof/>
          <w:sz w:val="28"/>
          <w:szCs w:val="28"/>
          <w:shd w:val="clear" w:color="auto" w:fill="FF99FF"/>
          <w:lang w:eastAsia="ru-RU"/>
        </w:rPr>
        <w:drawing>
          <wp:inline distT="0" distB="0" distL="0" distR="0" wp14:anchorId="1A614E5C" wp14:editId="3534B5BC">
            <wp:extent cx="5949950" cy="2527300"/>
            <wp:effectExtent l="0" t="0" r="0" b="25400"/>
            <wp:docPr id="188" name="Схема 1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BD530C8" w14:textId="77777777" w:rsidR="00EE7CDB" w:rsidRPr="000B4D3E" w:rsidRDefault="00EE7CDB" w:rsidP="00E53413">
      <w:pPr>
        <w:tabs>
          <w:tab w:val="left" w:pos="993"/>
        </w:tabs>
        <w:spacing w:after="0" w:line="240" w:lineRule="auto"/>
        <w:ind w:firstLine="709"/>
        <w:jc w:val="both"/>
        <w:rPr>
          <w:rFonts w:ascii="Times New Roman" w:hAnsi="Times New Roman" w:cs="Times New Roman"/>
          <w:sz w:val="28"/>
          <w:szCs w:val="28"/>
          <w:lang w:val="kk-KZ"/>
        </w:rPr>
      </w:pPr>
    </w:p>
    <w:p w14:paraId="5E9F4E01" w14:textId="2CECC92C" w:rsidR="00EE7CDB" w:rsidRPr="000B4D3E" w:rsidRDefault="004451C7"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Сурет 2 </w:t>
      </w:r>
      <w:r w:rsidR="00B7324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Өзіндік тиімділік түсінігі мен «Мен-</w:t>
      </w:r>
      <w:r w:rsidR="000D05DE" w:rsidRPr="000B4D3E">
        <w:rPr>
          <w:rFonts w:ascii="Times New Roman" w:hAnsi="Times New Roman" w:cs="Times New Roman"/>
          <w:sz w:val="28"/>
          <w:szCs w:val="28"/>
          <w:lang w:val="kk-KZ"/>
        </w:rPr>
        <w:t>тұжырымдамасы</w:t>
      </w:r>
      <w:r w:rsidRPr="000B4D3E">
        <w:rPr>
          <w:rFonts w:ascii="Times New Roman" w:hAnsi="Times New Roman" w:cs="Times New Roman"/>
          <w:sz w:val="28"/>
          <w:szCs w:val="28"/>
          <w:lang w:val="kk-KZ"/>
        </w:rPr>
        <w:t>» ұғымдарының айырмашылықтары</w:t>
      </w:r>
    </w:p>
    <w:p w14:paraId="12EE71CE" w14:textId="77777777" w:rsidR="00C87D27" w:rsidRPr="000B4D3E" w:rsidRDefault="00C87D27" w:rsidP="00E53413">
      <w:pPr>
        <w:tabs>
          <w:tab w:val="left" w:pos="993"/>
        </w:tabs>
        <w:spacing w:after="0" w:line="240" w:lineRule="auto"/>
        <w:jc w:val="center"/>
        <w:rPr>
          <w:rFonts w:ascii="Times New Roman" w:hAnsi="Times New Roman" w:cs="Times New Roman"/>
          <w:sz w:val="28"/>
          <w:szCs w:val="28"/>
          <w:lang w:val="kk-KZ"/>
        </w:rPr>
      </w:pPr>
    </w:p>
    <w:p w14:paraId="785AC4D5" w14:textId="15C49B17" w:rsidR="003F4BD4" w:rsidRPr="000B4D3E" w:rsidRDefault="00110E3D" w:rsidP="00C87D27">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0D05DE" w:rsidRPr="000B4D3E">
        <w:rPr>
          <w:rFonts w:ascii="Times New Roman" w:hAnsi="Times New Roman" w:cs="Times New Roman"/>
          <w:sz w:val="28"/>
          <w:szCs w:val="28"/>
          <w:lang w:val="kk-KZ"/>
        </w:rPr>
        <w:t>Мен-</w:t>
      </w:r>
      <w:r w:rsidR="003F4BD4" w:rsidRPr="000B4D3E">
        <w:rPr>
          <w:rFonts w:ascii="Times New Roman" w:hAnsi="Times New Roman" w:cs="Times New Roman"/>
          <w:sz w:val="28"/>
          <w:szCs w:val="28"/>
          <w:lang w:val="kk-KZ"/>
        </w:rPr>
        <w:t>тұжырымдамасы</w:t>
      </w:r>
      <w:r w:rsidRPr="000B4D3E">
        <w:rPr>
          <w:rFonts w:ascii="Times New Roman" w:hAnsi="Times New Roman" w:cs="Times New Roman"/>
          <w:sz w:val="28"/>
          <w:szCs w:val="28"/>
          <w:lang w:val="kk-KZ"/>
        </w:rPr>
        <w:t>»</w:t>
      </w:r>
      <w:r w:rsidR="00E577F2" w:rsidRPr="000B4D3E">
        <w:rPr>
          <w:rFonts w:ascii="Times New Roman" w:hAnsi="Times New Roman" w:cs="Times New Roman"/>
          <w:sz w:val="28"/>
          <w:szCs w:val="28"/>
          <w:lang w:val="kk-KZ"/>
        </w:rPr>
        <w:t xml:space="preserve"> – </w:t>
      </w:r>
      <w:r w:rsidR="003F4BD4" w:rsidRPr="000B4D3E">
        <w:rPr>
          <w:rFonts w:ascii="Times New Roman" w:hAnsi="Times New Roman" w:cs="Times New Roman"/>
          <w:sz w:val="28"/>
          <w:szCs w:val="28"/>
          <w:lang w:val="kk-KZ"/>
        </w:rPr>
        <w:t>бұл адамның өзі туралы жалпыланған бейнесі, оның жеке басына қатысты көзқарастар жүйесі. Ол әр түрлі әсерлер мен нанымдарды қамтиды, мысалы, өзіндік құндылық сезімі және құзыреттілікке деген жалпы сенім. Өзіндік тиімділік</w:t>
      </w:r>
      <w:r w:rsidR="00C87D27" w:rsidRPr="000B4D3E">
        <w:rPr>
          <w:rFonts w:ascii="Times New Roman" w:hAnsi="Times New Roman" w:cs="Times New Roman"/>
          <w:sz w:val="28"/>
          <w:szCs w:val="28"/>
          <w:lang w:val="kk-KZ"/>
        </w:rPr>
        <w:t xml:space="preserve"> </w:t>
      </w:r>
      <w:r w:rsidR="00F370D0" w:rsidRPr="000B4D3E">
        <w:rPr>
          <w:rFonts w:ascii="Times New Roman" w:hAnsi="Times New Roman" w:cs="Times New Roman"/>
          <w:sz w:val="28"/>
          <w:szCs w:val="28"/>
          <w:lang w:val="kk-KZ"/>
        </w:rPr>
        <w:t>–</w:t>
      </w:r>
      <w:r w:rsidR="00C87D27" w:rsidRPr="000B4D3E">
        <w:rPr>
          <w:rFonts w:ascii="Times New Roman" w:hAnsi="Times New Roman" w:cs="Times New Roman"/>
          <w:sz w:val="28"/>
          <w:szCs w:val="28"/>
          <w:lang w:val="kk-KZ"/>
        </w:rPr>
        <w:t xml:space="preserve"> </w:t>
      </w:r>
      <w:r w:rsidR="003F4BD4" w:rsidRPr="000B4D3E">
        <w:rPr>
          <w:rFonts w:ascii="Times New Roman" w:hAnsi="Times New Roman" w:cs="Times New Roman"/>
          <w:sz w:val="28"/>
          <w:szCs w:val="28"/>
          <w:lang w:val="kk-KZ"/>
        </w:rPr>
        <w:t>бұл белгілі бір мақсатқа бағытталған, бірқатар іс-әрекеттерді ұйымдастыруға және жүргізуге же</w:t>
      </w:r>
      <w:r w:rsidR="00C87D27" w:rsidRPr="000B4D3E">
        <w:rPr>
          <w:rFonts w:ascii="Times New Roman" w:hAnsi="Times New Roman" w:cs="Times New Roman"/>
          <w:sz w:val="28"/>
          <w:szCs w:val="28"/>
          <w:lang w:val="kk-KZ"/>
        </w:rPr>
        <w:t xml:space="preserve">ке қабілеттерге арналған шешім. </w:t>
      </w:r>
      <w:r w:rsidR="003F4BD4" w:rsidRPr="000B4D3E">
        <w:rPr>
          <w:rFonts w:ascii="Times New Roman" w:hAnsi="Times New Roman" w:cs="Times New Roman"/>
          <w:sz w:val="28"/>
          <w:szCs w:val="28"/>
          <w:lang w:val="kk-KZ"/>
        </w:rPr>
        <w:t xml:space="preserve">Өзіндік тиімділік пен </w:t>
      </w:r>
      <w:r w:rsidR="00140B05" w:rsidRPr="000B4D3E">
        <w:rPr>
          <w:rFonts w:ascii="Times New Roman" w:hAnsi="Times New Roman" w:cs="Times New Roman"/>
          <w:sz w:val="28"/>
          <w:szCs w:val="28"/>
          <w:lang w:val="kk-KZ"/>
        </w:rPr>
        <w:t>«</w:t>
      </w:r>
      <w:r w:rsidR="003F4BD4" w:rsidRPr="000B4D3E">
        <w:rPr>
          <w:rFonts w:ascii="Times New Roman" w:hAnsi="Times New Roman" w:cs="Times New Roman"/>
          <w:sz w:val="28"/>
          <w:szCs w:val="28"/>
          <w:lang w:val="kk-KZ"/>
        </w:rPr>
        <w:t>Мен</w:t>
      </w:r>
      <w:r w:rsidR="00140B05" w:rsidRPr="000B4D3E">
        <w:rPr>
          <w:rFonts w:ascii="Times New Roman" w:hAnsi="Times New Roman" w:cs="Times New Roman"/>
          <w:sz w:val="28"/>
          <w:szCs w:val="28"/>
          <w:lang w:val="kk-KZ"/>
        </w:rPr>
        <w:t>-</w:t>
      </w:r>
      <w:r w:rsidR="008C7A80" w:rsidRPr="000B4D3E">
        <w:rPr>
          <w:rFonts w:ascii="Times New Roman" w:hAnsi="Times New Roman" w:cs="Times New Roman"/>
          <w:sz w:val="28"/>
          <w:szCs w:val="28"/>
          <w:lang w:val="kk-KZ"/>
        </w:rPr>
        <w:t>тұжырымдамасының</w:t>
      </w:r>
      <w:r w:rsidR="00140B05" w:rsidRPr="000B4D3E">
        <w:rPr>
          <w:rFonts w:ascii="Times New Roman" w:hAnsi="Times New Roman" w:cs="Times New Roman"/>
          <w:sz w:val="28"/>
          <w:szCs w:val="28"/>
          <w:lang w:val="kk-KZ"/>
        </w:rPr>
        <w:t>»</w:t>
      </w:r>
      <w:r w:rsidR="003F4BD4" w:rsidRPr="000B4D3E">
        <w:rPr>
          <w:rFonts w:ascii="Times New Roman" w:hAnsi="Times New Roman" w:cs="Times New Roman"/>
          <w:sz w:val="28"/>
          <w:szCs w:val="28"/>
          <w:lang w:val="kk-KZ"/>
        </w:rPr>
        <w:t xml:space="preserve"> ортақтығы біз үшін бір нәрсе де, екіншісі де тұлғаның өзін-өзі тану саласының құбылыстары ретінде көрінеді, олардың мазмұны өздері туралы идеялардан тұрады. Екеуі де танымдық, эмоционалды және реттеуші аспектілерді біріктіреді. Дегенмен, </w:t>
      </w:r>
      <w:r w:rsidR="006677AC" w:rsidRPr="000B4D3E">
        <w:rPr>
          <w:rFonts w:ascii="Times New Roman" w:hAnsi="Times New Roman" w:cs="Times New Roman"/>
          <w:sz w:val="28"/>
          <w:szCs w:val="28"/>
          <w:lang w:val="kk-KZ"/>
        </w:rPr>
        <w:t>«</w:t>
      </w:r>
      <w:r w:rsidR="003F4BD4" w:rsidRPr="000B4D3E">
        <w:rPr>
          <w:rFonts w:ascii="Times New Roman" w:hAnsi="Times New Roman" w:cs="Times New Roman"/>
          <w:sz w:val="28"/>
          <w:szCs w:val="28"/>
          <w:lang w:val="kk-KZ"/>
        </w:rPr>
        <w:t>Мен-</w:t>
      </w:r>
      <w:r w:rsidR="00E37C3D" w:rsidRPr="000B4D3E">
        <w:rPr>
          <w:rFonts w:ascii="Times New Roman" w:hAnsi="Times New Roman" w:cs="Times New Roman"/>
          <w:sz w:val="28"/>
          <w:szCs w:val="28"/>
          <w:lang w:val="kk-KZ"/>
        </w:rPr>
        <w:t>тұжырымдамасының</w:t>
      </w:r>
      <w:r w:rsidR="006677AC" w:rsidRPr="000B4D3E">
        <w:rPr>
          <w:rFonts w:ascii="Times New Roman" w:hAnsi="Times New Roman" w:cs="Times New Roman"/>
          <w:sz w:val="28"/>
          <w:szCs w:val="28"/>
          <w:lang w:val="kk-KZ"/>
        </w:rPr>
        <w:t>»</w:t>
      </w:r>
      <w:r w:rsidR="003F4BD4" w:rsidRPr="000B4D3E">
        <w:rPr>
          <w:rFonts w:ascii="Times New Roman" w:hAnsi="Times New Roman" w:cs="Times New Roman"/>
          <w:sz w:val="28"/>
          <w:szCs w:val="28"/>
          <w:lang w:val="kk-KZ"/>
        </w:rPr>
        <w:t xml:space="preserve"> әртүрлі модальділігі бар (</w:t>
      </w:r>
      <w:r w:rsidR="00F370D0" w:rsidRPr="000B4D3E">
        <w:rPr>
          <w:rFonts w:ascii="Times New Roman" w:hAnsi="Times New Roman" w:cs="Times New Roman"/>
          <w:sz w:val="28"/>
          <w:szCs w:val="28"/>
          <w:lang w:val="kk-KZ"/>
        </w:rPr>
        <w:t xml:space="preserve">оң </w:t>
      </w:r>
      <w:r w:rsidR="003F4BD4" w:rsidRPr="000B4D3E">
        <w:rPr>
          <w:rFonts w:ascii="Times New Roman" w:hAnsi="Times New Roman" w:cs="Times New Roman"/>
          <w:sz w:val="28"/>
          <w:szCs w:val="28"/>
          <w:lang w:val="kk-KZ"/>
        </w:rPr>
        <w:t>немесе теріс) және өзіндік тиімділік тек позитивті (белгілі бір қасиеттердің бар екендігі туралы қабылдау, белгілі бір жағдайда оларды жүзеге асыру қабілетіне сенімділік, мәселені</w:t>
      </w:r>
      <w:r w:rsidR="00F370D0" w:rsidRPr="000B4D3E">
        <w:rPr>
          <w:rFonts w:ascii="Times New Roman" w:hAnsi="Times New Roman" w:cs="Times New Roman"/>
          <w:sz w:val="28"/>
          <w:szCs w:val="28"/>
          <w:lang w:val="kk-KZ"/>
        </w:rPr>
        <w:t xml:space="preserve"> сәтті шешуге бағдарлауды </w:t>
      </w:r>
      <w:r w:rsidR="003F4BD4" w:rsidRPr="000B4D3E">
        <w:rPr>
          <w:rFonts w:ascii="Times New Roman" w:hAnsi="Times New Roman" w:cs="Times New Roman"/>
          <w:sz w:val="28"/>
          <w:szCs w:val="28"/>
          <w:lang w:val="kk-KZ"/>
        </w:rPr>
        <w:t>білдіреді).</w:t>
      </w:r>
      <w:r w:rsidR="002E5869" w:rsidRPr="000B4D3E">
        <w:rPr>
          <w:rFonts w:ascii="Times New Roman" w:hAnsi="Times New Roman" w:cs="Times New Roman"/>
          <w:sz w:val="28"/>
          <w:szCs w:val="28"/>
          <w:lang w:val="kk-KZ"/>
        </w:rPr>
        <w:t xml:space="preserve"> Тағы бір ерекшелік, «Мен-</w:t>
      </w:r>
      <w:r w:rsidR="003F4BD4" w:rsidRPr="000B4D3E">
        <w:rPr>
          <w:rFonts w:ascii="Times New Roman" w:hAnsi="Times New Roman" w:cs="Times New Roman"/>
          <w:sz w:val="28"/>
          <w:szCs w:val="28"/>
          <w:lang w:val="kk-KZ"/>
        </w:rPr>
        <w:t>тұжырымдамасы анағұрлым жаһандық құбылыс болып табылады, ал өзіндік тиімділік таңдамалы сипатқа ие, өйткені ол әрқашан белгілі бір жағдайларға, белгілі бір әрекеттерге және белгілі бі</w:t>
      </w:r>
      <w:r w:rsidR="002E5869" w:rsidRPr="000B4D3E">
        <w:rPr>
          <w:rFonts w:ascii="Times New Roman" w:hAnsi="Times New Roman" w:cs="Times New Roman"/>
          <w:sz w:val="28"/>
          <w:szCs w:val="28"/>
          <w:lang w:val="kk-KZ"/>
        </w:rPr>
        <w:t>р саладағы тұлғаның құзыретіне байланысты</w:t>
      </w:r>
      <w:r w:rsidR="003F4BD4" w:rsidRPr="000B4D3E">
        <w:rPr>
          <w:rFonts w:ascii="Times New Roman" w:hAnsi="Times New Roman" w:cs="Times New Roman"/>
          <w:sz w:val="28"/>
          <w:szCs w:val="28"/>
          <w:lang w:val="kk-KZ"/>
        </w:rPr>
        <w:t xml:space="preserve">. </w:t>
      </w:r>
    </w:p>
    <w:p w14:paraId="4D3E1D55" w14:textId="77777777" w:rsidR="003F4BD4" w:rsidRPr="000B4D3E" w:rsidRDefault="003F4BD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өзін-өзі бағалау тұжырымдамасында көрсетілгендей, жаһандық іс-әрекеттерді бағалауға емес, субъектінің орындай алатын іс-әрекетіне немесе белсенділігіне көбірек көңіл бөледі. Екі ұғымның арасындағы айырмашылықты бірқатар зерттеушілер эмпирикалық түрде анықтады.</w:t>
      </w:r>
    </w:p>
    <w:p w14:paraId="62F82CC1" w14:textId="04195FFB" w:rsidR="003F4BD4" w:rsidRPr="000B4D3E" w:rsidRDefault="003F4BD4" w:rsidP="00E53413">
      <w:pPr>
        <w:pStyle w:val="a3"/>
        <w:tabs>
          <w:tab w:val="left" w:pos="993"/>
        </w:tabs>
        <w:spacing w:before="0" w:beforeAutospacing="0" w:after="0" w:afterAutospacing="0"/>
        <w:ind w:firstLine="567"/>
        <w:jc w:val="both"/>
        <w:rPr>
          <w:rFonts w:eastAsiaTheme="minorHAnsi"/>
          <w:sz w:val="28"/>
          <w:szCs w:val="28"/>
          <w:lang w:val="kk-KZ" w:eastAsia="en-US"/>
        </w:rPr>
      </w:pPr>
      <w:r w:rsidRPr="000B4D3E">
        <w:rPr>
          <w:rFonts w:eastAsiaTheme="minorHAnsi"/>
          <w:sz w:val="28"/>
          <w:szCs w:val="28"/>
          <w:lang w:val="kk-KZ" w:eastAsia="en-US"/>
        </w:rPr>
        <w:t>Па</w:t>
      </w:r>
      <w:r w:rsidR="00220BAB" w:rsidRPr="000B4D3E">
        <w:rPr>
          <w:rFonts w:eastAsiaTheme="minorHAnsi"/>
          <w:sz w:val="28"/>
          <w:szCs w:val="28"/>
          <w:lang w:val="kk-KZ" w:eastAsia="en-US"/>
        </w:rPr>
        <w:t>ж</w:t>
      </w:r>
      <w:r w:rsidR="007133C5" w:rsidRPr="000B4D3E">
        <w:rPr>
          <w:rFonts w:eastAsiaTheme="minorHAnsi"/>
          <w:sz w:val="28"/>
          <w:szCs w:val="28"/>
          <w:lang w:val="kk-KZ" w:eastAsia="en-US"/>
        </w:rPr>
        <w:t>арес пен Миллер</w:t>
      </w:r>
      <w:r w:rsidRPr="000B4D3E">
        <w:rPr>
          <w:rFonts w:eastAsiaTheme="minorHAnsi"/>
          <w:sz w:val="28"/>
          <w:szCs w:val="28"/>
          <w:lang w:val="kk-KZ" w:eastAsia="en-US"/>
        </w:rPr>
        <w:t xml:space="preserve"> өз зерттеулерінде өзіндік тиімділік өзіндік тұжырымдамаға қарағанда математикалық табыстың жақсы болжамы болып </w:t>
      </w:r>
      <w:r w:rsidRPr="000B4D3E">
        <w:rPr>
          <w:rFonts w:eastAsiaTheme="minorHAnsi"/>
          <w:sz w:val="28"/>
          <w:szCs w:val="28"/>
          <w:lang w:val="kk-KZ" w:eastAsia="en-US"/>
        </w:rPr>
        <w:lastRenderedPageBreak/>
        <w:t>табылатынын, сонымен қатар өзіндік тұжырымдама арқылы оқу әрекетін</w:t>
      </w:r>
      <w:r w:rsidR="002E5869" w:rsidRPr="000B4D3E">
        <w:rPr>
          <w:rFonts w:eastAsiaTheme="minorHAnsi"/>
          <w:sz w:val="28"/>
          <w:szCs w:val="28"/>
          <w:lang w:val="kk-KZ" w:eastAsia="en-US"/>
        </w:rPr>
        <w:t>е жанама әсер ететінін анықтады</w:t>
      </w:r>
      <w:r w:rsidR="00704FB0" w:rsidRPr="000B4D3E">
        <w:rPr>
          <w:rFonts w:eastAsiaTheme="minorHAnsi"/>
          <w:sz w:val="28"/>
          <w:szCs w:val="28"/>
          <w:lang w:val="kk-KZ" w:eastAsia="en-US"/>
        </w:rPr>
        <w:t xml:space="preserve"> </w:t>
      </w:r>
      <w:r w:rsidRPr="000B4D3E">
        <w:rPr>
          <w:rFonts w:eastAsiaTheme="minorHAnsi"/>
          <w:sz w:val="28"/>
          <w:szCs w:val="28"/>
          <w:lang w:val="kk-KZ" w:eastAsia="en-US"/>
        </w:rPr>
        <w:t>[</w:t>
      </w:r>
      <w:r w:rsidR="009E3CA4" w:rsidRPr="000B4D3E">
        <w:rPr>
          <w:rFonts w:eastAsiaTheme="minorHAnsi"/>
          <w:sz w:val="28"/>
          <w:szCs w:val="28"/>
          <w:lang w:val="kk-KZ" w:eastAsia="en-US"/>
        </w:rPr>
        <w:t>140</w:t>
      </w:r>
      <w:r w:rsidRPr="000B4D3E">
        <w:rPr>
          <w:rFonts w:eastAsiaTheme="minorHAnsi"/>
          <w:sz w:val="28"/>
          <w:szCs w:val="28"/>
          <w:lang w:val="kk-KZ" w:eastAsia="en-US"/>
        </w:rPr>
        <w:t>].</w:t>
      </w:r>
    </w:p>
    <w:p w14:paraId="2964ADCB" w14:textId="77777777" w:rsidR="009B381D" w:rsidRPr="000B4D3E" w:rsidRDefault="003F4BD4" w:rsidP="00E53413">
      <w:pPr>
        <w:pStyle w:val="a3"/>
        <w:tabs>
          <w:tab w:val="left" w:pos="993"/>
        </w:tabs>
        <w:spacing w:before="0" w:beforeAutospacing="0" w:after="0" w:afterAutospacing="0"/>
        <w:ind w:firstLine="567"/>
        <w:jc w:val="both"/>
        <w:rPr>
          <w:shd w:val="clear" w:color="auto" w:fill="FFFFFF"/>
          <w:lang w:val="kk-KZ"/>
        </w:rPr>
      </w:pPr>
      <w:r w:rsidRPr="000B4D3E">
        <w:rPr>
          <w:sz w:val="28"/>
          <w:szCs w:val="28"/>
          <w:lang w:val="kk-KZ"/>
        </w:rPr>
        <w:t xml:space="preserve">Өзіндік тиімділік өзін-өзі бағалау мен </w:t>
      </w:r>
      <w:r w:rsidR="00E37C3D" w:rsidRPr="000B4D3E">
        <w:rPr>
          <w:sz w:val="28"/>
          <w:szCs w:val="28"/>
          <w:lang w:val="kk-KZ"/>
        </w:rPr>
        <w:t xml:space="preserve">өзін қадағалаудан </w:t>
      </w:r>
      <w:r w:rsidRPr="000B4D3E">
        <w:rPr>
          <w:sz w:val="28"/>
          <w:szCs w:val="28"/>
          <w:lang w:val="kk-KZ"/>
        </w:rPr>
        <w:t>ерекшеленеді, ол балалық шақта, әсіресе бастауыш мектеп жасында қарқынды дамиды. Бұл біздің күш-жігеріміздің нәтижелерін ересектер қалай бағалайтынына байланысты.</w:t>
      </w:r>
      <w:r w:rsidR="009B381D" w:rsidRPr="000B4D3E">
        <w:rPr>
          <w:shd w:val="clear" w:color="auto" w:fill="FFFFFF"/>
          <w:lang w:val="kk-KZ"/>
        </w:rPr>
        <w:t xml:space="preserve">          </w:t>
      </w:r>
    </w:p>
    <w:p w14:paraId="2F120820" w14:textId="2CAD810D" w:rsidR="009B381D" w:rsidRPr="000B4D3E" w:rsidRDefault="009B381D" w:rsidP="00E53413">
      <w:pPr>
        <w:pStyle w:val="a3"/>
        <w:tabs>
          <w:tab w:val="left" w:pos="993"/>
        </w:tabs>
        <w:spacing w:before="0" w:beforeAutospacing="0" w:after="0" w:afterAutospacing="0"/>
        <w:ind w:firstLine="567"/>
        <w:jc w:val="both"/>
        <w:rPr>
          <w:sz w:val="28"/>
          <w:szCs w:val="28"/>
          <w:shd w:val="clear" w:color="auto" w:fill="FFFFFF"/>
          <w:lang w:val="kk-KZ"/>
        </w:rPr>
      </w:pPr>
      <w:r w:rsidRPr="000B4D3E">
        <w:rPr>
          <w:sz w:val="28"/>
          <w:szCs w:val="28"/>
          <w:shd w:val="clear" w:color="auto" w:fill="FFFFFF"/>
          <w:lang w:val="kk-KZ"/>
        </w:rPr>
        <w:t>Қазақстандық әйгілі ғалым Намазбаева Ж.И. «адамның негізгі қабілеті</w:t>
      </w:r>
      <w:r w:rsidR="00C87D27" w:rsidRPr="000B4D3E">
        <w:rPr>
          <w:sz w:val="28"/>
          <w:szCs w:val="28"/>
          <w:shd w:val="clear" w:color="auto" w:fill="FFFFFF"/>
          <w:lang w:val="kk-KZ"/>
        </w:rPr>
        <w:t xml:space="preserve"> </w:t>
      </w:r>
      <w:r w:rsidR="002762C8" w:rsidRPr="000B4D3E">
        <w:rPr>
          <w:sz w:val="28"/>
          <w:szCs w:val="28"/>
          <w:shd w:val="clear" w:color="auto" w:fill="FFFFFF"/>
          <w:lang w:val="kk-KZ"/>
        </w:rPr>
        <w:t>–</w:t>
      </w:r>
      <w:r w:rsidRPr="000B4D3E">
        <w:rPr>
          <w:sz w:val="28"/>
          <w:szCs w:val="28"/>
          <w:shd w:val="clear" w:color="auto" w:fill="FFFFFF"/>
          <w:lang w:val="kk-KZ"/>
        </w:rPr>
        <w:t>өзін-өзі дамыту. Тек адамның өзі ғана өзінің өмірлік белсенділігін практикалық түрлендіру объектісіне айналдыра алады» деп көрсетті [</w:t>
      </w:r>
      <w:r w:rsidR="009E3CA4" w:rsidRPr="000B4D3E">
        <w:rPr>
          <w:sz w:val="28"/>
          <w:szCs w:val="28"/>
          <w:shd w:val="clear" w:color="auto" w:fill="FFFFFF"/>
          <w:lang w:val="kk-KZ"/>
        </w:rPr>
        <w:t>141</w:t>
      </w:r>
      <w:r w:rsidRPr="000B4D3E">
        <w:rPr>
          <w:sz w:val="28"/>
          <w:szCs w:val="28"/>
          <w:shd w:val="clear" w:color="auto" w:fill="FFFFFF"/>
          <w:lang w:val="kk-KZ"/>
        </w:rPr>
        <w:t>].</w:t>
      </w:r>
    </w:p>
    <w:p w14:paraId="53550E96" w14:textId="223387F6" w:rsidR="0039166C" w:rsidRPr="000B4D3E" w:rsidRDefault="009B381D" w:rsidP="00E53413">
      <w:pPr>
        <w:pStyle w:val="a3"/>
        <w:tabs>
          <w:tab w:val="left" w:pos="993"/>
        </w:tabs>
        <w:spacing w:before="0" w:beforeAutospacing="0" w:after="0" w:afterAutospacing="0"/>
        <w:ind w:firstLine="567"/>
        <w:jc w:val="both"/>
        <w:rPr>
          <w:sz w:val="28"/>
          <w:szCs w:val="28"/>
          <w:lang w:val="kk-KZ"/>
        </w:rPr>
      </w:pPr>
      <w:r w:rsidRPr="000B4D3E">
        <w:rPr>
          <w:shd w:val="clear" w:color="auto" w:fill="FFFFFF"/>
          <w:lang w:val="kk-KZ"/>
        </w:rPr>
        <w:t xml:space="preserve"> </w:t>
      </w:r>
      <w:r w:rsidR="0039166C" w:rsidRPr="000B4D3E">
        <w:rPr>
          <w:sz w:val="28"/>
          <w:szCs w:val="28"/>
          <w:lang w:val="kk-KZ"/>
        </w:rPr>
        <w:t xml:space="preserve">Өзін-өзі дамыту </w:t>
      </w:r>
      <w:r w:rsidR="002762C8" w:rsidRPr="000B4D3E">
        <w:rPr>
          <w:sz w:val="28"/>
          <w:szCs w:val="28"/>
          <w:lang w:val="kk-KZ"/>
        </w:rPr>
        <w:t>–</w:t>
      </w:r>
      <w:r w:rsidR="0039166C" w:rsidRPr="000B4D3E">
        <w:rPr>
          <w:sz w:val="28"/>
          <w:szCs w:val="28"/>
          <w:lang w:val="kk-KZ"/>
        </w:rPr>
        <w:t xml:space="preserve"> адамның ішкі дуниесінің өзгеріске ұшырауы. Бұл адамның өмір суруі барысында, өз тұлғасын айкындап, онын негізін калап, өз болмысының мәнін тусіну аркасында жүзеге асады. Оған білім алу, баска да танымдық әрекетпен айналысу сиякты сырткы факторлар әсер етеді</w:t>
      </w:r>
      <w:r w:rsidR="00AF4EA5" w:rsidRPr="000B4D3E">
        <w:rPr>
          <w:sz w:val="28"/>
          <w:szCs w:val="28"/>
          <w:lang w:val="kk-KZ"/>
        </w:rPr>
        <w:t xml:space="preserve"> </w:t>
      </w:r>
      <w:r w:rsidR="00206FB1" w:rsidRPr="000B4D3E">
        <w:rPr>
          <w:sz w:val="28"/>
          <w:szCs w:val="28"/>
          <w:lang w:val="kk-KZ"/>
        </w:rPr>
        <w:t>[</w:t>
      </w:r>
      <w:r w:rsidR="009E3CA4" w:rsidRPr="000B4D3E">
        <w:rPr>
          <w:sz w:val="28"/>
          <w:szCs w:val="28"/>
          <w:lang w:val="kk-KZ"/>
        </w:rPr>
        <w:t>142</w:t>
      </w:r>
      <w:r w:rsidR="0039166C" w:rsidRPr="000B4D3E">
        <w:rPr>
          <w:sz w:val="28"/>
          <w:szCs w:val="28"/>
          <w:lang w:val="kk-KZ"/>
        </w:rPr>
        <w:t>].</w:t>
      </w:r>
    </w:p>
    <w:p w14:paraId="70344551" w14:textId="77777777" w:rsidR="003F4BD4" w:rsidRPr="000B4D3E" w:rsidRDefault="003F4BD4" w:rsidP="00E53413">
      <w:pPr>
        <w:pStyle w:val="a3"/>
        <w:tabs>
          <w:tab w:val="left" w:pos="993"/>
        </w:tabs>
        <w:spacing w:before="0" w:beforeAutospacing="0" w:after="0" w:afterAutospacing="0"/>
        <w:ind w:firstLine="567"/>
        <w:jc w:val="both"/>
        <w:rPr>
          <w:sz w:val="28"/>
          <w:szCs w:val="28"/>
          <w:lang w:val="kk-KZ"/>
        </w:rPr>
      </w:pPr>
      <w:r w:rsidRPr="000B4D3E">
        <w:rPr>
          <w:sz w:val="28"/>
          <w:szCs w:val="28"/>
          <w:lang w:val="kk-KZ"/>
        </w:rPr>
        <w:t>Қабылданған өзіндік тиімділік, біз білетіндей, контекстік түрде анықталады, яғни адамның алдында т</w:t>
      </w:r>
      <w:r w:rsidR="000761C3" w:rsidRPr="000B4D3E">
        <w:rPr>
          <w:sz w:val="28"/>
          <w:szCs w:val="28"/>
          <w:lang w:val="kk-KZ"/>
        </w:rPr>
        <w:t>ұрған нақты тапсырмаға қатысты</w:t>
      </w:r>
      <w:r w:rsidRPr="000B4D3E">
        <w:rPr>
          <w:sz w:val="28"/>
          <w:szCs w:val="28"/>
          <w:lang w:val="kk-KZ"/>
        </w:rPr>
        <w:t>. Екінші ерекшелігі, бұл тұжырымдама адамға берілетін мәнге қарамастан, адам жасай алатын іс-әрекеттер туралы пікірлерді білдіреді. Бұл екі фактор қабылданған өзіндік тиімділік пен өзін-өзі бағалау арасындағы айырмашылықтарды көрсетеді.</w:t>
      </w:r>
    </w:p>
    <w:p w14:paraId="20541D7A" w14:textId="15812381" w:rsidR="00F62063" w:rsidRPr="000B4D3E" w:rsidRDefault="008B60B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eastAsia="Times New Roman" w:hAnsi="Times New Roman" w:cs="Times New Roman"/>
          <w:sz w:val="28"/>
          <w:szCs w:val="28"/>
          <w:lang w:val="kk-KZ" w:eastAsia="ru-RU"/>
        </w:rPr>
        <w:t>Өзін-</w:t>
      </w:r>
      <w:r w:rsidR="003F4BD4" w:rsidRPr="000B4D3E">
        <w:rPr>
          <w:rFonts w:ascii="Times New Roman" w:eastAsia="Times New Roman" w:hAnsi="Times New Roman" w:cs="Times New Roman"/>
          <w:sz w:val="28"/>
          <w:szCs w:val="28"/>
          <w:lang w:val="kk-KZ" w:eastAsia="ru-RU"/>
        </w:rPr>
        <w:t xml:space="preserve">өзі бағалау – бұл өзіндік құндылықтың </w:t>
      </w:r>
      <w:r w:rsidR="00F969C5" w:rsidRPr="000B4D3E">
        <w:rPr>
          <w:rFonts w:ascii="Times New Roman" w:eastAsia="Times New Roman" w:hAnsi="Times New Roman" w:cs="Times New Roman"/>
          <w:sz w:val="28"/>
          <w:szCs w:val="28"/>
          <w:lang w:val="kk-KZ" w:eastAsia="ru-RU"/>
        </w:rPr>
        <w:t>ғ</w:t>
      </w:r>
      <w:r w:rsidR="003F4BD4" w:rsidRPr="000B4D3E">
        <w:rPr>
          <w:rFonts w:ascii="Times New Roman" w:eastAsia="Times New Roman" w:hAnsi="Times New Roman" w:cs="Times New Roman"/>
          <w:sz w:val="28"/>
          <w:szCs w:val="28"/>
          <w:lang w:val="kk-KZ" w:eastAsia="ru-RU"/>
        </w:rPr>
        <w:t xml:space="preserve">аламдық сезімі, мінез-құлықтың күшті болжаушысы, тәжірибе жүзінде белгіленгендей, өзін-өзі бағалау көрсеткіші адамның іс-әрекетін </w:t>
      </w:r>
      <w:r w:rsidR="002E5869" w:rsidRPr="000B4D3E">
        <w:rPr>
          <w:rFonts w:ascii="Times New Roman" w:eastAsia="Times New Roman" w:hAnsi="Times New Roman" w:cs="Times New Roman"/>
          <w:sz w:val="28"/>
          <w:szCs w:val="28"/>
          <w:lang w:val="kk-KZ" w:eastAsia="ru-RU"/>
        </w:rPr>
        <w:t>дәл болжауға мүмкіндік бермейді</w:t>
      </w:r>
      <w:r w:rsidR="00DE6828" w:rsidRPr="000B4D3E">
        <w:rPr>
          <w:rFonts w:ascii="Times New Roman" w:eastAsia="Times New Roman" w:hAnsi="Times New Roman" w:cs="Times New Roman"/>
          <w:sz w:val="28"/>
          <w:szCs w:val="28"/>
          <w:lang w:val="kk-KZ" w:eastAsia="ru-RU"/>
        </w:rPr>
        <w:t xml:space="preserve">. </w:t>
      </w:r>
      <w:r w:rsidR="00F62063" w:rsidRPr="000B4D3E">
        <w:rPr>
          <w:rFonts w:ascii="Times New Roman" w:hAnsi="Times New Roman" w:cs="Times New Roman"/>
          <w:sz w:val="28"/>
          <w:szCs w:val="28"/>
          <w:lang w:val="kk-KZ"/>
        </w:rPr>
        <w:t>Сонымен қатар, өзіндік тиімділік</w:t>
      </w:r>
      <w:r w:rsidR="002E5869" w:rsidRPr="000B4D3E">
        <w:rPr>
          <w:rFonts w:ascii="Times New Roman" w:hAnsi="Times New Roman" w:cs="Times New Roman"/>
          <w:sz w:val="28"/>
          <w:szCs w:val="28"/>
          <w:lang w:val="kk-KZ"/>
        </w:rPr>
        <w:t xml:space="preserve"> – </w:t>
      </w:r>
      <w:r w:rsidR="00F62063" w:rsidRPr="000B4D3E">
        <w:rPr>
          <w:rFonts w:ascii="Times New Roman" w:hAnsi="Times New Roman" w:cs="Times New Roman"/>
          <w:sz w:val="28"/>
          <w:szCs w:val="28"/>
          <w:lang w:val="kk-KZ"/>
        </w:rPr>
        <w:t>бұл тұлғаның өзін-ө</w:t>
      </w:r>
      <w:r w:rsidRPr="000B4D3E">
        <w:rPr>
          <w:rFonts w:ascii="Times New Roman" w:hAnsi="Times New Roman" w:cs="Times New Roman"/>
          <w:sz w:val="28"/>
          <w:szCs w:val="28"/>
          <w:lang w:val="kk-KZ"/>
        </w:rPr>
        <w:t>зі бағалауының маңызды құрылымы</w:t>
      </w:r>
      <w:r w:rsidR="00F62063" w:rsidRPr="000B4D3E">
        <w:rPr>
          <w:rFonts w:ascii="Times New Roman" w:hAnsi="Times New Roman" w:cs="Times New Roman"/>
          <w:sz w:val="28"/>
          <w:szCs w:val="28"/>
          <w:lang w:val="kk-KZ"/>
        </w:rPr>
        <w:t xml:space="preserve">. Ол мінез-құлық пен өзін-өзі танудың мотивациялық детерминанты ретінде жұмыс істейді және адамның мүмкіндіктері мен өзін-өзі бағалау деңгейін жүйелі түрде қайта бағалауға әкеледі. </w:t>
      </w:r>
      <w:r w:rsidR="002E5869" w:rsidRPr="000B4D3E">
        <w:rPr>
          <w:rFonts w:ascii="Times New Roman" w:eastAsia="Times New Roman" w:hAnsi="Times New Roman" w:cs="Times New Roman"/>
          <w:sz w:val="28"/>
          <w:szCs w:val="28"/>
          <w:lang w:val="kk-KZ" w:eastAsia="ru-RU"/>
        </w:rPr>
        <w:t xml:space="preserve"> </w:t>
      </w:r>
      <w:r w:rsidR="00E7750B" w:rsidRPr="000B4D3E">
        <w:rPr>
          <w:rFonts w:ascii="Times New Roman" w:hAnsi="Times New Roman" w:cs="Times New Roman"/>
          <w:sz w:val="28"/>
          <w:szCs w:val="28"/>
          <w:lang w:val="kk-KZ"/>
        </w:rPr>
        <w:t>Р. Баума</w:t>
      </w:r>
      <w:r w:rsidR="00F62063" w:rsidRPr="000B4D3E">
        <w:rPr>
          <w:rFonts w:ascii="Times New Roman" w:hAnsi="Times New Roman" w:cs="Times New Roman"/>
          <w:sz w:val="28"/>
          <w:szCs w:val="28"/>
          <w:lang w:val="kk-KZ"/>
        </w:rPr>
        <w:t xml:space="preserve">йстер мен </w:t>
      </w:r>
      <w:r w:rsidR="00E7750B" w:rsidRPr="000B4D3E">
        <w:rPr>
          <w:rFonts w:ascii="Times New Roman" w:hAnsi="Times New Roman" w:cs="Times New Roman"/>
          <w:sz w:val="28"/>
          <w:szCs w:val="28"/>
          <w:lang w:val="kk-KZ"/>
        </w:rPr>
        <w:t>Дж</w:t>
      </w:r>
      <w:r w:rsidR="00F62063" w:rsidRPr="000B4D3E">
        <w:rPr>
          <w:rFonts w:ascii="Times New Roman" w:hAnsi="Times New Roman" w:cs="Times New Roman"/>
          <w:sz w:val="28"/>
          <w:szCs w:val="28"/>
          <w:lang w:val="kk-KZ"/>
        </w:rPr>
        <w:t xml:space="preserve">. </w:t>
      </w:r>
      <w:r w:rsidR="00E7750B" w:rsidRPr="000B4D3E">
        <w:rPr>
          <w:rFonts w:ascii="Times New Roman" w:hAnsi="Times New Roman" w:cs="Times New Roman"/>
          <w:sz w:val="28"/>
          <w:szCs w:val="28"/>
          <w:lang w:val="kk-KZ"/>
        </w:rPr>
        <w:t>Тирни</w:t>
      </w:r>
      <w:r w:rsidR="00F62063" w:rsidRPr="000B4D3E">
        <w:rPr>
          <w:rFonts w:ascii="Times New Roman" w:hAnsi="Times New Roman" w:cs="Times New Roman"/>
          <w:sz w:val="28"/>
          <w:szCs w:val="28"/>
          <w:lang w:val="kk-KZ"/>
        </w:rPr>
        <w:t xml:space="preserve"> бұл стильді өзін-өзі бағалаудың жоғары деңгейін және позитивті </w:t>
      </w:r>
      <w:r w:rsidR="002E5869" w:rsidRPr="000B4D3E">
        <w:rPr>
          <w:rFonts w:ascii="Times New Roman" w:hAnsi="Times New Roman" w:cs="Times New Roman"/>
          <w:sz w:val="28"/>
          <w:szCs w:val="28"/>
          <w:lang w:val="kk-KZ"/>
        </w:rPr>
        <w:t>«Мен-</w:t>
      </w:r>
      <w:r w:rsidR="00883DCE" w:rsidRPr="000B4D3E">
        <w:rPr>
          <w:rFonts w:ascii="Times New Roman" w:hAnsi="Times New Roman" w:cs="Times New Roman"/>
          <w:sz w:val="28"/>
          <w:szCs w:val="28"/>
          <w:lang w:val="kk-KZ"/>
        </w:rPr>
        <w:t>тұжырымдама</w:t>
      </w:r>
      <w:r w:rsidR="00F62063" w:rsidRPr="000B4D3E">
        <w:rPr>
          <w:rFonts w:ascii="Times New Roman" w:hAnsi="Times New Roman" w:cs="Times New Roman"/>
          <w:sz w:val="28"/>
          <w:szCs w:val="28"/>
          <w:lang w:val="kk-KZ"/>
        </w:rPr>
        <w:t>ны</w:t>
      </w:r>
      <w:r w:rsidR="002E5869" w:rsidRPr="000B4D3E">
        <w:rPr>
          <w:rFonts w:ascii="Times New Roman" w:hAnsi="Times New Roman" w:cs="Times New Roman"/>
          <w:sz w:val="28"/>
          <w:szCs w:val="28"/>
          <w:lang w:val="kk-KZ"/>
        </w:rPr>
        <w:t>»</w:t>
      </w:r>
      <w:r w:rsidR="00F62063" w:rsidRPr="000B4D3E">
        <w:rPr>
          <w:rFonts w:ascii="Times New Roman" w:hAnsi="Times New Roman" w:cs="Times New Roman"/>
          <w:sz w:val="28"/>
          <w:szCs w:val="28"/>
          <w:lang w:val="kk-KZ"/>
        </w:rPr>
        <w:t xml:space="preserve"> қорғауға және қо</w:t>
      </w:r>
      <w:r w:rsidRPr="000B4D3E">
        <w:rPr>
          <w:rFonts w:ascii="Times New Roman" w:hAnsi="Times New Roman" w:cs="Times New Roman"/>
          <w:sz w:val="28"/>
          <w:szCs w:val="28"/>
          <w:lang w:val="kk-KZ"/>
        </w:rPr>
        <w:t>лдауға ықпал ететін «</w:t>
      </w:r>
      <w:r w:rsidR="00F62063" w:rsidRPr="000B4D3E">
        <w:rPr>
          <w:rFonts w:ascii="Times New Roman" w:hAnsi="Times New Roman" w:cs="Times New Roman"/>
          <w:sz w:val="28"/>
          <w:szCs w:val="28"/>
          <w:lang w:val="kk-KZ"/>
        </w:rPr>
        <w:t>өзін-өзі көтеру</w:t>
      </w:r>
      <w:r w:rsidRPr="000B4D3E">
        <w:rPr>
          <w:rFonts w:ascii="Times New Roman" w:hAnsi="Times New Roman" w:cs="Times New Roman"/>
          <w:sz w:val="28"/>
          <w:szCs w:val="28"/>
          <w:lang w:val="kk-KZ"/>
        </w:rPr>
        <w:t>»</w:t>
      </w:r>
      <w:r w:rsidR="00F62063" w:rsidRPr="000B4D3E">
        <w:rPr>
          <w:rFonts w:ascii="Times New Roman" w:hAnsi="Times New Roman" w:cs="Times New Roman"/>
          <w:sz w:val="28"/>
          <w:szCs w:val="28"/>
          <w:lang w:val="kk-KZ"/>
        </w:rPr>
        <w:t xml:space="preserve"> деп сипаттады</w:t>
      </w:r>
      <w:r w:rsidR="00704FB0" w:rsidRPr="000B4D3E">
        <w:rPr>
          <w:rFonts w:ascii="Times New Roman" w:hAnsi="Times New Roman" w:cs="Times New Roman"/>
          <w:sz w:val="28"/>
          <w:szCs w:val="28"/>
          <w:lang w:val="kk-KZ"/>
        </w:rPr>
        <w:t xml:space="preserve"> </w:t>
      </w:r>
      <w:r w:rsidR="00DE6828" w:rsidRPr="000B4D3E">
        <w:rPr>
          <w:rFonts w:ascii="Times New Roman" w:hAnsi="Times New Roman" w:cs="Times New Roman"/>
          <w:sz w:val="28"/>
          <w:szCs w:val="28"/>
          <w:lang w:val="kk-KZ"/>
        </w:rPr>
        <w:t>[</w:t>
      </w:r>
      <w:r w:rsidR="009E3CA4" w:rsidRPr="000B4D3E">
        <w:rPr>
          <w:rFonts w:ascii="Times New Roman" w:hAnsi="Times New Roman" w:cs="Times New Roman"/>
          <w:sz w:val="28"/>
          <w:szCs w:val="28"/>
          <w:lang w:val="kk-KZ"/>
        </w:rPr>
        <w:t>143</w:t>
      </w:r>
      <w:r w:rsidR="00885C96" w:rsidRPr="000B4D3E">
        <w:rPr>
          <w:rFonts w:ascii="Times New Roman" w:hAnsi="Times New Roman" w:cs="Times New Roman"/>
          <w:sz w:val="28"/>
          <w:szCs w:val="28"/>
          <w:lang w:val="kk-KZ"/>
        </w:rPr>
        <w:t>]</w:t>
      </w:r>
      <w:r w:rsidR="00F62063" w:rsidRPr="000B4D3E">
        <w:rPr>
          <w:rFonts w:ascii="Times New Roman" w:hAnsi="Times New Roman" w:cs="Times New Roman"/>
          <w:sz w:val="28"/>
          <w:szCs w:val="28"/>
          <w:lang w:val="kk-KZ"/>
        </w:rPr>
        <w:t>.</w:t>
      </w:r>
    </w:p>
    <w:p w14:paraId="30F3ABD0" w14:textId="21FEA8D2" w:rsidR="009055F8" w:rsidRPr="000B4D3E" w:rsidRDefault="00F62063" w:rsidP="00C87D27">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Кері байланыстың бірнеше көздері және өзіндік тиімділікті растау стратегиялары бар. Біріншіден, бұл жағдайды игерудегі субъектінің қызметі, екіншіден, тікелей бағалау және басқалардың сезімдері. Сонымен қатар, өз жетістіктеріңіздің деңгейін әлеуметтік стандарттармен және басқалардың жетіст</w:t>
      </w:r>
      <w:r w:rsidR="00C87D27" w:rsidRPr="000B4D3E">
        <w:rPr>
          <w:rFonts w:ascii="Times New Roman" w:hAnsi="Times New Roman" w:cs="Times New Roman"/>
          <w:sz w:val="28"/>
          <w:szCs w:val="28"/>
          <w:lang w:val="kk-KZ"/>
        </w:rPr>
        <w:t xml:space="preserve">іктерімен салыстыру мүмкіндігі. </w:t>
      </w:r>
      <w:r w:rsidRPr="000B4D3E">
        <w:rPr>
          <w:rFonts w:ascii="Times New Roman" w:hAnsi="Times New Roman" w:cs="Times New Roman"/>
          <w:sz w:val="28"/>
          <w:szCs w:val="28"/>
          <w:lang w:val="kk-KZ"/>
        </w:rPr>
        <w:t>Өз іс-әрекеттерінен және басқалардың бағалауынан кері байланыс әсерінен қалыптасқан өзіндік тиімділік мінез-құлық стратегиясы</w:t>
      </w:r>
      <w:r w:rsidR="00DE6828" w:rsidRPr="000B4D3E">
        <w:rPr>
          <w:rFonts w:ascii="Times New Roman" w:hAnsi="Times New Roman" w:cs="Times New Roman"/>
          <w:sz w:val="28"/>
          <w:szCs w:val="28"/>
          <w:lang w:val="kk-KZ"/>
        </w:rPr>
        <w:t>н таңдауға ә</w:t>
      </w:r>
      <w:r w:rsidR="002E5869" w:rsidRPr="000B4D3E">
        <w:rPr>
          <w:rFonts w:ascii="Times New Roman" w:hAnsi="Times New Roman" w:cs="Times New Roman"/>
          <w:sz w:val="28"/>
          <w:szCs w:val="28"/>
          <w:lang w:val="kk-KZ"/>
        </w:rPr>
        <w:t>сер ете бастайды</w:t>
      </w:r>
      <w:r w:rsidRPr="000B4D3E">
        <w:rPr>
          <w:rFonts w:ascii="Times New Roman" w:hAnsi="Times New Roman" w:cs="Times New Roman"/>
          <w:sz w:val="28"/>
          <w:szCs w:val="28"/>
          <w:lang w:val="kk-KZ"/>
        </w:rPr>
        <w:t>.</w:t>
      </w:r>
      <w:r w:rsidR="00A362F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жағдайда өзін-өзі бағалау танымдық бағалау ретінде түсініледі: белгілі бір мақсаттарға жетуге бағытталған әрекеттерд</w:t>
      </w:r>
      <w:r w:rsidR="002E5869" w:rsidRPr="000B4D3E">
        <w:rPr>
          <w:rFonts w:ascii="Times New Roman" w:hAnsi="Times New Roman" w:cs="Times New Roman"/>
          <w:sz w:val="28"/>
          <w:szCs w:val="28"/>
          <w:lang w:val="kk-KZ"/>
        </w:rPr>
        <w:t>і реттейтін көріністер жүйесі</w:t>
      </w:r>
      <w:r w:rsidRPr="000B4D3E">
        <w:rPr>
          <w:rFonts w:ascii="Times New Roman" w:hAnsi="Times New Roman" w:cs="Times New Roman"/>
          <w:sz w:val="28"/>
          <w:szCs w:val="28"/>
          <w:lang w:val="kk-KZ"/>
        </w:rPr>
        <w:t>. Өзіндік тиімділік туралы ойлар субъектінің мақсаттары мен өзін-өзі бағалауына әсер етеді.</w:t>
      </w:r>
      <w:r w:rsidR="00A362FF" w:rsidRPr="000B4D3E">
        <w:rPr>
          <w:rFonts w:ascii="Times New Roman" w:eastAsia="Times New Roman" w:hAnsi="Times New Roman" w:cs="Times New Roman"/>
          <w:sz w:val="28"/>
          <w:szCs w:val="28"/>
          <w:lang w:val="kk-KZ" w:eastAsia="ru-RU"/>
        </w:rPr>
        <w:t xml:space="preserve"> </w:t>
      </w:r>
      <w:r w:rsidR="002E5869" w:rsidRPr="000B4D3E">
        <w:rPr>
          <w:rFonts w:ascii="Times New Roman" w:eastAsia="Times New Roman" w:hAnsi="Times New Roman" w:cs="Times New Roman"/>
          <w:sz w:val="28"/>
          <w:szCs w:val="28"/>
          <w:lang w:val="kk-KZ" w:eastAsia="ru-RU"/>
        </w:rPr>
        <w:t>«</w:t>
      </w:r>
      <w:r w:rsidRPr="000B4D3E">
        <w:rPr>
          <w:rFonts w:ascii="Times New Roman" w:eastAsia="Times New Roman" w:hAnsi="Times New Roman" w:cs="Times New Roman"/>
          <w:sz w:val="28"/>
          <w:szCs w:val="28"/>
          <w:lang w:val="kk-KZ" w:eastAsia="ru-RU"/>
        </w:rPr>
        <w:t>Мен-</w:t>
      </w:r>
      <w:r w:rsidR="002E5869" w:rsidRPr="000B4D3E">
        <w:rPr>
          <w:rFonts w:ascii="Times New Roman" w:eastAsia="Times New Roman" w:hAnsi="Times New Roman" w:cs="Times New Roman"/>
          <w:sz w:val="28"/>
          <w:szCs w:val="28"/>
          <w:lang w:val="kk-KZ" w:eastAsia="ru-RU"/>
        </w:rPr>
        <w:t>тұжырымдама»</w:t>
      </w:r>
      <w:r w:rsidRPr="000B4D3E">
        <w:rPr>
          <w:rFonts w:ascii="Times New Roman" w:eastAsia="Times New Roman" w:hAnsi="Times New Roman" w:cs="Times New Roman"/>
          <w:sz w:val="28"/>
          <w:szCs w:val="28"/>
          <w:lang w:val="kk-KZ" w:eastAsia="ru-RU"/>
        </w:rPr>
        <w:t xml:space="preserve"> мен өзін-өзі бағалау адамның жеке басының жалпыланған бағаларын тұтастай көрсетеді, оларды өте төмен және жеткілікті жоғары көрсеткіштермен сипаттауға болады.</w:t>
      </w:r>
    </w:p>
    <w:p w14:paraId="2E8F616C" w14:textId="77777777" w:rsidR="00206FB1" w:rsidRPr="000B4D3E" w:rsidRDefault="00211889"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Өзіндік тиімділік</w:t>
      </w:r>
      <w:r w:rsidR="00F62063" w:rsidRPr="000B4D3E">
        <w:rPr>
          <w:rFonts w:ascii="Times New Roman" w:eastAsia="Times New Roman" w:hAnsi="Times New Roman" w:cs="Times New Roman"/>
          <w:sz w:val="28"/>
          <w:szCs w:val="28"/>
          <w:lang w:val="kk-KZ" w:eastAsia="ru-RU"/>
        </w:rPr>
        <w:t xml:space="preserve"> адамның нәтижеге қол жеткізуге әкелетін іс-әрекеттерді жеңу қабілетіне деген сенімі деп түсініледі. Өзін-өзі бағалау өз білімінің, дағдыларының және стрессті жеңу стратегиясының субъектісі ретінде өзіндік тиімділік туралы түс</w:t>
      </w:r>
      <w:r w:rsidR="00C0392D" w:rsidRPr="000B4D3E">
        <w:rPr>
          <w:rFonts w:ascii="Times New Roman" w:eastAsia="Times New Roman" w:hAnsi="Times New Roman" w:cs="Times New Roman"/>
          <w:sz w:val="28"/>
          <w:szCs w:val="28"/>
          <w:lang w:val="kk-KZ" w:eastAsia="ru-RU"/>
        </w:rPr>
        <w:t>інік қалыптастыруға әсер етеді</w:t>
      </w:r>
      <w:r w:rsidR="00F62063" w:rsidRPr="000B4D3E">
        <w:rPr>
          <w:rFonts w:ascii="Times New Roman" w:eastAsia="Times New Roman" w:hAnsi="Times New Roman" w:cs="Times New Roman"/>
          <w:sz w:val="28"/>
          <w:szCs w:val="28"/>
          <w:lang w:val="kk-KZ" w:eastAsia="ru-RU"/>
        </w:rPr>
        <w:t xml:space="preserve">. </w:t>
      </w:r>
    </w:p>
    <w:p w14:paraId="0F130FE0" w14:textId="06749580" w:rsidR="00F62063" w:rsidRPr="000B4D3E" w:rsidRDefault="00F62063"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lastRenderedPageBreak/>
        <w:t xml:space="preserve">Өзін-өзі бағалау мен өзіндік тиімділікті дамыту туралы айта отырып, </w:t>
      </w:r>
      <w:r w:rsidR="002762C8" w:rsidRPr="000B4D3E">
        <w:rPr>
          <w:rFonts w:ascii="Times New Roman" w:eastAsia="Times New Roman" w:hAnsi="Times New Roman" w:cs="Times New Roman"/>
          <w:sz w:val="28"/>
          <w:szCs w:val="28"/>
          <w:lang w:val="kk-KZ" w:eastAsia="ru-RU"/>
        </w:rPr>
        <w:t xml:space="preserve">         </w:t>
      </w:r>
      <w:r w:rsidRPr="000B4D3E">
        <w:rPr>
          <w:rFonts w:ascii="Times New Roman" w:eastAsia="Times New Roman" w:hAnsi="Times New Roman" w:cs="Times New Roman"/>
          <w:sz w:val="28"/>
          <w:szCs w:val="28"/>
          <w:lang w:val="kk-KZ" w:eastAsia="ru-RU"/>
        </w:rPr>
        <w:t>Дж. Капрара мен Д. Сервон олардың бірдей емес екенін, бұл конструкт бір-бірінен ерекшеленетінін атап өтті</w:t>
      </w:r>
      <w:r w:rsidR="00704FB0" w:rsidRPr="000B4D3E">
        <w:rPr>
          <w:rFonts w:ascii="Times New Roman" w:eastAsia="Times New Roman" w:hAnsi="Times New Roman" w:cs="Times New Roman"/>
          <w:sz w:val="28"/>
          <w:szCs w:val="28"/>
          <w:lang w:val="kk-KZ" w:eastAsia="ru-RU"/>
        </w:rPr>
        <w:t xml:space="preserve"> </w:t>
      </w:r>
      <w:r w:rsidR="00C87D27" w:rsidRPr="000B4D3E">
        <w:rPr>
          <w:rFonts w:ascii="Times New Roman" w:eastAsia="Times New Roman" w:hAnsi="Times New Roman" w:cs="Times New Roman"/>
          <w:sz w:val="28"/>
          <w:szCs w:val="28"/>
          <w:lang w:val="kk-KZ" w:eastAsia="ru-RU"/>
        </w:rPr>
        <w:t>[10</w:t>
      </w:r>
      <w:r w:rsidR="00704FB0" w:rsidRPr="000B4D3E">
        <w:rPr>
          <w:rFonts w:ascii="Times New Roman" w:eastAsia="Times New Roman" w:hAnsi="Times New Roman" w:cs="Times New Roman"/>
          <w:sz w:val="28"/>
          <w:szCs w:val="28"/>
          <w:lang w:val="kk-KZ" w:eastAsia="ru-RU"/>
        </w:rPr>
        <w:t>,</w:t>
      </w:r>
      <w:r w:rsidR="00206FB1" w:rsidRPr="000B4D3E">
        <w:rPr>
          <w:rFonts w:ascii="Times New Roman" w:eastAsia="Times New Roman" w:hAnsi="Times New Roman" w:cs="Times New Roman"/>
          <w:sz w:val="28"/>
          <w:szCs w:val="28"/>
          <w:lang w:val="kk-KZ" w:eastAsia="ru-RU"/>
        </w:rPr>
        <w:t xml:space="preserve"> </w:t>
      </w:r>
      <w:r w:rsidR="00704FB0" w:rsidRPr="000B4D3E">
        <w:rPr>
          <w:rFonts w:ascii="Times New Roman" w:eastAsia="Times New Roman" w:hAnsi="Times New Roman" w:cs="Times New Roman"/>
          <w:sz w:val="28"/>
          <w:szCs w:val="28"/>
          <w:lang w:val="kk-KZ" w:eastAsia="ru-RU"/>
        </w:rPr>
        <w:t>с. 638</w:t>
      </w:r>
      <w:r w:rsidR="009D5DB7" w:rsidRPr="000B4D3E">
        <w:rPr>
          <w:rFonts w:ascii="Times New Roman" w:eastAsia="Times New Roman" w:hAnsi="Times New Roman" w:cs="Times New Roman"/>
          <w:sz w:val="28"/>
          <w:szCs w:val="28"/>
          <w:lang w:val="kk-KZ" w:eastAsia="ru-RU"/>
        </w:rPr>
        <w:t>]</w:t>
      </w:r>
      <w:r w:rsidRPr="000B4D3E">
        <w:rPr>
          <w:rFonts w:ascii="Times New Roman" w:eastAsia="Times New Roman" w:hAnsi="Times New Roman" w:cs="Times New Roman"/>
          <w:sz w:val="28"/>
          <w:szCs w:val="28"/>
          <w:lang w:val="kk-KZ" w:eastAsia="ru-RU"/>
        </w:rPr>
        <w:t>.</w:t>
      </w:r>
    </w:p>
    <w:p w14:paraId="6954B886" w14:textId="31A2155A" w:rsidR="00213483" w:rsidRPr="000B4D3E" w:rsidRDefault="0059458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w:t>
      </w:r>
      <w:r w:rsidR="00213483" w:rsidRPr="000B4D3E">
        <w:rPr>
          <w:rFonts w:ascii="Times New Roman" w:hAnsi="Times New Roman" w:cs="Times New Roman"/>
          <w:sz w:val="28"/>
          <w:szCs w:val="28"/>
          <w:lang w:val="kk-KZ"/>
        </w:rPr>
        <w:t>дік тиімділік</w:t>
      </w:r>
      <w:r w:rsidR="00E577F2"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бұл әрекет ету қабілетінің көрінісі, ал өзін-өзі бағалау - өз құндылығының көрінісі. Мұндай мазмұнды бейнелеудің пайда болуы балада өзінің іс-әрекеті мен сыртқы ортадағы нәтижелер арасындағы байланысты жүзеге асыра бастаған сәтте пайда болады. Бұл көріністер, Бандура атап өткендей, мінез-құлық жетістіктерінің тәжірибесімен байланысты. </w:t>
      </w:r>
    </w:p>
    <w:p w14:paraId="7237D6B3" w14:textId="6E08ADCF" w:rsidR="00BA2911" w:rsidRPr="000B4D3E" w:rsidRDefault="00BA291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Өзін-өзі бағалау сонымен қатар өзіне қатысты аффективтік реакцияларды қамтитындығымен ерекшеленеді, ал өзіндік тиімділік адамның өз қабілеттері туралы когнитивті пайымдауы болып табылады. </w:t>
      </w:r>
    </w:p>
    <w:p w14:paraId="6334920D" w14:textId="3BB56558" w:rsidR="00A362FF" w:rsidRPr="000B4D3E" w:rsidRDefault="00F61B0E"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sz w:val="28"/>
          <w:szCs w:val="28"/>
          <w:lang w:val="kk-KZ"/>
        </w:rPr>
        <w:t xml:space="preserve">Нәтижені күту мінез-құлық процестерін түсіну үшін ерекше және маңызды ұғым болып саналады. Алайда, зерттеулер көрсеткендей, өзіндік тиімділік, әдетте, нәтижені күткеннен гөрі мінез-құлықтың </w:t>
      </w:r>
      <w:r w:rsidR="002E5869" w:rsidRPr="000B4D3E">
        <w:rPr>
          <w:rFonts w:ascii="Times New Roman" w:hAnsi="Times New Roman" w:cs="Times New Roman"/>
          <w:sz w:val="28"/>
          <w:szCs w:val="28"/>
          <w:lang w:val="kk-KZ"/>
        </w:rPr>
        <w:t>жақсы болжаушысы болып табылады</w:t>
      </w:r>
      <w:r w:rsidRPr="000B4D3E">
        <w:rPr>
          <w:rFonts w:ascii="Times New Roman" w:hAnsi="Times New Roman" w:cs="Times New Roman"/>
          <w:sz w:val="28"/>
          <w:szCs w:val="28"/>
          <w:lang w:val="kk-KZ"/>
        </w:rPr>
        <w:t xml:space="preserve">. Өзіндік тиімділік </w:t>
      </w:r>
      <w:r w:rsidR="00C0392D" w:rsidRPr="000B4D3E">
        <w:rPr>
          <w:rFonts w:ascii="Times New Roman" w:hAnsi="Times New Roman" w:cs="Times New Roman"/>
          <w:sz w:val="28"/>
          <w:szCs w:val="28"/>
          <w:lang w:val="kk-KZ"/>
        </w:rPr>
        <w:t>студенттің</w:t>
      </w:r>
      <w:r w:rsidR="00C87D27" w:rsidRPr="000B4D3E">
        <w:rPr>
          <w:rFonts w:ascii="Times New Roman" w:hAnsi="Times New Roman" w:cs="Times New Roman"/>
          <w:sz w:val="28"/>
          <w:szCs w:val="28"/>
          <w:lang w:val="kk-KZ"/>
        </w:rPr>
        <w:t xml:space="preserve"> әртүрлі тапсырмаларды</w:t>
      </w:r>
      <w:r w:rsidRPr="000B4D3E">
        <w:rPr>
          <w:rFonts w:ascii="Times New Roman" w:hAnsi="Times New Roman" w:cs="Times New Roman"/>
          <w:sz w:val="28"/>
          <w:szCs w:val="28"/>
          <w:lang w:val="kk-KZ"/>
        </w:rPr>
        <w:t xml:space="preserve"> орындау қабілеті ретінде бағаланды, ал нәтижені күту </w:t>
      </w:r>
      <w:r w:rsidR="00C0392D" w:rsidRPr="000B4D3E">
        <w:rPr>
          <w:rFonts w:ascii="Times New Roman" w:hAnsi="Times New Roman" w:cs="Times New Roman"/>
          <w:sz w:val="28"/>
          <w:szCs w:val="28"/>
          <w:lang w:val="kk-KZ"/>
        </w:rPr>
        <w:t xml:space="preserve">олардың </w:t>
      </w:r>
      <w:r w:rsidRPr="000B4D3E">
        <w:rPr>
          <w:rFonts w:ascii="Times New Roman" w:hAnsi="Times New Roman" w:cs="Times New Roman"/>
          <w:sz w:val="28"/>
          <w:szCs w:val="28"/>
          <w:lang w:val="kk-KZ"/>
        </w:rPr>
        <w:t>жұмыста, отбасында, білім беруде әртүрлі нәтижелерге қол жеткізу үшін осы дағдылардың маңыздылығын бағалау деп түсінілді. Өзіндік тиімділік нәтижені күткеннен</w:t>
      </w:r>
      <w:r w:rsidR="00C0392D" w:rsidRPr="000B4D3E">
        <w:rPr>
          <w:rFonts w:ascii="Times New Roman" w:hAnsi="Times New Roman" w:cs="Times New Roman"/>
          <w:sz w:val="28"/>
          <w:szCs w:val="28"/>
          <w:lang w:val="kk-KZ"/>
        </w:rPr>
        <w:t xml:space="preserve"> гөрі болжамды күшті көрсетті</w:t>
      </w:r>
      <w:r w:rsidR="00704FB0" w:rsidRPr="000B4D3E">
        <w:rPr>
          <w:rFonts w:ascii="Times New Roman" w:hAnsi="Times New Roman" w:cs="Times New Roman"/>
          <w:sz w:val="28"/>
          <w:szCs w:val="28"/>
          <w:lang w:val="kk-KZ"/>
        </w:rPr>
        <w:t xml:space="preserve"> </w:t>
      </w:r>
      <w:r w:rsidR="00C0392D" w:rsidRPr="000B4D3E">
        <w:rPr>
          <w:rFonts w:ascii="Times New Roman" w:hAnsi="Times New Roman" w:cs="Times New Roman"/>
          <w:sz w:val="28"/>
          <w:szCs w:val="28"/>
          <w:lang w:val="kk-KZ"/>
        </w:rPr>
        <w:t>[</w:t>
      </w:r>
      <w:r w:rsidR="009E3CA4" w:rsidRPr="000B4D3E">
        <w:rPr>
          <w:rFonts w:ascii="Times New Roman" w:hAnsi="Times New Roman" w:cs="Times New Roman"/>
          <w:sz w:val="28"/>
          <w:szCs w:val="28"/>
          <w:lang w:val="kk-KZ"/>
        </w:rPr>
        <w:t>144</w:t>
      </w:r>
      <w:r w:rsidR="00C0392D"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25A31429" w14:textId="77777777" w:rsidR="003F134A" w:rsidRPr="000B4D3E" w:rsidRDefault="00F61B0E" w:rsidP="003F134A">
      <w:pPr>
        <w:tabs>
          <w:tab w:val="left" w:pos="993"/>
        </w:tabs>
        <w:autoSpaceDE w:val="0"/>
        <w:autoSpaceDN w:val="0"/>
        <w:adjustRightInd w:val="0"/>
        <w:spacing w:after="0" w:line="240" w:lineRule="auto"/>
        <w:ind w:firstLine="567"/>
        <w:jc w:val="both"/>
        <w:rPr>
          <w:lang w:val="kk-KZ"/>
        </w:rPr>
      </w:pPr>
      <w:r w:rsidRPr="000B4D3E">
        <w:rPr>
          <w:rFonts w:ascii="Times New Roman" w:hAnsi="Times New Roman" w:cs="Times New Roman"/>
          <w:sz w:val="28"/>
          <w:szCs w:val="28"/>
          <w:lang w:val="kk-KZ"/>
        </w:rPr>
        <w:t>Қабылданған бақылау құрылымы, бақылау локусын ертерек зерттеу кезінде пайда болған тұжырымдама, нәтижені субъектінің өзі немесе сыртқы жағдайлар басқарады д</w:t>
      </w:r>
      <w:r w:rsidR="002E5869" w:rsidRPr="000B4D3E">
        <w:rPr>
          <w:rFonts w:ascii="Times New Roman" w:hAnsi="Times New Roman" w:cs="Times New Roman"/>
          <w:sz w:val="28"/>
          <w:szCs w:val="28"/>
          <w:lang w:val="kk-KZ"/>
        </w:rPr>
        <w:t>еген жалпы күтуге жауап береді</w:t>
      </w:r>
      <w:r w:rsidR="00441F6E" w:rsidRPr="000B4D3E">
        <w:rPr>
          <w:rFonts w:ascii="Times New Roman" w:hAnsi="Times New Roman" w:cs="Times New Roman"/>
          <w:sz w:val="28"/>
          <w:szCs w:val="28"/>
          <w:lang w:val="kk-KZ"/>
        </w:rPr>
        <w:t xml:space="preserve"> </w:t>
      </w:r>
      <w:r w:rsidR="00931D21" w:rsidRPr="000B4D3E">
        <w:rPr>
          <w:rFonts w:ascii="Times New Roman" w:hAnsi="Times New Roman" w:cs="Times New Roman"/>
          <w:sz w:val="28"/>
          <w:szCs w:val="28"/>
          <w:lang w:val="kk-KZ"/>
        </w:rPr>
        <w:t>[</w:t>
      </w:r>
      <w:r w:rsidR="009E3CA4" w:rsidRPr="000B4D3E">
        <w:rPr>
          <w:rFonts w:ascii="Times New Roman" w:hAnsi="Times New Roman" w:cs="Times New Roman"/>
          <w:sz w:val="28"/>
          <w:szCs w:val="28"/>
          <w:lang w:val="kk-KZ"/>
        </w:rPr>
        <w:t>145</w:t>
      </w:r>
      <w:r w:rsidR="00931D21" w:rsidRPr="000B4D3E">
        <w:rPr>
          <w:rFonts w:ascii="Times New Roman" w:hAnsi="Times New Roman" w:cs="Times New Roman"/>
          <w:sz w:val="28"/>
          <w:szCs w:val="28"/>
          <w:lang w:val="kk-KZ"/>
        </w:rPr>
        <w:t>]</w:t>
      </w:r>
      <w:r w:rsidR="002E5869" w:rsidRPr="000B4D3E">
        <w:rPr>
          <w:rFonts w:ascii="Times New Roman" w:hAnsi="Times New Roman" w:cs="Times New Roman"/>
          <w:sz w:val="28"/>
          <w:szCs w:val="28"/>
          <w:lang w:val="kk-KZ"/>
        </w:rPr>
        <w:t xml:space="preserve">. </w:t>
      </w:r>
      <w:r w:rsidR="00211889" w:rsidRPr="000B4D3E">
        <w:rPr>
          <w:rFonts w:ascii="Times New Roman" w:hAnsi="Times New Roman" w:cs="Times New Roman"/>
          <w:sz w:val="28"/>
          <w:szCs w:val="28"/>
          <w:lang w:val="kk-KZ"/>
        </w:rPr>
        <w:t xml:space="preserve">Біз өзін-өзі танудың реттеуші ішкі жүйесіне жүгінеміз, бұл, атап айтқанда, адамның өзін-өзі реттеу және мінез-құлық пен іс-әрекетті </w:t>
      </w:r>
      <w:r w:rsidR="00EB03C7" w:rsidRPr="000B4D3E">
        <w:rPr>
          <w:rFonts w:ascii="Times New Roman" w:hAnsi="Times New Roman" w:cs="Times New Roman"/>
          <w:sz w:val="28"/>
          <w:szCs w:val="28"/>
          <w:lang w:val="kk-KZ"/>
        </w:rPr>
        <w:t>ө</w:t>
      </w:r>
      <w:r w:rsidR="000C3B1F" w:rsidRPr="000B4D3E">
        <w:rPr>
          <w:rFonts w:ascii="Times New Roman" w:hAnsi="Times New Roman" w:cs="Times New Roman"/>
          <w:sz w:val="28"/>
          <w:szCs w:val="28"/>
          <w:lang w:val="kk-KZ"/>
        </w:rPr>
        <w:t>зін қабылдау</w:t>
      </w:r>
      <w:r w:rsidR="002E5869" w:rsidRPr="000B4D3E">
        <w:rPr>
          <w:rFonts w:ascii="Times New Roman" w:hAnsi="Times New Roman" w:cs="Times New Roman"/>
          <w:sz w:val="28"/>
          <w:szCs w:val="28"/>
          <w:lang w:val="kk-KZ"/>
        </w:rPr>
        <w:t xml:space="preserve"> </w:t>
      </w:r>
      <w:r w:rsidR="00211889" w:rsidRPr="000B4D3E">
        <w:rPr>
          <w:rFonts w:ascii="Times New Roman" w:hAnsi="Times New Roman" w:cs="Times New Roman"/>
          <w:sz w:val="28"/>
          <w:szCs w:val="28"/>
          <w:lang w:val="kk-KZ"/>
        </w:rPr>
        <w:t>қабілеті жағынан қал</w:t>
      </w:r>
      <w:r w:rsidR="00C87D27" w:rsidRPr="000B4D3E">
        <w:rPr>
          <w:rFonts w:ascii="Times New Roman" w:hAnsi="Times New Roman" w:cs="Times New Roman"/>
          <w:sz w:val="28"/>
          <w:szCs w:val="28"/>
          <w:lang w:val="kk-KZ"/>
        </w:rPr>
        <w:t>ай қабылдайтындығында көрінеді.</w:t>
      </w:r>
      <w:r w:rsidR="00065278" w:rsidRPr="000B4D3E">
        <w:rPr>
          <w:rFonts w:ascii="Times New Roman" w:hAnsi="Times New Roman" w:cs="Times New Roman"/>
          <w:sz w:val="28"/>
          <w:szCs w:val="28"/>
          <w:lang w:val="kk-KZ"/>
        </w:rPr>
        <w:t xml:space="preserve"> </w:t>
      </w:r>
      <w:r w:rsidR="00211889" w:rsidRPr="000B4D3E">
        <w:rPr>
          <w:rFonts w:ascii="Times New Roman" w:hAnsi="Times New Roman" w:cs="Times New Roman"/>
          <w:sz w:val="28"/>
          <w:szCs w:val="28"/>
          <w:lang w:val="kk-KZ"/>
        </w:rPr>
        <w:t>Бұл қабілеттің жалпы қабылданған белгісі</w:t>
      </w:r>
      <w:r w:rsidR="00CD1B1A" w:rsidRPr="000B4D3E">
        <w:rPr>
          <w:rFonts w:ascii="Times New Roman" w:hAnsi="Times New Roman" w:cs="Times New Roman"/>
          <w:sz w:val="28"/>
          <w:szCs w:val="28"/>
          <w:lang w:val="kk-KZ"/>
        </w:rPr>
        <w:t>–</w:t>
      </w:r>
      <w:r w:rsidR="00211889" w:rsidRPr="000B4D3E">
        <w:rPr>
          <w:rFonts w:ascii="Times New Roman" w:hAnsi="Times New Roman" w:cs="Times New Roman"/>
          <w:sz w:val="28"/>
          <w:szCs w:val="28"/>
          <w:lang w:val="kk-KZ"/>
        </w:rPr>
        <w:t xml:space="preserve">бақылау локусы. Американдық психолог Дж. Роттер адамның өзіне тәуелді (бақылаудың ішкі локусы) немесе бақыланбайтын факторларға (экстерналды) байланысты болатын нәрсені </w:t>
      </w:r>
      <w:r w:rsidR="002E5869" w:rsidRPr="000B4D3E">
        <w:rPr>
          <w:rFonts w:ascii="Times New Roman" w:hAnsi="Times New Roman" w:cs="Times New Roman"/>
          <w:sz w:val="28"/>
          <w:szCs w:val="28"/>
          <w:lang w:val="kk-KZ"/>
        </w:rPr>
        <w:t>түсінуге бейімділігін білдіреді</w:t>
      </w:r>
      <w:r w:rsidR="00704FB0" w:rsidRPr="000B4D3E">
        <w:rPr>
          <w:rFonts w:ascii="Times New Roman" w:hAnsi="Times New Roman" w:cs="Times New Roman"/>
          <w:sz w:val="28"/>
          <w:szCs w:val="28"/>
          <w:lang w:val="kk-KZ"/>
        </w:rPr>
        <w:t xml:space="preserve"> </w:t>
      </w:r>
      <w:r w:rsidR="00211889" w:rsidRPr="000B4D3E">
        <w:rPr>
          <w:rFonts w:ascii="Times New Roman" w:hAnsi="Times New Roman" w:cs="Times New Roman"/>
          <w:sz w:val="28"/>
          <w:szCs w:val="28"/>
          <w:lang w:val="kk-KZ"/>
        </w:rPr>
        <w:t>[</w:t>
      </w:r>
      <w:r w:rsidR="009E3CA4" w:rsidRPr="000B4D3E">
        <w:rPr>
          <w:rFonts w:ascii="Times New Roman" w:hAnsi="Times New Roman" w:cs="Times New Roman"/>
          <w:sz w:val="28"/>
          <w:szCs w:val="28"/>
          <w:lang w:val="kk-KZ"/>
        </w:rPr>
        <w:t>26</w:t>
      </w:r>
      <w:r w:rsidR="00AF4EA5" w:rsidRPr="000B4D3E">
        <w:rPr>
          <w:rFonts w:ascii="Times New Roman" w:hAnsi="Times New Roman" w:cs="Times New Roman"/>
          <w:sz w:val="28"/>
          <w:szCs w:val="28"/>
          <w:lang w:val="kk-KZ"/>
        </w:rPr>
        <w:t xml:space="preserve">. </w:t>
      </w:r>
      <w:r w:rsidR="00704FB0" w:rsidRPr="000B4D3E">
        <w:rPr>
          <w:rFonts w:ascii="Times New Roman" w:hAnsi="Times New Roman" w:cs="Times New Roman"/>
          <w:sz w:val="28"/>
          <w:szCs w:val="28"/>
          <w:lang w:val="kk-KZ"/>
        </w:rPr>
        <w:t>р. 1-28</w:t>
      </w:r>
      <w:r w:rsidR="00211889" w:rsidRPr="000B4D3E">
        <w:rPr>
          <w:rFonts w:ascii="Times New Roman" w:hAnsi="Times New Roman" w:cs="Times New Roman"/>
          <w:sz w:val="28"/>
          <w:szCs w:val="28"/>
          <w:lang w:val="kk-KZ"/>
        </w:rPr>
        <w:t>].</w:t>
      </w:r>
      <w:r w:rsidR="00673E6B" w:rsidRPr="000B4D3E">
        <w:rPr>
          <w:lang w:val="kk-KZ"/>
        </w:rPr>
        <w:t xml:space="preserve"> </w:t>
      </w:r>
      <w:r w:rsidR="003F134A" w:rsidRPr="000B4D3E">
        <w:rPr>
          <w:lang w:val="kk-KZ"/>
        </w:rPr>
        <w:t xml:space="preserve"> </w:t>
      </w:r>
    </w:p>
    <w:p w14:paraId="48646FBD" w14:textId="03E3EEBE" w:rsidR="00211889" w:rsidRPr="000B4D3E" w:rsidRDefault="003F134A" w:rsidP="003F134A">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w:t>
      </w:r>
      <w:r w:rsidR="00673E6B" w:rsidRPr="000B4D3E">
        <w:rPr>
          <w:rFonts w:ascii="Times New Roman" w:hAnsi="Times New Roman" w:cs="Times New Roman"/>
          <w:sz w:val="28"/>
          <w:szCs w:val="28"/>
          <w:lang w:val="kk-KZ"/>
        </w:rPr>
        <w:t xml:space="preserve">ақылау локусы өз қызметінің нәтижелері үшін жауапкершілік тұрғысынан қарастырылады. </w:t>
      </w:r>
      <w:r w:rsidRPr="000B4D3E">
        <w:rPr>
          <w:rFonts w:ascii="Times New Roman" w:hAnsi="Times New Roman" w:cs="Times New Roman"/>
          <w:sz w:val="28"/>
          <w:szCs w:val="28"/>
          <w:lang w:val="kk-KZ"/>
        </w:rPr>
        <w:t xml:space="preserve"> Ол адамның мінез-құлқы мен дүниетанымына әсер етеді. Қызмет нәтижелерін і</w:t>
      </w:r>
      <w:r w:rsidR="00FE6C1A" w:rsidRPr="000B4D3E">
        <w:rPr>
          <w:rFonts w:ascii="Times New Roman" w:hAnsi="Times New Roman" w:cs="Times New Roman"/>
          <w:sz w:val="28"/>
          <w:szCs w:val="28"/>
          <w:lang w:val="kk-KZ"/>
        </w:rPr>
        <w:t xml:space="preserve">шкі факторларға жатқызу үрдісі интерналды </w:t>
      </w:r>
      <w:r w:rsidRPr="000B4D3E">
        <w:rPr>
          <w:rFonts w:ascii="Times New Roman" w:hAnsi="Times New Roman" w:cs="Times New Roman"/>
          <w:sz w:val="28"/>
          <w:szCs w:val="28"/>
          <w:lang w:val="kk-KZ"/>
        </w:rPr>
        <w:t>деп аталады. Мұндағы ішкі факторлар</w:t>
      </w:r>
      <w:r w:rsidR="00FE6C1A" w:rsidRPr="000B4D3E">
        <w:rPr>
          <w:rFonts w:ascii="Times New Roman" w:hAnsi="Times New Roman" w:cs="Times New Roman"/>
          <w:sz w:val="28"/>
          <w:szCs w:val="28"/>
          <w:lang w:val="kk-KZ"/>
        </w:rPr>
        <w:t xml:space="preserve"> –</w:t>
      </w:r>
      <w:r w:rsidR="00A3168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тұлғаның қасиеттері: олардың күш - жігері, өзіндік жағымды және жағымсыз қасиеттері, қажетті білімнің, дағдылард</w:t>
      </w:r>
      <w:r w:rsidR="00FE6C1A" w:rsidRPr="000B4D3E">
        <w:rPr>
          <w:rFonts w:ascii="Times New Roman" w:hAnsi="Times New Roman" w:cs="Times New Roman"/>
          <w:sz w:val="28"/>
          <w:szCs w:val="28"/>
          <w:lang w:val="kk-KZ"/>
        </w:rPr>
        <w:t>ың болуы немесе болмауы және т.</w:t>
      </w:r>
      <w:r w:rsidRPr="000B4D3E">
        <w:rPr>
          <w:rFonts w:ascii="Times New Roman" w:hAnsi="Times New Roman" w:cs="Times New Roman"/>
          <w:sz w:val="28"/>
          <w:szCs w:val="28"/>
          <w:lang w:val="kk-KZ"/>
        </w:rPr>
        <w:t>б.</w:t>
      </w:r>
      <w:r w:rsidR="00FE6C1A" w:rsidRPr="000B4D3E">
        <w:rPr>
          <w:lang w:val="kk-KZ"/>
        </w:rPr>
        <w:t xml:space="preserve"> </w:t>
      </w:r>
      <w:r w:rsidR="00FE6C1A" w:rsidRPr="000B4D3E">
        <w:rPr>
          <w:rFonts w:ascii="Times New Roman" w:hAnsi="Times New Roman" w:cs="Times New Roman"/>
          <w:sz w:val="28"/>
          <w:szCs w:val="28"/>
          <w:lang w:val="kk-KZ"/>
        </w:rPr>
        <w:t>Қызмет нәтижелерін сыртқы факторларға жатқызу үрдісі сыртқы бақылау локусы деп аталады.</w:t>
      </w:r>
    </w:p>
    <w:p w14:paraId="501F6FEA" w14:textId="77777777" w:rsidR="00211889" w:rsidRPr="000B4D3E" w:rsidRDefault="0021188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Батыста бақылау орны дәстүрлі түрде субъектінің іс-әрекеттердің, оқиғалардың, қол жеткізілген нәтижелердің себептерін қабылдау тәсілі ретінде түсіндіріледі. А. Бандура үшін өзіндік тиімділіктің бақылау орнына түбегейлі сәйкес келмеуі. Сонымен бірге олардың байланысы айқын. Ол туралы айтқанда, олар әдетте бақылаудың ішкі (интерналды) локусын және жоғары өзіндік тиімділікті білдіреді.</w:t>
      </w:r>
    </w:p>
    <w:p w14:paraId="61153E12" w14:textId="15829BB8" w:rsidR="00211889" w:rsidRPr="000B4D3E" w:rsidRDefault="0021188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Дәл осы тұрғыда біз алдымен бақылау </w:t>
      </w:r>
      <w:r w:rsidR="00A23D2D" w:rsidRPr="000B4D3E">
        <w:rPr>
          <w:rFonts w:ascii="Times New Roman" w:hAnsi="Times New Roman" w:cs="Times New Roman"/>
          <w:sz w:val="28"/>
          <w:szCs w:val="28"/>
          <w:lang w:val="kk-KZ"/>
        </w:rPr>
        <w:t>локусы</w:t>
      </w:r>
      <w:r w:rsidR="00FC059C" w:rsidRPr="000B4D3E">
        <w:rPr>
          <w:rFonts w:ascii="Times New Roman" w:hAnsi="Times New Roman" w:cs="Times New Roman"/>
          <w:sz w:val="28"/>
          <w:szCs w:val="28"/>
          <w:lang w:val="kk-KZ"/>
        </w:rPr>
        <w:t xml:space="preserve"> мен өзіндік тиімділіктің</w:t>
      </w:r>
      <w:r w:rsidRPr="000B4D3E">
        <w:rPr>
          <w:rFonts w:ascii="Times New Roman" w:hAnsi="Times New Roman" w:cs="Times New Roman"/>
          <w:sz w:val="28"/>
          <w:szCs w:val="28"/>
          <w:lang w:val="kk-KZ"/>
        </w:rPr>
        <w:t xml:space="preserve"> арасындағы ортақ нәрсені атап өтіп, осы мәселені қарастырамыз</w:t>
      </w:r>
      <w:r w:rsidR="00944C96" w:rsidRPr="000B4D3E">
        <w:rPr>
          <w:rFonts w:ascii="Times New Roman" w:hAnsi="Times New Roman" w:cs="Times New Roman"/>
          <w:sz w:val="28"/>
          <w:szCs w:val="28"/>
          <w:lang w:val="kk-KZ"/>
        </w:rPr>
        <w:t xml:space="preserve"> (сурет 3)</w:t>
      </w:r>
      <w:r w:rsidRPr="000B4D3E">
        <w:rPr>
          <w:rFonts w:ascii="Times New Roman" w:hAnsi="Times New Roman" w:cs="Times New Roman"/>
          <w:sz w:val="28"/>
          <w:szCs w:val="28"/>
          <w:lang w:val="kk-KZ"/>
        </w:rPr>
        <w:t>.</w:t>
      </w:r>
    </w:p>
    <w:p w14:paraId="06FB1F1F" w14:textId="77777777" w:rsidR="00A23D2D" w:rsidRPr="000B4D3E" w:rsidRDefault="00A23D2D"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6AE58EEC" w14:textId="77777777" w:rsidR="00A23D2D" w:rsidRPr="000B4D3E" w:rsidRDefault="00A23D2D"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eastAsia="Times New Roman" w:hAnsi="Times New Roman" w:cs="Times New Roman"/>
          <w:noProof/>
          <w:sz w:val="28"/>
          <w:szCs w:val="28"/>
          <w:shd w:val="clear" w:color="auto" w:fill="DEEAF6" w:themeFill="accent1" w:themeFillTint="33"/>
          <w:lang w:eastAsia="ru-RU"/>
        </w:rPr>
        <w:lastRenderedPageBreak/>
        <w:drawing>
          <wp:inline distT="0" distB="0" distL="0" distR="0" wp14:anchorId="23071E26" wp14:editId="76ED7C1D">
            <wp:extent cx="6019800" cy="2184400"/>
            <wp:effectExtent l="0" t="285750" r="0" b="44450"/>
            <wp:docPr id="182" name="Схема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3A8E973" w14:textId="77777777" w:rsidR="00A23D2D" w:rsidRPr="000B4D3E" w:rsidRDefault="00A23D2D"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0210A20B" w14:textId="7CBB752C" w:rsidR="00556DFA" w:rsidRPr="000B4D3E" w:rsidRDefault="00FC059C" w:rsidP="00E53413">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Сурет 3 </w:t>
      </w:r>
      <w:r w:rsidR="00B7324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Өзіндік тиімділік пен бақылау локусының ұқсастықтары</w:t>
      </w:r>
    </w:p>
    <w:p w14:paraId="53253B7D" w14:textId="77777777" w:rsidR="00556DFA" w:rsidRPr="000B4D3E" w:rsidRDefault="00556DFA"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00B4048E" w14:textId="0D6F3263" w:rsidR="00154C79" w:rsidRPr="000B4D3E" w:rsidRDefault="009928CC" w:rsidP="009928CC">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211889" w:rsidRPr="000B4D3E">
        <w:rPr>
          <w:rFonts w:ascii="Times New Roman" w:hAnsi="Times New Roman" w:cs="Times New Roman"/>
          <w:sz w:val="28"/>
          <w:szCs w:val="28"/>
          <w:lang w:val="kk-KZ"/>
        </w:rPr>
        <w:t>Біріншіден, екі құбылыс адамға психологияны субъект ретінде ашады, атап айтқанда, ол өзін өмірдің белсенді субъектісі ретінде қаншалықты қабылдайды, мақсаттарға жету үшін дербес жауап береді және басқа адамдар мен жағдайлардың ықпалының пассивті объектісі болып табылады.</w:t>
      </w:r>
      <w:r w:rsidRPr="000B4D3E">
        <w:rPr>
          <w:rFonts w:ascii="Times New Roman" w:hAnsi="Times New Roman" w:cs="Times New Roman"/>
          <w:sz w:val="28"/>
          <w:szCs w:val="28"/>
          <w:lang w:val="kk-KZ"/>
        </w:rPr>
        <w:t xml:space="preserve"> </w:t>
      </w:r>
      <w:r w:rsidR="00211889" w:rsidRPr="000B4D3E">
        <w:rPr>
          <w:rFonts w:ascii="Times New Roman" w:hAnsi="Times New Roman" w:cs="Times New Roman"/>
          <w:sz w:val="28"/>
          <w:szCs w:val="28"/>
          <w:lang w:val="kk-KZ"/>
        </w:rPr>
        <w:t xml:space="preserve">Екіншіден, Дж. Роттер, бақылау локусы оқиғалардың кез-келген түріне қатысты инвариантты сипаттама болып табылады, </w:t>
      </w:r>
      <w:r w:rsidR="0092206B" w:rsidRPr="000B4D3E">
        <w:rPr>
          <w:rFonts w:ascii="Times New Roman" w:hAnsi="Times New Roman" w:cs="Times New Roman"/>
          <w:sz w:val="28"/>
          <w:szCs w:val="28"/>
          <w:lang w:val="kk-KZ"/>
        </w:rPr>
        <w:t>кейбір</w:t>
      </w:r>
      <w:r w:rsidR="00211889" w:rsidRPr="000B4D3E">
        <w:rPr>
          <w:rFonts w:ascii="Times New Roman" w:hAnsi="Times New Roman" w:cs="Times New Roman"/>
          <w:sz w:val="28"/>
          <w:szCs w:val="28"/>
          <w:lang w:val="kk-KZ"/>
        </w:rPr>
        <w:t xml:space="preserve"> зерттеушілер оны әртүрлі жағдайларда әр түрлі көрінетін өзгермелі деп санайды [</w:t>
      </w:r>
      <w:r w:rsidR="00931D21" w:rsidRPr="000B4D3E">
        <w:rPr>
          <w:rFonts w:ascii="Times New Roman" w:hAnsi="Times New Roman" w:cs="Times New Roman"/>
          <w:sz w:val="28"/>
          <w:szCs w:val="28"/>
          <w:lang w:val="kk-KZ"/>
        </w:rPr>
        <w:t>3</w:t>
      </w:r>
      <w:r w:rsidR="009E3CA4" w:rsidRPr="000B4D3E">
        <w:rPr>
          <w:rFonts w:ascii="Times New Roman" w:hAnsi="Times New Roman" w:cs="Times New Roman"/>
          <w:sz w:val="28"/>
          <w:szCs w:val="28"/>
          <w:lang w:val="kk-KZ"/>
        </w:rPr>
        <w:t>7</w:t>
      </w:r>
      <w:r w:rsidR="00211889" w:rsidRPr="000B4D3E">
        <w:rPr>
          <w:rFonts w:ascii="Times New Roman" w:hAnsi="Times New Roman" w:cs="Times New Roman"/>
          <w:sz w:val="28"/>
          <w:szCs w:val="28"/>
          <w:lang w:val="kk-KZ"/>
        </w:rPr>
        <w:t xml:space="preserve">, </w:t>
      </w:r>
      <w:r w:rsidR="00931D21" w:rsidRPr="000B4D3E">
        <w:rPr>
          <w:rFonts w:ascii="Times New Roman" w:hAnsi="Times New Roman" w:cs="Times New Roman"/>
          <w:sz w:val="28"/>
          <w:szCs w:val="28"/>
          <w:lang w:val="kk-KZ"/>
        </w:rPr>
        <w:t>p.</w:t>
      </w:r>
      <w:r w:rsidR="00211889" w:rsidRPr="000B4D3E">
        <w:rPr>
          <w:rFonts w:ascii="Times New Roman" w:hAnsi="Times New Roman" w:cs="Times New Roman"/>
          <w:sz w:val="28"/>
          <w:szCs w:val="28"/>
          <w:lang w:val="kk-KZ"/>
        </w:rPr>
        <w:t>1</w:t>
      </w:r>
      <w:r w:rsidR="0092206B" w:rsidRPr="000B4D3E">
        <w:rPr>
          <w:rFonts w:ascii="Times New Roman" w:hAnsi="Times New Roman" w:cs="Times New Roman"/>
          <w:sz w:val="28"/>
          <w:szCs w:val="28"/>
          <w:lang w:val="kk-KZ"/>
        </w:rPr>
        <w:t>04</w:t>
      </w:r>
      <w:r w:rsidR="00931D21" w:rsidRPr="000B4D3E">
        <w:rPr>
          <w:rFonts w:ascii="Times New Roman" w:hAnsi="Times New Roman" w:cs="Times New Roman"/>
          <w:sz w:val="28"/>
          <w:szCs w:val="28"/>
          <w:lang w:val="kk-KZ"/>
        </w:rPr>
        <w:t xml:space="preserve"> </w:t>
      </w:r>
      <w:r w:rsidR="00211889" w:rsidRPr="000B4D3E">
        <w:rPr>
          <w:rFonts w:ascii="Times New Roman" w:hAnsi="Times New Roman" w:cs="Times New Roman"/>
          <w:sz w:val="28"/>
          <w:szCs w:val="28"/>
          <w:lang w:val="kk-KZ"/>
        </w:rPr>
        <w:t>].</w:t>
      </w:r>
      <w:r w:rsidR="00154C7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Қ</w:t>
      </w:r>
      <w:r w:rsidR="00154C79" w:rsidRPr="000B4D3E">
        <w:rPr>
          <w:rFonts w:ascii="Times New Roman" w:hAnsi="Times New Roman" w:cs="Times New Roman"/>
          <w:sz w:val="28"/>
          <w:szCs w:val="28"/>
          <w:lang w:val="kk-KZ"/>
        </w:rPr>
        <w:t xml:space="preserve">азіргі психологияда өзіндік тиімділік те, бақылау локусы да </w:t>
      </w:r>
      <w:r w:rsidR="0092206B" w:rsidRPr="000B4D3E">
        <w:rPr>
          <w:rFonts w:ascii="Times New Roman" w:hAnsi="Times New Roman" w:cs="Times New Roman"/>
          <w:sz w:val="28"/>
          <w:szCs w:val="28"/>
          <w:lang w:val="kk-KZ"/>
        </w:rPr>
        <w:t xml:space="preserve">жағдаяттық </w:t>
      </w:r>
      <w:r w:rsidR="00154C79" w:rsidRPr="000B4D3E">
        <w:rPr>
          <w:rFonts w:ascii="Times New Roman" w:hAnsi="Times New Roman" w:cs="Times New Roman"/>
          <w:sz w:val="28"/>
          <w:szCs w:val="28"/>
          <w:lang w:val="kk-KZ"/>
        </w:rPr>
        <w:t>ерекшелікпен берілген.</w:t>
      </w:r>
      <w:r w:rsidRPr="000B4D3E">
        <w:rPr>
          <w:rFonts w:ascii="Times New Roman" w:hAnsi="Times New Roman" w:cs="Times New Roman"/>
          <w:sz w:val="28"/>
          <w:szCs w:val="28"/>
          <w:lang w:val="kk-KZ"/>
        </w:rPr>
        <w:t xml:space="preserve"> </w:t>
      </w:r>
      <w:r w:rsidR="00154C79" w:rsidRPr="000B4D3E">
        <w:rPr>
          <w:rFonts w:ascii="Times New Roman" w:hAnsi="Times New Roman" w:cs="Times New Roman"/>
          <w:sz w:val="28"/>
          <w:szCs w:val="28"/>
          <w:lang w:val="kk-KZ"/>
        </w:rPr>
        <w:t>Үшіншіден, бақылау локусы да, өзіндік тиімділік те жеке тұлғалық қасиеттер ретінде емес, тұлғаның белгілі бір үлгілері ретінде түсініледі.</w:t>
      </w:r>
      <w:r w:rsidRPr="000B4D3E">
        <w:rPr>
          <w:rFonts w:ascii="Times New Roman" w:hAnsi="Times New Roman" w:cs="Times New Roman"/>
          <w:sz w:val="28"/>
          <w:szCs w:val="28"/>
          <w:lang w:val="kk-KZ"/>
        </w:rPr>
        <w:t xml:space="preserve"> </w:t>
      </w:r>
      <w:r w:rsidR="00154C79" w:rsidRPr="000B4D3E">
        <w:rPr>
          <w:rFonts w:ascii="Times New Roman" w:hAnsi="Times New Roman" w:cs="Times New Roman"/>
          <w:sz w:val="28"/>
          <w:szCs w:val="28"/>
          <w:lang w:val="kk-KZ"/>
        </w:rPr>
        <w:t>Төртіншіден, екі білім де мінез-құлыққа реттеуші әсер етеді: тұлғааралық қатынастар, дағдарыстық жағдайларды шешу жолдары, адамның іс-әрекеттегі өзін-өзі жүзеге асыруы.</w:t>
      </w:r>
    </w:p>
    <w:p w14:paraId="151F5D02" w14:textId="6538C296" w:rsidR="00154C79" w:rsidRPr="000B4D3E" w:rsidRDefault="00154C7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Сонымен қатар, екі тұжырымдаманың мазмұнын салыстырмалы талдау олардың келесі айырмашылықтарын анықтауға мүмкіндік береді</w:t>
      </w:r>
      <w:r w:rsidR="00944C96" w:rsidRPr="000B4D3E">
        <w:rPr>
          <w:rFonts w:ascii="Times New Roman" w:hAnsi="Times New Roman" w:cs="Times New Roman"/>
          <w:sz w:val="28"/>
          <w:szCs w:val="28"/>
          <w:lang w:val="kk-KZ"/>
        </w:rPr>
        <w:t xml:space="preserve"> (сурет 4).</w:t>
      </w:r>
    </w:p>
    <w:p w14:paraId="6F3FE0A5" w14:textId="77777777" w:rsidR="004A7655" w:rsidRPr="000B4D3E" w:rsidRDefault="004A7655"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009A1F99" w14:textId="77777777" w:rsidR="004A7655" w:rsidRPr="000B4D3E" w:rsidRDefault="004A7655"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noProof/>
          <w:sz w:val="28"/>
          <w:szCs w:val="28"/>
          <w:shd w:val="clear" w:color="auto" w:fill="FF99FF"/>
          <w:lang w:eastAsia="ru-RU"/>
        </w:rPr>
        <w:drawing>
          <wp:inline distT="0" distB="0" distL="0" distR="0" wp14:anchorId="52411B24" wp14:editId="7C5C2F24">
            <wp:extent cx="5988050" cy="2362200"/>
            <wp:effectExtent l="0" t="38100" r="12700" b="57150"/>
            <wp:docPr id="191" name="Схема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3BAEDCD" w14:textId="77777777" w:rsidR="00A711DF" w:rsidRPr="000B4D3E" w:rsidRDefault="00A711DF"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5FE380F0" w14:textId="4E40F194" w:rsidR="00A711DF" w:rsidRPr="000B4D3E" w:rsidRDefault="00A711DF" w:rsidP="00240EEF">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Сурет 4</w:t>
      </w:r>
      <w:r w:rsidR="00B7324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Өзіндік тиімділік пен бақылау локусының айырмашылықтары</w:t>
      </w:r>
    </w:p>
    <w:p w14:paraId="35D65E67" w14:textId="77777777" w:rsidR="00154C79" w:rsidRPr="000B4D3E" w:rsidRDefault="00154C7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1. Бақылау </w:t>
      </w:r>
      <w:r w:rsidR="00745632" w:rsidRPr="000B4D3E">
        <w:rPr>
          <w:rFonts w:ascii="Times New Roman" w:hAnsi="Times New Roman" w:cs="Times New Roman"/>
          <w:sz w:val="28"/>
          <w:szCs w:val="28"/>
          <w:lang w:val="kk-KZ"/>
        </w:rPr>
        <w:t>локусы</w:t>
      </w:r>
      <w:r w:rsidRPr="000B4D3E">
        <w:rPr>
          <w:rFonts w:ascii="Times New Roman" w:hAnsi="Times New Roman" w:cs="Times New Roman"/>
          <w:sz w:val="28"/>
          <w:szCs w:val="28"/>
          <w:lang w:val="kk-KZ"/>
        </w:rPr>
        <w:t xml:space="preserve"> өткенге назар аударады: ол субъектінің бұрын болған оқиғалардың, қол жеткізілген мақсаттардың, нәтижелердің себептерін қалай түсіндіретінін көрсетеді. Өзіндік тиімділік болашаққа бағытталған: ол адамның кейінгі өмірінде тиімді бола алатындығының идеялары мен сенімін көрсетеді.</w:t>
      </w:r>
    </w:p>
    <w:p w14:paraId="7BF06417" w14:textId="77777777" w:rsidR="00154C79" w:rsidRPr="000B4D3E" w:rsidRDefault="00154C7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 Бақылау локусы өзіне деген қарым-қатынас пен қоршаған әлемге деген қарым</w:t>
      </w:r>
      <w:r w:rsidR="004A7655" w:rsidRPr="000B4D3E">
        <w:rPr>
          <w:rFonts w:ascii="Times New Roman" w:hAnsi="Times New Roman" w:cs="Times New Roman"/>
          <w:sz w:val="28"/>
          <w:szCs w:val="28"/>
          <w:lang w:val="kk-KZ"/>
        </w:rPr>
        <w:t>-қатынасқа негізделген, ал өзіндік тиімділік</w:t>
      </w:r>
      <w:r w:rsidRPr="000B4D3E">
        <w:rPr>
          <w:rFonts w:ascii="Times New Roman" w:hAnsi="Times New Roman" w:cs="Times New Roman"/>
          <w:sz w:val="28"/>
          <w:szCs w:val="28"/>
          <w:lang w:val="kk-KZ"/>
        </w:rPr>
        <w:t xml:space="preserve"> адамның қоршаған әлемге қалай қарайтынына қарамастан, өзін-өзі қабылдауға, өзін-өзі көрсетуге, өзін-өзі бағалауға баса назар аударуды қамтиды.</w:t>
      </w:r>
    </w:p>
    <w:p w14:paraId="503CBBEB" w14:textId="77777777" w:rsidR="00154C79" w:rsidRPr="000B4D3E" w:rsidRDefault="00154C7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3. Бақылау локусы адамның сәтсіздіктерінің себептері мен сәттіліктері үшін жауапкерші</w:t>
      </w:r>
      <w:r w:rsidR="00745632" w:rsidRPr="000B4D3E">
        <w:rPr>
          <w:rFonts w:ascii="Times New Roman" w:hAnsi="Times New Roman" w:cs="Times New Roman"/>
          <w:sz w:val="28"/>
          <w:szCs w:val="28"/>
          <w:lang w:val="kk-KZ"/>
        </w:rPr>
        <w:t>лігін сипаттайды, ал өзіндік тиімділік</w:t>
      </w:r>
      <w:r w:rsidRPr="000B4D3E">
        <w:rPr>
          <w:rFonts w:ascii="Times New Roman" w:hAnsi="Times New Roman" w:cs="Times New Roman"/>
          <w:sz w:val="28"/>
          <w:szCs w:val="28"/>
          <w:lang w:val="kk-KZ"/>
        </w:rPr>
        <w:t>-сәтсіздіктерден аулақ болу үшін қиындықтарды тиімді жеңу үшін жауапкершілік, яғни ол әрқашан субъективті қызметтің оң нәтижесіне бағытталған.</w:t>
      </w:r>
    </w:p>
    <w:p w14:paraId="4502000F" w14:textId="46236AED" w:rsidR="00154C79" w:rsidRPr="000B4D3E" w:rsidRDefault="00154C7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бірқатар ұқсас сәттерге қарамастан, бақылау орны мен өзіндік тиімділік арасындағы айырмашылықтар, атап айтқанда оның ішкі түрі мен жоғары өзіндік тиімділігі айқын. Біреуі екіншісін жоққа шығармайды, бірақ міндетті түрде білдірмейді.</w:t>
      </w:r>
      <w:r w:rsidR="0021188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Егер субъект өзін өз өмірінде болып жатқан оқиғалардың негізгі себебі ретінде қабылдаса да (ішкі бақылау локусына ие), ол өзінің мүмкіндіктері, дағдылары, жеке қасиеттері оң нәтижеге жету үшін жеткіліксіз деп санай отырып, өзін белгілі бір жағдайды тиімді шешуг</w:t>
      </w:r>
      <w:r w:rsidR="009D750A" w:rsidRPr="000B4D3E">
        <w:rPr>
          <w:rFonts w:ascii="Times New Roman" w:hAnsi="Times New Roman" w:cs="Times New Roman"/>
          <w:sz w:val="28"/>
          <w:szCs w:val="28"/>
          <w:lang w:val="kk-KZ"/>
        </w:rPr>
        <w:t xml:space="preserve">е қабілетті деп санамауы мүмкін, яғни </w:t>
      </w:r>
      <w:r w:rsidRPr="000B4D3E">
        <w:rPr>
          <w:rFonts w:ascii="Times New Roman" w:hAnsi="Times New Roman" w:cs="Times New Roman"/>
          <w:sz w:val="28"/>
          <w:szCs w:val="28"/>
          <w:lang w:val="kk-KZ"/>
        </w:rPr>
        <w:t>өзін</w:t>
      </w:r>
      <w:r w:rsidR="009D750A"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тиімділігі төмен болады.</w:t>
      </w:r>
    </w:p>
    <w:p w14:paraId="78C9298B" w14:textId="77777777" w:rsidR="00154C79" w:rsidRPr="000B4D3E" w:rsidRDefault="00154C7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Әрине, бақылаудың ішкі локусы мен өзіндік тиімділігі бір-бірімен байланысты, бұл шетелдік және отандық зерттеулерде көрсетілген: жоғары өзіндік тиімділік ішкі бақылау локусымен үйлеседі және осы екі сипаттама да өзіне деген сенімділік пен өзін-өзі бағалауға байланысты. </w:t>
      </w:r>
    </w:p>
    <w:p w14:paraId="584BC17D" w14:textId="6D7B7E00" w:rsidR="00F61B0E" w:rsidRPr="000B4D3E" w:rsidRDefault="00F61B0E"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Адамның сенімділік </w:t>
      </w:r>
      <w:r w:rsidR="00154C79" w:rsidRPr="000B4D3E">
        <w:rPr>
          <w:rFonts w:ascii="Times New Roman" w:hAnsi="Times New Roman" w:cs="Times New Roman"/>
          <w:sz w:val="28"/>
          <w:szCs w:val="28"/>
          <w:lang w:val="kk-KZ"/>
        </w:rPr>
        <w:t>механизмдерін</w:t>
      </w:r>
      <w:r w:rsidRPr="000B4D3E">
        <w:rPr>
          <w:rFonts w:ascii="Times New Roman" w:hAnsi="Times New Roman" w:cs="Times New Roman"/>
          <w:sz w:val="28"/>
          <w:szCs w:val="28"/>
          <w:lang w:val="kk-KZ"/>
        </w:rPr>
        <w:t xml:space="preserve"> қалыптастыру оның «Мен-схемаларына», тәрбиелеу мен оқыту процестеріне, сондай-ақ жүйке жүйесінің қасиеттеріне негізделген. Сенімділік субъектінің белгісіздік жағдайына қатынасын көрсететін психологиялық с</w:t>
      </w:r>
      <w:r w:rsidR="009E3CA4" w:rsidRPr="000B4D3E">
        <w:rPr>
          <w:rFonts w:ascii="Times New Roman" w:hAnsi="Times New Roman" w:cs="Times New Roman"/>
          <w:sz w:val="28"/>
          <w:szCs w:val="28"/>
          <w:lang w:val="kk-KZ"/>
        </w:rPr>
        <w:t>ипаттама ретінде түсіндіріледі</w:t>
      </w:r>
      <w:r w:rsidRPr="000B4D3E">
        <w:rPr>
          <w:rFonts w:ascii="Times New Roman" w:hAnsi="Times New Roman" w:cs="Times New Roman"/>
          <w:sz w:val="28"/>
          <w:szCs w:val="28"/>
          <w:lang w:val="kk-KZ"/>
        </w:rPr>
        <w:t>.</w:t>
      </w:r>
    </w:p>
    <w:p w14:paraId="6D4ACC52" w14:textId="0053E0DC" w:rsidR="004971AF" w:rsidRPr="000B4D3E" w:rsidRDefault="004971A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«Өзіне деген сенімділік» конструкты «сенім» психологиялық құрылымының құрамдас бөлігі</w:t>
      </w:r>
      <w:r w:rsidR="00C4192E" w:rsidRPr="000B4D3E">
        <w:rPr>
          <w:rFonts w:ascii="Times New Roman" w:hAnsi="Times New Roman" w:cs="Times New Roman"/>
          <w:sz w:val="28"/>
          <w:szCs w:val="28"/>
          <w:lang w:val="kk-KZ"/>
        </w:rPr>
        <w:t xml:space="preserve"> болып табылады. Оны тұлғалық </w:t>
      </w:r>
      <w:r w:rsidRPr="000B4D3E">
        <w:rPr>
          <w:rFonts w:ascii="Times New Roman" w:hAnsi="Times New Roman" w:cs="Times New Roman"/>
          <w:sz w:val="28"/>
          <w:szCs w:val="28"/>
          <w:lang w:val="kk-KZ"/>
        </w:rPr>
        <w:t>және тұлғалық-реттеушілік [</w:t>
      </w:r>
      <w:r w:rsidR="009E3CA4" w:rsidRPr="000B4D3E">
        <w:rPr>
          <w:rFonts w:ascii="Times New Roman" w:hAnsi="Times New Roman" w:cs="Times New Roman"/>
          <w:sz w:val="28"/>
          <w:szCs w:val="28"/>
          <w:lang w:val="kk-KZ"/>
        </w:rPr>
        <w:t>146</w:t>
      </w:r>
      <w:r w:rsidRPr="000B4D3E">
        <w:rPr>
          <w:rFonts w:ascii="Times New Roman" w:hAnsi="Times New Roman" w:cs="Times New Roman"/>
          <w:sz w:val="28"/>
          <w:szCs w:val="28"/>
          <w:lang w:val="kk-KZ"/>
        </w:rPr>
        <w:t>] қасиет ретінде қарастыруға болады.</w:t>
      </w:r>
    </w:p>
    <w:p w14:paraId="708BB339" w14:textId="04F7B6F9" w:rsidR="000A0C9F" w:rsidRPr="000B4D3E" w:rsidRDefault="000A0C9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Құрылым жетістік мотивациясы, ерікті </w:t>
      </w:r>
      <w:r w:rsidR="00BD7BE5" w:rsidRPr="000B4D3E">
        <w:rPr>
          <w:rFonts w:ascii="Times New Roman" w:hAnsi="Times New Roman" w:cs="Times New Roman"/>
          <w:sz w:val="28"/>
          <w:szCs w:val="28"/>
          <w:lang w:val="kk-KZ"/>
        </w:rPr>
        <w:t>ө</w:t>
      </w:r>
      <w:r w:rsidR="000C3B1F" w:rsidRPr="000B4D3E">
        <w:rPr>
          <w:rFonts w:ascii="Times New Roman" w:hAnsi="Times New Roman" w:cs="Times New Roman"/>
          <w:sz w:val="28"/>
          <w:szCs w:val="28"/>
          <w:lang w:val="kk-KZ"/>
        </w:rPr>
        <w:t>зін қабылдау</w:t>
      </w:r>
      <w:r w:rsidR="00BD7BE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және төмен алаңдаушылық</w:t>
      </w:r>
      <w:r w:rsidR="00BD7BE5" w:rsidRPr="000B4D3E">
        <w:rPr>
          <w:rFonts w:ascii="Times New Roman" w:hAnsi="Times New Roman" w:cs="Times New Roman"/>
          <w:sz w:val="28"/>
          <w:szCs w:val="28"/>
          <w:lang w:val="kk-KZ"/>
        </w:rPr>
        <w:t xml:space="preserve"> сияқты қасиеттермен анықталады</w:t>
      </w:r>
      <w:r w:rsidR="001D547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931D21" w:rsidRPr="000B4D3E">
        <w:rPr>
          <w:rFonts w:ascii="Times New Roman" w:hAnsi="Times New Roman" w:cs="Times New Roman"/>
          <w:sz w:val="28"/>
          <w:szCs w:val="28"/>
          <w:lang w:val="kk-KZ"/>
        </w:rPr>
        <w:t>1</w:t>
      </w:r>
      <w:r w:rsidR="009E3CA4" w:rsidRPr="000B4D3E">
        <w:rPr>
          <w:rFonts w:ascii="Times New Roman" w:hAnsi="Times New Roman" w:cs="Times New Roman"/>
          <w:sz w:val="28"/>
          <w:szCs w:val="28"/>
          <w:lang w:val="kk-KZ"/>
        </w:rPr>
        <w:t>47</w:t>
      </w:r>
      <w:r w:rsidRPr="000B4D3E">
        <w:rPr>
          <w:rFonts w:ascii="Times New Roman" w:hAnsi="Times New Roman" w:cs="Times New Roman"/>
          <w:sz w:val="28"/>
          <w:szCs w:val="28"/>
          <w:lang w:val="kk-KZ"/>
        </w:rPr>
        <w:t>]. Өзіне деген сенімділіктің ең жиі қолданылатын анықтамасы</w:t>
      </w:r>
      <w:r w:rsidR="00BD7BE5" w:rsidRPr="000B4D3E">
        <w:rPr>
          <w:rFonts w:ascii="Times New Roman" w:hAnsi="Times New Roman" w:cs="Times New Roman"/>
          <w:sz w:val="28"/>
          <w:szCs w:val="28"/>
          <w:lang w:val="kk-KZ"/>
        </w:rPr>
        <w:t>н</w:t>
      </w:r>
      <w:r w:rsidR="00180308" w:rsidRPr="000B4D3E">
        <w:rPr>
          <w:rFonts w:ascii="Times New Roman" w:hAnsi="Times New Roman" w:cs="Times New Roman"/>
          <w:sz w:val="28"/>
          <w:szCs w:val="28"/>
          <w:lang w:val="kk-KZ"/>
        </w:rPr>
        <w:t xml:space="preserve"> </w:t>
      </w:r>
      <w:r w:rsidR="009F421B" w:rsidRPr="000B4D3E">
        <w:rPr>
          <w:rFonts w:ascii="Times New Roman" w:hAnsi="Times New Roman" w:cs="Times New Roman"/>
          <w:sz w:val="28"/>
          <w:szCs w:val="28"/>
          <w:lang w:val="kk-KZ"/>
        </w:rPr>
        <w:t>Ромек В.Г.</w:t>
      </w:r>
      <w:r w:rsidR="00BD7BE5" w:rsidRPr="000B4D3E">
        <w:rPr>
          <w:rFonts w:ascii="Times New Roman" w:hAnsi="Times New Roman" w:cs="Times New Roman"/>
          <w:sz w:val="28"/>
          <w:szCs w:val="28"/>
          <w:lang w:val="kk-KZ"/>
        </w:rPr>
        <w:t xml:space="preserve"> берді</w:t>
      </w:r>
      <w:r w:rsidRPr="000B4D3E">
        <w:rPr>
          <w:rFonts w:ascii="Times New Roman" w:hAnsi="Times New Roman" w:cs="Times New Roman"/>
          <w:sz w:val="28"/>
          <w:szCs w:val="28"/>
          <w:lang w:val="kk-KZ"/>
        </w:rPr>
        <w:t>. Өзіне де</w:t>
      </w:r>
      <w:r w:rsidR="00BD7BE5" w:rsidRPr="000B4D3E">
        <w:rPr>
          <w:rFonts w:ascii="Times New Roman" w:hAnsi="Times New Roman" w:cs="Times New Roman"/>
          <w:sz w:val="28"/>
          <w:szCs w:val="28"/>
          <w:lang w:val="kk-KZ"/>
        </w:rPr>
        <w:t xml:space="preserve">ген сенімділік арқылы олар </w:t>
      </w:r>
      <w:r w:rsidRPr="000B4D3E">
        <w:rPr>
          <w:rFonts w:ascii="Times New Roman" w:hAnsi="Times New Roman" w:cs="Times New Roman"/>
          <w:sz w:val="28"/>
          <w:szCs w:val="28"/>
          <w:lang w:val="kk-KZ"/>
        </w:rPr>
        <w:t>тұлғаның әлеуметтік ортамен өзара әрекеттестікте талаптар мен өтініштер жасау және олардың орындалуына қол жеткізу қабілетін түсінеді. Сонымен қатар, сенімділік өзіне сұраныстар мен талаптарды (өзіне деген көзқарас) жасауға мүмкіндік беру, оларды көрсетуге батылдық</w:t>
      </w:r>
      <w:r w:rsidR="00180308" w:rsidRPr="000B4D3E">
        <w:rPr>
          <w:rFonts w:ascii="Times New Roman" w:hAnsi="Times New Roman" w:cs="Times New Roman"/>
          <w:sz w:val="28"/>
          <w:szCs w:val="28"/>
          <w:lang w:val="kk-KZ"/>
        </w:rPr>
        <w:t>ты</w:t>
      </w:r>
      <w:r w:rsidRPr="000B4D3E">
        <w:rPr>
          <w:rFonts w:ascii="Times New Roman" w:hAnsi="Times New Roman" w:cs="Times New Roman"/>
          <w:sz w:val="28"/>
          <w:szCs w:val="28"/>
          <w:lang w:val="kk-KZ"/>
        </w:rPr>
        <w:t xml:space="preserve"> (әлеуметтік қорқыныш пен тежелу) және оларды жүзеге асыру дағдыларына (әлеуметтік дағдылар) ие болуды қамтиды</w:t>
      </w:r>
      <w:r w:rsidR="001D5473" w:rsidRPr="000B4D3E">
        <w:rPr>
          <w:rFonts w:ascii="Times New Roman" w:hAnsi="Times New Roman" w:cs="Times New Roman"/>
          <w:sz w:val="28"/>
          <w:szCs w:val="28"/>
          <w:lang w:val="kk-KZ"/>
        </w:rPr>
        <w:t xml:space="preserve"> </w:t>
      </w:r>
      <w:r w:rsidR="00931D21" w:rsidRPr="000B4D3E">
        <w:rPr>
          <w:rFonts w:ascii="Times New Roman" w:hAnsi="Times New Roman" w:cs="Times New Roman"/>
          <w:sz w:val="28"/>
          <w:szCs w:val="28"/>
          <w:lang w:val="kk-KZ"/>
        </w:rPr>
        <w:t>[</w:t>
      </w:r>
      <w:r w:rsidR="006B4E75" w:rsidRPr="000B4D3E">
        <w:rPr>
          <w:rFonts w:ascii="Times New Roman" w:hAnsi="Times New Roman" w:cs="Times New Roman"/>
          <w:sz w:val="28"/>
          <w:szCs w:val="28"/>
          <w:lang w:val="kk-KZ"/>
        </w:rPr>
        <w:t>100</w:t>
      </w:r>
      <w:r w:rsidR="00353033" w:rsidRPr="000B4D3E">
        <w:rPr>
          <w:rFonts w:ascii="Times New Roman" w:hAnsi="Times New Roman" w:cs="Times New Roman"/>
          <w:sz w:val="28"/>
          <w:szCs w:val="28"/>
          <w:lang w:val="kk-KZ"/>
        </w:rPr>
        <w:t>,</w:t>
      </w:r>
      <w:r w:rsidR="00180308" w:rsidRPr="000B4D3E">
        <w:rPr>
          <w:rFonts w:ascii="Times New Roman" w:hAnsi="Times New Roman" w:cs="Times New Roman"/>
          <w:sz w:val="28"/>
          <w:szCs w:val="28"/>
          <w:lang w:val="kk-KZ"/>
        </w:rPr>
        <w:t xml:space="preserve"> с. </w:t>
      </w:r>
      <w:r w:rsidR="00353033" w:rsidRPr="000B4D3E">
        <w:rPr>
          <w:rFonts w:ascii="Times New Roman" w:hAnsi="Times New Roman" w:cs="Times New Roman"/>
          <w:sz w:val="28"/>
          <w:szCs w:val="28"/>
          <w:lang w:val="kk-KZ"/>
        </w:rPr>
        <w:t>132</w:t>
      </w:r>
      <w:r w:rsidR="009F421B" w:rsidRPr="000B4D3E">
        <w:rPr>
          <w:rFonts w:ascii="Times New Roman" w:hAnsi="Times New Roman" w:cs="Times New Roman"/>
          <w:sz w:val="28"/>
          <w:szCs w:val="28"/>
          <w:lang w:val="kk-KZ"/>
        </w:rPr>
        <w:t>]</w:t>
      </w:r>
      <w:r w:rsidR="00931D2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Өзіне деген сенімділіктің психологиялық құрылымына </w:t>
      </w:r>
      <w:r w:rsidR="00180308" w:rsidRPr="000B4D3E">
        <w:rPr>
          <w:rFonts w:ascii="Times New Roman" w:hAnsi="Times New Roman" w:cs="Times New Roman"/>
          <w:sz w:val="28"/>
          <w:szCs w:val="28"/>
          <w:lang w:val="kk-KZ"/>
        </w:rPr>
        <w:t xml:space="preserve">келесі компоненттер кіреді: бұл – </w:t>
      </w:r>
      <w:r w:rsidRPr="000B4D3E">
        <w:rPr>
          <w:rFonts w:ascii="Times New Roman" w:hAnsi="Times New Roman" w:cs="Times New Roman"/>
          <w:sz w:val="28"/>
          <w:szCs w:val="28"/>
          <w:lang w:val="kk-KZ"/>
        </w:rPr>
        <w:t>өзек,</w:t>
      </w:r>
      <w:r w:rsidR="0018030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түйін, яғни ө</w:t>
      </w:r>
      <w:r w:rsidR="00931D21" w:rsidRPr="000B4D3E">
        <w:rPr>
          <w:rFonts w:ascii="Times New Roman" w:hAnsi="Times New Roman" w:cs="Times New Roman"/>
          <w:sz w:val="28"/>
          <w:szCs w:val="28"/>
          <w:lang w:val="kk-KZ"/>
        </w:rPr>
        <w:t xml:space="preserve">зінің тиімділігіне деген сенімі, </w:t>
      </w:r>
      <w:r w:rsidRPr="000B4D3E">
        <w:rPr>
          <w:rFonts w:ascii="Times New Roman" w:hAnsi="Times New Roman" w:cs="Times New Roman"/>
          <w:sz w:val="28"/>
          <w:szCs w:val="28"/>
          <w:lang w:val="kk-KZ"/>
        </w:rPr>
        <w:t>э</w:t>
      </w:r>
      <w:r w:rsidR="00BD7BE5" w:rsidRPr="000B4D3E">
        <w:rPr>
          <w:rFonts w:ascii="Times New Roman" w:hAnsi="Times New Roman" w:cs="Times New Roman"/>
          <w:sz w:val="28"/>
          <w:szCs w:val="28"/>
          <w:lang w:val="kk-KZ"/>
        </w:rPr>
        <w:t>моционалды компонент – батылдық-</w:t>
      </w:r>
      <w:r w:rsidRPr="000B4D3E">
        <w:rPr>
          <w:rFonts w:ascii="Times New Roman" w:hAnsi="Times New Roman" w:cs="Times New Roman"/>
          <w:sz w:val="28"/>
          <w:szCs w:val="28"/>
          <w:lang w:val="kk-KZ"/>
        </w:rPr>
        <w:t xml:space="preserve">ұялшақтық, </w:t>
      </w:r>
      <w:r w:rsidR="00180308" w:rsidRPr="000B4D3E">
        <w:rPr>
          <w:rFonts w:ascii="Times New Roman" w:hAnsi="Times New Roman" w:cs="Times New Roman"/>
          <w:sz w:val="28"/>
          <w:szCs w:val="28"/>
          <w:lang w:val="kk-KZ"/>
        </w:rPr>
        <w:t>сонымен қатар мінез-</w:t>
      </w:r>
      <w:r w:rsidRPr="000B4D3E">
        <w:rPr>
          <w:rFonts w:ascii="Times New Roman" w:hAnsi="Times New Roman" w:cs="Times New Roman"/>
          <w:sz w:val="28"/>
          <w:szCs w:val="28"/>
          <w:lang w:val="kk-KZ"/>
        </w:rPr>
        <w:t>құлық компоненті</w:t>
      </w:r>
      <w:r w:rsidR="00180308"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әлеуметтік байланыстағы бастама.</w:t>
      </w:r>
    </w:p>
    <w:p w14:paraId="3A677D28" w14:textId="390C7E65" w:rsidR="000A0C9F" w:rsidRPr="000B4D3E" w:rsidRDefault="000A0C9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Осылайша, сенімділіктің танымдық компоненті А. Бандураның </w:t>
      </w:r>
      <w:r w:rsidR="00DD4CB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тиімділікке сену</w:t>
      </w:r>
      <w:r w:rsidR="00DD4CB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тұжырымдамасына жақын. Сонымен қатар, екі конструкт (өзіндік тиімділік және өзіне</w:t>
      </w:r>
      <w:r w:rsidR="00180308" w:rsidRPr="000B4D3E">
        <w:rPr>
          <w:rFonts w:ascii="Times New Roman" w:hAnsi="Times New Roman" w:cs="Times New Roman"/>
          <w:sz w:val="28"/>
          <w:szCs w:val="28"/>
          <w:lang w:val="kk-KZ"/>
        </w:rPr>
        <w:t xml:space="preserve"> деген</w:t>
      </w:r>
      <w:r w:rsidRPr="000B4D3E">
        <w:rPr>
          <w:rFonts w:ascii="Times New Roman" w:hAnsi="Times New Roman" w:cs="Times New Roman"/>
          <w:sz w:val="28"/>
          <w:szCs w:val="28"/>
          <w:lang w:val="kk-KZ"/>
        </w:rPr>
        <w:t xml:space="preserve"> сенімділік) адамның өз қабілеттері туралы идеяларын сипаттайды, бірақ өзін-өзі жетілдіру тек когнитивті дизайн болып табылады, ал өзіне деген сенімділік эмоционалды аспект пен мінез-құлыққа ие.</w:t>
      </w:r>
    </w:p>
    <w:p w14:paraId="2F392D4A" w14:textId="45028345" w:rsidR="000A0C9F" w:rsidRPr="000B4D3E" w:rsidRDefault="000A0C9F" w:rsidP="00E53413">
      <w:pPr>
        <w:shd w:val="clear" w:color="auto" w:fill="FFFFFF"/>
        <w:tabs>
          <w:tab w:val="left" w:pos="993"/>
        </w:tabs>
        <w:spacing w:after="0" w:line="240" w:lineRule="auto"/>
        <w:ind w:firstLine="567"/>
        <w:jc w:val="both"/>
        <w:rPr>
          <w:rFonts w:ascii="Times New Roman" w:eastAsia="TimesNewRoman" w:hAnsi="Times New Roman" w:cs="Times New Roman"/>
          <w:sz w:val="28"/>
          <w:szCs w:val="28"/>
          <w:lang w:val="kk-KZ" w:eastAsia="ru-RU"/>
        </w:rPr>
      </w:pPr>
      <w:r w:rsidRPr="000B4D3E">
        <w:rPr>
          <w:rFonts w:ascii="Times New Roman" w:eastAsia="TimesNewRoman" w:hAnsi="Times New Roman" w:cs="Times New Roman"/>
          <w:sz w:val="28"/>
          <w:szCs w:val="28"/>
          <w:lang w:val="kk-KZ" w:eastAsia="ru-RU"/>
        </w:rPr>
        <w:t>Өзіне деген сенімділік неғұрлым жалпыланған жеке сипаттама, ал өзіндік тиімділік субъект орындайтын әрекетке қатысты жоға</w:t>
      </w:r>
      <w:r w:rsidR="00EB03C7" w:rsidRPr="000B4D3E">
        <w:rPr>
          <w:rFonts w:ascii="Times New Roman" w:eastAsia="TimesNewRoman" w:hAnsi="Times New Roman" w:cs="Times New Roman"/>
          <w:sz w:val="28"/>
          <w:szCs w:val="28"/>
          <w:lang w:val="kk-KZ" w:eastAsia="ru-RU"/>
        </w:rPr>
        <w:t>ры спецификалық болып табылады</w:t>
      </w:r>
      <w:r w:rsidRPr="000B4D3E">
        <w:rPr>
          <w:rFonts w:ascii="Times New Roman" w:eastAsia="TimesNewRoman" w:hAnsi="Times New Roman" w:cs="Times New Roman"/>
          <w:sz w:val="28"/>
          <w:szCs w:val="28"/>
          <w:lang w:val="kk-KZ" w:eastAsia="ru-RU"/>
        </w:rPr>
        <w:t>.</w:t>
      </w:r>
    </w:p>
    <w:p w14:paraId="3F8B4DD8" w14:textId="1B0379E7" w:rsidR="009055F8" w:rsidRPr="000B4D3E" w:rsidRDefault="000334B9" w:rsidP="00E53413">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val="kk-KZ"/>
        </w:rPr>
      </w:pPr>
      <w:r w:rsidRPr="000B4D3E">
        <w:rPr>
          <w:rFonts w:ascii="Times New Roman" w:eastAsia="Times New Roman" w:hAnsi="Times New Roman" w:cs="Times New Roman"/>
          <w:sz w:val="28"/>
          <w:szCs w:val="28"/>
          <w:lang w:val="kk-KZ"/>
        </w:rPr>
        <w:t>«Өзіне деген сенімділік» және өзіндік тиімділік ұғымдарының арақатынасы туралы айта отырып, Т.П. Скрипкина «...өзіне қатысты белгілі (біржақты) позицияны ұстануға және осы ұстанымның негізінде өзінің өмірлік стратегиясын құруға мүмкіндік беретін тұлға құбылысын» түсінеді [1</w:t>
      </w:r>
      <w:r w:rsidR="006B4E75" w:rsidRPr="000B4D3E">
        <w:rPr>
          <w:rFonts w:ascii="Times New Roman" w:eastAsia="Times New Roman" w:hAnsi="Times New Roman" w:cs="Times New Roman"/>
          <w:sz w:val="28"/>
          <w:szCs w:val="28"/>
          <w:lang w:val="kk-KZ"/>
        </w:rPr>
        <w:t>48</w:t>
      </w:r>
      <w:r w:rsidRPr="000B4D3E">
        <w:rPr>
          <w:rFonts w:ascii="Times New Roman" w:eastAsia="Times New Roman" w:hAnsi="Times New Roman" w:cs="Times New Roman"/>
          <w:sz w:val="28"/>
          <w:szCs w:val="28"/>
          <w:lang w:val="kk-KZ"/>
        </w:rPr>
        <w:t>]. Бұл сонымен қатар адамның қоршаған дүниенің құбылыстары мен объектілеріне қауіпсіздік және ситуациялық пайдалыл</w:t>
      </w:r>
      <w:r w:rsidR="009F421B" w:rsidRPr="000B4D3E">
        <w:rPr>
          <w:rFonts w:ascii="Times New Roman" w:eastAsia="Times New Roman" w:hAnsi="Times New Roman" w:cs="Times New Roman"/>
          <w:sz w:val="28"/>
          <w:szCs w:val="28"/>
          <w:lang w:val="kk-KZ"/>
        </w:rPr>
        <w:t xml:space="preserve">ық қасиеттерін беру қабілеті </w:t>
      </w:r>
      <w:r w:rsidRPr="000B4D3E">
        <w:rPr>
          <w:rFonts w:ascii="Times New Roman" w:eastAsia="Times New Roman" w:hAnsi="Times New Roman" w:cs="Times New Roman"/>
          <w:sz w:val="28"/>
          <w:szCs w:val="28"/>
          <w:lang w:val="kk-KZ"/>
        </w:rPr>
        <w:t>.</w:t>
      </w:r>
      <w:r w:rsidR="00A362FF" w:rsidRPr="000B4D3E">
        <w:rPr>
          <w:rFonts w:ascii="Times New Roman" w:eastAsia="Times New Roman" w:hAnsi="Times New Roman" w:cs="Times New Roman"/>
          <w:sz w:val="28"/>
          <w:szCs w:val="28"/>
          <w:lang w:val="kk-KZ"/>
        </w:rPr>
        <w:t xml:space="preserve"> </w:t>
      </w:r>
      <w:r w:rsidR="00211889" w:rsidRPr="000B4D3E">
        <w:rPr>
          <w:rFonts w:ascii="Times New Roman" w:eastAsia="Times New Roman" w:hAnsi="Times New Roman" w:cs="Times New Roman"/>
          <w:sz w:val="28"/>
          <w:szCs w:val="28"/>
          <w:lang w:val="kk-KZ"/>
        </w:rPr>
        <w:t>Өзіне сену</w:t>
      </w:r>
      <w:r w:rsidR="00180308" w:rsidRPr="000B4D3E">
        <w:rPr>
          <w:rFonts w:ascii="Times New Roman" w:eastAsia="Times New Roman" w:hAnsi="Times New Roman" w:cs="Times New Roman"/>
          <w:sz w:val="28"/>
          <w:szCs w:val="28"/>
          <w:lang w:val="kk-KZ"/>
        </w:rPr>
        <w:t xml:space="preserve"> – </w:t>
      </w:r>
      <w:r w:rsidR="00211889" w:rsidRPr="000B4D3E">
        <w:rPr>
          <w:rFonts w:ascii="Times New Roman" w:eastAsia="Times New Roman" w:hAnsi="Times New Roman" w:cs="Times New Roman"/>
          <w:sz w:val="28"/>
          <w:szCs w:val="28"/>
          <w:lang w:val="kk-KZ"/>
        </w:rPr>
        <w:t>бұл кез</w:t>
      </w:r>
      <w:r w:rsidR="00180308" w:rsidRPr="000B4D3E">
        <w:rPr>
          <w:rFonts w:ascii="Times New Roman" w:eastAsia="Times New Roman" w:hAnsi="Times New Roman" w:cs="Times New Roman"/>
          <w:sz w:val="28"/>
          <w:szCs w:val="28"/>
          <w:lang w:val="kk-KZ"/>
        </w:rPr>
        <w:t>-</w:t>
      </w:r>
      <w:r w:rsidR="00211889" w:rsidRPr="000B4D3E">
        <w:rPr>
          <w:rFonts w:ascii="Times New Roman" w:eastAsia="Times New Roman" w:hAnsi="Times New Roman" w:cs="Times New Roman"/>
          <w:sz w:val="28"/>
          <w:szCs w:val="28"/>
          <w:lang w:val="kk-KZ"/>
        </w:rPr>
        <w:t>келген уақытта екі бәсекелес позицияны қамту қабілетіне байланысты тұлғаның тұтастығын сақтау шарты (өзіне қайшы келмей «артқа» шығу мүмкіндігі): әлеуметтік және жеке. Бұл адамға «...әлеммен әрекеттесуде... әрқашан өзіне және әлемге бір мезгілде имманентті болып қалуға ұмтылады</w:t>
      </w:r>
      <w:r w:rsidR="00EB03C7" w:rsidRPr="000B4D3E">
        <w:rPr>
          <w:rFonts w:ascii="Times New Roman" w:eastAsia="Times New Roman" w:hAnsi="Times New Roman" w:cs="Times New Roman"/>
          <w:sz w:val="28"/>
          <w:szCs w:val="28"/>
          <w:lang w:val="kk-KZ"/>
        </w:rPr>
        <w:t>, мүмкіндік береді»</w:t>
      </w:r>
      <w:r w:rsidR="00211889" w:rsidRPr="000B4D3E">
        <w:rPr>
          <w:rFonts w:ascii="Times New Roman" w:eastAsia="Times New Roman" w:hAnsi="Times New Roman" w:cs="Times New Roman"/>
          <w:sz w:val="28"/>
          <w:szCs w:val="28"/>
          <w:lang w:val="kk-KZ"/>
        </w:rPr>
        <w:t>.</w:t>
      </w:r>
    </w:p>
    <w:p w14:paraId="5E3628C4" w14:textId="213EAA26" w:rsidR="009055F8" w:rsidRPr="000B4D3E" w:rsidRDefault="00211889"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w:t>
      </w:r>
      <w:r w:rsidR="001D5473"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белгілі бір міндетке бағытталған, мақсатқа жетуге бағытталған бірқатар іс-әрекеттерді ұйымдастыруға және жүргізуге жеке қабілеттерге арналған пайымдау</w:t>
      </w:r>
      <w:r w:rsidR="00EB03C7" w:rsidRPr="000B4D3E">
        <w:rPr>
          <w:rFonts w:ascii="Times New Roman" w:hAnsi="Times New Roman" w:cs="Times New Roman"/>
          <w:sz w:val="28"/>
          <w:szCs w:val="28"/>
          <w:lang w:val="kk-KZ"/>
        </w:rPr>
        <w:t xml:space="preserve"> [1</w:t>
      </w:r>
      <w:r w:rsidR="006B4E75" w:rsidRPr="000B4D3E">
        <w:rPr>
          <w:rFonts w:ascii="Times New Roman" w:hAnsi="Times New Roman" w:cs="Times New Roman"/>
          <w:sz w:val="28"/>
          <w:szCs w:val="28"/>
          <w:lang w:val="kk-KZ"/>
        </w:rPr>
        <w:t>49</w:t>
      </w:r>
      <w:r w:rsidR="00EB03C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5EC6C41D" w14:textId="75151AD5" w:rsidR="00154C79" w:rsidRPr="000B4D3E" w:rsidRDefault="00154C79"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 Бандураның жұмысын талдау көрсеткендей, ол тиімділіктің түрл</w:t>
      </w:r>
      <w:r w:rsidR="00213483" w:rsidRPr="000B4D3E">
        <w:rPr>
          <w:rFonts w:ascii="Times New Roman" w:hAnsi="Times New Roman" w:cs="Times New Roman"/>
          <w:sz w:val="28"/>
          <w:szCs w:val="28"/>
          <w:lang w:val="kk-KZ"/>
        </w:rPr>
        <w:t>ерін анықтамайды, бірақ ол оны жағдаяттық</w:t>
      </w:r>
      <w:r w:rsidR="00C55EF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ерекше құбылыс деп санайды, яғни, түрлі жағдайлар мен салаларда ол әртүрлі болуы мүмкін, сондықтан онда тақырыптың жалпыланған ерекшелігін көрудің мағынасы жоқ.</w:t>
      </w:r>
    </w:p>
    <w:p w14:paraId="0A5E6F5F" w14:textId="77777777" w:rsidR="00154C79" w:rsidRPr="000B4D3E" w:rsidRDefault="00154C79"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Біз сол ұстанымды ұстанамыз және өзіндік тиімділік мазмұны субъектінің әр түрлі іс-әрекеттерімен және ол шешетін әртүрлі міндеттермен бірдей болмайды деп санаймыз, оған қатысты оның жетістікке жету мүмкіндіктері туралы идеялары болады.</w:t>
      </w:r>
    </w:p>
    <w:p w14:paraId="1E297121" w14:textId="3354E345" w:rsidR="00CC5148" w:rsidRPr="000B4D3E" w:rsidRDefault="00154C79"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тиімділіктің мазмұндық аспектісі оның бір түрін екіншісінен ерекшелендіретін ерекше нәрсені сипаттайды. Біз М.</w:t>
      </w:r>
      <w:r w:rsidR="00E577F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Шеер мен Дж.</w:t>
      </w:r>
      <w:r w:rsidR="00E577F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Маддукс бастаған американдық психологтар тобының әрекет саласындағы және қызмет саласындағы өзіндік тиімділігін ажырата отырып,</w:t>
      </w:r>
      <w:r w:rsidR="00CC5148" w:rsidRPr="000B4D3E">
        <w:rPr>
          <w:rFonts w:ascii="Times New Roman" w:hAnsi="Times New Roman" w:cs="Times New Roman"/>
          <w:sz w:val="28"/>
          <w:szCs w:val="28"/>
          <w:lang w:val="kk-KZ"/>
        </w:rPr>
        <w:t xml:space="preserve"> өзіндік </w:t>
      </w:r>
      <w:r w:rsidRPr="000B4D3E">
        <w:rPr>
          <w:rFonts w:ascii="Times New Roman" w:hAnsi="Times New Roman" w:cs="Times New Roman"/>
          <w:sz w:val="28"/>
          <w:szCs w:val="28"/>
          <w:lang w:val="kk-KZ"/>
        </w:rPr>
        <w:t>тиімділік түрлерін ажыратудың жалғыз әрекетін білеміз.</w:t>
      </w:r>
      <w:r w:rsidR="00CC5148" w:rsidRPr="000B4D3E">
        <w:rPr>
          <w:rFonts w:ascii="Times New Roman" w:hAnsi="Times New Roman" w:cs="Times New Roman"/>
          <w:sz w:val="28"/>
          <w:szCs w:val="28"/>
          <w:lang w:val="kk-KZ"/>
        </w:rPr>
        <w:t xml:space="preserve"> Олар </w:t>
      </w:r>
      <w:r w:rsidRPr="000B4D3E">
        <w:rPr>
          <w:rFonts w:ascii="Times New Roman" w:hAnsi="Times New Roman" w:cs="Times New Roman"/>
          <w:sz w:val="28"/>
          <w:szCs w:val="28"/>
          <w:lang w:val="kk-KZ"/>
        </w:rPr>
        <w:t xml:space="preserve"> </w:t>
      </w:r>
      <w:r w:rsidR="00CC5148" w:rsidRPr="000B4D3E">
        <w:rPr>
          <w:rFonts w:ascii="Times New Roman" w:hAnsi="Times New Roman" w:cs="Times New Roman"/>
          <w:sz w:val="28"/>
          <w:szCs w:val="28"/>
          <w:lang w:val="kk-KZ"/>
        </w:rPr>
        <w:t xml:space="preserve">іс-әрекет және </w:t>
      </w:r>
      <w:r w:rsidRPr="000B4D3E">
        <w:rPr>
          <w:rFonts w:ascii="Times New Roman" w:hAnsi="Times New Roman" w:cs="Times New Roman"/>
          <w:sz w:val="28"/>
          <w:szCs w:val="28"/>
          <w:lang w:val="kk-KZ"/>
        </w:rPr>
        <w:t>қарым-қатынас</w:t>
      </w:r>
      <w:r w:rsidR="00CC5148" w:rsidRPr="000B4D3E">
        <w:rPr>
          <w:rFonts w:ascii="Times New Roman" w:hAnsi="Times New Roman" w:cs="Times New Roman"/>
          <w:sz w:val="28"/>
          <w:szCs w:val="28"/>
          <w:lang w:val="kk-KZ"/>
        </w:rPr>
        <w:t xml:space="preserve"> саласындағы</w:t>
      </w:r>
      <w:r w:rsidRPr="000B4D3E">
        <w:rPr>
          <w:rFonts w:ascii="Times New Roman" w:hAnsi="Times New Roman" w:cs="Times New Roman"/>
          <w:sz w:val="28"/>
          <w:szCs w:val="28"/>
          <w:lang w:val="kk-KZ"/>
        </w:rPr>
        <w:t xml:space="preserve"> өзіндік тиімділіктің түрлерін диагностикалау үшін сауалнама құрды [</w:t>
      </w:r>
      <w:r w:rsidR="009763B7" w:rsidRPr="000B4D3E">
        <w:rPr>
          <w:rFonts w:ascii="Times New Roman" w:hAnsi="Times New Roman" w:cs="Times New Roman"/>
          <w:sz w:val="28"/>
          <w:szCs w:val="28"/>
          <w:lang w:val="kk-KZ"/>
        </w:rPr>
        <w:t>1</w:t>
      </w:r>
      <w:r w:rsidR="00112092" w:rsidRPr="000B4D3E">
        <w:rPr>
          <w:rFonts w:ascii="Times New Roman" w:hAnsi="Times New Roman" w:cs="Times New Roman"/>
          <w:sz w:val="28"/>
          <w:szCs w:val="28"/>
          <w:lang w:val="kk-KZ"/>
        </w:rPr>
        <w:t>5</w:t>
      </w:r>
      <w:r w:rsidR="006B4E75" w:rsidRPr="000B4D3E">
        <w:rPr>
          <w:rFonts w:ascii="Times New Roman" w:hAnsi="Times New Roman" w:cs="Times New Roman"/>
          <w:sz w:val="28"/>
          <w:szCs w:val="28"/>
          <w:lang w:val="kk-KZ"/>
        </w:rPr>
        <w:t>0</w:t>
      </w:r>
      <w:r w:rsidR="0034653A" w:rsidRPr="000B4D3E">
        <w:rPr>
          <w:rFonts w:ascii="Times New Roman" w:hAnsi="Times New Roman" w:cs="Times New Roman"/>
          <w:sz w:val="28"/>
          <w:szCs w:val="28"/>
          <w:lang w:val="kk-KZ"/>
        </w:rPr>
        <w:t xml:space="preserve">]. </w:t>
      </w:r>
      <w:r w:rsidR="00E577F2" w:rsidRPr="000B4D3E">
        <w:rPr>
          <w:rFonts w:ascii="Times New Roman" w:hAnsi="Times New Roman" w:cs="Times New Roman"/>
          <w:sz w:val="28"/>
          <w:szCs w:val="28"/>
          <w:lang w:val="kk-KZ"/>
        </w:rPr>
        <w:t>Бұл сауалнама Р.</w:t>
      </w:r>
      <w:r w:rsidR="00CC5148" w:rsidRPr="000B4D3E">
        <w:rPr>
          <w:rFonts w:ascii="Times New Roman" w:hAnsi="Times New Roman" w:cs="Times New Roman"/>
          <w:sz w:val="28"/>
          <w:szCs w:val="28"/>
          <w:lang w:val="kk-KZ"/>
        </w:rPr>
        <w:t>Л. Кричевскийдің жетекшілігімен жоғарыда аталған зерттеу циклінде белсенді қолданылды. Осы зерттеулердің жариял</w:t>
      </w:r>
      <w:r w:rsidR="00FA008E" w:rsidRPr="000B4D3E">
        <w:rPr>
          <w:rFonts w:ascii="Times New Roman" w:hAnsi="Times New Roman" w:cs="Times New Roman"/>
          <w:sz w:val="28"/>
          <w:szCs w:val="28"/>
          <w:lang w:val="kk-KZ"/>
        </w:rPr>
        <w:t>анған материалдарының негізінде</w:t>
      </w:r>
      <w:r w:rsidR="00353033" w:rsidRPr="000B4D3E">
        <w:rPr>
          <w:rFonts w:ascii="Times New Roman" w:hAnsi="Times New Roman" w:cs="Times New Roman"/>
          <w:sz w:val="28"/>
          <w:szCs w:val="28"/>
          <w:lang w:val="kk-KZ"/>
        </w:rPr>
        <w:t xml:space="preserve"> </w:t>
      </w:r>
      <w:r w:rsidR="00CC5148" w:rsidRPr="000B4D3E">
        <w:rPr>
          <w:rFonts w:ascii="Times New Roman" w:hAnsi="Times New Roman" w:cs="Times New Roman"/>
          <w:sz w:val="28"/>
          <w:szCs w:val="28"/>
          <w:lang w:val="kk-KZ"/>
        </w:rPr>
        <w:t>біз өзіндік тиімділіктің осы екі түрін анықтаймыз және сипаттаймыз, өйткені біз зерттеген әдебиеттерде олардың толыққанды сипаттамаларын таба алмадық.</w:t>
      </w:r>
    </w:p>
    <w:p w14:paraId="36E5D3CF" w14:textId="46AC4D5D" w:rsidR="00CC5148" w:rsidRPr="000B4D3E" w:rsidRDefault="00213483"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Іс</w:t>
      </w:r>
      <w:r w:rsidR="00C8670E" w:rsidRPr="000B4D3E">
        <w:rPr>
          <w:rFonts w:ascii="Times New Roman" w:hAnsi="Times New Roman" w:cs="Times New Roman"/>
          <w:sz w:val="28"/>
          <w:szCs w:val="28"/>
          <w:lang w:val="kk-KZ"/>
        </w:rPr>
        <w:t>-</w:t>
      </w:r>
      <w:r w:rsidR="00CC5148" w:rsidRPr="000B4D3E">
        <w:rPr>
          <w:rFonts w:ascii="Times New Roman" w:hAnsi="Times New Roman" w:cs="Times New Roman"/>
          <w:sz w:val="28"/>
          <w:szCs w:val="28"/>
          <w:lang w:val="kk-KZ"/>
        </w:rPr>
        <w:t>әрекеттегі өзіндік тиімділік</w:t>
      </w:r>
      <w:r w:rsidR="00816340" w:rsidRPr="000B4D3E">
        <w:rPr>
          <w:rFonts w:ascii="Times New Roman" w:hAnsi="Times New Roman" w:cs="Times New Roman"/>
          <w:sz w:val="28"/>
          <w:szCs w:val="28"/>
          <w:lang w:val="kk-KZ"/>
        </w:rPr>
        <w:t>–</w:t>
      </w:r>
      <w:r w:rsidR="00CC5148" w:rsidRPr="000B4D3E">
        <w:rPr>
          <w:rFonts w:ascii="Times New Roman" w:hAnsi="Times New Roman" w:cs="Times New Roman"/>
          <w:sz w:val="28"/>
          <w:szCs w:val="28"/>
          <w:lang w:val="kk-KZ"/>
        </w:rPr>
        <w:t xml:space="preserve">бұл адамның білімі, </w:t>
      </w:r>
      <w:r w:rsidRPr="000B4D3E">
        <w:rPr>
          <w:rFonts w:ascii="Times New Roman" w:hAnsi="Times New Roman" w:cs="Times New Roman"/>
          <w:sz w:val="28"/>
          <w:szCs w:val="28"/>
          <w:lang w:val="kk-KZ"/>
        </w:rPr>
        <w:t>іскерліктері</w:t>
      </w:r>
      <w:r w:rsidR="00CC5148" w:rsidRPr="000B4D3E">
        <w:rPr>
          <w:rFonts w:ascii="Times New Roman" w:hAnsi="Times New Roman" w:cs="Times New Roman"/>
          <w:sz w:val="28"/>
          <w:szCs w:val="28"/>
          <w:lang w:val="kk-KZ"/>
        </w:rPr>
        <w:t xml:space="preserve">, дағдылары, тәжірибесі, бұрын белгілі бір қызмет түрінде дамыған, болашақта ұқсас әрекетте қолдана алатын және бір уақытта жетістікке жететіндігінің идеялары мен сенімділігі. Қолда бар білім, дағдылар мен іскерліктер туралы идеялардан басқа, </w:t>
      </w:r>
      <w:r w:rsidR="00CC5148" w:rsidRPr="000B4D3E">
        <w:rPr>
          <w:rFonts w:ascii="Times New Roman" w:hAnsi="Times New Roman" w:cs="Times New Roman"/>
          <w:sz w:val="28"/>
          <w:szCs w:val="28"/>
          <w:lang w:val="kk-KZ"/>
        </w:rPr>
        <w:lastRenderedPageBreak/>
        <w:t>өзіндік тиімділіктің бұл түрі тақырыптың рөлдік позициялардың кең спектрін қолдана білу қабілеті, нақты тапсырмаға немесе жағдайға сәйкес мінез-құлық қалыптастыру қабілеті туралы идеяларын қамтиды</w:t>
      </w:r>
      <w:r w:rsidR="008B6CB1" w:rsidRPr="000B4D3E">
        <w:rPr>
          <w:rFonts w:ascii="Times New Roman" w:hAnsi="Times New Roman" w:cs="Times New Roman"/>
          <w:sz w:val="28"/>
          <w:szCs w:val="28"/>
          <w:lang w:val="kk-KZ"/>
        </w:rPr>
        <w:t xml:space="preserve"> </w:t>
      </w:r>
      <w:r w:rsidR="006526C7" w:rsidRPr="000B4D3E">
        <w:rPr>
          <w:rFonts w:ascii="Times New Roman" w:hAnsi="Times New Roman" w:cs="Times New Roman"/>
          <w:sz w:val="28"/>
          <w:szCs w:val="28"/>
          <w:lang w:val="kk-KZ"/>
        </w:rPr>
        <w:t>[1</w:t>
      </w:r>
      <w:r w:rsidR="00067C9F" w:rsidRPr="000B4D3E">
        <w:rPr>
          <w:rFonts w:ascii="Times New Roman" w:hAnsi="Times New Roman" w:cs="Times New Roman"/>
          <w:sz w:val="28"/>
          <w:szCs w:val="28"/>
          <w:lang w:val="kk-KZ"/>
        </w:rPr>
        <w:t>51</w:t>
      </w:r>
      <w:r w:rsidR="006526C7" w:rsidRPr="000B4D3E">
        <w:rPr>
          <w:rFonts w:ascii="Times New Roman" w:hAnsi="Times New Roman" w:cs="Times New Roman"/>
          <w:sz w:val="28"/>
          <w:szCs w:val="28"/>
          <w:lang w:val="kk-KZ"/>
        </w:rPr>
        <w:t>]</w:t>
      </w:r>
      <w:r w:rsidR="00CC5148" w:rsidRPr="000B4D3E">
        <w:rPr>
          <w:rFonts w:ascii="Times New Roman" w:hAnsi="Times New Roman" w:cs="Times New Roman"/>
          <w:sz w:val="28"/>
          <w:szCs w:val="28"/>
          <w:lang w:val="kk-KZ"/>
        </w:rPr>
        <w:t>.</w:t>
      </w:r>
    </w:p>
    <w:p w14:paraId="29FB775B" w14:textId="77777777" w:rsidR="00471E43" w:rsidRPr="000B4D3E" w:rsidRDefault="00C8670E"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Іс-</w:t>
      </w:r>
      <w:r w:rsidR="00471E43" w:rsidRPr="000B4D3E">
        <w:rPr>
          <w:rFonts w:ascii="Times New Roman" w:hAnsi="Times New Roman" w:cs="Times New Roman"/>
          <w:sz w:val="28"/>
          <w:szCs w:val="28"/>
          <w:lang w:val="kk-KZ"/>
        </w:rPr>
        <w:t>әрекеттегі</w:t>
      </w:r>
      <w:r w:rsidR="00CC5148" w:rsidRPr="000B4D3E">
        <w:rPr>
          <w:rFonts w:ascii="Times New Roman" w:hAnsi="Times New Roman" w:cs="Times New Roman"/>
          <w:sz w:val="28"/>
          <w:szCs w:val="28"/>
          <w:lang w:val="kk-KZ"/>
        </w:rPr>
        <w:t xml:space="preserve"> өзіндік тиімділіктің жоғары деңгейі, әдетте, объективті қол жеткізілген іскерлік жетістікпен біріктіріледі.</w:t>
      </w:r>
    </w:p>
    <w:p w14:paraId="2F1E98A7" w14:textId="1A83D05D" w:rsidR="00CC5148" w:rsidRPr="000B4D3E" w:rsidRDefault="00C8670E"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Қарым-</w:t>
      </w:r>
      <w:r w:rsidR="00CC5148" w:rsidRPr="000B4D3E">
        <w:rPr>
          <w:rFonts w:ascii="Times New Roman" w:hAnsi="Times New Roman" w:cs="Times New Roman"/>
          <w:sz w:val="28"/>
          <w:szCs w:val="28"/>
          <w:lang w:val="kk-KZ"/>
        </w:rPr>
        <w:t>қатынастағы өзіндік тиімділік немесе әлеуметтік өзіндік тиімділік-бұл адамның қарым-қатынаста сауатты екендігі туралы идеяларының үйлесімі және коммуникативті міндеттерді сындарлы түрде шешетін сәтті коммуникато</w:t>
      </w:r>
      <w:r w:rsidR="00471E43" w:rsidRPr="000B4D3E">
        <w:rPr>
          <w:rFonts w:ascii="Times New Roman" w:hAnsi="Times New Roman" w:cs="Times New Roman"/>
          <w:sz w:val="28"/>
          <w:szCs w:val="28"/>
          <w:lang w:val="kk-KZ"/>
        </w:rPr>
        <w:t xml:space="preserve">р бола алатындығына сенімділік. </w:t>
      </w:r>
      <w:r w:rsidR="00CC5148" w:rsidRPr="000B4D3E">
        <w:rPr>
          <w:rFonts w:ascii="Times New Roman" w:hAnsi="Times New Roman" w:cs="Times New Roman"/>
          <w:sz w:val="28"/>
          <w:szCs w:val="28"/>
          <w:lang w:val="kk-KZ"/>
        </w:rPr>
        <w:t>Қарым-қатынаста өзіндік тиімділігі дамыған адамдар коммуникативті қасиеттер мен әдістердің дамығанын нақты біледі және болашақта оларды тиімді басқара алатындықтарын біледі. Олар қарым-қатынастағы әртүрлі қиындықтардан, жанжал жағдайларынан қорықпайды, өйткені олар бұрын дамыған қарым-қатынас дағдыларын сәтті қолдана отырып, қарым-қатынастағы кедергілерді жеңіп, серіктеспен ықтимал қайшылықтарды шешіп, қарым-қатынас жағдайының өзгеруіне бейімделе алатынына сенеді.</w:t>
      </w:r>
    </w:p>
    <w:p w14:paraId="43D31A28" w14:textId="77777777" w:rsidR="00CC5148" w:rsidRPr="000B4D3E" w:rsidRDefault="00CC5148"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Олар жақсы әлеуметтік бейімделген, басқалармен кең байланыс орнатады, өздеріне сенімді. Бұрынғы қарым-қатынас тәжірибесі еленбейді, бірақ коммуникативтік құзыреттілікті арттыру үшін негіз ретінде қабылданады.</w:t>
      </w:r>
    </w:p>
    <w:p w14:paraId="149F420E" w14:textId="77777777" w:rsidR="00CC5148" w:rsidRPr="000B4D3E" w:rsidRDefault="00CC5148"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Біздің көзқарасымыз бойынша, өзіндік тиімділіктің әр </w:t>
      </w:r>
      <w:r w:rsidR="00BD7BE5" w:rsidRPr="000B4D3E">
        <w:rPr>
          <w:rFonts w:ascii="Times New Roman" w:hAnsi="Times New Roman" w:cs="Times New Roman"/>
          <w:sz w:val="28"/>
          <w:szCs w:val="28"/>
          <w:lang w:val="kk-KZ"/>
        </w:rPr>
        <w:t>алуа</w:t>
      </w:r>
      <w:r w:rsidR="00213483"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xml:space="preserve"> түрлерін бөліп көрсетудің өлшемі субъектінің психологиялық ерекшеліктері болуы мүмкін, ол өзінің</w:t>
      </w:r>
      <w:r w:rsidR="00BD7BE5" w:rsidRPr="000B4D3E">
        <w:rPr>
          <w:rFonts w:ascii="Times New Roman" w:hAnsi="Times New Roman" w:cs="Times New Roman"/>
          <w:sz w:val="28"/>
          <w:szCs w:val="28"/>
          <w:lang w:val="kk-KZ"/>
        </w:rPr>
        <w:t xml:space="preserve"> жеке көзқарасы бойынша </w:t>
      </w:r>
      <w:r w:rsidRPr="000B4D3E">
        <w:rPr>
          <w:rFonts w:ascii="Times New Roman" w:hAnsi="Times New Roman" w:cs="Times New Roman"/>
          <w:sz w:val="28"/>
          <w:szCs w:val="28"/>
          <w:lang w:val="kk-KZ"/>
        </w:rPr>
        <w:t xml:space="preserve"> белгілі бір қызмет түрлерінде, іс-әрекетте, мінез-құлықта нәтижелі жүзеге асырылады және оның өзін-өзі </w:t>
      </w:r>
      <w:r w:rsidR="00263417" w:rsidRPr="000B4D3E">
        <w:rPr>
          <w:rFonts w:ascii="Times New Roman" w:hAnsi="Times New Roman" w:cs="Times New Roman"/>
          <w:sz w:val="28"/>
          <w:szCs w:val="28"/>
          <w:lang w:val="kk-KZ"/>
        </w:rPr>
        <w:t>тануы толығымен жаңартылып, өзіндік тиімділік қалыптасады</w:t>
      </w:r>
      <w:r w:rsidRPr="000B4D3E">
        <w:rPr>
          <w:rFonts w:ascii="Times New Roman" w:hAnsi="Times New Roman" w:cs="Times New Roman"/>
          <w:sz w:val="28"/>
          <w:szCs w:val="28"/>
          <w:lang w:val="kk-KZ"/>
        </w:rPr>
        <w:t>.</w:t>
      </w:r>
    </w:p>
    <w:p w14:paraId="3CB5DE8A" w14:textId="77777777" w:rsidR="00CC5148" w:rsidRPr="000B4D3E" w:rsidRDefault="00154C79"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lang w:val="kk-KZ"/>
        </w:rPr>
        <w:t xml:space="preserve"> </w:t>
      </w:r>
      <w:r w:rsidR="00CC5148" w:rsidRPr="000B4D3E">
        <w:rPr>
          <w:rFonts w:ascii="Times New Roman" w:hAnsi="Times New Roman" w:cs="Times New Roman"/>
          <w:sz w:val="28"/>
          <w:szCs w:val="28"/>
          <w:lang w:val="kk-KZ"/>
        </w:rPr>
        <w:t xml:space="preserve">Осы критерийді қолдана отырып, біз </w:t>
      </w:r>
      <w:r w:rsidR="00BD7BE5" w:rsidRPr="000B4D3E">
        <w:rPr>
          <w:rFonts w:ascii="Times New Roman" w:hAnsi="Times New Roman" w:cs="Times New Roman"/>
          <w:sz w:val="28"/>
          <w:szCs w:val="28"/>
          <w:lang w:val="kk-KZ"/>
        </w:rPr>
        <w:t>іс-</w:t>
      </w:r>
      <w:r w:rsidR="00263417" w:rsidRPr="000B4D3E">
        <w:rPr>
          <w:rFonts w:ascii="Times New Roman" w:hAnsi="Times New Roman" w:cs="Times New Roman"/>
          <w:sz w:val="28"/>
          <w:szCs w:val="28"/>
          <w:lang w:val="kk-KZ"/>
        </w:rPr>
        <w:t>әрекеттік</w:t>
      </w:r>
      <w:r w:rsidR="00CC5148" w:rsidRPr="000B4D3E">
        <w:rPr>
          <w:rFonts w:ascii="Times New Roman" w:hAnsi="Times New Roman" w:cs="Times New Roman"/>
          <w:sz w:val="28"/>
          <w:szCs w:val="28"/>
          <w:lang w:val="kk-KZ"/>
        </w:rPr>
        <w:t>, коммуникативті</w:t>
      </w:r>
      <w:r w:rsidR="00263417" w:rsidRPr="000B4D3E">
        <w:rPr>
          <w:rFonts w:ascii="Times New Roman" w:hAnsi="Times New Roman" w:cs="Times New Roman"/>
          <w:sz w:val="28"/>
          <w:szCs w:val="28"/>
          <w:lang w:val="kk-KZ"/>
        </w:rPr>
        <w:t>к</w:t>
      </w:r>
      <w:r w:rsidR="00CC5148" w:rsidRPr="000B4D3E">
        <w:rPr>
          <w:rFonts w:ascii="Times New Roman" w:hAnsi="Times New Roman" w:cs="Times New Roman"/>
          <w:sz w:val="28"/>
          <w:szCs w:val="28"/>
          <w:lang w:val="kk-KZ"/>
        </w:rPr>
        <w:t xml:space="preserve"> және </w:t>
      </w:r>
      <w:r w:rsidR="00263417" w:rsidRPr="000B4D3E">
        <w:rPr>
          <w:rFonts w:ascii="Times New Roman" w:hAnsi="Times New Roman" w:cs="Times New Roman"/>
          <w:sz w:val="28"/>
          <w:szCs w:val="28"/>
          <w:lang w:val="kk-KZ"/>
        </w:rPr>
        <w:t>тұлғалық</w:t>
      </w:r>
      <w:r w:rsidR="00CC5148" w:rsidRPr="000B4D3E">
        <w:rPr>
          <w:rFonts w:ascii="Times New Roman" w:hAnsi="Times New Roman" w:cs="Times New Roman"/>
          <w:sz w:val="28"/>
          <w:szCs w:val="28"/>
          <w:lang w:val="kk-KZ"/>
        </w:rPr>
        <w:t xml:space="preserve"> өзіндік тиімділікті ажыратамыз.</w:t>
      </w:r>
    </w:p>
    <w:p w14:paraId="28272A9A" w14:textId="77777777" w:rsidR="00263417" w:rsidRPr="000B4D3E" w:rsidRDefault="00263417"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Біз іс-әрекеттің өзіндік тиімділігін субъектінің белгілі бір іс-әрекетте тиімді деп қабылдайтын өзінің операциялық мүмкіндіктері (білімі, дағдылары, іскерліктері, дамыған әдістері мен іс-әрекеттері) туралы идеяларының үйлесімі ретінде анықтаймыз және оның алдағы ұқсас іс-әрекетте оларды жүзеге асыра алатындығына, өзіне тән міндеттерді сәтті шеше алатындығына сенімдіміз.</w:t>
      </w:r>
    </w:p>
    <w:p w14:paraId="019A20F4" w14:textId="77777777" w:rsidR="00263417" w:rsidRPr="000B4D3E" w:rsidRDefault="00263417"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Коммуникативтік өзіндік тиімділік – субъектінің өзінің коммуникативтік қабілеттері мен қабілеттері туралы идеяларының және оның табысты коммуникатор бола алатынына, алдағы қарым-қатынас жағдаяттарын оларда өзінің коммуникативтік құзыреттілігін пайдалана отырып, тиімді жеңе алатынына сенімділігінің жиынтығы.</w:t>
      </w:r>
    </w:p>
    <w:p w14:paraId="10EEDD4D" w14:textId="77777777" w:rsidR="001E2B69" w:rsidRPr="000B4D3E" w:rsidRDefault="001E2B69"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F93602" w:rsidRPr="000B4D3E">
        <w:rPr>
          <w:rFonts w:ascii="Times New Roman" w:hAnsi="Times New Roman" w:cs="Times New Roman"/>
          <w:sz w:val="28"/>
          <w:szCs w:val="28"/>
          <w:lang w:val="kk-KZ"/>
        </w:rPr>
        <w:t>Іс-</w:t>
      </w:r>
      <w:r w:rsidR="00D73AB1" w:rsidRPr="000B4D3E">
        <w:rPr>
          <w:rFonts w:ascii="Times New Roman" w:hAnsi="Times New Roman" w:cs="Times New Roman"/>
          <w:sz w:val="28"/>
          <w:szCs w:val="28"/>
          <w:lang w:val="kk-KZ"/>
        </w:rPr>
        <w:t xml:space="preserve">әрекеттегі </w:t>
      </w:r>
      <w:r w:rsidRPr="000B4D3E">
        <w:rPr>
          <w:rFonts w:ascii="Times New Roman" w:hAnsi="Times New Roman" w:cs="Times New Roman"/>
          <w:sz w:val="28"/>
          <w:szCs w:val="28"/>
          <w:lang w:val="kk-KZ"/>
        </w:rPr>
        <w:t>өзіндік тиімділік» ұғымы екі жақты мағынаға ие деп есептейміз. Бір жағынан, мұны біз жоғарыда анықтағанымыздай, белсенділіктің өзіндік тиімділігі деп түсінуге болады. Екінші жағынан, іс-әрекеттегі өзіндік тиімділік міндетті түрде әрекетке негізделген өзін</w:t>
      </w:r>
      <w:r w:rsidR="00D73AB1"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тиімділікті емес, мысалы, коммуникативтілікті де білдіруі мүмкін (мысалы, қарым-қатынаспен өзара байланысты педагогикалық іс-әрекет туралы айтатын болсақ).</w:t>
      </w:r>
    </w:p>
    <w:p w14:paraId="7DA5D94A" w14:textId="47CDBB33" w:rsidR="005A3A3D" w:rsidRPr="000B4D3E" w:rsidRDefault="004F45B2"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Қарым-қатынастағы өзіндік тиімділікті де екі жолмен түсіндіруге болады. Бұл жерде коммуникативті</w:t>
      </w:r>
      <w:r w:rsidR="00C55EFB"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xml:space="preserve"> өзіндік тиімділіктің өзін де, мысалы, тұлғаның өзіндік тиімділігін де білдіруге болады, өйткені қарым-қатынастағы табыс тек </w:t>
      </w:r>
      <w:r w:rsidRPr="000B4D3E">
        <w:rPr>
          <w:rFonts w:ascii="Times New Roman" w:hAnsi="Times New Roman" w:cs="Times New Roman"/>
          <w:sz w:val="28"/>
          <w:szCs w:val="28"/>
          <w:lang w:val="kk-KZ"/>
        </w:rPr>
        <w:lastRenderedPageBreak/>
        <w:t>коммуникативтік құзыреттілікпен ғана емес, сонымен қатар әдетте коммуникативті</w:t>
      </w:r>
      <w:r w:rsidR="00C55EFB"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xml:space="preserve"> деп аталатын жеке қасиеттер кешенімен де байланысты.</w:t>
      </w:r>
    </w:p>
    <w:p w14:paraId="152A35E2" w14:textId="21925D47" w:rsidR="004F45B2" w:rsidRPr="000B4D3E" w:rsidRDefault="000C0671"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w:t>
      </w:r>
      <w:r w:rsidR="004F45B2" w:rsidRPr="000B4D3E">
        <w:rPr>
          <w:rFonts w:ascii="Times New Roman" w:hAnsi="Times New Roman" w:cs="Times New Roman"/>
          <w:sz w:val="28"/>
          <w:szCs w:val="28"/>
          <w:lang w:val="kk-KZ"/>
        </w:rPr>
        <w:t>ұлғаның өзіндік тиімділігін біз субъектінің оның белгілі бір жеке қасиеттері туралы идеяларының және олардың белгілі бір салада табысты жүзеге асыру қабілетіне деген сенімінің жиынтығы ретінде түсінеміз. Өзіндік тиімділіктің осы түріне қатысты келесі түсініктемелер жасалуы керек.</w:t>
      </w:r>
    </w:p>
    <w:p w14:paraId="0F61D9D9" w14:textId="77777777" w:rsidR="004F45B2" w:rsidRPr="000B4D3E" w:rsidRDefault="004F45B2"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Біріншіден, көптеген авторлар нақты анықтамалар ұсынбай жеке және жалпы өзіндік тиімділік ұғымдарын теңестіреді. Біз, әдетте, екінші тұжырымдаманы қолдануды жөн санамаймыз, өйткені өзіндік тиімділік жалпылама қасиет емес және әрқашан нақты жағдайлармен байланысты.</w:t>
      </w:r>
    </w:p>
    <w:p w14:paraId="37EF1CE5" w14:textId="77777777" w:rsidR="00F560FB" w:rsidRPr="000B4D3E" w:rsidRDefault="0047615B"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Екіншіден,</w:t>
      </w:r>
      <w:r w:rsidR="00F560FB" w:rsidRPr="000B4D3E">
        <w:rPr>
          <w:rFonts w:ascii="Times New Roman" w:hAnsi="Times New Roman" w:cs="Times New Roman"/>
          <w:sz w:val="28"/>
          <w:szCs w:val="28"/>
          <w:lang w:val="kk-KZ"/>
        </w:rPr>
        <w:t xml:space="preserve"> тұлғалық өзіндік тиімділікті кең және тар мағынада ажырату пайдалы. Әдетте, өзіндік тиімділік</w:t>
      </w:r>
      <w:r w:rsidRPr="000B4D3E">
        <w:rPr>
          <w:rFonts w:ascii="Times New Roman" w:hAnsi="Times New Roman" w:cs="Times New Roman"/>
          <w:sz w:val="28"/>
          <w:szCs w:val="28"/>
          <w:lang w:val="kk-KZ"/>
        </w:rPr>
        <w:t>ті</w:t>
      </w:r>
      <w:r w:rsidR="00F560F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зерттеулерде</w:t>
      </w:r>
      <w:r w:rsidR="00F560FB" w:rsidRPr="000B4D3E">
        <w:rPr>
          <w:rFonts w:ascii="Times New Roman" w:hAnsi="Times New Roman" w:cs="Times New Roman"/>
          <w:sz w:val="28"/>
          <w:szCs w:val="28"/>
          <w:lang w:val="kk-KZ"/>
        </w:rPr>
        <w:t xml:space="preserve"> адамдардың белгілі бір жағдайларда жетістікке жету үшін білімді, дағдыларды, зияткерлік ресурстарды, мотивацияны, мінез-құлық күштерін және т.б. жұмылдыру қабілетіне деген сенімі туралы айтылады.</w:t>
      </w:r>
    </w:p>
    <w:p w14:paraId="6B344678" w14:textId="05326187" w:rsidR="00DB4191" w:rsidRPr="000B4D3E" w:rsidRDefault="00DB4191"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Мұндай контексте бұл ұғым кең мағынада қолданылады, өйткені жоғарыда аталғандардың барлығы (мотивация, интеллект, мінез-құлық және т.б.) адамға тиесілі.</w:t>
      </w:r>
      <w:r w:rsidR="00A204AD" w:rsidRPr="000B4D3E">
        <w:rPr>
          <w:rFonts w:ascii="Times New Roman" w:hAnsi="Times New Roman" w:cs="Times New Roman"/>
          <w:sz w:val="28"/>
          <w:szCs w:val="28"/>
          <w:lang w:val="kk-KZ"/>
        </w:rPr>
        <w:t xml:space="preserve"> Мұндай жағдайларда «тұлғаның өзіндік тиімділігі» синонимдік ұғым ретінде қолданған жөн деп санаймыз. Тұлғалық өзіндік тиімділік тұжырымдамасының мағынасы туралы айта отырып, біз оның мазмұнын жеке қасиеттеріңіз және ерекшеліктеріңізбен шектеуді ұсынамыз, оған қатысты тақырып олардың бар екендігі туралы хабардар болып, болашақта белгілі бір мақсаттар мен міндеттерді шешу кезінде оң нәтижеге қол жеткізуге болатындығына сенімдіміз.</w:t>
      </w:r>
    </w:p>
    <w:p w14:paraId="26EA2DED" w14:textId="4837D22D" w:rsidR="001803E6" w:rsidRPr="000B4D3E" w:rsidRDefault="002302D7"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Қазіргі психологиядағы тұлғалық өзіндік тиімділік адамның алдағы іс-әрекеттерді, қарым-қатынасты, мінез-құлықты жүзеге асыруда өзінің мүмкіндіктері, әлеуеті және өнімді болу қабілеттері туралы идеялары, ол өзін оларда жүзеге асыра алатындығына және күтілетін объективті және субъективті әсерге қол жеткізе алатындығына сенімділікпен түсініледі. Т</w:t>
      </w:r>
      <w:r w:rsidR="001803E6" w:rsidRPr="000B4D3E">
        <w:rPr>
          <w:rFonts w:ascii="Times New Roman" w:hAnsi="Times New Roman" w:cs="Times New Roman"/>
          <w:sz w:val="28"/>
          <w:szCs w:val="28"/>
          <w:lang w:val="kk-KZ"/>
        </w:rPr>
        <w:t xml:space="preserve">ұлғалық өзіндік тиімділігі </w:t>
      </w:r>
      <w:r w:rsidR="005A3A3D" w:rsidRPr="000B4D3E">
        <w:rPr>
          <w:rFonts w:ascii="Times New Roman" w:hAnsi="Times New Roman" w:cs="Times New Roman"/>
          <w:sz w:val="28"/>
          <w:szCs w:val="28"/>
          <w:lang w:val="kk-KZ"/>
        </w:rPr>
        <w:t>жоғары адамдар көбінесе өз қабілеттеріне күмәнданатындарға қарағанда іс-әрекетке ынталы және проблемалардың шешімін табуға бейім.</w:t>
      </w:r>
      <w:r w:rsidR="001803E6" w:rsidRPr="000B4D3E">
        <w:rPr>
          <w:rFonts w:ascii="Times New Roman" w:hAnsi="Times New Roman" w:cs="Times New Roman"/>
          <w:sz w:val="28"/>
          <w:szCs w:val="28"/>
          <w:lang w:val="kk-KZ"/>
        </w:rPr>
        <w:t xml:space="preserve"> </w:t>
      </w:r>
      <w:r w:rsidR="005A3A3D" w:rsidRPr="000B4D3E">
        <w:rPr>
          <w:rFonts w:ascii="Times New Roman" w:hAnsi="Times New Roman" w:cs="Times New Roman"/>
          <w:sz w:val="28"/>
          <w:szCs w:val="28"/>
          <w:lang w:val="kk-KZ"/>
        </w:rPr>
        <w:t>Адам неғұрлым табысты тәжірибе жинақтаса, соғұрлым оның жеке басының тиімділігі артады.</w:t>
      </w:r>
    </w:p>
    <w:p w14:paraId="6FEB2625" w14:textId="0F750595" w:rsidR="00F53645" w:rsidRPr="000B4D3E" w:rsidRDefault="00F53645" w:rsidP="00E53413">
      <w:pPr>
        <w:shd w:val="clear" w:color="auto" w:fill="FFFFFF"/>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Жеке құрылым ретінде өзіндік тиімділіктің </w:t>
      </w:r>
      <w:r w:rsidR="00E577F2" w:rsidRPr="000B4D3E">
        <w:rPr>
          <w:rFonts w:ascii="Times New Roman" w:hAnsi="Times New Roman" w:cs="Times New Roman"/>
          <w:sz w:val="28"/>
          <w:szCs w:val="28"/>
          <w:lang w:val="kk-KZ"/>
        </w:rPr>
        <w:t>мынадай</w:t>
      </w:r>
      <w:r w:rsidRPr="000B4D3E">
        <w:rPr>
          <w:rFonts w:ascii="Times New Roman" w:hAnsi="Times New Roman" w:cs="Times New Roman"/>
          <w:sz w:val="28"/>
          <w:szCs w:val="28"/>
          <w:lang w:val="kk-KZ"/>
        </w:rPr>
        <w:t xml:space="preserve"> с</w:t>
      </w:r>
      <w:r w:rsidR="00E577F2" w:rsidRPr="000B4D3E">
        <w:rPr>
          <w:rFonts w:ascii="Times New Roman" w:hAnsi="Times New Roman" w:cs="Times New Roman"/>
          <w:sz w:val="28"/>
          <w:szCs w:val="28"/>
          <w:lang w:val="kk-KZ"/>
        </w:rPr>
        <w:t>ипаттамалар</w:t>
      </w:r>
      <w:r w:rsidR="00FE186F" w:rsidRPr="000B4D3E">
        <w:rPr>
          <w:rFonts w:ascii="Times New Roman" w:hAnsi="Times New Roman" w:cs="Times New Roman"/>
          <w:sz w:val="28"/>
          <w:szCs w:val="28"/>
          <w:lang w:val="kk-KZ"/>
        </w:rPr>
        <w:t>ын ажыратуға болады</w:t>
      </w:r>
      <w:r w:rsidRPr="000B4D3E">
        <w:rPr>
          <w:rFonts w:ascii="Times New Roman" w:hAnsi="Times New Roman" w:cs="Times New Roman"/>
          <w:sz w:val="28"/>
          <w:szCs w:val="28"/>
          <w:lang w:val="kk-KZ"/>
        </w:rPr>
        <w:t>:</w:t>
      </w:r>
    </w:p>
    <w:p w14:paraId="0D1B509D" w14:textId="1557A48C" w:rsidR="00F53645" w:rsidRPr="000B4D3E" w:rsidRDefault="00F53645" w:rsidP="0061099F">
      <w:pPr>
        <w:numPr>
          <w:ilvl w:val="0"/>
          <w:numId w:val="67"/>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идеясы</w:t>
      </w:r>
      <w:r w:rsidR="00CA71A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тұлғаның жеке және ерекше сипаттамасы;</w:t>
      </w:r>
    </w:p>
    <w:p w14:paraId="040F3956" w14:textId="4C5D2E5C" w:rsidR="00FE186F" w:rsidRPr="000B4D3E" w:rsidRDefault="00FE186F" w:rsidP="0061099F">
      <w:pPr>
        <w:numPr>
          <w:ilvl w:val="0"/>
          <w:numId w:val="67"/>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w:t>
      </w:r>
      <w:r w:rsidR="00CA71AA"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жеке қасиет емес, белгілі бір тапсырмаларды орындау қабілетін бағалау;</w:t>
      </w:r>
    </w:p>
    <w:p w14:paraId="0885B539" w14:textId="3A21241F" w:rsidR="00FE186F" w:rsidRPr="000B4D3E" w:rsidRDefault="00FE186F" w:rsidP="0061099F">
      <w:pPr>
        <w:numPr>
          <w:ilvl w:val="0"/>
          <w:numId w:val="67"/>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іс-әрекеттің мән-мәтініне байланысты, сондықтан көптеген факторлар субъектінің қызметіне, демек, оның өзіндік тиімділік сезіміне әсер етуі мүмкін;</w:t>
      </w:r>
    </w:p>
    <w:p w14:paraId="45BAF3DB" w14:textId="39D8C80E" w:rsidR="00FE186F" w:rsidRPr="000B4D3E" w:rsidRDefault="00FE186F" w:rsidP="0061099F">
      <w:pPr>
        <w:numPr>
          <w:ilvl w:val="0"/>
          <w:numId w:val="67"/>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болашақ міндеттерді шешуде жеке шеберлікті күту ретінде, сондықтан өзіндік тиімділік адам қандай да бір әрекетті орындай бастағанға дейін өлшенеді;</w:t>
      </w:r>
    </w:p>
    <w:p w14:paraId="07D7D1D6" w14:textId="77777777" w:rsidR="00FE186F" w:rsidRPr="000B4D3E" w:rsidRDefault="00FE186F" w:rsidP="0061099F">
      <w:pPr>
        <w:numPr>
          <w:ilvl w:val="0"/>
          <w:numId w:val="67"/>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өзіндік тиімділік адамның оларға беретін мағынасына қарамастан жасай алатын әрекеттері туралы пайымдау ретінде түсініледі;</w:t>
      </w:r>
    </w:p>
    <w:p w14:paraId="1E33EB03" w14:textId="041C033C" w:rsidR="00FD3D8E" w:rsidRPr="000B4D3E" w:rsidRDefault="00FE186F" w:rsidP="0061099F">
      <w:pPr>
        <w:numPr>
          <w:ilvl w:val="0"/>
          <w:numId w:val="67"/>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тиімділікті өлшеу үшін нормативтік немесе басқа салыстырмалы сипаттамалардан гөрі шеберлік пен құзыреттілік критерийлері негізге алынады.</w:t>
      </w:r>
    </w:p>
    <w:p w14:paraId="41B4D05D" w14:textId="4BFD7DD3" w:rsidR="002302D7" w:rsidRPr="000B4D3E" w:rsidRDefault="002302D7" w:rsidP="00E53413">
      <w:pPr>
        <w:shd w:val="clear" w:color="auto" w:fill="FFFFFF"/>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Тұлғалық өзіндік тиімділіктің </w:t>
      </w:r>
      <w:r w:rsidR="001B2409" w:rsidRPr="000B4D3E">
        <w:rPr>
          <w:rFonts w:ascii="Times New Roman" w:hAnsi="Times New Roman" w:cs="Times New Roman"/>
          <w:sz w:val="28"/>
          <w:szCs w:val="28"/>
          <w:lang w:val="kk-KZ"/>
        </w:rPr>
        <w:t>дамуы</w:t>
      </w:r>
      <w:r w:rsidRPr="000B4D3E">
        <w:rPr>
          <w:rFonts w:ascii="Times New Roman" w:hAnsi="Times New Roman" w:cs="Times New Roman"/>
          <w:sz w:val="28"/>
          <w:szCs w:val="28"/>
          <w:lang w:val="kk-KZ"/>
        </w:rPr>
        <w:t xml:space="preserve"> болашақ маман үшін кәсіби қызметке психологиялық дайындықтың қажетті шарты болып табылады, өйткені ғалымдар қабылданған өзіндік тиімділік пен психологиялық әл-ауқат студенттердің мінез-құлқы мен көзқарастарына оң әсер ететінін және оқу іс-әрекетінде табыстың артуына әкелетінін дәлелдеді.</w:t>
      </w:r>
    </w:p>
    <w:p w14:paraId="21487DF8" w14:textId="5FD7368E" w:rsidR="00FD3D8E" w:rsidRPr="000B4D3E" w:rsidRDefault="00131B3A"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D3D8E" w:rsidRPr="000B4D3E">
        <w:rPr>
          <w:rFonts w:ascii="Times New Roman" w:hAnsi="Times New Roman" w:cs="Times New Roman"/>
          <w:sz w:val="28"/>
          <w:szCs w:val="28"/>
          <w:lang w:val="kk-KZ"/>
        </w:rPr>
        <w:t xml:space="preserve">Тұлғалық өзіндік тиімділік адамның әртүрлі өмірлік міндеттер мен жағдайларды жеңе алатындығына қаншалықты сенімді екенін сипаттайтын күрделі және көп қырлы ұғым. </w:t>
      </w:r>
      <w:r w:rsidR="003C1382" w:rsidRPr="000B4D3E">
        <w:rPr>
          <w:rFonts w:ascii="Times New Roman" w:hAnsi="Times New Roman" w:cs="Times New Roman"/>
          <w:sz w:val="28"/>
          <w:szCs w:val="28"/>
          <w:lang w:val="kk-KZ"/>
        </w:rPr>
        <w:t>А</w:t>
      </w:r>
      <w:r w:rsidR="00FD3D8E" w:rsidRPr="000B4D3E">
        <w:rPr>
          <w:rFonts w:ascii="Times New Roman" w:hAnsi="Times New Roman" w:cs="Times New Roman"/>
          <w:sz w:val="28"/>
          <w:szCs w:val="28"/>
          <w:lang w:val="kk-KZ"/>
        </w:rPr>
        <w:t>дам дамуының психологиясында маңызды рөл атқарады және өмірдің көптеген аспектілеріне, соның ішінде кәсіби қызметке, өмір салтына және денсаулыққа әсер етеді. Тұлғалық өзіндік тиімділікті дамыту тұлғаның жеке және кәсіби мақсаттарға жету үшін пайдалы болуы әбден мүмкін.</w:t>
      </w:r>
      <w:r w:rsidR="00FA3823" w:rsidRPr="000B4D3E">
        <w:rPr>
          <w:rFonts w:ascii="Times New Roman" w:hAnsi="Times New Roman" w:cs="Times New Roman"/>
          <w:sz w:val="28"/>
          <w:szCs w:val="28"/>
          <w:lang w:val="kk-KZ"/>
        </w:rPr>
        <w:t xml:space="preserve"> </w:t>
      </w:r>
    </w:p>
    <w:p w14:paraId="54EA28E8" w14:textId="231125F8" w:rsidR="00FE186F" w:rsidRPr="000B4D3E" w:rsidRDefault="00FE186F" w:rsidP="001B2409">
      <w:pPr>
        <w:shd w:val="clear" w:color="auto" w:fill="FFFFFF"/>
        <w:tabs>
          <w:tab w:val="left" w:pos="993"/>
        </w:tabs>
        <w:spacing w:after="0" w:line="240" w:lineRule="auto"/>
        <w:jc w:val="both"/>
        <w:rPr>
          <w:rFonts w:ascii="Times New Roman" w:hAnsi="Times New Roman" w:cs="Times New Roman"/>
          <w:sz w:val="28"/>
          <w:szCs w:val="28"/>
          <w:lang w:val="kk-KZ"/>
        </w:rPr>
      </w:pPr>
    </w:p>
    <w:p w14:paraId="0F801193" w14:textId="26CDC2CF" w:rsidR="001E6EC0" w:rsidRPr="000B4D3E" w:rsidRDefault="00701B4D" w:rsidP="00E53413">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eastAsia="+mn-ea" w:hAnsi="Times New Roman" w:cs="Times New Roman"/>
          <w:b/>
          <w:kern w:val="24"/>
          <w:sz w:val="28"/>
          <w:szCs w:val="28"/>
          <w:lang w:val="kk-KZ"/>
        </w:rPr>
        <w:t>1.3</w:t>
      </w:r>
      <w:r w:rsidR="007D3987" w:rsidRPr="000B4D3E">
        <w:rPr>
          <w:rFonts w:ascii="Times New Roman" w:eastAsia="+mn-ea" w:hAnsi="Times New Roman" w:cs="Times New Roman"/>
          <w:b/>
          <w:kern w:val="24"/>
          <w:sz w:val="28"/>
          <w:szCs w:val="28"/>
          <w:lang w:val="kk-KZ"/>
        </w:rPr>
        <w:t xml:space="preserve"> </w:t>
      </w:r>
      <w:r w:rsidRPr="000B4D3E">
        <w:rPr>
          <w:rFonts w:ascii="Times New Roman" w:eastAsia="+mn-ea" w:hAnsi="Times New Roman" w:cs="Times New Roman"/>
          <w:b/>
          <w:kern w:val="24"/>
          <w:sz w:val="28"/>
          <w:szCs w:val="28"/>
          <w:lang w:val="kk-KZ"/>
        </w:rPr>
        <w:t xml:space="preserve"> Студенттердің тұлғалық өзіндік тиімділігіне әсер ететін факторлар</w:t>
      </w:r>
    </w:p>
    <w:p w14:paraId="3F2EF54A" w14:textId="77777777" w:rsidR="005F5B2B" w:rsidRPr="000B4D3E" w:rsidRDefault="005F5B2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ЖОО студенттерді кәсіби даярлау олардың жек</w:t>
      </w:r>
      <w:r w:rsidR="0047615B" w:rsidRPr="000B4D3E">
        <w:rPr>
          <w:rFonts w:ascii="Times New Roman" w:hAnsi="Times New Roman" w:cs="Times New Roman"/>
          <w:sz w:val="28"/>
          <w:szCs w:val="28"/>
          <w:lang w:val="kk-KZ"/>
        </w:rPr>
        <w:t xml:space="preserve">е маңызды қасиеттерін дамытуға, </w:t>
      </w:r>
      <w:r w:rsidRPr="000B4D3E">
        <w:rPr>
          <w:rFonts w:ascii="Times New Roman" w:hAnsi="Times New Roman" w:cs="Times New Roman"/>
          <w:sz w:val="28"/>
          <w:szCs w:val="28"/>
          <w:lang w:val="kk-KZ"/>
        </w:rPr>
        <w:t>теориялық білім алуға және байытуға,</w:t>
      </w:r>
      <w:r w:rsidR="0047615B" w:rsidRPr="000B4D3E">
        <w:rPr>
          <w:rFonts w:ascii="Times New Roman" w:hAnsi="Times New Roman" w:cs="Times New Roman"/>
          <w:sz w:val="28"/>
          <w:szCs w:val="28"/>
          <w:lang w:val="kk-KZ"/>
        </w:rPr>
        <w:t xml:space="preserve"> практикалық тәжірибе жинақтауға,</w:t>
      </w:r>
      <w:r w:rsidRPr="000B4D3E">
        <w:rPr>
          <w:rFonts w:ascii="Times New Roman" w:hAnsi="Times New Roman" w:cs="Times New Roman"/>
          <w:sz w:val="28"/>
          <w:szCs w:val="28"/>
          <w:lang w:val="kk-KZ"/>
        </w:rPr>
        <w:t xml:space="preserve"> нақты проблемалық жағдайларды құруға және оларды шешуге, оларды шығармашылық белсенділікке ынталандыруға және өмір бойы білім беру </w:t>
      </w:r>
      <w:r w:rsidR="0047615B" w:rsidRPr="000B4D3E">
        <w:rPr>
          <w:rFonts w:ascii="Times New Roman" w:hAnsi="Times New Roman" w:cs="Times New Roman"/>
          <w:sz w:val="28"/>
          <w:szCs w:val="28"/>
          <w:lang w:val="kk-KZ"/>
        </w:rPr>
        <w:t xml:space="preserve">үрдісіне </w:t>
      </w:r>
      <w:r w:rsidRPr="000B4D3E">
        <w:rPr>
          <w:rFonts w:ascii="Times New Roman" w:hAnsi="Times New Roman" w:cs="Times New Roman"/>
          <w:sz w:val="28"/>
          <w:szCs w:val="28"/>
          <w:lang w:val="kk-KZ"/>
        </w:rPr>
        <w:t>қосуға бағытталған оқу және кәсіби қызметтің әртүрлі түрлерін жүзеге асыруды қамтиды.</w:t>
      </w:r>
    </w:p>
    <w:p w14:paraId="0784FD44" w14:textId="27BA3D21" w:rsidR="00EE5FDE" w:rsidRPr="000B4D3E" w:rsidRDefault="00EE5FD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Қазіргі психологиядағы тұлғалық өзіндік тиімділік дегеніміз адамның алдағы іс-әрекеттерді, қарым-қатынасты, мінез-құлықты жүзеге асыруда нәтижелі болу қабілеті, әлеуеті мен қабілеттері туралы идеялары, ол өзін оларда жүзеге асыра алатындығымен және күтілетін объективті және субъективті әсерге қол жеткізе алатындығымен түсініледі</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0C2EDB" w:rsidRPr="000B4D3E">
        <w:rPr>
          <w:rFonts w:ascii="Times New Roman" w:hAnsi="Times New Roman" w:cs="Times New Roman"/>
          <w:sz w:val="28"/>
          <w:szCs w:val="28"/>
          <w:lang w:val="kk-KZ"/>
        </w:rPr>
        <w:t>1</w:t>
      </w:r>
      <w:r w:rsidR="00067C9F" w:rsidRPr="000B4D3E">
        <w:rPr>
          <w:rFonts w:ascii="Times New Roman" w:hAnsi="Times New Roman" w:cs="Times New Roman"/>
          <w:sz w:val="28"/>
          <w:szCs w:val="28"/>
          <w:lang w:val="kk-KZ"/>
        </w:rPr>
        <w:t>52</w:t>
      </w:r>
      <w:r w:rsidRPr="000B4D3E">
        <w:rPr>
          <w:rFonts w:ascii="Times New Roman" w:hAnsi="Times New Roman" w:cs="Times New Roman"/>
          <w:sz w:val="28"/>
          <w:szCs w:val="28"/>
          <w:lang w:val="kk-KZ"/>
        </w:rPr>
        <w:t>]</w:t>
      </w:r>
      <w:r w:rsidR="008E4A7B" w:rsidRPr="000B4D3E">
        <w:rPr>
          <w:rFonts w:ascii="Times New Roman" w:hAnsi="Times New Roman" w:cs="Times New Roman"/>
          <w:sz w:val="28"/>
          <w:szCs w:val="28"/>
          <w:lang w:val="kk-KZ"/>
        </w:rPr>
        <w:t>.</w:t>
      </w:r>
    </w:p>
    <w:p w14:paraId="349FB8DC" w14:textId="6D306148" w:rsidR="00805625" w:rsidRPr="000B4D3E" w:rsidRDefault="0055519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Студенттердің тұлғалық өзіндік тиімділігі оны оқыту және еңбек нарығында және өмірде табысқа жету үшін маңызды ресурс болып табылады. Олардың өз тиімділігін (өзіндік тиімділігін) бағалауы стратегияға да, белгілі бір мақсатқа жетуге байланысты мотивацияға да, қиын жағдайларға эмоционалды реакцияларға да әсер етеді. </w:t>
      </w:r>
      <w:r w:rsidR="007F384F" w:rsidRPr="000B4D3E">
        <w:rPr>
          <w:rFonts w:ascii="Times New Roman" w:hAnsi="Times New Roman" w:cs="Times New Roman"/>
          <w:sz w:val="28"/>
          <w:szCs w:val="28"/>
          <w:lang w:val="kk-KZ"/>
        </w:rPr>
        <w:t xml:space="preserve">Студенттік жас туралы айта отырып, бұл ең үлкен белсенділік, кәсіби қалыптасу, тұлғаның құндылық білімдерін қалыптастыру кезеңі екенін атап өткен жөн. Дамудың әлеуметтік жағдайы </w:t>
      </w:r>
      <w:r w:rsidR="00816340" w:rsidRPr="000B4D3E">
        <w:rPr>
          <w:rFonts w:ascii="Times New Roman" w:hAnsi="Times New Roman" w:cs="Times New Roman"/>
          <w:sz w:val="28"/>
          <w:szCs w:val="28"/>
          <w:lang w:val="kk-KZ"/>
        </w:rPr>
        <w:t>–</w:t>
      </w:r>
      <w:r w:rsidR="007F384F" w:rsidRPr="000B4D3E">
        <w:rPr>
          <w:rFonts w:ascii="Times New Roman" w:hAnsi="Times New Roman" w:cs="Times New Roman"/>
          <w:sz w:val="28"/>
          <w:szCs w:val="28"/>
          <w:lang w:val="kk-KZ"/>
        </w:rPr>
        <w:t xml:space="preserve"> жастардың өмір жолын таңдау, кәс</w:t>
      </w:r>
      <w:r w:rsidR="00604E7B" w:rsidRPr="000B4D3E">
        <w:rPr>
          <w:rFonts w:ascii="Times New Roman" w:hAnsi="Times New Roman" w:cs="Times New Roman"/>
          <w:sz w:val="28"/>
          <w:szCs w:val="28"/>
          <w:lang w:val="kk-KZ"/>
        </w:rPr>
        <w:t>іби және жеке өзін-өзі анықтау. Б</w:t>
      </w:r>
      <w:r w:rsidR="007F384F" w:rsidRPr="000B4D3E">
        <w:rPr>
          <w:rFonts w:ascii="Times New Roman" w:hAnsi="Times New Roman" w:cs="Times New Roman"/>
          <w:sz w:val="28"/>
          <w:szCs w:val="28"/>
          <w:lang w:val="kk-KZ"/>
        </w:rPr>
        <w:t>ұл жасты адамның әлеуметтік қалыптасуының ең дағдарыстық кезеңі ретінде қарастырады. 21-25 жасқа дейін қалыптасқан психоәлеуметтік сәйкестілікпен жеке жетілу, ересек мәселелерді шеш</w:t>
      </w:r>
      <w:r w:rsidR="00604E7B" w:rsidRPr="000B4D3E">
        <w:rPr>
          <w:rFonts w:ascii="Times New Roman" w:hAnsi="Times New Roman" w:cs="Times New Roman"/>
          <w:sz w:val="28"/>
          <w:szCs w:val="28"/>
          <w:lang w:val="kk-KZ"/>
        </w:rPr>
        <w:t>у қабілеті туралы айтуға болады.</w:t>
      </w:r>
      <w:r w:rsidR="007F384F" w:rsidRPr="000B4D3E">
        <w:rPr>
          <w:rFonts w:ascii="Times New Roman" w:hAnsi="Times New Roman" w:cs="Times New Roman"/>
          <w:sz w:val="28"/>
          <w:szCs w:val="28"/>
          <w:lang w:val="kk-KZ"/>
        </w:rPr>
        <w:t xml:space="preserve"> </w:t>
      </w:r>
      <w:r w:rsidR="00E80B66" w:rsidRPr="000B4D3E">
        <w:rPr>
          <w:rFonts w:ascii="Times New Roman" w:hAnsi="Times New Roman" w:cs="Times New Roman"/>
          <w:sz w:val="28"/>
          <w:szCs w:val="28"/>
          <w:lang w:val="kk-KZ"/>
        </w:rPr>
        <w:t>Зерттеушілердің</w:t>
      </w:r>
      <w:r w:rsidR="00B03C1C" w:rsidRPr="000B4D3E">
        <w:rPr>
          <w:rFonts w:ascii="Times New Roman" w:hAnsi="Times New Roman" w:cs="Times New Roman"/>
          <w:sz w:val="28"/>
          <w:szCs w:val="28"/>
          <w:lang w:val="kk-KZ"/>
        </w:rPr>
        <w:t xml:space="preserve"> пікірінше, ең жарқын тәжірибелер және осыған байланысты туындайтын дезадаптация оқу және кәсіби қызметте көрінеді. Университетте оқу мектеп оқушысының өмірімен салыстырғанда түбегейлі жаңа кезең болып табылады. Ақпараттық жүктемелердің артуы байқалады, бұл аритмия мен гиподинамияға әкеледі. Тұлғааралық қатынастар күрделене түседі; отбасынан ажырау проблемалары </w:t>
      </w:r>
      <w:r w:rsidR="00B03C1C" w:rsidRPr="000B4D3E">
        <w:rPr>
          <w:rFonts w:ascii="Times New Roman" w:hAnsi="Times New Roman" w:cs="Times New Roman"/>
          <w:sz w:val="28"/>
          <w:szCs w:val="28"/>
          <w:lang w:val="kk-KZ"/>
        </w:rPr>
        <w:lastRenderedPageBreak/>
        <w:t>туын</w:t>
      </w:r>
      <w:r w:rsidR="00AF621E" w:rsidRPr="000B4D3E">
        <w:rPr>
          <w:rFonts w:ascii="Times New Roman" w:hAnsi="Times New Roman" w:cs="Times New Roman"/>
          <w:sz w:val="28"/>
          <w:szCs w:val="28"/>
          <w:lang w:val="kk-KZ"/>
        </w:rPr>
        <w:t>дауы мүмкін (жатақханада тұру), н</w:t>
      </w:r>
      <w:r w:rsidR="00B03C1C" w:rsidRPr="000B4D3E">
        <w:rPr>
          <w:rFonts w:ascii="Times New Roman" w:hAnsi="Times New Roman" w:cs="Times New Roman"/>
          <w:sz w:val="28"/>
          <w:szCs w:val="28"/>
          <w:lang w:val="kk-KZ"/>
        </w:rPr>
        <w:t xml:space="preserve">әтижесінде студенттер ұзаққа созылған эмоционалды шиеленісті, мазасыздық сезімін </w:t>
      </w:r>
      <w:r w:rsidR="00AF621E" w:rsidRPr="000B4D3E">
        <w:rPr>
          <w:rFonts w:ascii="Times New Roman" w:hAnsi="Times New Roman" w:cs="Times New Roman"/>
          <w:sz w:val="28"/>
          <w:szCs w:val="28"/>
          <w:lang w:val="kk-KZ"/>
        </w:rPr>
        <w:t>сезінеді</w:t>
      </w:r>
      <w:r w:rsidR="00B03C1C" w:rsidRPr="000B4D3E">
        <w:rPr>
          <w:rFonts w:ascii="Times New Roman" w:hAnsi="Times New Roman" w:cs="Times New Roman"/>
          <w:sz w:val="28"/>
          <w:szCs w:val="28"/>
          <w:lang w:val="kk-KZ"/>
        </w:rPr>
        <w:t>; психолог</w:t>
      </w:r>
      <w:r w:rsidR="00E80B66" w:rsidRPr="000B4D3E">
        <w:rPr>
          <w:rFonts w:ascii="Times New Roman" w:hAnsi="Times New Roman" w:cs="Times New Roman"/>
          <w:sz w:val="28"/>
          <w:szCs w:val="28"/>
          <w:lang w:val="kk-KZ"/>
        </w:rPr>
        <w:t xml:space="preserve">иялық қолайсыздықты </w:t>
      </w:r>
      <w:r w:rsidR="00AF621E" w:rsidRPr="000B4D3E">
        <w:rPr>
          <w:rFonts w:ascii="Times New Roman" w:hAnsi="Times New Roman" w:cs="Times New Roman"/>
          <w:sz w:val="28"/>
          <w:szCs w:val="28"/>
          <w:lang w:val="kk-KZ"/>
        </w:rPr>
        <w:t>байқайды</w:t>
      </w:r>
      <w:r w:rsidR="00B03C1C" w:rsidRPr="000B4D3E">
        <w:rPr>
          <w:rFonts w:ascii="Times New Roman" w:hAnsi="Times New Roman" w:cs="Times New Roman"/>
          <w:sz w:val="28"/>
          <w:szCs w:val="28"/>
          <w:lang w:val="kk-KZ"/>
        </w:rPr>
        <w:t>.</w:t>
      </w:r>
    </w:p>
    <w:p w14:paraId="13F4C3F7" w14:textId="31B05ACE" w:rsidR="00B03C1C" w:rsidRPr="000B4D3E" w:rsidRDefault="0080562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Осы ретте</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 xml:space="preserve"> Намазбаева Ж.И. әрбір студент болашақ маман, ол міндетті түрде өзінің жеке басын зерттеп, өзінің психикалық жағдайын реттей білуі, өзінің </w:t>
      </w:r>
      <w:r w:rsidR="00E577F2" w:rsidRPr="000B4D3E">
        <w:rPr>
          <w:rFonts w:ascii="Times New Roman" w:hAnsi="Times New Roman" w:cs="Times New Roman"/>
          <w:sz w:val="28"/>
          <w:szCs w:val="28"/>
          <w:lang w:val="kk-KZ"/>
        </w:rPr>
        <w:t>интеллектуалды және эмоционалды-</w:t>
      </w:r>
      <w:r w:rsidRPr="000B4D3E">
        <w:rPr>
          <w:rFonts w:ascii="Times New Roman" w:hAnsi="Times New Roman" w:cs="Times New Roman"/>
          <w:sz w:val="28"/>
          <w:szCs w:val="28"/>
          <w:lang w:val="kk-KZ"/>
        </w:rPr>
        <w:t>ерікті процестерін басқара білуі керек деп ой тұжырымдайды</w:t>
      </w:r>
      <w:r w:rsidR="008B6CB1" w:rsidRPr="000B4D3E">
        <w:rPr>
          <w:rFonts w:ascii="Times New Roman" w:hAnsi="Times New Roman" w:cs="Times New Roman"/>
          <w:sz w:val="28"/>
          <w:szCs w:val="28"/>
          <w:lang w:val="kk-KZ"/>
        </w:rPr>
        <w:t xml:space="preserve"> </w:t>
      </w:r>
      <w:r w:rsidR="00807712" w:rsidRPr="000B4D3E">
        <w:rPr>
          <w:rFonts w:ascii="Times New Roman" w:hAnsi="Times New Roman" w:cs="Times New Roman"/>
          <w:sz w:val="28"/>
          <w:szCs w:val="28"/>
          <w:lang w:val="kk-KZ"/>
        </w:rPr>
        <w:t>[153</w:t>
      </w:r>
      <w:r w:rsidRPr="000B4D3E">
        <w:rPr>
          <w:rFonts w:ascii="Times New Roman" w:hAnsi="Times New Roman" w:cs="Times New Roman"/>
          <w:sz w:val="28"/>
          <w:szCs w:val="28"/>
          <w:lang w:val="kk-KZ"/>
        </w:rPr>
        <w:t>].</w:t>
      </w:r>
    </w:p>
    <w:p w14:paraId="300E9F4B" w14:textId="3594F293" w:rsidR="006C2C2A" w:rsidRPr="000B4D3E" w:rsidRDefault="005F5B2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Кәсіби маман болудың заманауи тәсілі аясында </w:t>
      </w:r>
      <w:r w:rsidR="00471E43" w:rsidRPr="000B4D3E">
        <w:rPr>
          <w:rFonts w:ascii="Times New Roman" w:hAnsi="Times New Roman" w:cs="Times New Roman"/>
          <w:sz w:val="28"/>
          <w:szCs w:val="28"/>
          <w:lang w:val="kk-KZ"/>
        </w:rPr>
        <w:t>б</w:t>
      </w:r>
      <w:r w:rsidRPr="000B4D3E">
        <w:rPr>
          <w:rFonts w:ascii="Times New Roman" w:hAnsi="Times New Roman" w:cs="Times New Roman"/>
          <w:sz w:val="28"/>
          <w:szCs w:val="28"/>
          <w:lang w:val="kk-KZ"/>
        </w:rPr>
        <w:t>олашақ бакалаврдың жетекші қызмет түрлерінің бірі жаңа ақпаратты іздеуге, құрылымдауға және одан әрі жұмыс істеуге бағытталған іс әрекет болып табылады. Іс</w:t>
      </w:r>
      <w:r w:rsidR="00C8670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әрекеттің бұл түрінің маңыздылығын көптеген ғалымдар, оның ішінде В.Д. Лобашев атап көрсетеді, оның пікірінше, </w:t>
      </w:r>
      <w:r w:rsidR="006C2C2A"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құндылық пен жаңалыққа ие сана мен ақпараттың сыртқы ағымының өзара әрекеттесуі нәтижесінде адам  </w:t>
      </w:r>
      <w:r w:rsidR="006C2C2A" w:rsidRPr="000B4D3E">
        <w:rPr>
          <w:rFonts w:ascii="Times New Roman" w:hAnsi="Times New Roman" w:cs="Times New Roman"/>
          <w:sz w:val="28"/>
          <w:szCs w:val="28"/>
          <w:lang w:val="kk-KZ"/>
        </w:rPr>
        <w:t>кәсіптен жеке алшақтауды жеңеді және он</w:t>
      </w:r>
      <w:r w:rsidR="00354C6A" w:rsidRPr="000B4D3E">
        <w:rPr>
          <w:rFonts w:ascii="Times New Roman" w:hAnsi="Times New Roman" w:cs="Times New Roman"/>
          <w:sz w:val="28"/>
          <w:szCs w:val="28"/>
          <w:lang w:val="kk-KZ"/>
        </w:rPr>
        <w:t>ымен өзін шынайы көрсете алады»</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354C6A" w:rsidRPr="000B4D3E">
        <w:rPr>
          <w:rFonts w:ascii="Times New Roman" w:hAnsi="Times New Roman" w:cs="Times New Roman"/>
          <w:sz w:val="28"/>
          <w:szCs w:val="28"/>
          <w:lang w:val="kk-KZ"/>
        </w:rPr>
        <w:t>1</w:t>
      </w:r>
      <w:r w:rsidR="00807712" w:rsidRPr="000B4D3E">
        <w:rPr>
          <w:rFonts w:ascii="Times New Roman" w:hAnsi="Times New Roman" w:cs="Times New Roman"/>
          <w:sz w:val="28"/>
          <w:szCs w:val="28"/>
          <w:lang w:val="kk-KZ"/>
        </w:rPr>
        <w:t>54</w:t>
      </w:r>
      <w:r w:rsidRPr="000B4D3E">
        <w:rPr>
          <w:rFonts w:ascii="Times New Roman" w:hAnsi="Times New Roman" w:cs="Times New Roman"/>
          <w:sz w:val="28"/>
          <w:szCs w:val="28"/>
          <w:lang w:val="kk-KZ"/>
        </w:rPr>
        <w:t xml:space="preserve">]. </w:t>
      </w:r>
      <w:r w:rsidR="006C2C2A" w:rsidRPr="000B4D3E">
        <w:rPr>
          <w:rFonts w:ascii="Times New Roman" w:hAnsi="Times New Roman" w:cs="Times New Roman"/>
          <w:sz w:val="28"/>
          <w:szCs w:val="28"/>
          <w:lang w:val="kk-KZ"/>
        </w:rPr>
        <w:t>Алайда,</w:t>
      </w:r>
      <w:r w:rsidR="00547C78" w:rsidRPr="000B4D3E">
        <w:rPr>
          <w:rFonts w:ascii="Times New Roman" w:hAnsi="Times New Roman" w:cs="Times New Roman"/>
          <w:sz w:val="28"/>
          <w:szCs w:val="28"/>
          <w:lang w:val="kk-KZ"/>
        </w:rPr>
        <w:t xml:space="preserve"> кейбір зерттеушілермен келісе отырып,</w:t>
      </w:r>
      <w:r w:rsidR="006C2C2A" w:rsidRPr="000B4D3E">
        <w:rPr>
          <w:rFonts w:ascii="Times New Roman" w:hAnsi="Times New Roman" w:cs="Times New Roman"/>
          <w:sz w:val="28"/>
          <w:szCs w:val="28"/>
          <w:lang w:val="kk-KZ"/>
        </w:rPr>
        <w:t xml:space="preserve"> ақпараттың өзі жеке тұлғаны дамытатын әсерге ие емес екенін атап өтеміз; бұл әсер оны алу, қайта өңдеу және практикалық мәселені шешу үшін қолданылады</w:t>
      </w:r>
      <w:r w:rsidR="006C2C2A" w:rsidRPr="000B4D3E">
        <w:rPr>
          <w:rFonts w:ascii="Times New Roman" w:hAnsi="Times New Roman" w:cs="Times New Roman"/>
          <w:lang w:val="kk-KZ"/>
        </w:rPr>
        <w:t>.</w:t>
      </w:r>
      <w:r w:rsidR="00701B4D" w:rsidRPr="000B4D3E">
        <w:rPr>
          <w:rFonts w:ascii="Times New Roman" w:hAnsi="Times New Roman" w:cs="Times New Roman"/>
          <w:sz w:val="28"/>
          <w:szCs w:val="28"/>
          <w:lang w:val="kk-KZ"/>
        </w:rPr>
        <w:t xml:space="preserve"> </w:t>
      </w:r>
      <w:r w:rsidR="006C2C2A" w:rsidRPr="000B4D3E">
        <w:rPr>
          <w:rFonts w:ascii="Times New Roman" w:hAnsi="Times New Roman" w:cs="Times New Roman"/>
          <w:sz w:val="28"/>
          <w:szCs w:val="28"/>
          <w:lang w:val="kk-KZ"/>
        </w:rPr>
        <w:t xml:space="preserve">   </w:t>
      </w:r>
    </w:p>
    <w:p w14:paraId="3C01BB71" w14:textId="3F71226F" w:rsidR="00E80B66" w:rsidRPr="000B4D3E" w:rsidRDefault="00DF49B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Болашақ мамандарды да</w:t>
      </w:r>
      <w:r w:rsidR="0047615B" w:rsidRPr="000B4D3E">
        <w:rPr>
          <w:rFonts w:ascii="Times New Roman" w:hAnsi="Times New Roman" w:cs="Times New Roman"/>
          <w:sz w:val="28"/>
          <w:szCs w:val="28"/>
          <w:lang w:val="kk-KZ"/>
        </w:rPr>
        <w:t>ярлау</w:t>
      </w:r>
      <w:r w:rsidRPr="000B4D3E">
        <w:rPr>
          <w:rFonts w:ascii="Times New Roman" w:hAnsi="Times New Roman" w:cs="Times New Roman"/>
          <w:sz w:val="28"/>
          <w:szCs w:val="28"/>
          <w:lang w:val="kk-KZ"/>
        </w:rPr>
        <w:t>да кәсіби тұлғаның субъективтілігін дамыту мәселесі бүгінгі таңда өзекті болып қалуда. Әлеуетті анықтаудың нормативтік және ресурстық тәсілдеріне сүйене отырып, болашақ маманның кәсіби әлеуеті оның кәсіби жетістіктерінде көрінетін ішкі ресурстарының жүйесі ретінде түсініледі.</w:t>
      </w:r>
      <w:r w:rsidR="0030235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Ұлдар мен қыздар әртүрлі тәсілдермен өздерін өмірдің субъекті</w:t>
      </w:r>
      <w:r w:rsidR="0030235A" w:rsidRPr="000B4D3E">
        <w:rPr>
          <w:rFonts w:ascii="Times New Roman" w:hAnsi="Times New Roman" w:cs="Times New Roman"/>
          <w:sz w:val="28"/>
          <w:szCs w:val="28"/>
          <w:lang w:val="kk-KZ"/>
        </w:rPr>
        <w:t xml:space="preserve">лері ретінде түсінеді және өзіндік тиімділіктің </w:t>
      </w:r>
      <w:r w:rsidRPr="000B4D3E">
        <w:rPr>
          <w:rFonts w:ascii="Times New Roman" w:hAnsi="Times New Roman" w:cs="Times New Roman"/>
          <w:sz w:val="28"/>
          <w:szCs w:val="28"/>
          <w:lang w:val="kk-KZ"/>
        </w:rPr>
        <w:t xml:space="preserve"> жолын, даралығын ашады</w:t>
      </w:r>
      <w:r w:rsidR="00353033" w:rsidRPr="000B4D3E">
        <w:rPr>
          <w:rFonts w:ascii="Times New Roman" w:hAnsi="Times New Roman" w:cs="Times New Roman"/>
          <w:sz w:val="28"/>
          <w:szCs w:val="28"/>
          <w:lang w:val="kk-KZ"/>
        </w:rPr>
        <w:t xml:space="preserve"> </w:t>
      </w:r>
      <w:r w:rsidR="004C45DE" w:rsidRPr="000B4D3E">
        <w:rPr>
          <w:rFonts w:ascii="Times New Roman" w:hAnsi="Times New Roman" w:cs="Times New Roman"/>
          <w:sz w:val="28"/>
          <w:szCs w:val="28"/>
          <w:lang w:val="kk-KZ"/>
        </w:rPr>
        <w:t>[1</w:t>
      </w:r>
      <w:r w:rsidR="00807712" w:rsidRPr="000B4D3E">
        <w:rPr>
          <w:rFonts w:ascii="Times New Roman" w:hAnsi="Times New Roman" w:cs="Times New Roman"/>
          <w:sz w:val="28"/>
          <w:szCs w:val="28"/>
          <w:lang w:val="kk-KZ"/>
        </w:rPr>
        <w:t>55</w:t>
      </w:r>
      <w:r w:rsidR="004C45DE" w:rsidRPr="000B4D3E">
        <w:rPr>
          <w:rFonts w:ascii="Times New Roman" w:hAnsi="Times New Roman" w:cs="Times New Roman"/>
          <w:sz w:val="28"/>
          <w:szCs w:val="28"/>
          <w:lang w:val="kk-KZ"/>
        </w:rPr>
        <w:t>]</w:t>
      </w:r>
      <w:r w:rsidR="0030235A" w:rsidRPr="000B4D3E">
        <w:rPr>
          <w:rFonts w:ascii="Times New Roman" w:hAnsi="Times New Roman" w:cs="Times New Roman"/>
          <w:sz w:val="28"/>
          <w:szCs w:val="28"/>
          <w:lang w:val="kk-KZ"/>
        </w:rPr>
        <w:t xml:space="preserve">. </w:t>
      </w:r>
    </w:p>
    <w:p w14:paraId="5917416A" w14:textId="77777777" w:rsidR="00AF621E" w:rsidRPr="000B4D3E" w:rsidRDefault="00E80B6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Университет қабырғасында білім алу кезінде студенттердің негізгі бөлігі әрі қарай оқу мен жұмысқа қажетті жеке қасиеттер мен белгілі бір құзыреттерді қалыптастыруы, өмірдің барлық салаларында белсенділік атқаруға дайын, бәсекеге қабілеттілік, стресске төзімділік, мақсаттылық және жетістік сияқты сипаттамаларға ие болуы керек</w:t>
      </w:r>
      <w:r w:rsidR="00353033" w:rsidRPr="000B4D3E">
        <w:rPr>
          <w:rFonts w:ascii="Times New Roman" w:hAnsi="Times New Roman" w:cs="Times New Roman"/>
          <w:sz w:val="28"/>
          <w:szCs w:val="28"/>
          <w:lang w:val="kk-KZ"/>
        </w:rPr>
        <w:t xml:space="preserve"> </w:t>
      </w:r>
      <w:r w:rsidR="001F2B01" w:rsidRPr="000B4D3E">
        <w:rPr>
          <w:rFonts w:ascii="Times New Roman" w:hAnsi="Times New Roman" w:cs="Times New Roman"/>
          <w:sz w:val="28"/>
          <w:szCs w:val="28"/>
          <w:lang w:val="kk-KZ"/>
        </w:rPr>
        <w:t>[1</w:t>
      </w:r>
      <w:r w:rsidR="00807712" w:rsidRPr="000B4D3E">
        <w:rPr>
          <w:rFonts w:ascii="Times New Roman" w:hAnsi="Times New Roman" w:cs="Times New Roman"/>
          <w:sz w:val="28"/>
          <w:szCs w:val="28"/>
          <w:lang w:val="kk-KZ"/>
        </w:rPr>
        <w:t>56</w:t>
      </w:r>
      <w:r w:rsidR="001F2B01" w:rsidRPr="000B4D3E">
        <w:rPr>
          <w:rFonts w:ascii="Times New Roman" w:hAnsi="Times New Roman" w:cs="Times New Roman"/>
          <w:sz w:val="28"/>
          <w:szCs w:val="28"/>
          <w:lang w:val="kk-KZ"/>
        </w:rPr>
        <w:t xml:space="preserve">]. </w:t>
      </w:r>
    </w:p>
    <w:p w14:paraId="062D6263" w14:textId="3D614EC2" w:rsidR="00805625" w:rsidRPr="000B4D3E" w:rsidRDefault="00E80B6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Біздің ойымызша, өзіндік тиімділік осындай сипаттамаларға ие болуда маңызды рөл атқара алады. Өзіндік тиімділік – өмірдің барлық салаларында табысқа жетудің негізгі факторы</w:t>
      </w:r>
      <w:r w:rsidR="004C45DE" w:rsidRPr="000B4D3E">
        <w:rPr>
          <w:rFonts w:ascii="Times New Roman" w:hAnsi="Times New Roman" w:cs="Times New Roman"/>
          <w:sz w:val="28"/>
          <w:szCs w:val="28"/>
          <w:lang w:val="kk-KZ"/>
        </w:rPr>
        <w:t>.</w:t>
      </w:r>
    </w:p>
    <w:p w14:paraId="4735D8DE" w14:textId="27802F25" w:rsidR="007B3D8B" w:rsidRPr="000B4D3E" w:rsidRDefault="007B3D8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В.А.</w:t>
      </w:r>
      <w:r w:rsidR="00E577F2" w:rsidRPr="000B4D3E">
        <w:rPr>
          <w:rFonts w:ascii="Times New Roman" w:hAnsi="Times New Roman" w:cs="Times New Roman"/>
          <w:sz w:val="28"/>
          <w:szCs w:val="28"/>
          <w:lang w:val="kk-KZ"/>
        </w:rPr>
        <w:t xml:space="preserve"> </w:t>
      </w:r>
      <w:r w:rsidR="0030235A" w:rsidRPr="000B4D3E">
        <w:rPr>
          <w:rFonts w:ascii="Times New Roman" w:hAnsi="Times New Roman" w:cs="Times New Roman"/>
          <w:sz w:val="28"/>
          <w:szCs w:val="28"/>
          <w:lang w:val="kk-KZ"/>
        </w:rPr>
        <w:t xml:space="preserve">Толочек «өзіндік тиімділік» және «өзін-өзі </w:t>
      </w:r>
      <w:r w:rsidR="006D4301" w:rsidRPr="000B4D3E">
        <w:rPr>
          <w:rFonts w:ascii="Times New Roman" w:hAnsi="Times New Roman" w:cs="Times New Roman"/>
          <w:sz w:val="28"/>
          <w:szCs w:val="28"/>
          <w:lang w:val="kk-KZ"/>
        </w:rPr>
        <w:t>таныту</w:t>
      </w:r>
      <w:r w:rsidR="0030235A" w:rsidRPr="000B4D3E">
        <w:rPr>
          <w:rFonts w:ascii="Times New Roman" w:hAnsi="Times New Roman" w:cs="Times New Roman"/>
          <w:sz w:val="28"/>
          <w:szCs w:val="28"/>
          <w:lang w:val="kk-KZ"/>
        </w:rPr>
        <w:t xml:space="preserve">» ұғымдарының тығыз байланысын көрсетеді, </w:t>
      </w:r>
      <w:r w:rsidR="00AF4EA5" w:rsidRPr="000B4D3E">
        <w:rPr>
          <w:rFonts w:ascii="Times New Roman" w:hAnsi="Times New Roman" w:cs="Times New Roman"/>
          <w:sz w:val="28"/>
          <w:szCs w:val="28"/>
          <w:lang w:val="kk-KZ"/>
        </w:rPr>
        <w:t xml:space="preserve">ол </w:t>
      </w:r>
      <w:r w:rsidR="0030235A" w:rsidRPr="000B4D3E">
        <w:rPr>
          <w:rFonts w:ascii="Times New Roman" w:hAnsi="Times New Roman" w:cs="Times New Roman"/>
          <w:sz w:val="28"/>
          <w:szCs w:val="28"/>
          <w:lang w:val="kk-KZ"/>
        </w:rPr>
        <w:t>былай деп жазады: өзіндік тиімділік «адамның алға қойған мақсатына тиімді жету үшін өзінің дамуы мен қызметін басқару қабілеті»</w:t>
      </w:r>
      <w:r w:rsidR="006D4301" w:rsidRPr="000B4D3E">
        <w:rPr>
          <w:rFonts w:ascii="Times New Roman" w:hAnsi="Times New Roman" w:cs="Times New Roman"/>
          <w:lang w:val="kk-KZ"/>
        </w:rPr>
        <w:t xml:space="preserve"> </w:t>
      </w:r>
      <w:r w:rsidR="006D4301" w:rsidRPr="000B4D3E">
        <w:rPr>
          <w:rFonts w:ascii="Times New Roman" w:hAnsi="Times New Roman" w:cs="Times New Roman"/>
          <w:sz w:val="28"/>
          <w:szCs w:val="28"/>
          <w:lang w:val="kk-KZ"/>
        </w:rPr>
        <w:t>[1</w:t>
      </w:r>
      <w:r w:rsidR="00807712" w:rsidRPr="000B4D3E">
        <w:rPr>
          <w:rFonts w:ascii="Times New Roman" w:hAnsi="Times New Roman" w:cs="Times New Roman"/>
          <w:sz w:val="28"/>
          <w:szCs w:val="28"/>
          <w:lang w:val="kk-KZ"/>
        </w:rPr>
        <w:t>57</w:t>
      </w:r>
      <w:r w:rsidR="006D4301" w:rsidRPr="000B4D3E">
        <w:rPr>
          <w:rFonts w:ascii="Times New Roman" w:hAnsi="Times New Roman" w:cs="Times New Roman"/>
          <w:sz w:val="28"/>
          <w:szCs w:val="28"/>
          <w:lang w:val="kk-KZ"/>
        </w:rPr>
        <w:t>]</w:t>
      </w:r>
      <w:r w:rsidR="0030235A" w:rsidRPr="000B4D3E">
        <w:rPr>
          <w:rFonts w:ascii="Times New Roman" w:hAnsi="Times New Roman" w:cs="Times New Roman"/>
          <w:sz w:val="28"/>
          <w:szCs w:val="28"/>
          <w:lang w:val="kk-KZ"/>
        </w:rPr>
        <w:t>.</w:t>
      </w:r>
      <w:r w:rsidR="0047615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Н.А.</w:t>
      </w:r>
      <w:r w:rsidR="00E577F2" w:rsidRPr="000B4D3E">
        <w:rPr>
          <w:rFonts w:ascii="Times New Roman" w:hAnsi="Times New Roman" w:cs="Times New Roman"/>
          <w:sz w:val="28"/>
          <w:szCs w:val="28"/>
          <w:lang w:val="kk-KZ"/>
        </w:rPr>
        <w:t xml:space="preserve"> </w:t>
      </w:r>
      <w:r w:rsidR="0030235A" w:rsidRPr="000B4D3E">
        <w:rPr>
          <w:rFonts w:ascii="Times New Roman" w:hAnsi="Times New Roman" w:cs="Times New Roman"/>
          <w:sz w:val="28"/>
          <w:szCs w:val="28"/>
          <w:lang w:val="kk-KZ"/>
        </w:rPr>
        <w:t>Булынко «өзіндік тиімділіктің танымдық, мотивациялық, аффективтік және физиологиялық процестерге оң ықпалын іс-әрекеттің табыстылығының шарты ретінде» көрсетеді</w:t>
      </w:r>
      <w:r w:rsidR="001F2B01" w:rsidRPr="000B4D3E">
        <w:rPr>
          <w:rFonts w:ascii="Times New Roman" w:hAnsi="Times New Roman" w:cs="Times New Roman"/>
          <w:sz w:val="28"/>
          <w:szCs w:val="28"/>
          <w:lang w:val="kk-KZ"/>
        </w:rPr>
        <w:t>»</w:t>
      </w:r>
      <w:r w:rsidR="00353033" w:rsidRPr="000B4D3E">
        <w:rPr>
          <w:rFonts w:ascii="Times New Roman" w:hAnsi="Times New Roman" w:cs="Times New Roman"/>
          <w:sz w:val="28"/>
          <w:szCs w:val="28"/>
          <w:lang w:val="kk-KZ"/>
        </w:rPr>
        <w:t xml:space="preserve"> </w:t>
      </w:r>
      <w:r w:rsidR="00471E43" w:rsidRPr="000B4D3E">
        <w:rPr>
          <w:rFonts w:ascii="Times New Roman" w:hAnsi="Times New Roman" w:cs="Times New Roman"/>
          <w:sz w:val="28"/>
          <w:szCs w:val="28"/>
          <w:lang w:val="kk-KZ"/>
        </w:rPr>
        <w:t>[</w:t>
      </w:r>
      <w:r w:rsidR="001F2B01" w:rsidRPr="000B4D3E">
        <w:rPr>
          <w:rFonts w:ascii="Times New Roman" w:hAnsi="Times New Roman" w:cs="Times New Roman"/>
          <w:sz w:val="28"/>
          <w:szCs w:val="28"/>
          <w:lang w:val="kk-KZ"/>
        </w:rPr>
        <w:t>1</w:t>
      </w:r>
      <w:r w:rsidR="00807712" w:rsidRPr="000B4D3E">
        <w:rPr>
          <w:rFonts w:ascii="Times New Roman" w:hAnsi="Times New Roman" w:cs="Times New Roman"/>
          <w:sz w:val="28"/>
          <w:szCs w:val="28"/>
          <w:lang w:val="kk-KZ"/>
        </w:rPr>
        <w:t>58</w:t>
      </w:r>
      <w:r w:rsidR="00471E4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С.В.</w:t>
      </w:r>
      <w:r w:rsidR="00E577F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Лебединская «өзіндік тиімділікті тұлғаның ішкі ресурстары, </w:t>
      </w:r>
      <w:r w:rsidR="001F2B01" w:rsidRPr="000B4D3E">
        <w:rPr>
          <w:rFonts w:ascii="Times New Roman" w:hAnsi="Times New Roman" w:cs="Times New Roman"/>
          <w:sz w:val="28"/>
          <w:szCs w:val="28"/>
          <w:lang w:val="kk-KZ"/>
        </w:rPr>
        <w:t>оны</w:t>
      </w:r>
      <w:r w:rsidR="006A1F96" w:rsidRPr="000B4D3E">
        <w:rPr>
          <w:rFonts w:ascii="Times New Roman" w:hAnsi="Times New Roman" w:cs="Times New Roman"/>
          <w:sz w:val="28"/>
          <w:szCs w:val="28"/>
          <w:lang w:val="kk-KZ"/>
        </w:rPr>
        <w:t>ң</w:t>
      </w:r>
      <w:r w:rsidRPr="000B4D3E">
        <w:rPr>
          <w:rFonts w:ascii="Times New Roman" w:hAnsi="Times New Roman" w:cs="Times New Roman"/>
          <w:sz w:val="28"/>
          <w:szCs w:val="28"/>
          <w:lang w:val="kk-KZ"/>
        </w:rPr>
        <w:t xml:space="preserve"> өмірдің әртүрлі салаларында табысқа жетуінің ж</w:t>
      </w:r>
      <w:r w:rsidR="006A1F96" w:rsidRPr="000B4D3E">
        <w:rPr>
          <w:rFonts w:ascii="Times New Roman" w:hAnsi="Times New Roman" w:cs="Times New Roman"/>
          <w:sz w:val="28"/>
          <w:szCs w:val="28"/>
          <w:lang w:val="kk-KZ"/>
        </w:rPr>
        <w:t>етекші факторы» деп санайды</w:t>
      </w:r>
      <w:r w:rsidR="00353033" w:rsidRPr="000B4D3E">
        <w:rPr>
          <w:rFonts w:ascii="Times New Roman" w:hAnsi="Times New Roman" w:cs="Times New Roman"/>
          <w:sz w:val="28"/>
          <w:szCs w:val="28"/>
          <w:lang w:val="kk-KZ"/>
        </w:rPr>
        <w:t xml:space="preserve"> </w:t>
      </w:r>
      <w:r w:rsidR="001F2B01" w:rsidRPr="000B4D3E">
        <w:rPr>
          <w:rFonts w:ascii="Times New Roman" w:hAnsi="Times New Roman" w:cs="Times New Roman"/>
          <w:sz w:val="28"/>
          <w:szCs w:val="28"/>
          <w:lang w:val="kk-KZ"/>
        </w:rPr>
        <w:t>[1</w:t>
      </w:r>
      <w:r w:rsidR="00807712" w:rsidRPr="000B4D3E">
        <w:rPr>
          <w:rFonts w:ascii="Times New Roman" w:hAnsi="Times New Roman" w:cs="Times New Roman"/>
          <w:sz w:val="28"/>
          <w:szCs w:val="28"/>
          <w:lang w:val="kk-KZ"/>
        </w:rPr>
        <w:t>59</w:t>
      </w:r>
      <w:r w:rsidRPr="000B4D3E">
        <w:rPr>
          <w:rFonts w:ascii="Times New Roman" w:hAnsi="Times New Roman" w:cs="Times New Roman"/>
          <w:sz w:val="28"/>
          <w:szCs w:val="28"/>
          <w:lang w:val="kk-KZ"/>
        </w:rPr>
        <w:t>].</w:t>
      </w:r>
      <w:r w:rsidR="0047615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Д.Н.</w:t>
      </w:r>
      <w:r w:rsidR="00E577F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Макарова</w:t>
      </w:r>
      <w:r w:rsidR="0047615B" w:rsidRPr="000B4D3E">
        <w:rPr>
          <w:rFonts w:ascii="Times New Roman" w:hAnsi="Times New Roman" w:cs="Times New Roman"/>
          <w:sz w:val="28"/>
          <w:szCs w:val="28"/>
          <w:lang w:val="kk-KZ"/>
        </w:rPr>
        <w:t xml:space="preserve"> бойынша</w:t>
      </w:r>
      <w:r w:rsidRPr="000B4D3E">
        <w:rPr>
          <w:rFonts w:ascii="Times New Roman" w:hAnsi="Times New Roman" w:cs="Times New Roman"/>
          <w:sz w:val="28"/>
          <w:szCs w:val="28"/>
          <w:lang w:val="kk-KZ"/>
        </w:rPr>
        <w:t xml:space="preserve"> «өзіндік тиімділіктің жоғары деңгейі метатанымдық реттеудің өнімді үлгілері бар студенттерге, атап айтқанда, интеллектуалдық әрекеттің эмоционалдық профиліне тән</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[1</w:t>
      </w:r>
      <w:r w:rsidR="00807712" w:rsidRPr="000B4D3E">
        <w:rPr>
          <w:rFonts w:ascii="Times New Roman" w:hAnsi="Times New Roman" w:cs="Times New Roman"/>
          <w:sz w:val="28"/>
          <w:szCs w:val="28"/>
          <w:lang w:val="kk-KZ"/>
        </w:rPr>
        <w:t>60</w:t>
      </w:r>
      <w:r w:rsidRPr="000B4D3E">
        <w:rPr>
          <w:rFonts w:ascii="Times New Roman" w:hAnsi="Times New Roman" w:cs="Times New Roman"/>
          <w:sz w:val="28"/>
          <w:szCs w:val="28"/>
          <w:lang w:val="kk-KZ"/>
        </w:rPr>
        <w:t>].</w:t>
      </w:r>
    </w:p>
    <w:p w14:paraId="77CD8B18" w14:textId="77777777" w:rsidR="00DF339E" w:rsidRPr="000B4D3E" w:rsidRDefault="00DF339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Іс жүзінде барлық адамдар өздеріне мақсат қоя алады және осы мақсаттарға қол жеткізуді қалайды. Дегенмен, көптеген адамдар өз жоспарларын жүзеге </w:t>
      </w:r>
      <w:r w:rsidRPr="000B4D3E">
        <w:rPr>
          <w:rFonts w:ascii="Times New Roman" w:hAnsi="Times New Roman" w:cs="Times New Roman"/>
          <w:sz w:val="28"/>
          <w:szCs w:val="28"/>
          <w:lang w:val="kk-KZ"/>
        </w:rPr>
        <w:lastRenderedPageBreak/>
        <w:t>асыру оңай емес екенін түсінеді. Көптеген зерттеушілер бұл құбылыстың мақсаттар, тілектер мен мотивтердің өмірге келуінде маңызды рөл атқаратынын анықтады.</w:t>
      </w:r>
    </w:p>
    <w:p w14:paraId="235E1EBE" w14:textId="31B87BB1" w:rsidR="00DF339E" w:rsidRPr="000B4D3E" w:rsidRDefault="00402E1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Бандураның пікірінше, өзіндік</w:t>
      </w:r>
      <w:r w:rsidR="00DF339E" w:rsidRPr="000B4D3E">
        <w:rPr>
          <w:rFonts w:ascii="Times New Roman" w:hAnsi="Times New Roman" w:cs="Times New Roman"/>
          <w:sz w:val="28"/>
          <w:szCs w:val="28"/>
          <w:lang w:val="kk-KZ"/>
        </w:rPr>
        <w:t xml:space="preserve"> тиімділіктің төрт негізгі ресурсы бар (немесе өзін-өзі тиімділікке әсер ететін фактор) [</w:t>
      </w:r>
      <w:r w:rsidR="00583FEF" w:rsidRPr="000B4D3E">
        <w:rPr>
          <w:rFonts w:ascii="Times New Roman" w:hAnsi="Times New Roman" w:cs="Times New Roman"/>
          <w:sz w:val="28"/>
          <w:szCs w:val="28"/>
          <w:lang w:val="kk-KZ"/>
        </w:rPr>
        <w:t>7</w:t>
      </w:r>
      <w:r w:rsidR="00DF339E" w:rsidRPr="000B4D3E">
        <w:rPr>
          <w:rFonts w:ascii="Times New Roman" w:hAnsi="Times New Roman" w:cs="Times New Roman"/>
          <w:sz w:val="28"/>
          <w:szCs w:val="28"/>
          <w:lang w:val="kk-KZ"/>
        </w:rPr>
        <w:t>,</w:t>
      </w:r>
      <w:r w:rsidR="008E4A7B" w:rsidRPr="000B4D3E">
        <w:rPr>
          <w:rFonts w:ascii="Times New Roman" w:hAnsi="Times New Roman" w:cs="Times New Roman"/>
          <w:sz w:val="28"/>
          <w:szCs w:val="28"/>
          <w:lang w:val="kk-KZ"/>
        </w:rPr>
        <w:t xml:space="preserve"> </w:t>
      </w:r>
      <w:r w:rsidR="003E4D95" w:rsidRPr="000B4D3E">
        <w:rPr>
          <w:rFonts w:ascii="Times New Roman" w:hAnsi="Times New Roman" w:cs="Times New Roman"/>
          <w:sz w:val="28"/>
          <w:szCs w:val="28"/>
          <w:lang w:val="kk-KZ"/>
        </w:rPr>
        <w:t xml:space="preserve">с. </w:t>
      </w:r>
      <w:r w:rsidR="00353033" w:rsidRPr="000B4D3E">
        <w:rPr>
          <w:rFonts w:ascii="Times New Roman" w:hAnsi="Times New Roman" w:cs="Times New Roman"/>
          <w:sz w:val="28"/>
          <w:szCs w:val="28"/>
          <w:lang w:val="kk-KZ"/>
        </w:rPr>
        <w:t>320</w:t>
      </w:r>
      <w:r w:rsidR="00DF339E" w:rsidRPr="000B4D3E">
        <w:rPr>
          <w:rFonts w:ascii="Times New Roman" w:hAnsi="Times New Roman" w:cs="Times New Roman"/>
          <w:sz w:val="28"/>
          <w:szCs w:val="28"/>
          <w:lang w:val="kk-KZ"/>
        </w:rPr>
        <w:t>]:</w:t>
      </w:r>
    </w:p>
    <w:p w14:paraId="6CCE1EC9" w14:textId="77777777" w:rsidR="00DF339E" w:rsidRPr="000B4D3E" w:rsidRDefault="00DF339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 өз тәжірибесі;</w:t>
      </w:r>
    </w:p>
    <w:p w14:paraId="3A7FF4F7" w14:textId="77777777" w:rsidR="00DF339E" w:rsidRPr="000B4D3E" w:rsidRDefault="00DF339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 әлеуметтік тәжірибе;</w:t>
      </w:r>
    </w:p>
    <w:p w14:paraId="59E56997" w14:textId="77777777" w:rsidR="00DF339E" w:rsidRPr="000B4D3E" w:rsidRDefault="00DF339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3) әлеуметтік сенім;</w:t>
      </w:r>
    </w:p>
    <w:p w14:paraId="5110B918" w14:textId="77777777" w:rsidR="00DF339E" w:rsidRPr="000B4D3E" w:rsidRDefault="00DF339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4) эмоционалды көтерілу.</w:t>
      </w:r>
    </w:p>
    <w:p w14:paraId="0999B580" w14:textId="549D3C8C" w:rsidR="004B1381" w:rsidRPr="000B4D3E" w:rsidRDefault="00DF339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үнемі өзгеріп отырады</w:t>
      </w:r>
      <w:r w:rsidR="00402E1E"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оған мақсатты түрде әсер етуге болады. Осыған байланысты тұлғаның өзіндік тиімділігін дамыту когнитивті дағдыларды қалыптастыру арқылы қамтамасыз етіледі, олардың мінез-құлқын қалыптастырады, жанама тәжірибе жинақтайды, ағымға </w:t>
      </w:r>
      <w:r w:rsidR="004B1381" w:rsidRPr="000B4D3E">
        <w:rPr>
          <w:rFonts w:ascii="Times New Roman" w:hAnsi="Times New Roman" w:cs="Times New Roman"/>
          <w:sz w:val="28"/>
          <w:szCs w:val="28"/>
          <w:lang w:val="kk-KZ"/>
        </w:rPr>
        <w:t>бірізді</w:t>
      </w:r>
      <w:r w:rsidRPr="000B4D3E">
        <w:rPr>
          <w:rFonts w:ascii="Times New Roman" w:hAnsi="Times New Roman" w:cs="Times New Roman"/>
          <w:sz w:val="28"/>
          <w:szCs w:val="28"/>
          <w:lang w:val="kk-KZ"/>
        </w:rPr>
        <w:t xml:space="preserve"> түрде енеді, табысқа жетуді қамтамасыз ететін физикалық немесе эмоционалдық </w:t>
      </w:r>
      <w:r w:rsidR="004B1381" w:rsidRPr="000B4D3E">
        <w:rPr>
          <w:rFonts w:ascii="Times New Roman" w:hAnsi="Times New Roman" w:cs="Times New Roman"/>
          <w:sz w:val="28"/>
          <w:szCs w:val="28"/>
          <w:lang w:val="kk-KZ"/>
        </w:rPr>
        <w:t>ө</w:t>
      </w:r>
      <w:r w:rsidRPr="000B4D3E">
        <w:rPr>
          <w:rFonts w:ascii="Times New Roman" w:hAnsi="Times New Roman" w:cs="Times New Roman"/>
          <w:sz w:val="28"/>
          <w:szCs w:val="28"/>
          <w:lang w:val="kk-KZ"/>
        </w:rPr>
        <w:t>рлеу күйіне енеді.</w:t>
      </w:r>
    </w:p>
    <w:p w14:paraId="68D49290" w14:textId="77777777" w:rsidR="004B1381" w:rsidRPr="000B4D3E" w:rsidRDefault="004B138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Қазіргі қоғамда кез-келген қызмет саласындағы маман қызметінің тиімділігі мәселесі өзекті болып отыр. Студенттің тұлғалық өзіндік тиімділігі оны оқыту және еңбек нарығында және өмірде табысқа жету үшін маңызды ресурс болып табылады. Студенттердің өз тиімділігін (өзіндік тиімділігін) бағалауы стратегияға да, белгілі бір мақсатқа жетуге байланысты мотивацияға да, қиын жағдайларға эмоционалды реакцияларға да әсер етеді.</w:t>
      </w:r>
    </w:p>
    <w:p w14:paraId="3E079ED1" w14:textId="522AF30F" w:rsidR="004B1381" w:rsidRPr="000B4D3E" w:rsidRDefault="004B138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w:t>
      </w:r>
      <w:r w:rsidR="00402E1E"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тұрақты тұжырымдама емес, бірақ уақыт өте келе дамып, жетілдірілуі мүмкін. Жоғары білім контекстінде студенттің өзіндік тиімділікке деген сенімі мотивацияның ең жақсы көрсеткіштері болып табылады. Сонымен қатар, жалпы өзіндік тиімділіктің жоғары деңгейіне ие студенттер қиындықтарға тап болған кезде оқуда, өзін-өзі реттеуде және табандылықта академиялық жетістікке жетуге қабілетті. Өзіндік тиімділіктің практикалық маңыздылығы өмірдің барлық аспектілері үшін маңызды: университетте оқу, кәсіби қызмет, адамның физикалық және психикалық денсаулығы. Өзіндік тиімділік, мақсатқа жету қабілетіне деген сенімділік өмірге деген көзқарас пен қатынасына әсер етеді.</w:t>
      </w:r>
    </w:p>
    <w:p w14:paraId="45647F1C" w14:textId="5A8C084C" w:rsidR="004B1381" w:rsidRPr="000B4D3E" w:rsidRDefault="004B138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Студенттің тұлғалық өзіндік тиімділігі оны оқыту және еңбек нарығында және өмірде табысқа жету үшін маңызды ресурс болып табылады</w:t>
      </w:r>
      <w:r w:rsidR="008B6CB1" w:rsidRPr="000B4D3E">
        <w:rPr>
          <w:rFonts w:ascii="Times New Roman" w:hAnsi="Times New Roman" w:cs="Times New Roman"/>
          <w:sz w:val="28"/>
          <w:szCs w:val="28"/>
          <w:lang w:val="kk-KZ"/>
        </w:rPr>
        <w:t xml:space="preserve"> </w:t>
      </w:r>
      <w:r w:rsidR="00C219D6" w:rsidRPr="000B4D3E">
        <w:rPr>
          <w:rFonts w:ascii="Times New Roman" w:hAnsi="Times New Roman" w:cs="Times New Roman"/>
          <w:sz w:val="28"/>
          <w:szCs w:val="28"/>
          <w:lang w:val="kk-KZ"/>
        </w:rPr>
        <w:t>[1</w:t>
      </w:r>
      <w:r w:rsidR="00583FEF" w:rsidRPr="000B4D3E">
        <w:rPr>
          <w:rFonts w:ascii="Times New Roman" w:hAnsi="Times New Roman" w:cs="Times New Roman"/>
          <w:sz w:val="28"/>
          <w:szCs w:val="28"/>
          <w:lang w:val="kk-KZ"/>
        </w:rPr>
        <w:t>11, с. 112</w:t>
      </w:r>
      <w:r w:rsidR="00C219D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Өзіндік тиімділік</w:t>
      </w:r>
      <w:r w:rsidR="00402E1E"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белгілі бір нәтижелерге қол жеткізу үшін қажетті әрекеттерді ұйымдастыру және орындау қабілетіне жеке сенім. Көбінесе белгілі бір мәселелерді шешу қабілеттеріне деген сенімділік ретінде сипатталатын өзіндік тиімділік әртүрлі контексттердегі мотивация және оқыту теорияларының негізгі құрамдас бөлігі болып табылады.</w:t>
      </w:r>
    </w:p>
    <w:p w14:paraId="3B6D1E14" w14:textId="4FF9082C" w:rsidR="004B1381" w:rsidRPr="000B4D3E" w:rsidRDefault="004B138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сонымен қатар студенттер өмір бойы кездесетін әрекеттерге немесе шешімдер қабылдауға қол жеткізудің негізгі ф</w:t>
      </w:r>
      <w:r w:rsidR="00E577F2" w:rsidRPr="000B4D3E">
        <w:rPr>
          <w:rFonts w:ascii="Times New Roman" w:hAnsi="Times New Roman" w:cs="Times New Roman"/>
          <w:sz w:val="28"/>
          <w:szCs w:val="28"/>
          <w:lang w:val="kk-KZ"/>
        </w:rPr>
        <w:t>акторы болып табылады. Бұл «Мен-</w:t>
      </w:r>
      <w:r w:rsidRPr="000B4D3E">
        <w:rPr>
          <w:rFonts w:ascii="Times New Roman" w:hAnsi="Times New Roman" w:cs="Times New Roman"/>
          <w:sz w:val="28"/>
          <w:szCs w:val="28"/>
          <w:lang w:val="kk-KZ"/>
        </w:rPr>
        <w:t xml:space="preserve">тұжырымдаманың» бөлігі болып табылады және өзіңіз туралы және сыртқы әлем туралы білім алуға, сондай-ақ қажетті дағдыларды дамытуға мүмкіндік береді. Қабылданған өзіндік тиімділік мінез-құлыққа жанама әсер етеді, өйткені ол адамдардың амбицияларына, мақсаттарға </w:t>
      </w:r>
      <w:r w:rsidRPr="000B4D3E">
        <w:rPr>
          <w:rFonts w:ascii="Times New Roman" w:hAnsi="Times New Roman" w:cs="Times New Roman"/>
          <w:sz w:val="28"/>
          <w:szCs w:val="28"/>
          <w:lang w:val="kk-KZ"/>
        </w:rPr>
        <w:lastRenderedPageBreak/>
        <w:t>берілгендік деңгейіне, қиын жағдайларға тап болған кездегі эмоцияларға және мақсаттарға жету кезінде факторлар мен кедергілерге қатысты қабылдауларға әсер етеді.</w:t>
      </w:r>
      <w:r w:rsidR="002F4187" w:rsidRPr="000B4D3E">
        <w:rPr>
          <w:rFonts w:ascii="Times New Roman" w:hAnsi="Times New Roman" w:cs="Times New Roman"/>
          <w:sz w:val="28"/>
          <w:szCs w:val="28"/>
          <w:lang w:val="kk-KZ"/>
        </w:rPr>
        <w:t xml:space="preserve"> </w:t>
      </w:r>
      <w:r w:rsidR="00EE5FDE" w:rsidRPr="000B4D3E">
        <w:rPr>
          <w:rFonts w:ascii="Times New Roman" w:hAnsi="Times New Roman" w:cs="Times New Roman"/>
          <w:sz w:val="28"/>
          <w:szCs w:val="28"/>
          <w:lang w:val="kk-KZ"/>
        </w:rPr>
        <w:t xml:space="preserve">Өзіндік тиімділіктің маңызды аспектісі оның </w:t>
      </w:r>
      <w:r w:rsidRPr="000B4D3E">
        <w:rPr>
          <w:rFonts w:ascii="Times New Roman" w:hAnsi="Times New Roman" w:cs="Times New Roman"/>
          <w:sz w:val="28"/>
          <w:szCs w:val="28"/>
          <w:lang w:val="kk-KZ"/>
        </w:rPr>
        <w:t>заттық</w:t>
      </w:r>
      <w:r w:rsidR="00EE5FDE" w:rsidRPr="000B4D3E">
        <w:rPr>
          <w:rFonts w:ascii="Times New Roman" w:hAnsi="Times New Roman" w:cs="Times New Roman"/>
          <w:sz w:val="28"/>
          <w:szCs w:val="28"/>
          <w:lang w:val="kk-KZ"/>
        </w:rPr>
        <w:t xml:space="preserve"> а</w:t>
      </w:r>
      <w:r w:rsidR="0047615B" w:rsidRPr="000B4D3E">
        <w:rPr>
          <w:rFonts w:ascii="Times New Roman" w:hAnsi="Times New Roman" w:cs="Times New Roman"/>
          <w:sz w:val="28"/>
          <w:szCs w:val="28"/>
          <w:lang w:val="kk-KZ"/>
        </w:rPr>
        <w:t>умағы</w:t>
      </w:r>
      <w:r w:rsidR="00EE5FDE" w:rsidRPr="000B4D3E">
        <w:rPr>
          <w:rFonts w:ascii="Times New Roman" w:hAnsi="Times New Roman" w:cs="Times New Roman"/>
          <w:sz w:val="28"/>
          <w:szCs w:val="28"/>
          <w:lang w:val="kk-KZ"/>
        </w:rPr>
        <w:t xml:space="preserve"> немесе нақты міндет (жағдай) болып табылады. Яғни, студент өзінің қабілеттерін нақты </w:t>
      </w:r>
      <w:r w:rsidRPr="000B4D3E">
        <w:rPr>
          <w:rFonts w:ascii="Times New Roman" w:hAnsi="Times New Roman" w:cs="Times New Roman"/>
          <w:sz w:val="28"/>
          <w:szCs w:val="28"/>
          <w:lang w:val="kk-KZ"/>
        </w:rPr>
        <w:t>заттық әрекетке</w:t>
      </w:r>
      <w:r w:rsidR="00EE5FDE" w:rsidRPr="000B4D3E">
        <w:rPr>
          <w:rFonts w:ascii="Times New Roman" w:hAnsi="Times New Roman" w:cs="Times New Roman"/>
          <w:sz w:val="28"/>
          <w:szCs w:val="28"/>
          <w:lang w:val="kk-KZ"/>
        </w:rPr>
        <w:t xml:space="preserve"> байланысты бағалайды. Бұл жағдайда, </w:t>
      </w:r>
      <w:r w:rsidR="0047615B" w:rsidRPr="000B4D3E">
        <w:rPr>
          <w:rFonts w:ascii="Times New Roman" w:hAnsi="Times New Roman" w:cs="Times New Roman"/>
          <w:sz w:val="28"/>
          <w:szCs w:val="28"/>
          <w:lang w:val="kk-KZ"/>
        </w:rPr>
        <w:t>тұлғалық</w:t>
      </w:r>
      <w:r w:rsidR="00EE5FDE" w:rsidRPr="000B4D3E">
        <w:rPr>
          <w:rFonts w:ascii="Times New Roman" w:hAnsi="Times New Roman" w:cs="Times New Roman"/>
          <w:sz w:val="28"/>
          <w:szCs w:val="28"/>
          <w:lang w:val="kk-KZ"/>
        </w:rPr>
        <w:t xml:space="preserve"> өзіндік тиімділік деңгейін барлық пәндер мен жағдайлар бойынша дәйекті деп қарастырудың орнына, оқытудың нақты бағыттары мен міндеттеріне қатысты өзіндік тиімділікке деген сенімді ескеру және өлшеу маңызды.</w:t>
      </w:r>
    </w:p>
    <w:p w14:paraId="05A9C224" w14:textId="434121F4" w:rsidR="00AF4EA5" w:rsidRPr="000B4D3E" w:rsidRDefault="00EE5FD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Өзіндік тиімділік сонымен қатар болашаққа бағытталған болады, яғни ол адамның нақты құзыреттілігіне</w:t>
      </w:r>
      <w:r w:rsidR="00AF4EA5" w:rsidRPr="000B4D3E">
        <w:rPr>
          <w:rFonts w:ascii="Times New Roman" w:hAnsi="Times New Roman" w:cs="Times New Roman"/>
          <w:sz w:val="28"/>
          <w:szCs w:val="28"/>
          <w:lang w:val="kk-KZ"/>
        </w:rPr>
        <w:t>, оның</w:t>
      </w:r>
      <w:r w:rsidR="003A4565" w:rsidRPr="000B4D3E">
        <w:rPr>
          <w:rFonts w:ascii="Times New Roman" w:hAnsi="Times New Roman" w:cs="Times New Roman"/>
          <w:sz w:val="28"/>
          <w:szCs w:val="28"/>
          <w:lang w:val="kk-KZ"/>
        </w:rPr>
        <w:t xml:space="preserve"> кәсібиленуіне</w:t>
      </w:r>
      <w:r w:rsidRPr="000B4D3E">
        <w:rPr>
          <w:rFonts w:ascii="Times New Roman" w:hAnsi="Times New Roman" w:cs="Times New Roman"/>
          <w:sz w:val="28"/>
          <w:szCs w:val="28"/>
          <w:lang w:val="kk-KZ"/>
        </w:rPr>
        <w:t xml:space="preserve"> немесе тапсырманы немесе іс-әрекетті орындаудағы жетістіктеріне емес, қол жеткізуге</w:t>
      </w:r>
      <w:r w:rsidR="006A1F96" w:rsidRPr="000B4D3E">
        <w:rPr>
          <w:rFonts w:ascii="Times New Roman" w:hAnsi="Times New Roman" w:cs="Times New Roman"/>
          <w:sz w:val="28"/>
          <w:szCs w:val="28"/>
          <w:lang w:val="kk-KZ"/>
        </w:rPr>
        <w:t xml:space="preserve"> болатын нәрсеге негізделген</w:t>
      </w:r>
      <w:r w:rsidR="00353033" w:rsidRPr="000B4D3E">
        <w:rPr>
          <w:rFonts w:ascii="Times New Roman" w:hAnsi="Times New Roman" w:cs="Times New Roman"/>
          <w:sz w:val="28"/>
          <w:szCs w:val="28"/>
          <w:lang w:val="kk-KZ"/>
        </w:rPr>
        <w:t xml:space="preserve"> </w:t>
      </w:r>
      <w:r w:rsidR="00583FEF" w:rsidRPr="000B4D3E">
        <w:rPr>
          <w:rFonts w:ascii="Times New Roman" w:hAnsi="Times New Roman" w:cs="Times New Roman"/>
          <w:sz w:val="28"/>
          <w:szCs w:val="28"/>
          <w:lang w:val="kk-KZ"/>
        </w:rPr>
        <w:t>[161</w:t>
      </w:r>
      <w:r w:rsidR="00AF4EA5" w:rsidRPr="000B4D3E">
        <w:rPr>
          <w:rFonts w:ascii="Times New Roman" w:hAnsi="Times New Roman" w:cs="Times New Roman"/>
          <w:sz w:val="28"/>
          <w:szCs w:val="28"/>
          <w:lang w:val="kk-KZ"/>
        </w:rPr>
        <w:t xml:space="preserve">]. </w:t>
      </w:r>
    </w:p>
    <w:p w14:paraId="625731F0" w14:textId="6BF3DE73" w:rsidR="007B3D8B" w:rsidRPr="000B4D3E" w:rsidRDefault="007B3D8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Сондықтан өзіндік тиімділік </w:t>
      </w:r>
      <w:r w:rsidR="0047615B" w:rsidRPr="000B4D3E">
        <w:rPr>
          <w:rFonts w:ascii="Times New Roman" w:hAnsi="Times New Roman" w:cs="Times New Roman"/>
          <w:sz w:val="28"/>
          <w:szCs w:val="28"/>
          <w:lang w:val="kk-KZ"/>
        </w:rPr>
        <w:t>үрдісі</w:t>
      </w:r>
      <w:r w:rsidRPr="000B4D3E">
        <w:rPr>
          <w:rFonts w:ascii="Times New Roman" w:hAnsi="Times New Roman" w:cs="Times New Roman"/>
          <w:sz w:val="28"/>
          <w:szCs w:val="28"/>
          <w:lang w:val="kk-KZ"/>
        </w:rPr>
        <w:t xml:space="preserve"> адам өмірінің, қарым-қатынас пен әлеуметтік қатынастардың барлық салаларында қолданылады. Өзіндік тиімділігі жоғары адам қабілеттерін барынша жүзеге асыруға бағытталған, бұл өзіндік тиімділік процесін өзін-өзі жүзеге асыруға жақындатады. Ол сәтсіздіктермен күреседі, табысқа жетуге және нәтижелерін жақсартуға ынталандырады.</w:t>
      </w:r>
    </w:p>
    <w:p w14:paraId="4623B0D5" w14:textId="77777777" w:rsidR="005F5B2B" w:rsidRPr="000B4D3E" w:rsidRDefault="00DF49B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Қай салада болмасын кәсіби маман көбінесе танымдық, коммуникативті, нормативті-шығармашылық қызметті қажет ететін жағдайларға тап болады, сондықтан өзіндік тиімділік туралы идеялардың болуы және оны жүзеге асыру мен ө</w:t>
      </w:r>
      <w:r w:rsidR="002F4187" w:rsidRPr="000B4D3E">
        <w:rPr>
          <w:rFonts w:ascii="Times New Roman" w:hAnsi="Times New Roman" w:cs="Times New Roman"/>
          <w:sz w:val="28"/>
          <w:szCs w:val="28"/>
          <w:lang w:val="kk-KZ"/>
        </w:rPr>
        <w:t>зін-</w:t>
      </w:r>
      <w:r w:rsidRPr="000B4D3E">
        <w:rPr>
          <w:rFonts w:ascii="Times New Roman" w:hAnsi="Times New Roman" w:cs="Times New Roman"/>
          <w:sz w:val="28"/>
          <w:szCs w:val="28"/>
          <w:lang w:val="kk-KZ"/>
        </w:rPr>
        <w:t>өзі ұйымдастыруға мүмкіндік беретін дағдыларды қалыптастыру қазіргі жоғары білім беру жүйесінің басты міндеті болып табылады.</w:t>
      </w:r>
      <w:r w:rsidR="00CB7F41" w:rsidRPr="000B4D3E">
        <w:rPr>
          <w:rFonts w:ascii="Times New Roman" w:hAnsi="Times New Roman" w:cs="Times New Roman"/>
          <w:sz w:val="28"/>
          <w:szCs w:val="28"/>
          <w:lang w:val="kk-KZ"/>
        </w:rPr>
        <w:t xml:space="preserve">           </w:t>
      </w:r>
    </w:p>
    <w:p w14:paraId="57EC6CA1" w14:textId="5D9C7081" w:rsidR="00545FCF" w:rsidRPr="000B4D3E" w:rsidRDefault="00DF49B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өмір бойы әртүрлі факторлардың әсерінен қалыптасады. Бандура өзін</w:t>
      </w:r>
      <w:r w:rsidR="0047615B"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w:t>
      </w:r>
      <w:r w:rsidR="0047615B" w:rsidRPr="000B4D3E">
        <w:rPr>
          <w:rFonts w:ascii="Times New Roman" w:hAnsi="Times New Roman" w:cs="Times New Roman"/>
          <w:sz w:val="28"/>
          <w:szCs w:val="28"/>
          <w:lang w:val="kk-KZ"/>
        </w:rPr>
        <w:t>ктің</w:t>
      </w:r>
      <w:r w:rsidRPr="000B4D3E">
        <w:rPr>
          <w:rFonts w:ascii="Times New Roman" w:hAnsi="Times New Roman" w:cs="Times New Roman"/>
          <w:sz w:val="28"/>
          <w:szCs w:val="28"/>
          <w:lang w:val="kk-KZ"/>
        </w:rPr>
        <w:t xml:space="preserve"> төрт негізгі ақпарат көзін анықтады [</w:t>
      </w:r>
      <w:r w:rsidR="00583FEF" w:rsidRPr="000B4D3E">
        <w:rPr>
          <w:rFonts w:ascii="Times New Roman" w:hAnsi="Times New Roman" w:cs="Times New Roman"/>
          <w:sz w:val="28"/>
          <w:szCs w:val="28"/>
          <w:lang w:val="kk-KZ"/>
        </w:rPr>
        <w:t>13</w:t>
      </w:r>
      <w:r w:rsidRPr="000B4D3E">
        <w:rPr>
          <w:rFonts w:ascii="Times New Roman" w:hAnsi="Times New Roman" w:cs="Times New Roman"/>
          <w:sz w:val="28"/>
          <w:szCs w:val="28"/>
          <w:lang w:val="kk-KZ"/>
        </w:rPr>
        <w:t>,</w:t>
      </w:r>
      <w:r w:rsidR="003E4D95" w:rsidRPr="000B4D3E">
        <w:rPr>
          <w:rFonts w:ascii="Times New Roman" w:hAnsi="Times New Roman" w:cs="Times New Roman"/>
          <w:sz w:val="28"/>
          <w:szCs w:val="28"/>
          <w:lang w:val="kk-KZ"/>
        </w:rPr>
        <w:t xml:space="preserve"> с. </w:t>
      </w:r>
      <w:r w:rsidRPr="000B4D3E">
        <w:rPr>
          <w:rFonts w:ascii="Times New Roman" w:hAnsi="Times New Roman" w:cs="Times New Roman"/>
          <w:sz w:val="28"/>
          <w:szCs w:val="28"/>
          <w:lang w:val="kk-KZ"/>
        </w:rPr>
        <w:t>27</w:t>
      </w:r>
      <w:r w:rsidR="006A1F9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Өзіндік тиімділікті дамытуға жеке жетістіктер тәжірибесі, басқаша айтқанда, қалаған нәтижеге жетуде орын алған табыс пен сәтсіздік ең маңызды үлес қосады. Нәтиже, әсіресе басқалардың көмегінсіз және өз күш-жігері арқылы алынған нәтиже, тұлғаның болашақта сәтсіздікке деструктивті реакциялардан қорғай отырып, қажетті нәтижелерге қол жеткізуге өз</w:t>
      </w:r>
      <w:r w:rsidR="0047615B" w:rsidRPr="000B4D3E">
        <w:rPr>
          <w:rFonts w:ascii="Times New Roman" w:hAnsi="Times New Roman" w:cs="Times New Roman"/>
          <w:sz w:val="28"/>
          <w:szCs w:val="28"/>
          <w:lang w:val="kk-KZ"/>
        </w:rPr>
        <w:t xml:space="preserve"> қабілетіне сенуге көмектеседі. </w:t>
      </w:r>
      <w:r w:rsidR="00B064C7" w:rsidRPr="000B4D3E">
        <w:rPr>
          <w:rFonts w:ascii="Times New Roman" w:hAnsi="Times New Roman" w:cs="Times New Roman"/>
          <w:sz w:val="28"/>
          <w:szCs w:val="28"/>
          <w:lang w:val="kk-KZ"/>
        </w:rPr>
        <w:t>Бұл табыс өзін</w:t>
      </w:r>
      <w:r w:rsidR="0047615B" w:rsidRPr="000B4D3E">
        <w:rPr>
          <w:rFonts w:ascii="Times New Roman" w:hAnsi="Times New Roman" w:cs="Times New Roman"/>
          <w:sz w:val="28"/>
          <w:szCs w:val="28"/>
          <w:lang w:val="kk-KZ"/>
        </w:rPr>
        <w:t>дік</w:t>
      </w:r>
      <w:r w:rsidR="00B064C7" w:rsidRPr="000B4D3E">
        <w:rPr>
          <w:rFonts w:ascii="Times New Roman" w:hAnsi="Times New Roman" w:cs="Times New Roman"/>
          <w:sz w:val="28"/>
          <w:szCs w:val="28"/>
          <w:lang w:val="kk-KZ"/>
        </w:rPr>
        <w:t xml:space="preserve"> тиімділіктің жетіспеушілігін емдеудің ең жақсы құралы ретінде қызмет етеді. Тапсырма неғұрлым күрделі болса, соғұрлым қабылданатын тиімділік күшті, өзіндік тиімділік деңгейі жоғары болады. Сонымен қатар, жеке тәжірибе арқылы алынған өзіндік тиімділік жалпылануға және ұқсас қызметтің</w:t>
      </w:r>
      <w:r w:rsidR="008E4A7B" w:rsidRPr="000B4D3E">
        <w:rPr>
          <w:rFonts w:ascii="Times New Roman" w:hAnsi="Times New Roman" w:cs="Times New Roman"/>
          <w:sz w:val="28"/>
          <w:szCs w:val="28"/>
          <w:lang w:val="kk-KZ"/>
        </w:rPr>
        <w:t xml:space="preserve"> барлық саласына ауысуға бейім. </w:t>
      </w:r>
      <w:r w:rsidR="00B064C7" w:rsidRPr="000B4D3E">
        <w:rPr>
          <w:rFonts w:ascii="Times New Roman" w:hAnsi="Times New Roman" w:cs="Times New Roman"/>
          <w:sz w:val="28"/>
          <w:szCs w:val="28"/>
          <w:lang w:val="kk-KZ"/>
        </w:rPr>
        <w:t xml:space="preserve">Жетістіктер өздерінің кәсібилігін бағалайды; </w:t>
      </w:r>
      <w:r w:rsidR="009E4420" w:rsidRPr="000B4D3E">
        <w:rPr>
          <w:rFonts w:ascii="Times New Roman" w:hAnsi="Times New Roman" w:cs="Times New Roman"/>
          <w:sz w:val="28"/>
          <w:szCs w:val="28"/>
          <w:lang w:val="kk-KZ"/>
        </w:rPr>
        <w:t>бірнеше сәтсіздіктер оны бұзады–</w:t>
      </w:r>
      <w:r w:rsidR="00B064C7" w:rsidRPr="000B4D3E">
        <w:rPr>
          <w:rFonts w:ascii="Times New Roman" w:hAnsi="Times New Roman" w:cs="Times New Roman"/>
          <w:sz w:val="28"/>
          <w:szCs w:val="28"/>
          <w:lang w:val="kk-KZ"/>
        </w:rPr>
        <w:t>әсіресе бұл сәтсіздіктер оқиғалардың қалыптасуының алғашқы кезеңдерінде болған жағдайда. Жеңілген сәттіліктердің арқасында тиімділік күтуі бекітілгеннен кейін, күтпеген сәтсіздіктердің теріс әсері әлсірейді.</w:t>
      </w:r>
      <w:r w:rsidR="00E276BA" w:rsidRPr="000B4D3E">
        <w:rPr>
          <w:rFonts w:ascii="Times New Roman" w:hAnsi="Times New Roman" w:cs="Times New Roman"/>
          <w:sz w:val="28"/>
          <w:szCs w:val="28"/>
          <w:lang w:val="kk-KZ"/>
        </w:rPr>
        <w:t xml:space="preserve">  Осы ретте ғалым</w:t>
      </w:r>
      <w:r w:rsidR="00B064C7" w:rsidRPr="000B4D3E">
        <w:rPr>
          <w:rFonts w:ascii="Times New Roman" w:hAnsi="Times New Roman" w:cs="Times New Roman"/>
          <w:sz w:val="28"/>
          <w:szCs w:val="28"/>
          <w:lang w:val="kk-KZ"/>
        </w:rPr>
        <w:t xml:space="preserve"> өзіндік тиімділікті қалыптастыру үшін сенімді күш-жігер арқылы проблемаларды еңсеру дағдысын дамыту қажет екенін әдейі айтады, ал адам өз қызметінің нәтижесін өз күш-жігерімен өзара байланысты деп қабылдауға міндетті.</w:t>
      </w:r>
      <w:r w:rsidR="00545FCF" w:rsidRPr="000B4D3E">
        <w:rPr>
          <w:rFonts w:ascii="Times New Roman" w:hAnsi="Times New Roman" w:cs="Times New Roman"/>
          <w:sz w:val="28"/>
          <w:szCs w:val="28"/>
          <w:lang w:val="kk-KZ"/>
        </w:rPr>
        <w:t xml:space="preserve"> </w:t>
      </w:r>
    </w:p>
    <w:p w14:paraId="24104D08" w14:textId="77777777" w:rsidR="00B064C7" w:rsidRPr="000B4D3E" w:rsidRDefault="00B064C7"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Жанама тәжірибе. Адам басқалардың күрделі мәселелерді сәтті шешкенін көргенде өзіндік тиімділігі артады және ол басқа, оған ұқсас (сауатты) адамдар </w:t>
      </w:r>
      <w:r w:rsidRPr="000B4D3E">
        <w:rPr>
          <w:rFonts w:ascii="Times New Roman" w:hAnsi="Times New Roman" w:cs="Times New Roman"/>
          <w:sz w:val="28"/>
          <w:szCs w:val="28"/>
          <w:lang w:val="kk-KZ"/>
        </w:rPr>
        <w:lastRenderedPageBreak/>
        <w:t>тұрақты әрекеттерге қарамастан бірнеше рет сәтсіздікке ұшырағанын көргенде төмендейді.</w:t>
      </w:r>
    </w:p>
    <w:p w14:paraId="2067FF01" w14:textId="017AAD65" w:rsidR="00F503CB" w:rsidRPr="000B4D3E" w:rsidRDefault="00682FB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w:t>
      </w:r>
      <w:r w:rsidR="00F503CB" w:rsidRPr="000B4D3E">
        <w:rPr>
          <w:rFonts w:ascii="Times New Roman" w:hAnsi="Times New Roman" w:cs="Times New Roman"/>
          <w:sz w:val="28"/>
          <w:szCs w:val="28"/>
          <w:lang w:val="kk-KZ"/>
        </w:rPr>
        <w:t>.</w:t>
      </w:r>
      <w:r w:rsidR="00E276BA" w:rsidRPr="000B4D3E">
        <w:rPr>
          <w:rFonts w:ascii="Times New Roman" w:hAnsi="Times New Roman" w:cs="Times New Roman"/>
          <w:sz w:val="28"/>
          <w:szCs w:val="28"/>
          <w:lang w:val="kk-KZ"/>
        </w:rPr>
        <w:t xml:space="preserve"> </w:t>
      </w:r>
      <w:r w:rsidR="00F503CB" w:rsidRPr="000B4D3E">
        <w:rPr>
          <w:rFonts w:ascii="Times New Roman" w:hAnsi="Times New Roman" w:cs="Times New Roman"/>
          <w:sz w:val="28"/>
          <w:szCs w:val="28"/>
          <w:lang w:val="kk-KZ"/>
        </w:rPr>
        <w:t xml:space="preserve">Циммерман мен </w:t>
      </w:r>
      <w:r w:rsidR="001D7CD1" w:rsidRPr="000B4D3E">
        <w:rPr>
          <w:rFonts w:ascii="Times New Roman" w:hAnsi="Times New Roman" w:cs="Times New Roman"/>
          <w:sz w:val="28"/>
          <w:szCs w:val="28"/>
          <w:lang w:val="kk-KZ"/>
        </w:rPr>
        <w:t xml:space="preserve">Ж. Рингл </w:t>
      </w:r>
      <w:r w:rsidR="00F503CB" w:rsidRPr="000B4D3E">
        <w:rPr>
          <w:rFonts w:ascii="Times New Roman" w:hAnsi="Times New Roman" w:cs="Times New Roman"/>
          <w:sz w:val="28"/>
          <w:szCs w:val="28"/>
          <w:lang w:val="kk-KZ"/>
        </w:rPr>
        <w:t>оқушылармен жүргізген экспериментінде балаларға шешілмейтін мәселені шешу</w:t>
      </w:r>
      <w:r w:rsidR="00545FCF" w:rsidRPr="000B4D3E">
        <w:rPr>
          <w:rFonts w:ascii="Times New Roman" w:hAnsi="Times New Roman" w:cs="Times New Roman"/>
          <w:sz w:val="28"/>
          <w:szCs w:val="28"/>
          <w:lang w:val="kk-KZ"/>
        </w:rPr>
        <w:t>ді ұсына</w:t>
      </w:r>
      <w:r w:rsidR="00F503CB" w:rsidRPr="000B4D3E">
        <w:rPr>
          <w:rFonts w:ascii="Times New Roman" w:hAnsi="Times New Roman" w:cs="Times New Roman"/>
          <w:sz w:val="28"/>
          <w:szCs w:val="28"/>
          <w:lang w:val="kk-KZ"/>
        </w:rPr>
        <w:t xml:space="preserve">ды: өзара тоғысқан екі сақинаны ажырату, екі топтағы субъектілер екі түрлі мінез-құлықты көрсетті - оптимистік мінез-құлық, бұл кезде субьектілер  осы мәселені өз көзінше сенімді түрде шешуге тырысты, ал пессимистік, мәселені шешуден «бас тартты». Нәтижесінде балалар мінез-құлықтың оптимистік немесе пессимистік моделін қабылдады, сонымен қатар оны ұқсас </w:t>
      </w:r>
      <w:r w:rsidR="00545FCF" w:rsidRPr="000B4D3E">
        <w:rPr>
          <w:rFonts w:ascii="Times New Roman" w:hAnsi="Times New Roman" w:cs="Times New Roman"/>
          <w:sz w:val="28"/>
          <w:szCs w:val="28"/>
          <w:lang w:val="kk-KZ"/>
        </w:rPr>
        <w:t>мәселелерді шешу үшін жалпылады</w:t>
      </w:r>
      <w:r w:rsidR="00353033" w:rsidRPr="000B4D3E">
        <w:rPr>
          <w:rFonts w:ascii="Times New Roman" w:hAnsi="Times New Roman" w:cs="Times New Roman"/>
          <w:sz w:val="28"/>
          <w:szCs w:val="28"/>
          <w:lang w:val="kk-KZ"/>
        </w:rPr>
        <w:t xml:space="preserve"> </w:t>
      </w:r>
      <w:r w:rsidR="00F503CB" w:rsidRPr="000B4D3E">
        <w:rPr>
          <w:rFonts w:ascii="Times New Roman" w:hAnsi="Times New Roman" w:cs="Times New Roman"/>
          <w:sz w:val="28"/>
          <w:szCs w:val="28"/>
          <w:lang w:val="kk-KZ"/>
        </w:rPr>
        <w:t>[</w:t>
      </w:r>
      <w:r w:rsidR="00353033" w:rsidRPr="000B4D3E">
        <w:rPr>
          <w:rFonts w:ascii="Times New Roman" w:hAnsi="Times New Roman" w:cs="Times New Roman"/>
          <w:sz w:val="28"/>
          <w:szCs w:val="28"/>
          <w:lang w:val="kk-KZ"/>
        </w:rPr>
        <w:t>1</w:t>
      </w:r>
      <w:r w:rsidR="00583FEF" w:rsidRPr="000B4D3E">
        <w:rPr>
          <w:rFonts w:ascii="Times New Roman" w:hAnsi="Times New Roman" w:cs="Times New Roman"/>
          <w:sz w:val="28"/>
          <w:szCs w:val="28"/>
          <w:lang w:val="kk-KZ"/>
        </w:rPr>
        <w:t>62</w:t>
      </w:r>
      <w:r w:rsidR="00F503CB" w:rsidRPr="000B4D3E">
        <w:rPr>
          <w:rFonts w:ascii="Times New Roman" w:hAnsi="Times New Roman" w:cs="Times New Roman"/>
          <w:sz w:val="28"/>
          <w:szCs w:val="28"/>
          <w:lang w:val="kk-KZ"/>
        </w:rPr>
        <w:t>].</w:t>
      </w:r>
    </w:p>
    <w:p w14:paraId="50AE8DB2" w14:textId="77777777" w:rsidR="00F503CB" w:rsidRPr="000B4D3E" w:rsidRDefault="00F503C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Басқа адамдардың тәжірибесі, әсіресе, мәселені шешу үшін қажетті тәжірибе немесе деректер болмаған кезде өз қабілеттеріне қатысты белгісіздік болған кезде адамның өзін-өзі тиімділігін қалыптастыру үшін маңызды болады. Жанама тәжірибе әсіресе адам қабілеттері мен мүмкіндіктері бойынша жақын адамдарды (тірі модельдер) бақылаған кезде тиімді болады. Сонымен қатар, адам көбінесе оған ұқсамайтын және қабілеті жағынан ерекшеленетін адамдарды таңдайды (символдық модельдер).</w:t>
      </w:r>
    </w:p>
    <w:p w14:paraId="537ED8AE" w14:textId="77777777" w:rsidR="00F503CB" w:rsidRPr="000B4D3E" w:rsidRDefault="00F503C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Ең бастысы, өзіндік тиімділікті қалыптастыру белгілі бір өмірлік міндеттерді бірнеше рет сәтті жеңе алатын бірнеше түрлі модельдерге еліктеуге ықпал етеді.</w:t>
      </w:r>
    </w:p>
    <w:p w14:paraId="444B5E15" w14:textId="77777777" w:rsidR="00D93442" w:rsidRPr="000B4D3E" w:rsidRDefault="00CB7F4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D93442" w:rsidRPr="000B4D3E">
        <w:rPr>
          <w:rFonts w:ascii="Times New Roman" w:hAnsi="Times New Roman" w:cs="Times New Roman"/>
          <w:sz w:val="28"/>
          <w:szCs w:val="28"/>
          <w:lang w:val="kk-KZ"/>
        </w:rPr>
        <w:t>Әлеуметтік</w:t>
      </w:r>
      <w:r w:rsidR="00B64C49" w:rsidRPr="000B4D3E">
        <w:rPr>
          <w:rFonts w:ascii="Times New Roman" w:hAnsi="Times New Roman" w:cs="Times New Roman"/>
          <w:sz w:val="28"/>
          <w:szCs w:val="28"/>
          <w:lang w:val="kk-KZ"/>
        </w:rPr>
        <w:t xml:space="preserve"> сендіру, яғни </w:t>
      </w:r>
      <w:r w:rsidR="00D93442" w:rsidRPr="000B4D3E">
        <w:rPr>
          <w:rFonts w:ascii="Times New Roman" w:hAnsi="Times New Roman" w:cs="Times New Roman"/>
          <w:sz w:val="28"/>
          <w:szCs w:val="28"/>
          <w:lang w:val="kk-KZ"/>
        </w:rPr>
        <w:t>басқа адамдардың көзқарасы ауызша күшейту немесе жазалау болып табылады. Тиімділік сезімін күшейту үшін қолдануға болатын үшінші әдіс - адамның мәселені шешуге қабілеті бар екеніне сендіру.</w:t>
      </w:r>
    </w:p>
    <w:p w14:paraId="1A65216D" w14:textId="23958A80" w:rsidR="00D93442" w:rsidRPr="000B4D3E" w:rsidRDefault="00CB7F4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lang w:val="kk-KZ"/>
        </w:rPr>
        <w:t xml:space="preserve"> </w:t>
      </w:r>
      <w:r w:rsidR="00D93442" w:rsidRPr="000B4D3E">
        <w:rPr>
          <w:rFonts w:ascii="Times New Roman" w:hAnsi="Times New Roman" w:cs="Times New Roman"/>
          <w:sz w:val="28"/>
          <w:szCs w:val="28"/>
          <w:lang w:val="kk-KZ"/>
        </w:rPr>
        <w:t xml:space="preserve">Ауызша сендіру </w:t>
      </w:r>
      <w:r w:rsidR="00816340" w:rsidRPr="000B4D3E">
        <w:rPr>
          <w:rFonts w:ascii="Times New Roman" w:hAnsi="Times New Roman" w:cs="Times New Roman"/>
          <w:sz w:val="28"/>
          <w:szCs w:val="28"/>
          <w:lang w:val="kk-KZ"/>
        </w:rPr>
        <w:t>–</w:t>
      </w:r>
      <w:r w:rsidR="00D93442" w:rsidRPr="000B4D3E">
        <w:rPr>
          <w:rFonts w:ascii="Times New Roman" w:hAnsi="Times New Roman" w:cs="Times New Roman"/>
          <w:sz w:val="28"/>
          <w:szCs w:val="28"/>
          <w:lang w:val="kk-KZ"/>
        </w:rPr>
        <w:t xml:space="preserve"> өзіндік тиімділікті дамытудың ең кең таралған және қабылданған әдісі. Ауызша сенімдер өзін-өзі тиімді етудің ең оңай және қол жетімді әдісі болып табылады.</w:t>
      </w:r>
    </w:p>
    <w:p w14:paraId="34C00540" w14:textId="77777777" w:rsidR="00D93442" w:rsidRPr="000B4D3E" w:rsidRDefault="00D9344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Егер адам үшін маңызды адамдар оның мүмкіндіктерін жоғары бағаласа және оны мәселені ш</w:t>
      </w:r>
      <w:r w:rsidR="00F044D6" w:rsidRPr="000B4D3E">
        <w:rPr>
          <w:rFonts w:ascii="Times New Roman" w:hAnsi="Times New Roman" w:cs="Times New Roman"/>
          <w:sz w:val="28"/>
          <w:szCs w:val="28"/>
          <w:lang w:val="kk-KZ"/>
        </w:rPr>
        <w:t>еше алатындығына сендірсе, өзіндік тиімділік</w:t>
      </w:r>
      <w:r w:rsidRPr="000B4D3E">
        <w:rPr>
          <w:rFonts w:ascii="Times New Roman" w:hAnsi="Times New Roman" w:cs="Times New Roman"/>
          <w:sz w:val="28"/>
          <w:szCs w:val="28"/>
          <w:lang w:val="kk-KZ"/>
        </w:rPr>
        <w:t xml:space="preserve"> деңгейі артады. Мұғалім</w:t>
      </w:r>
      <w:r w:rsidR="00F044D6" w:rsidRPr="000B4D3E">
        <w:rPr>
          <w:rFonts w:ascii="Times New Roman" w:hAnsi="Times New Roman" w:cs="Times New Roman"/>
          <w:sz w:val="28"/>
          <w:szCs w:val="28"/>
          <w:lang w:val="kk-KZ"/>
        </w:rPr>
        <w:t>нің іс-әрекетінде сендіру</w:t>
      </w:r>
      <w:r w:rsidRPr="000B4D3E">
        <w:rPr>
          <w:rFonts w:ascii="Times New Roman" w:hAnsi="Times New Roman" w:cs="Times New Roman"/>
          <w:sz w:val="28"/>
          <w:szCs w:val="28"/>
          <w:lang w:val="kk-KZ"/>
        </w:rPr>
        <w:t xml:space="preserve">, </w:t>
      </w:r>
      <w:r w:rsidR="00F044D6" w:rsidRPr="000B4D3E">
        <w:rPr>
          <w:rFonts w:ascii="Times New Roman" w:hAnsi="Times New Roman" w:cs="Times New Roman"/>
          <w:sz w:val="28"/>
          <w:szCs w:val="28"/>
          <w:lang w:val="kk-KZ"/>
        </w:rPr>
        <w:t>өзін-өзі сендіру</w:t>
      </w:r>
      <w:r w:rsidRPr="000B4D3E">
        <w:rPr>
          <w:rFonts w:ascii="Times New Roman" w:hAnsi="Times New Roman" w:cs="Times New Roman"/>
          <w:sz w:val="28"/>
          <w:szCs w:val="28"/>
          <w:lang w:val="kk-KZ"/>
        </w:rPr>
        <w:t xml:space="preserve">, насихат және кері байланыс сияқты сендіру формалары </w:t>
      </w:r>
      <w:r w:rsidR="00F044D6" w:rsidRPr="000B4D3E">
        <w:rPr>
          <w:rFonts w:ascii="Times New Roman" w:hAnsi="Times New Roman" w:cs="Times New Roman"/>
          <w:sz w:val="28"/>
          <w:szCs w:val="28"/>
          <w:lang w:val="kk-KZ"/>
        </w:rPr>
        <w:t xml:space="preserve">біршама </w:t>
      </w:r>
      <w:r w:rsidRPr="000B4D3E">
        <w:rPr>
          <w:rFonts w:ascii="Times New Roman" w:hAnsi="Times New Roman" w:cs="Times New Roman"/>
          <w:sz w:val="28"/>
          <w:szCs w:val="28"/>
          <w:lang w:val="kk-KZ"/>
        </w:rPr>
        <w:t>жиі кездеседі.</w:t>
      </w:r>
    </w:p>
    <w:p w14:paraId="459639FF" w14:textId="77777777" w:rsidR="00B064C7" w:rsidRPr="000B4D3E" w:rsidRDefault="00F044D6" w:rsidP="00E53413">
      <w:pPr>
        <w:tabs>
          <w:tab w:val="left" w:pos="993"/>
        </w:tabs>
        <w:spacing w:after="0" w:line="240" w:lineRule="auto"/>
        <w:ind w:firstLine="567"/>
        <w:jc w:val="both"/>
        <w:rPr>
          <w:rFonts w:ascii="Times New Roman" w:hAnsi="Times New Roman" w:cs="Times New Roman"/>
          <w:lang w:val="kk-KZ"/>
        </w:rPr>
      </w:pPr>
      <w:r w:rsidRPr="000B4D3E">
        <w:rPr>
          <w:rFonts w:ascii="Times New Roman" w:hAnsi="Times New Roman" w:cs="Times New Roman"/>
          <w:sz w:val="28"/>
          <w:szCs w:val="28"/>
          <w:lang w:val="kk-KZ"/>
        </w:rPr>
        <w:t>Адамдарды мүмкіндігінше көп күш жұмсауға және жақсы нәтижелерге қол жеткізуге мәжбүрлейтін кері байланыс өте маңызды. Бірақ ауызша нанымдардың тиімділігі басқа көздермен салыстырғанда соншалықты жоғары емес. Ауызша сенімдердің тиімділігі сенімді адамға деген сенім мен құрмет, сонымен қатар оның мәртебесі мен беделі арқылы ашылады. Айта кету керек, ауызша сенімнің ұмтылысы өзіндік тиімділікті өзгерту түрінде уақытша нәтиже береді. Белгілі бір нәтижеге қол жеткізуге тырысатын адамның ауызша әсері, ең алдымен, оның нақты мүмкіндіктері мен нақты жетістіктерге сәйкес келуі керек.</w:t>
      </w:r>
    </w:p>
    <w:p w14:paraId="2F3BCBFF" w14:textId="77777777" w:rsidR="00F044D6" w:rsidRPr="000B4D3E" w:rsidRDefault="00F044D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вербальды әсердің әсерінен өзгеруі мүмкін, адамның мақсатқа жету үшін қажетті қабілеттері бар екеніне сендіру әрекеттері. Сендірудің кең таралған түрлері: сендіру, иландыру, кері байланыс, өзін-өзі сендіру.</w:t>
      </w:r>
    </w:p>
    <w:p w14:paraId="240DBFBE" w14:textId="6D111C26" w:rsidR="009F4FDC" w:rsidRPr="000B4D3E" w:rsidRDefault="009F4FD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Ауызша сендірудің тиімділігі басқа көздермен салыстырғанда жоғары емес. Бандура сенімдердің әсері өте әлсіз және қысқа мерзімді, ал кейбір жағдайларда олар керісінше әсер етуі мүмкін деп санайды. Мысалы, адамды нәтижеге жету </w:t>
      </w:r>
      <w:r w:rsidRPr="000B4D3E">
        <w:rPr>
          <w:rFonts w:ascii="Times New Roman" w:hAnsi="Times New Roman" w:cs="Times New Roman"/>
          <w:sz w:val="28"/>
          <w:szCs w:val="28"/>
          <w:lang w:val="kk-KZ"/>
        </w:rPr>
        <w:lastRenderedPageBreak/>
        <w:t>үшін күш салу керек екендігіне сендіру әрекеттері өзіндік тиімділікті жоғарылатудан гөрі азайтады. Сонымен қатар, өз тәжірибесіндегі және сенім білдірушінің пікіріндегі айырмашылықтар тек өзіндік тиімділікке ғана емес, сонымен бірге сенім білдірушінің беделінің төмендеуіне әкеледі.</w:t>
      </w:r>
      <w:r w:rsidR="00CA7E4D"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Тәлімгерге деген сенім мен құрмет деңгейі ауызша сенімнің тиімділігі үшін үлкен рөл атқарады. Зерттеулерге сәйкес, мадақтау және мақұлдау сияқты ауызша сенімдер белгілі бір өмірлік мәселелерді сәтті шешудің жеке тәжірибесімен расталған кезде</w:t>
      </w:r>
      <w:r w:rsidR="006A1F96" w:rsidRPr="000B4D3E">
        <w:rPr>
          <w:rFonts w:ascii="Times New Roman" w:hAnsi="Times New Roman" w:cs="Times New Roman"/>
          <w:sz w:val="28"/>
          <w:szCs w:val="28"/>
          <w:lang w:val="kk-KZ"/>
        </w:rPr>
        <w:t xml:space="preserve"> жақсы нәтижеге қол жеткізіледі</w:t>
      </w:r>
      <w:r w:rsidRPr="000B4D3E">
        <w:rPr>
          <w:rFonts w:ascii="Times New Roman" w:hAnsi="Times New Roman" w:cs="Times New Roman"/>
          <w:sz w:val="28"/>
          <w:szCs w:val="28"/>
          <w:lang w:val="kk-KZ"/>
        </w:rPr>
        <w:t>.</w:t>
      </w:r>
      <w:r w:rsidR="00C55EFB" w:rsidRPr="000B4D3E">
        <w:rPr>
          <w:rFonts w:ascii="Times New Roman" w:hAnsi="Times New Roman" w:cs="Times New Roman"/>
          <w:sz w:val="28"/>
          <w:szCs w:val="28"/>
          <w:lang w:val="kk-KZ"/>
        </w:rPr>
        <w:t xml:space="preserve"> Мысалы,  </w:t>
      </w:r>
      <w:r w:rsidRPr="000B4D3E">
        <w:rPr>
          <w:rFonts w:ascii="Times New Roman" w:hAnsi="Times New Roman" w:cs="Times New Roman"/>
          <w:sz w:val="28"/>
          <w:szCs w:val="28"/>
          <w:lang w:val="kk-KZ"/>
        </w:rPr>
        <w:t xml:space="preserve">фобияларды емдеудегі ең тиімді әдістердің бірі </w:t>
      </w:r>
      <w:r w:rsidR="00C55EF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белсенді күресу әдісі. Әдіс бойынша терапевт сыртқы қолдауды бірте-бірте азайтады және адам өз қорқынышымен өз бетінше күресуге мүмкіндік алады.</w:t>
      </w:r>
    </w:p>
    <w:p w14:paraId="3E81A827" w14:textId="21F8AF1F" w:rsidR="009F4FDC" w:rsidRPr="000B4D3E" w:rsidRDefault="009F4FD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Психологиялық (сезімдік) және физикалық жағдай: эмоционалдық және физикалық реакциялар да өзіндік тиімділік деңгейіне әсер етеді. Өз денесінен физиологиялық кері байланыс ала отырып, жеке адам өзінің мүмкіндіктерінің деңгейі туралы ақпарат ала алады. Тұлғаның мінез-құлық мүмкіндіктерін бағалауға өзінің психологиялық жағдайын талдау үлкен әсер етеді</w:t>
      </w:r>
      <w:r w:rsidR="00353033" w:rsidRPr="000B4D3E">
        <w:rPr>
          <w:rFonts w:ascii="Times New Roman" w:hAnsi="Times New Roman" w:cs="Times New Roman"/>
          <w:sz w:val="28"/>
          <w:szCs w:val="28"/>
          <w:lang w:val="kk-KZ"/>
        </w:rPr>
        <w:t xml:space="preserve"> </w:t>
      </w:r>
      <w:r w:rsidR="004E2929" w:rsidRPr="000B4D3E">
        <w:rPr>
          <w:rFonts w:ascii="Times New Roman" w:hAnsi="Times New Roman" w:cs="Times New Roman"/>
          <w:sz w:val="28"/>
          <w:szCs w:val="28"/>
          <w:lang w:val="kk-KZ"/>
        </w:rPr>
        <w:t>[1</w:t>
      </w:r>
      <w:r w:rsidR="0071512A" w:rsidRPr="000B4D3E">
        <w:rPr>
          <w:rFonts w:ascii="Times New Roman" w:hAnsi="Times New Roman" w:cs="Times New Roman"/>
          <w:sz w:val="28"/>
          <w:szCs w:val="28"/>
          <w:lang w:val="kk-KZ"/>
        </w:rPr>
        <w:t>6</w:t>
      </w:r>
      <w:r w:rsidR="009102AC" w:rsidRPr="000B4D3E">
        <w:rPr>
          <w:rFonts w:ascii="Times New Roman" w:hAnsi="Times New Roman" w:cs="Times New Roman"/>
          <w:sz w:val="28"/>
          <w:szCs w:val="28"/>
          <w:lang w:val="kk-KZ"/>
        </w:rPr>
        <w:t>4</w:t>
      </w:r>
      <w:r w:rsidR="004E2929"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0F1CA8A0" w14:textId="1670B395" w:rsidR="00274B63" w:rsidRPr="000B4D3E" w:rsidRDefault="009F4FD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Жеке адамның психикалық күйлері өзін</w:t>
      </w:r>
      <w:r w:rsidR="008C675C"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тиімділікке оң және теріс жолмен де әсер етуі мүмкін. Егер жеке адам қандай да бір мәселені шешу барысында мазасызданып, күйзеліске ұшыраса, ол ешбір жағдайда мақсатқа жете алмайды деген қорытындыға келуі мүмкін. Егер ол жағымды толқуды, жағымды сезімдерді сезінсе, бұл оның өзіне деген сенімділігін арттырады.</w:t>
      </w:r>
      <w:r w:rsidR="00427B03" w:rsidRPr="000B4D3E">
        <w:rPr>
          <w:rFonts w:ascii="Times New Roman" w:hAnsi="Times New Roman" w:cs="Times New Roman"/>
          <w:sz w:val="28"/>
          <w:szCs w:val="28"/>
          <w:lang w:val="kk-KZ"/>
        </w:rPr>
        <w:t xml:space="preserve"> </w:t>
      </w:r>
      <w:r w:rsidR="00274B63" w:rsidRPr="000B4D3E">
        <w:rPr>
          <w:rFonts w:ascii="Times New Roman" w:hAnsi="Times New Roman" w:cs="Times New Roman"/>
          <w:sz w:val="28"/>
          <w:szCs w:val="28"/>
          <w:lang w:val="kk-KZ"/>
        </w:rPr>
        <w:t>Айта кету керек, өзіндік тиімділікті түсіну көбінесе физикалық сипаттамалардың өзіне емес, ос</w:t>
      </w:r>
      <w:r w:rsidR="00BC4930" w:rsidRPr="000B4D3E">
        <w:rPr>
          <w:rFonts w:ascii="Times New Roman" w:hAnsi="Times New Roman" w:cs="Times New Roman"/>
          <w:sz w:val="28"/>
          <w:szCs w:val="28"/>
          <w:lang w:val="kk-KZ"/>
        </w:rPr>
        <w:t>ы күйлерді бағалауға байланысты</w:t>
      </w:r>
      <w:r w:rsidR="00353033" w:rsidRPr="000B4D3E">
        <w:rPr>
          <w:rFonts w:ascii="Times New Roman" w:hAnsi="Times New Roman" w:cs="Times New Roman"/>
          <w:sz w:val="28"/>
          <w:szCs w:val="28"/>
          <w:lang w:val="kk-KZ"/>
        </w:rPr>
        <w:t xml:space="preserve"> </w:t>
      </w:r>
      <w:r w:rsidR="00274B63" w:rsidRPr="000B4D3E">
        <w:rPr>
          <w:rFonts w:ascii="Times New Roman" w:hAnsi="Times New Roman" w:cs="Times New Roman"/>
          <w:sz w:val="28"/>
          <w:szCs w:val="28"/>
          <w:lang w:val="kk-KZ"/>
        </w:rPr>
        <w:t>[</w:t>
      </w:r>
      <w:r w:rsidR="00053AA2" w:rsidRPr="000B4D3E">
        <w:rPr>
          <w:rFonts w:ascii="Times New Roman" w:hAnsi="Times New Roman" w:cs="Times New Roman"/>
          <w:sz w:val="28"/>
          <w:szCs w:val="28"/>
          <w:lang w:val="kk-KZ"/>
        </w:rPr>
        <w:t>1</w:t>
      </w:r>
      <w:r w:rsidR="009102AC" w:rsidRPr="000B4D3E">
        <w:rPr>
          <w:rFonts w:ascii="Times New Roman" w:hAnsi="Times New Roman" w:cs="Times New Roman"/>
          <w:sz w:val="28"/>
          <w:szCs w:val="28"/>
          <w:lang w:val="kk-KZ"/>
        </w:rPr>
        <w:t>63</w:t>
      </w:r>
      <w:r w:rsidR="003A4565" w:rsidRPr="000B4D3E">
        <w:rPr>
          <w:rFonts w:ascii="Times New Roman" w:hAnsi="Times New Roman" w:cs="Times New Roman"/>
          <w:sz w:val="28"/>
          <w:szCs w:val="28"/>
          <w:lang w:val="kk-KZ"/>
        </w:rPr>
        <w:t>,</w:t>
      </w:r>
      <w:r w:rsidR="00E276BA" w:rsidRPr="000B4D3E">
        <w:rPr>
          <w:rFonts w:ascii="Times New Roman" w:hAnsi="Times New Roman" w:cs="Times New Roman"/>
          <w:sz w:val="28"/>
          <w:szCs w:val="28"/>
          <w:lang w:val="kk-KZ"/>
        </w:rPr>
        <w:t xml:space="preserve"> </w:t>
      </w:r>
      <w:r w:rsidR="003E4D95" w:rsidRPr="000B4D3E">
        <w:rPr>
          <w:rFonts w:ascii="Times New Roman" w:hAnsi="Times New Roman" w:cs="Times New Roman"/>
          <w:sz w:val="28"/>
          <w:szCs w:val="28"/>
          <w:lang w:val="kk-KZ"/>
        </w:rPr>
        <w:t xml:space="preserve">с. </w:t>
      </w:r>
      <w:r w:rsidR="00353033" w:rsidRPr="000B4D3E">
        <w:rPr>
          <w:rFonts w:ascii="Times New Roman" w:hAnsi="Times New Roman" w:cs="Times New Roman"/>
          <w:sz w:val="28"/>
          <w:szCs w:val="28"/>
          <w:lang w:val="kk-KZ"/>
        </w:rPr>
        <w:t>85</w:t>
      </w:r>
      <w:r w:rsidR="00274B63" w:rsidRPr="000B4D3E">
        <w:rPr>
          <w:rFonts w:ascii="Times New Roman" w:hAnsi="Times New Roman" w:cs="Times New Roman"/>
          <w:sz w:val="28"/>
          <w:szCs w:val="28"/>
          <w:lang w:val="kk-KZ"/>
        </w:rPr>
        <w:t>].</w:t>
      </w:r>
    </w:p>
    <w:p w14:paraId="597DCE67" w14:textId="77777777" w:rsidR="00274B63" w:rsidRPr="000B4D3E" w:rsidRDefault="00274B6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өзіндік тиімділік оның қалыптасуының әртүрлі көздерін когнитивті өңдеу негізінде пайда болатын өзін-өзі сендірудің күрделі процестерінің нәтижесі болып табылады. Ақпарат көздері жеке тұлғаның санасында келесі кезеңдерден өтеді: когнитивт</w:t>
      </w:r>
      <w:r w:rsidR="00BC4930" w:rsidRPr="000B4D3E">
        <w:rPr>
          <w:rFonts w:ascii="Times New Roman" w:hAnsi="Times New Roman" w:cs="Times New Roman"/>
          <w:sz w:val="28"/>
          <w:szCs w:val="28"/>
          <w:lang w:val="kk-KZ"/>
        </w:rPr>
        <w:t>і өңдеу, бағалау, интеграциялау</w:t>
      </w:r>
      <w:r w:rsidRPr="000B4D3E">
        <w:rPr>
          <w:rFonts w:ascii="Times New Roman" w:hAnsi="Times New Roman" w:cs="Times New Roman"/>
          <w:sz w:val="28"/>
          <w:szCs w:val="28"/>
          <w:lang w:val="kk-KZ"/>
        </w:rPr>
        <w:t>.</w:t>
      </w:r>
    </w:p>
    <w:p w14:paraId="4A641BCF" w14:textId="77777777" w:rsidR="00274B63" w:rsidRPr="000B4D3E" w:rsidRDefault="00274B6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туралы пайымдауларға әрекетке байланысты оң және теріс факторлардың қысқаша талдауы әсер етеді. Тапсырманы орындамас бұрын өзінің күшті және әлсіз жақтарын бағалау әртүрлі ақпаратты когнитивті түрде қолжетімді етеді. Сонымен бірге адамның өз мүмкіндіктерін бағалау</w:t>
      </w:r>
      <w:r w:rsidR="00053AA2" w:rsidRPr="000B4D3E">
        <w:rPr>
          <w:rFonts w:ascii="Times New Roman" w:hAnsi="Times New Roman" w:cs="Times New Roman"/>
          <w:sz w:val="28"/>
          <w:szCs w:val="28"/>
          <w:lang w:val="kk-KZ"/>
        </w:rPr>
        <w:t>ы жағдайға тікелей байланысты</w:t>
      </w:r>
      <w:r w:rsidRPr="000B4D3E">
        <w:rPr>
          <w:rFonts w:ascii="Times New Roman" w:hAnsi="Times New Roman" w:cs="Times New Roman"/>
          <w:sz w:val="28"/>
          <w:szCs w:val="28"/>
          <w:lang w:val="kk-KZ"/>
        </w:rPr>
        <w:t>.</w:t>
      </w:r>
    </w:p>
    <w:p w14:paraId="7D8BBE98" w14:textId="6DF36181" w:rsidR="002E1164" w:rsidRPr="000B4D3E" w:rsidRDefault="002E116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Альберт Бандура және оның ізбасарлары өзіндік тиімділік мақсат таңдау, күш салу, табандылық, эмоциялар және қиындықтарды жеңу сияқты әртүрлі мотивациялық сипатт</w:t>
      </w:r>
      <w:r w:rsidR="00BC4930" w:rsidRPr="000B4D3E">
        <w:rPr>
          <w:rFonts w:ascii="Times New Roman" w:hAnsi="Times New Roman" w:cs="Times New Roman"/>
          <w:sz w:val="28"/>
          <w:szCs w:val="28"/>
          <w:lang w:val="kk-KZ"/>
        </w:rPr>
        <w:t>амаларға әсер етеді деп санайды</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[1</w:t>
      </w:r>
      <w:r w:rsidR="009102AC" w:rsidRPr="000B4D3E">
        <w:rPr>
          <w:rFonts w:ascii="Times New Roman" w:hAnsi="Times New Roman" w:cs="Times New Roman"/>
          <w:sz w:val="28"/>
          <w:szCs w:val="28"/>
          <w:lang w:val="kk-KZ"/>
        </w:rPr>
        <w:t>3</w:t>
      </w:r>
      <w:r w:rsidR="00E577F2" w:rsidRPr="000B4D3E">
        <w:rPr>
          <w:rFonts w:ascii="Times New Roman" w:hAnsi="Times New Roman" w:cs="Times New Roman"/>
          <w:sz w:val="28"/>
          <w:szCs w:val="28"/>
          <w:lang w:val="kk-KZ"/>
        </w:rPr>
        <w:t xml:space="preserve">, p. </w:t>
      </w:r>
      <w:r w:rsidR="00353033" w:rsidRPr="000B4D3E">
        <w:rPr>
          <w:rFonts w:ascii="Times New Roman" w:hAnsi="Times New Roman" w:cs="Times New Roman"/>
          <w:sz w:val="28"/>
          <w:szCs w:val="28"/>
          <w:lang w:val="kk-KZ"/>
        </w:rPr>
        <w:t>19</w:t>
      </w:r>
      <w:r w:rsidRPr="000B4D3E">
        <w:rPr>
          <w:rFonts w:ascii="Times New Roman" w:hAnsi="Times New Roman" w:cs="Times New Roman"/>
          <w:sz w:val="28"/>
          <w:szCs w:val="28"/>
          <w:lang w:val="kk-KZ"/>
        </w:rPr>
        <w:t>]. Өзіндік тиімділік деңгейі жоғары адамдар орташа қиындық деңгейіндегі адекватты мақсаттарды қояды, ал қабілеттілік деңгейі бірдей, бірақ өзіндік тиімділігі төмен адамдар күрделілік деңгейі төмен мақсаттарды қалайды.</w:t>
      </w:r>
    </w:p>
    <w:p w14:paraId="751BCAB9" w14:textId="77777777" w:rsidR="00B064C7" w:rsidRPr="000B4D3E" w:rsidRDefault="002E116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Адекватты мақсаттарды қою оларға қол жеткізу процесінде өзіндік тиімділікті нығайтуға көмектеседі.</w:t>
      </w:r>
    </w:p>
    <w:p w14:paraId="463CFEA3" w14:textId="3AA61520" w:rsidR="002E1164" w:rsidRPr="000B4D3E" w:rsidRDefault="002E116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E577F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Бандура мен Д.</w:t>
      </w:r>
      <w:r w:rsidR="00E577F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Шанкт</w:t>
      </w:r>
      <w:r w:rsidR="00342880" w:rsidRPr="000B4D3E">
        <w:rPr>
          <w:rFonts w:ascii="Times New Roman" w:hAnsi="Times New Roman" w:cs="Times New Roman"/>
          <w:sz w:val="28"/>
          <w:szCs w:val="28"/>
          <w:lang w:val="kk-KZ"/>
        </w:rPr>
        <w:t>ы</w:t>
      </w:r>
      <w:r w:rsidRPr="000B4D3E">
        <w:rPr>
          <w:rFonts w:ascii="Times New Roman" w:hAnsi="Times New Roman" w:cs="Times New Roman"/>
          <w:sz w:val="28"/>
          <w:szCs w:val="28"/>
          <w:lang w:val="kk-KZ"/>
        </w:rPr>
        <w:t xml:space="preserve">ң зерттеуінде балалардың өздігінен білім алу процесінде математикалық білімді меңгеруіне негізделген, орташа күрделі жергілікті ішкі мақсаттарды қою математикалық есептерді шешу сапасын </w:t>
      </w:r>
      <w:r w:rsidRPr="000B4D3E">
        <w:rPr>
          <w:rFonts w:ascii="Times New Roman" w:hAnsi="Times New Roman" w:cs="Times New Roman"/>
          <w:sz w:val="28"/>
          <w:szCs w:val="28"/>
          <w:lang w:val="kk-KZ"/>
        </w:rPr>
        <w:lastRenderedPageBreak/>
        <w:t>жақсартатынын және білім деңгейін жоғарылататынын, өзіндік тиімділік деңгейін арттыруға ықпал ететіндігін көрсетті.</w:t>
      </w:r>
    </w:p>
    <w:p w14:paraId="2D018E8E" w14:textId="15AD808E"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Бандура оңтайлы қойылған мақсаттардың келесі ерекшелік</w:t>
      </w:r>
      <w:r w:rsidR="00BC4930" w:rsidRPr="000B4D3E">
        <w:rPr>
          <w:rFonts w:ascii="Times New Roman" w:hAnsi="Times New Roman" w:cs="Times New Roman"/>
          <w:sz w:val="28"/>
          <w:szCs w:val="28"/>
          <w:lang w:val="kk-KZ"/>
        </w:rPr>
        <w:t>терін анықтайды</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9102AC" w:rsidRPr="000B4D3E">
        <w:rPr>
          <w:rFonts w:ascii="Times New Roman" w:hAnsi="Times New Roman" w:cs="Times New Roman"/>
          <w:sz w:val="28"/>
          <w:szCs w:val="28"/>
          <w:lang w:val="kk-KZ"/>
        </w:rPr>
        <w:t>9</w:t>
      </w:r>
      <w:r w:rsidR="00E276BA" w:rsidRPr="000B4D3E">
        <w:rPr>
          <w:rFonts w:ascii="Times New Roman" w:hAnsi="Times New Roman" w:cs="Times New Roman"/>
          <w:sz w:val="28"/>
          <w:szCs w:val="28"/>
          <w:lang w:val="kk-KZ"/>
        </w:rPr>
        <w:t xml:space="preserve">, </w:t>
      </w:r>
      <w:r w:rsidR="00C55EFB" w:rsidRPr="000B4D3E">
        <w:rPr>
          <w:rFonts w:ascii="Times New Roman" w:hAnsi="Times New Roman" w:cs="Times New Roman"/>
          <w:sz w:val="28"/>
          <w:szCs w:val="28"/>
          <w:lang w:val="kk-KZ"/>
        </w:rPr>
        <w:t xml:space="preserve">p. </w:t>
      </w:r>
      <w:r w:rsidR="00353033" w:rsidRPr="000B4D3E">
        <w:rPr>
          <w:rFonts w:ascii="Times New Roman" w:hAnsi="Times New Roman" w:cs="Times New Roman"/>
          <w:sz w:val="28"/>
          <w:szCs w:val="28"/>
          <w:lang w:val="kk-KZ"/>
        </w:rPr>
        <w:t>586</w:t>
      </w:r>
      <w:r w:rsidR="00C55EF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p>
    <w:p w14:paraId="2FC6A12C" w14:textId="77777777"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 Нақтылық және анықтық.</w:t>
      </w:r>
    </w:p>
    <w:p w14:paraId="7221E8AD" w14:textId="77777777"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 Кеңістік пен уақытқа жақындық.</w:t>
      </w:r>
    </w:p>
    <w:p w14:paraId="19E830EE" w14:textId="77777777"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3. Қол жетімділікпен үйлесімдегі қиындық.</w:t>
      </w:r>
    </w:p>
    <w:p w14:paraId="7BA9EC81" w14:textId="77777777"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4. Мақсаттарды дербес таңдау.</w:t>
      </w:r>
    </w:p>
    <w:p w14:paraId="40E30D18" w14:textId="77777777"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5. Локальдылық (кезең-кезеңмен).</w:t>
      </w:r>
    </w:p>
    <w:p w14:paraId="617A31DA" w14:textId="7F915112"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Осылайша, өзіндік тиімділік пен </w:t>
      </w:r>
      <w:r w:rsidR="00E37695" w:rsidRPr="000B4D3E">
        <w:rPr>
          <w:rFonts w:ascii="Times New Roman" w:hAnsi="Times New Roman" w:cs="Times New Roman"/>
          <w:sz w:val="28"/>
          <w:szCs w:val="28"/>
          <w:lang w:val="kk-KZ"/>
        </w:rPr>
        <w:t>м</w:t>
      </w:r>
      <w:r w:rsidR="00E276BA" w:rsidRPr="000B4D3E">
        <w:rPr>
          <w:rFonts w:ascii="Times New Roman" w:hAnsi="Times New Roman" w:cs="Times New Roman"/>
          <w:sz w:val="28"/>
          <w:szCs w:val="28"/>
          <w:lang w:val="kk-KZ"/>
        </w:rPr>
        <w:t xml:space="preserve">ақсат қою бір-біріне өзара әсер етеді, </w:t>
      </w:r>
      <w:r w:rsidRPr="000B4D3E">
        <w:rPr>
          <w:rFonts w:ascii="Times New Roman" w:hAnsi="Times New Roman" w:cs="Times New Roman"/>
          <w:sz w:val="28"/>
          <w:szCs w:val="28"/>
          <w:lang w:val="kk-KZ"/>
        </w:rPr>
        <w:t>қабылданған тиімділік жеткілікті мақсаттар қоюға ықпал етеді, оған қол жеткізу барысында олардың қабілеттеріне сенімділік деңгейі артады.</w:t>
      </w:r>
    </w:p>
    <w:p w14:paraId="27D753C2" w14:textId="66EB4F13"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мақсаттарға жетудегі табандылыққа әсер етеді. Өздерін жетістікке жете алмайтын адамдар көбінесе сәтсіз нәтижені елестетеді және оған қол жеткізуге тырыспайды; олардан айырмашылығы, олардың тиімділігіне сенетін адамдар өмірлік мәселелерді</w:t>
      </w:r>
      <w:r w:rsidR="004E7A7C" w:rsidRPr="000B4D3E">
        <w:rPr>
          <w:rFonts w:ascii="Times New Roman" w:hAnsi="Times New Roman" w:cs="Times New Roman"/>
          <w:sz w:val="28"/>
          <w:szCs w:val="28"/>
          <w:lang w:val="kk-KZ"/>
        </w:rPr>
        <w:t xml:space="preserve"> шешуге саналы түрде күш салады. </w:t>
      </w:r>
      <w:r w:rsidRPr="000B4D3E">
        <w:rPr>
          <w:rFonts w:ascii="Times New Roman" w:hAnsi="Times New Roman" w:cs="Times New Roman"/>
          <w:sz w:val="28"/>
          <w:szCs w:val="28"/>
          <w:lang w:val="kk-KZ"/>
        </w:rPr>
        <w:t>Мысалы, математиканы оқытудағы өзіндік тиімділіктің өсуі үлгерімі төмен оқушылардың табандылығын арттыруға ықпал ететіндігі көрсетілген.</w:t>
      </w:r>
    </w:p>
    <w:p w14:paraId="0AB511F8" w14:textId="6152D6D5"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Сонымен қатар, іс-әрекетке деген қызығушылықтың дамуы өзіндік тиімділікті арттыруға ықпал ететіні көрсетілген. Осылайша, балалардың математикалық есептерді шешудегі тиімділігі туралы ойлары оларды шешуде ынта-жігерге әкеледі.</w:t>
      </w:r>
    </w:p>
    <w:p w14:paraId="5F7F1E6D" w14:textId="58FB7B75" w:rsidR="00745632" w:rsidRPr="000B4D3E" w:rsidRDefault="0074563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В.</w:t>
      </w:r>
      <w:r w:rsidR="00E577F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Циммерманның тәжірибелерінде өзіне деген сенімі төмен адамдарға қарағанда, өзіндік тиімділігі жоғары адамдар тапсырманы тиянақты орындап, көп күш көрсететіндігі анықталды</w:t>
      </w:r>
      <w:r w:rsidR="00353033" w:rsidRPr="000B4D3E">
        <w:rPr>
          <w:rFonts w:ascii="Times New Roman" w:hAnsi="Times New Roman" w:cs="Times New Roman"/>
          <w:sz w:val="28"/>
          <w:szCs w:val="28"/>
          <w:lang w:val="kk-KZ"/>
        </w:rPr>
        <w:t xml:space="preserve"> </w:t>
      </w:r>
      <w:r w:rsidR="00342880" w:rsidRPr="000B4D3E">
        <w:rPr>
          <w:rFonts w:ascii="Times New Roman" w:hAnsi="Times New Roman" w:cs="Times New Roman"/>
          <w:sz w:val="28"/>
          <w:szCs w:val="28"/>
          <w:lang w:val="kk-KZ"/>
        </w:rPr>
        <w:t>[</w:t>
      </w:r>
      <w:r w:rsidR="006A1F96" w:rsidRPr="000B4D3E">
        <w:rPr>
          <w:rFonts w:ascii="Times New Roman" w:hAnsi="Times New Roman" w:cs="Times New Roman"/>
          <w:sz w:val="28"/>
          <w:szCs w:val="28"/>
          <w:lang w:val="kk-KZ"/>
        </w:rPr>
        <w:t>1</w:t>
      </w:r>
      <w:r w:rsidR="009102AC" w:rsidRPr="000B4D3E">
        <w:rPr>
          <w:rFonts w:ascii="Times New Roman" w:hAnsi="Times New Roman" w:cs="Times New Roman"/>
          <w:sz w:val="28"/>
          <w:szCs w:val="28"/>
          <w:lang w:val="kk-KZ"/>
        </w:rPr>
        <w:t>62</w:t>
      </w:r>
      <w:r w:rsidR="00E276BA" w:rsidRPr="000B4D3E">
        <w:rPr>
          <w:rFonts w:ascii="Times New Roman" w:hAnsi="Times New Roman" w:cs="Times New Roman"/>
          <w:sz w:val="28"/>
          <w:szCs w:val="28"/>
          <w:lang w:val="kk-KZ"/>
        </w:rPr>
        <w:t xml:space="preserve">, </w:t>
      </w:r>
      <w:r w:rsidR="003E4D95" w:rsidRPr="000B4D3E">
        <w:rPr>
          <w:rFonts w:ascii="Times New Roman" w:hAnsi="Times New Roman" w:cs="Times New Roman"/>
          <w:sz w:val="28"/>
          <w:szCs w:val="28"/>
          <w:lang w:val="kk-KZ"/>
        </w:rPr>
        <w:t xml:space="preserve">с. </w:t>
      </w:r>
      <w:r w:rsidR="00353033" w:rsidRPr="000B4D3E">
        <w:rPr>
          <w:rFonts w:ascii="Times New Roman" w:hAnsi="Times New Roman" w:cs="Times New Roman"/>
          <w:sz w:val="28"/>
          <w:szCs w:val="28"/>
          <w:lang w:val="kk-KZ"/>
        </w:rPr>
        <w:t>264</w:t>
      </w:r>
      <w:r w:rsidR="00342880"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Өзіндік тиімділік деңгейі әртүрлі өмірлік қиындықтарды жеңу қабілетіне әсер етеді.</w:t>
      </w:r>
    </w:p>
    <w:p w14:paraId="2F3B4A45" w14:textId="2883F995" w:rsidR="00E276BA" w:rsidRPr="000B4D3E" w:rsidRDefault="00E276B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w:t>
      </w:r>
      <w:r w:rsidR="00745632" w:rsidRPr="000B4D3E">
        <w:rPr>
          <w:rFonts w:ascii="Times New Roman" w:hAnsi="Times New Roman" w:cs="Times New Roman"/>
          <w:sz w:val="28"/>
          <w:szCs w:val="28"/>
          <w:lang w:val="kk-KZ"/>
        </w:rPr>
        <w:t>зіндік тиімділіктің мотива</w:t>
      </w:r>
      <w:r w:rsidRPr="000B4D3E">
        <w:rPr>
          <w:rFonts w:ascii="Times New Roman" w:hAnsi="Times New Roman" w:cs="Times New Roman"/>
          <w:sz w:val="28"/>
          <w:szCs w:val="28"/>
          <w:lang w:val="kk-KZ"/>
        </w:rPr>
        <w:t xml:space="preserve">циямен және табыспен байланысы </w:t>
      </w:r>
      <w:r w:rsidR="00745632" w:rsidRPr="000B4D3E">
        <w:rPr>
          <w:rFonts w:ascii="Times New Roman" w:hAnsi="Times New Roman" w:cs="Times New Roman"/>
          <w:sz w:val="28"/>
          <w:szCs w:val="28"/>
          <w:lang w:val="kk-KZ"/>
        </w:rPr>
        <w:t>былайша сипатта</w:t>
      </w:r>
      <w:r w:rsidRPr="000B4D3E">
        <w:rPr>
          <w:rFonts w:ascii="Times New Roman" w:hAnsi="Times New Roman" w:cs="Times New Roman"/>
          <w:sz w:val="28"/>
          <w:szCs w:val="28"/>
          <w:lang w:val="kk-KZ"/>
        </w:rPr>
        <w:t>ла</w:t>
      </w:r>
      <w:r w:rsidR="00745632" w:rsidRPr="000B4D3E">
        <w:rPr>
          <w:rFonts w:ascii="Times New Roman" w:hAnsi="Times New Roman" w:cs="Times New Roman"/>
          <w:sz w:val="28"/>
          <w:szCs w:val="28"/>
          <w:lang w:val="kk-KZ"/>
        </w:rPr>
        <w:t xml:space="preserve">ды: табысты, достық, жаңашыл, сабырлы, көңілді адамдар өміріндегі оқиғаларға әсер ету тұрғысынан өзінің жеке тиімділігіне </w:t>
      </w:r>
      <w:r w:rsidR="00342880" w:rsidRPr="000B4D3E">
        <w:rPr>
          <w:rFonts w:ascii="Times New Roman" w:hAnsi="Times New Roman" w:cs="Times New Roman"/>
          <w:sz w:val="28"/>
          <w:szCs w:val="28"/>
          <w:lang w:val="kk-KZ"/>
        </w:rPr>
        <w:t xml:space="preserve">оптимистік көзқараспен қарайды. </w:t>
      </w:r>
      <w:r w:rsidR="00745632" w:rsidRPr="000B4D3E">
        <w:rPr>
          <w:rFonts w:ascii="Times New Roman" w:hAnsi="Times New Roman" w:cs="Times New Roman"/>
          <w:sz w:val="28"/>
          <w:szCs w:val="28"/>
          <w:lang w:val="kk-KZ"/>
        </w:rPr>
        <w:t>Өзіндік тиімділік белсенділік процесіндегі эмоционалдық көріністермен де байланысты. Өзіндік тиімділігі жоғары адамдар тапсырмаға жақсы көңіл-күймен келеді және қиындықтарға адекватты ж</w:t>
      </w:r>
      <w:r w:rsidR="00BC4930" w:rsidRPr="000B4D3E">
        <w:rPr>
          <w:rFonts w:ascii="Times New Roman" w:hAnsi="Times New Roman" w:cs="Times New Roman"/>
          <w:sz w:val="28"/>
          <w:szCs w:val="28"/>
          <w:lang w:val="kk-KZ"/>
        </w:rPr>
        <w:t>ауап береді</w:t>
      </w:r>
      <w:r w:rsidR="00745632"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E37695" w:rsidRPr="000B4D3E">
        <w:rPr>
          <w:rFonts w:ascii="Times New Roman" w:hAnsi="Times New Roman" w:cs="Times New Roman"/>
          <w:sz w:val="28"/>
          <w:szCs w:val="28"/>
          <w:lang w:val="kk-KZ"/>
        </w:rPr>
        <w:t>Төмен өзіндік тиімділік күйзеліс пен депрессия деңгейін арттырады</w:t>
      </w:r>
      <w:r w:rsidR="00342880" w:rsidRPr="000B4D3E">
        <w:rPr>
          <w:rFonts w:ascii="Times New Roman" w:hAnsi="Times New Roman" w:cs="Times New Roman"/>
          <w:sz w:val="28"/>
          <w:szCs w:val="28"/>
          <w:lang w:val="kk-KZ"/>
        </w:rPr>
        <w:t>.</w:t>
      </w:r>
      <w:r w:rsidR="00E37695" w:rsidRPr="000B4D3E">
        <w:rPr>
          <w:rFonts w:ascii="Times New Roman" w:hAnsi="Times New Roman" w:cs="Times New Roman"/>
          <w:sz w:val="28"/>
          <w:szCs w:val="28"/>
          <w:lang w:val="kk-KZ"/>
        </w:rPr>
        <w:t xml:space="preserve"> Мысалы, нәрестеге күт</w:t>
      </w:r>
      <w:r w:rsidR="00ED455A" w:rsidRPr="000B4D3E">
        <w:rPr>
          <w:rFonts w:ascii="Times New Roman" w:hAnsi="Times New Roman" w:cs="Times New Roman"/>
          <w:sz w:val="28"/>
          <w:szCs w:val="28"/>
          <w:lang w:val="kk-KZ"/>
        </w:rPr>
        <w:t xml:space="preserve">ім жасау қабілетіне сенімсіздік – </w:t>
      </w:r>
      <w:r w:rsidR="00E37695" w:rsidRPr="000B4D3E">
        <w:rPr>
          <w:rFonts w:ascii="Times New Roman" w:hAnsi="Times New Roman" w:cs="Times New Roman"/>
          <w:sz w:val="28"/>
          <w:szCs w:val="28"/>
          <w:lang w:val="kk-KZ"/>
        </w:rPr>
        <w:t>босанғаннан кейінгі депрессияның себептерінің бірі. Өзінің тиімділігіне сенімді адамдар ықтимал қауіп төндіре</w:t>
      </w:r>
      <w:r w:rsidR="00342880" w:rsidRPr="000B4D3E">
        <w:rPr>
          <w:rFonts w:ascii="Times New Roman" w:hAnsi="Times New Roman" w:cs="Times New Roman"/>
          <w:sz w:val="28"/>
          <w:szCs w:val="28"/>
          <w:lang w:val="kk-KZ"/>
        </w:rPr>
        <w:t>тін оқиғалардан аз алаңдайды</w:t>
      </w:r>
      <w:r w:rsidR="00E37695" w:rsidRPr="000B4D3E">
        <w:rPr>
          <w:rFonts w:ascii="Times New Roman" w:hAnsi="Times New Roman" w:cs="Times New Roman"/>
          <w:sz w:val="28"/>
          <w:szCs w:val="28"/>
          <w:lang w:val="kk-KZ"/>
        </w:rPr>
        <w:t xml:space="preserve">. </w:t>
      </w:r>
    </w:p>
    <w:p w14:paraId="7F334087" w14:textId="23DB570C" w:rsidR="00E37695" w:rsidRPr="000B4D3E" w:rsidRDefault="00E3769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Зерттеуге ең қиын мәселелердің бірі – жалпы және тұлғалық</w:t>
      </w:r>
      <w:r w:rsidR="00B4599B" w:rsidRPr="000B4D3E">
        <w:rPr>
          <w:rFonts w:ascii="Times New Roman" w:hAnsi="Times New Roman" w:cs="Times New Roman"/>
          <w:sz w:val="28"/>
          <w:szCs w:val="28"/>
          <w:lang w:val="kk-KZ"/>
        </w:rPr>
        <w:t xml:space="preserve"> өзіндік тиімділік мәселесі. </w:t>
      </w:r>
      <w:r w:rsidRPr="000B4D3E">
        <w:rPr>
          <w:rFonts w:ascii="Times New Roman" w:hAnsi="Times New Roman" w:cs="Times New Roman"/>
          <w:sz w:val="28"/>
          <w:szCs w:val="28"/>
          <w:lang w:val="kk-KZ"/>
        </w:rPr>
        <w:t>Бір жағынан, бұл белгілі бір қызметтегі табысты болжауға мүмкіндік беретін өзіндік тиімділіктің ерекшелігі. Екінші жағынан, кез</w:t>
      </w:r>
      <w:r w:rsidR="00ED455A"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келген іс-әрекет материалы бойынша алынған эксперименттік мәліметтерді жалпылау мүмкіндігінің жеткіліксіздігінен өзіндік тиімділік тұжырымдамасы сынға ұшырайды. Осыған байланысты Бандура «өзіндік тиімділік анықталатын жалпылықтың оңтайлы деңгейі болжау қажет нәрсеге, сондай-ақ жағдай талап ететін болжау дәрежесіне байланысты өзгереді» деп жазады [</w:t>
      </w:r>
      <w:r w:rsidR="00B4599B" w:rsidRPr="000B4D3E">
        <w:rPr>
          <w:rFonts w:ascii="Times New Roman" w:hAnsi="Times New Roman" w:cs="Times New Roman"/>
          <w:sz w:val="28"/>
          <w:szCs w:val="28"/>
          <w:lang w:val="kk-KZ"/>
        </w:rPr>
        <w:t>1</w:t>
      </w:r>
      <w:r w:rsidR="009102AC" w:rsidRPr="000B4D3E">
        <w:rPr>
          <w:rFonts w:ascii="Times New Roman" w:hAnsi="Times New Roman" w:cs="Times New Roman"/>
          <w:sz w:val="28"/>
          <w:szCs w:val="28"/>
          <w:lang w:val="kk-KZ"/>
        </w:rPr>
        <w:t>3</w:t>
      </w:r>
      <w:r w:rsidR="00E276BA" w:rsidRPr="000B4D3E">
        <w:rPr>
          <w:rFonts w:ascii="Times New Roman" w:hAnsi="Times New Roman" w:cs="Times New Roman"/>
          <w:sz w:val="28"/>
          <w:szCs w:val="28"/>
          <w:lang w:val="kk-KZ"/>
        </w:rPr>
        <w:t xml:space="preserve">, </w:t>
      </w:r>
      <w:r w:rsidR="00E577F2" w:rsidRPr="000B4D3E">
        <w:rPr>
          <w:rFonts w:ascii="Times New Roman" w:hAnsi="Times New Roman" w:cs="Times New Roman"/>
          <w:sz w:val="28"/>
          <w:szCs w:val="28"/>
          <w:lang w:val="kk-KZ"/>
        </w:rPr>
        <w:t>p</w:t>
      </w:r>
      <w:r w:rsidR="0087259C" w:rsidRPr="000B4D3E">
        <w:rPr>
          <w:rFonts w:ascii="Times New Roman" w:hAnsi="Times New Roman" w:cs="Times New Roman"/>
          <w:sz w:val="28"/>
          <w:szCs w:val="28"/>
          <w:lang w:val="kk-KZ"/>
        </w:rPr>
        <w:t>.</w:t>
      </w:r>
      <w:r w:rsidR="00353033" w:rsidRPr="000B4D3E">
        <w:rPr>
          <w:rFonts w:ascii="Times New Roman" w:hAnsi="Times New Roman" w:cs="Times New Roman"/>
          <w:sz w:val="28"/>
          <w:szCs w:val="28"/>
          <w:lang w:val="kk-KZ"/>
        </w:rPr>
        <w:t>19</w:t>
      </w:r>
      <w:r w:rsidRPr="000B4D3E">
        <w:rPr>
          <w:rFonts w:ascii="Times New Roman" w:hAnsi="Times New Roman" w:cs="Times New Roman"/>
          <w:sz w:val="28"/>
          <w:szCs w:val="28"/>
          <w:lang w:val="kk-KZ"/>
        </w:rPr>
        <w:t>].</w:t>
      </w:r>
    </w:p>
    <w:p w14:paraId="6C3F862F" w14:textId="09FE4F0E" w:rsidR="00E37695" w:rsidRPr="000B4D3E" w:rsidRDefault="00E3769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E577F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Сервонның зерттеулерінде респонденттердің өз қабілеттеріне ерекше сенімді немесе сенімсіз болуы керек болатын жағдайлардың белгілі бір топтары анықталды. Мұндай жағдайлар өзіндік схемаларды (өзінің өзі туралы анық және қолжетімді идеялар) және өзінің тиімділігі туралы ситуациялық идеяларды бағалау негізінде анықталды және өзіндік схемалардың оң немесе </w:t>
      </w:r>
      <w:r w:rsidR="00CA7E4D" w:rsidRPr="000B4D3E">
        <w:rPr>
          <w:rFonts w:ascii="Times New Roman" w:hAnsi="Times New Roman" w:cs="Times New Roman"/>
          <w:sz w:val="28"/>
          <w:szCs w:val="28"/>
          <w:lang w:val="kk-KZ"/>
        </w:rPr>
        <w:t>теріс атрибуттарымен байланысты</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9102AC" w:rsidRPr="000B4D3E">
        <w:rPr>
          <w:rFonts w:ascii="Times New Roman" w:hAnsi="Times New Roman" w:cs="Times New Roman"/>
          <w:sz w:val="28"/>
          <w:szCs w:val="28"/>
          <w:lang w:val="kk-KZ"/>
        </w:rPr>
        <w:t>10</w:t>
      </w:r>
      <w:r w:rsidR="00E276BA" w:rsidRPr="000B4D3E">
        <w:rPr>
          <w:rFonts w:ascii="Times New Roman" w:hAnsi="Times New Roman" w:cs="Times New Roman"/>
          <w:sz w:val="28"/>
          <w:szCs w:val="28"/>
          <w:lang w:val="kk-KZ"/>
        </w:rPr>
        <w:t xml:space="preserve">, </w:t>
      </w:r>
      <w:r w:rsidR="0087259C" w:rsidRPr="000B4D3E">
        <w:rPr>
          <w:rFonts w:ascii="Times New Roman" w:hAnsi="Times New Roman" w:cs="Times New Roman"/>
          <w:sz w:val="28"/>
          <w:szCs w:val="28"/>
          <w:lang w:val="kk-KZ"/>
        </w:rPr>
        <w:t>с.</w:t>
      </w:r>
      <w:r w:rsidR="008B6CB1" w:rsidRPr="000B4D3E">
        <w:rPr>
          <w:rFonts w:ascii="Times New Roman" w:hAnsi="Times New Roman" w:cs="Times New Roman"/>
          <w:sz w:val="28"/>
          <w:szCs w:val="28"/>
          <w:lang w:val="kk-KZ"/>
        </w:rPr>
        <w:t xml:space="preserve"> </w:t>
      </w:r>
      <w:r w:rsidR="00353033" w:rsidRPr="000B4D3E">
        <w:rPr>
          <w:rFonts w:ascii="Times New Roman" w:hAnsi="Times New Roman" w:cs="Times New Roman"/>
          <w:sz w:val="28"/>
          <w:szCs w:val="28"/>
          <w:lang w:val="kk-KZ"/>
        </w:rPr>
        <w:t>638</w:t>
      </w:r>
      <w:r w:rsidRPr="000B4D3E">
        <w:rPr>
          <w:rFonts w:ascii="Times New Roman" w:hAnsi="Times New Roman" w:cs="Times New Roman"/>
          <w:sz w:val="28"/>
          <w:szCs w:val="28"/>
          <w:lang w:val="kk-KZ"/>
        </w:rPr>
        <w:t>]. Осылайша, бұл нәтижелер жалпы өзіндік тиімділік диагностикасының нәтижесіздігін көрсетеді, өйткені идеялар әрқашан жеке болады.</w:t>
      </w:r>
    </w:p>
    <w:p w14:paraId="5C0B9EC0" w14:textId="6843634C" w:rsidR="00E37695" w:rsidRPr="000B4D3E" w:rsidRDefault="00E3769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Өзіндік тиімділікті өлшеу кезінде А. Бандура </w:t>
      </w:r>
      <w:r w:rsidR="00CA7E4D"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микроаналитикалық зерттеу</w:t>
      </w:r>
      <w:r w:rsidR="00CA7E4D"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стратегиясын артық көреді. Осы тәсілге сәйкес, өзіндік тиімділік белгілі бір жағдайда қандай-да бір әрекет жасамас бұрын өлшенеді.</w:t>
      </w:r>
      <w:r w:rsidR="00CA7E4D" w:rsidRPr="000B4D3E">
        <w:rPr>
          <w:rFonts w:ascii="Times New Roman" w:hAnsi="Times New Roman" w:cs="Times New Roman"/>
          <w:sz w:val="28"/>
          <w:szCs w:val="28"/>
          <w:lang w:val="kk-KZ"/>
        </w:rPr>
        <w:t xml:space="preserve"> </w:t>
      </w:r>
      <w:r w:rsidR="00E276BA" w:rsidRPr="000B4D3E">
        <w:rPr>
          <w:rFonts w:ascii="Times New Roman" w:hAnsi="Times New Roman" w:cs="Times New Roman"/>
          <w:sz w:val="28"/>
          <w:szCs w:val="28"/>
          <w:lang w:val="kk-KZ"/>
        </w:rPr>
        <w:t xml:space="preserve">Ол </w:t>
      </w:r>
      <w:r w:rsidRPr="000B4D3E">
        <w:rPr>
          <w:rFonts w:ascii="Times New Roman" w:hAnsi="Times New Roman" w:cs="Times New Roman"/>
          <w:sz w:val="28"/>
          <w:szCs w:val="28"/>
          <w:lang w:val="kk-KZ"/>
        </w:rPr>
        <w:t xml:space="preserve">қабылданған өзіндік тиімділік </w:t>
      </w:r>
      <w:r w:rsidR="001D6E16" w:rsidRPr="000B4D3E">
        <w:rPr>
          <w:rFonts w:ascii="Times New Roman" w:hAnsi="Times New Roman" w:cs="Times New Roman"/>
          <w:sz w:val="28"/>
          <w:szCs w:val="28"/>
          <w:lang w:val="kk-KZ"/>
        </w:rPr>
        <w:t>іс-</w:t>
      </w:r>
      <w:r w:rsidR="00CD2CBB" w:rsidRPr="000B4D3E">
        <w:rPr>
          <w:rFonts w:ascii="Times New Roman" w:hAnsi="Times New Roman" w:cs="Times New Roman"/>
          <w:sz w:val="28"/>
          <w:szCs w:val="28"/>
          <w:lang w:val="kk-KZ"/>
        </w:rPr>
        <w:t>әрекет</w:t>
      </w:r>
      <w:r w:rsidRPr="000B4D3E">
        <w:rPr>
          <w:rFonts w:ascii="Times New Roman" w:hAnsi="Times New Roman" w:cs="Times New Roman"/>
          <w:sz w:val="28"/>
          <w:szCs w:val="28"/>
          <w:lang w:val="kk-KZ"/>
        </w:rPr>
        <w:t xml:space="preserve"> түріне байланысты өзгереді, жағдайдың ерекшелігіне байланысты және жалпы өзіндік тұжырымдамадан айырмашылығы </w:t>
      </w:r>
      <w:r w:rsidR="00BC4930" w:rsidRPr="000B4D3E">
        <w:rPr>
          <w:rFonts w:ascii="Times New Roman" w:hAnsi="Times New Roman" w:cs="Times New Roman"/>
          <w:sz w:val="28"/>
          <w:szCs w:val="28"/>
          <w:lang w:val="kk-KZ"/>
        </w:rPr>
        <w:t>жаһандық сипат емес деп санайды</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[1</w:t>
      </w:r>
      <w:r w:rsidR="00097F74" w:rsidRPr="000B4D3E">
        <w:rPr>
          <w:rFonts w:ascii="Times New Roman" w:hAnsi="Times New Roman" w:cs="Times New Roman"/>
          <w:sz w:val="28"/>
          <w:szCs w:val="28"/>
          <w:lang w:val="kk-KZ"/>
        </w:rPr>
        <w:t>3</w:t>
      </w:r>
      <w:r w:rsidR="00E276BA" w:rsidRPr="000B4D3E">
        <w:rPr>
          <w:rFonts w:ascii="Times New Roman" w:hAnsi="Times New Roman" w:cs="Times New Roman"/>
          <w:sz w:val="28"/>
          <w:szCs w:val="28"/>
          <w:lang w:val="kk-KZ"/>
        </w:rPr>
        <w:t>,</w:t>
      </w:r>
      <w:r w:rsidR="00D00D38" w:rsidRPr="000B4D3E">
        <w:rPr>
          <w:rFonts w:ascii="Times New Roman" w:hAnsi="Times New Roman" w:cs="Times New Roman"/>
          <w:sz w:val="28"/>
          <w:szCs w:val="28"/>
          <w:lang w:val="kk-KZ"/>
        </w:rPr>
        <w:t xml:space="preserve"> p</w:t>
      </w:r>
      <w:r w:rsidR="0087259C" w:rsidRPr="000B4D3E">
        <w:rPr>
          <w:rFonts w:ascii="Times New Roman" w:hAnsi="Times New Roman" w:cs="Times New Roman"/>
          <w:sz w:val="28"/>
          <w:szCs w:val="28"/>
          <w:lang w:val="kk-KZ"/>
        </w:rPr>
        <w:t xml:space="preserve">. </w:t>
      </w:r>
      <w:r w:rsidR="00D00D38" w:rsidRPr="000B4D3E">
        <w:rPr>
          <w:rFonts w:ascii="Times New Roman" w:hAnsi="Times New Roman" w:cs="Times New Roman"/>
          <w:sz w:val="28"/>
          <w:szCs w:val="28"/>
          <w:lang w:val="kk-KZ"/>
        </w:rPr>
        <w:t>25</w:t>
      </w:r>
      <w:r w:rsidRPr="000B4D3E">
        <w:rPr>
          <w:rFonts w:ascii="Times New Roman" w:hAnsi="Times New Roman" w:cs="Times New Roman"/>
          <w:sz w:val="28"/>
          <w:szCs w:val="28"/>
          <w:lang w:val="kk-KZ"/>
        </w:rPr>
        <w:t>].</w:t>
      </w:r>
    </w:p>
    <w:p w14:paraId="44D61852" w14:textId="6ECF414F" w:rsidR="00E37695" w:rsidRPr="000B4D3E" w:rsidRDefault="00E3769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Әр түрлі деңгейдегі өзіндік тиімділіктің болжамын анықтау үшін жүргізілген эксперименттік зерттеулер олардың қабілеттеріне деген сенімділікті жалпылау шарасы іс</w:t>
      </w:r>
      <w:r w:rsidR="00703AE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әрекет түріне байланысты әртүрлі болжамды күшке ие екенін көрсетеді. </w:t>
      </w:r>
      <w:r w:rsidR="00B4599B" w:rsidRPr="000B4D3E">
        <w:rPr>
          <w:rFonts w:ascii="Times New Roman" w:hAnsi="Times New Roman" w:cs="Times New Roman"/>
          <w:sz w:val="28"/>
          <w:szCs w:val="28"/>
          <w:lang w:val="kk-KZ"/>
        </w:rPr>
        <w:t>Мысалы, Ф</w:t>
      </w:r>
      <w:r w:rsidRPr="000B4D3E">
        <w:rPr>
          <w:rFonts w:ascii="Times New Roman" w:hAnsi="Times New Roman" w:cs="Times New Roman"/>
          <w:sz w:val="28"/>
          <w:szCs w:val="28"/>
          <w:lang w:val="kk-KZ"/>
        </w:rPr>
        <w:t xml:space="preserve">. Пажерастың жазбаша сөйлеу материалында бірлескен авторлармен жүргізген зерттеуінде </w:t>
      </w:r>
      <w:r w:rsidR="006A1F96" w:rsidRPr="000B4D3E">
        <w:rPr>
          <w:rFonts w:ascii="Times New Roman" w:hAnsi="Times New Roman" w:cs="Times New Roman"/>
          <w:sz w:val="28"/>
          <w:szCs w:val="28"/>
          <w:lang w:val="kk-KZ"/>
        </w:rPr>
        <w:t xml:space="preserve">тұлғалық </w:t>
      </w:r>
      <w:r w:rsidRPr="000B4D3E">
        <w:rPr>
          <w:rFonts w:ascii="Times New Roman" w:hAnsi="Times New Roman" w:cs="Times New Roman"/>
          <w:sz w:val="28"/>
          <w:szCs w:val="28"/>
          <w:lang w:val="kk-KZ"/>
        </w:rPr>
        <w:t>өзіндік тиімділік белгілі бір саладағы жетістік деңгейін болжай алмайтындығын көрсетті, бірақ ол жазбаша өзіндік тиімділікпен байланысты, ал соңғысы осы саладағы тиімділіктің маңызды</w:t>
      </w:r>
      <w:r w:rsidR="00CA7E4D" w:rsidRPr="000B4D3E">
        <w:rPr>
          <w:rFonts w:ascii="Times New Roman" w:hAnsi="Times New Roman" w:cs="Times New Roman"/>
          <w:sz w:val="28"/>
          <w:szCs w:val="28"/>
          <w:lang w:val="kk-KZ"/>
        </w:rPr>
        <w:t xml:space="preserve"> болжаушысы болып табылады</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CA1ACA" w:rsidRPr="000B4D3E">
        <w:rPr>
          <w:rFonts w:ascii="Times New Roman" w:hAnsi="Times New Roman" w:cs="Times New Roman"/>
          <w:sz w:val="28"/>
          <w:szCs w:val="28"/>
          <w:lang w:val="kk-KZ"/>
        </w:rPr>
        <w:t>1</w:t>
      </w:r>
      <w:r w:rsidR="00097F74" w:rsidRPr="000B4D3E">
        <w:rPr>
          <w:rFonts w:ascii="Times New Roman" w:hAnsi="Times New Roman" w:cs="Times New Roman"/>
          <w:sz w:val="28"/>
          <w:szCs w:val="28"/>
          <w:lang w:val="kk-KZ"/>
        </w:rPr>
        <w:t>64</w:t>
      </w:r>
      <w:r w:rsidRPr="000B4D3E">
        <w:rPr>
          <w:rFonts w:ascii="Times New Roman" w:hAnsi="Times New Roman" w:cs="Times New Roman"/>
          <w:sz w:val="28"/>
          <w:szCs w:val="28"/>
          <w:lang w:val="kk-KZ"/>
        </w:rPr>
        <w:t>].</w:t>
      </w:r>
    </w:p>
    <w:p w14:paraId="336BD419" w14:textId="363AAA38" w:rsidR="00B064C7" w:rsidRPr="000B4D3E" w:rsidRDefault="006D4B6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w:t>
      </w:r>
      <w:r w:rsidR="00E37695" w:rsidRPr="000B4D3E">
        <w:rPr>
          <w:rFonts w:ascii="Times New Roman" w:hAnsi="Times New Roman" w:cs="Times New Roman"/>
          <w:sz w:val="28"/>
          <w:szCs w:val="28"/>
          <w:lang w:val="kk-KZ"/>
        </w:rPr>
        <w:t xml:space="preserve"> өзіндік тиімділіктен басқа, </w:t>
      </w:r>
      <w:r w:rsidR="008E4A7B" w:rsidRPr="000B4D3E">
        <w:rPr>
          <w:rFonts w:ascii="Times New Roman" w:hAnsi="Times New Roman" w:cs="Times New Roman"/>
          <w:sz w:val="28"/>
          <w:szCs w:val="28"/>
          <w:lang w:val="kk-KZ"/>
        </w:rPr>
        <w:t>А.</w:t>
      </w:r>
      <w:r w:rsidR="00D250B6" w:rsidRPr="000B4D3E">
        <w:rPr>
          <w:rFonts w:ascii="Times New Roman" w:hAnsi="Times New Roman" w:cs="Times New Roman"/>
          <w:sz w:val="28"/>
          <w:szCs w:val="28"/>
          <w:lang w:val="kk-KZ"/>
        </w:rPr>
        <w:t xml:space="preserve"> </w:t>
      </w:r>
      <w:r w:rsidR="00E37695" w:rsidRPr="000B4D3E">
        <w:rPr>
          <w:rFonts w:ascii="Times New Roman" w:hAnsi="Times New Roman" w:cs="Times New Roman"/>
          <w:sz w:val="28"/>
          <w:szCs w:val="28"/>
          <w:lang w:val="kk-KZ"/>
        </w:rPr>
        <w:t xml:space="preserve">Бандура ұжымдық тиімділік ұғымын енгізді. Ұжымдық тиімділік дегеніміз адамдардың ортақ күш-жігері әлеуметтік өзгерістерге әкелуі мүмкін деген </w:t>
      </w:r>
      <w:r w:rsidRPr="000B4D3E">
        <w:rPr>
          <w:rFonts w:ascii="Times New Roman" w:hAnsi="Times New Roman" w:cs="Times New Roman"/>
          <w:sz w:val="28"/>
          <w:szCs w:val="28"/>
          <w:lang w:val="kk-KZ"/>
        </w:rPr>
        <w:t>сенімін білдіреді. Бұл ұжымдық «санадан»</w:t>
      </w:r>
      <w:r w:rsidR="00E37695" w:rsidRPr="000B4D3E">
        <w:rPr>
          <w:rFonts w:ascii="Times New Roman" w:hAnsi="Times New Roman" w:cs="Times New Roman"/>
          <w:sz w:val="28"/>
          <w:szCs w:val="28"/>
          <w:lang w:val="kk-KZ"/>
        </w:rPr>
        <w:t xml:space="preserve"> емес, бірге жұмыс істейтін көптеген адамдардың жеке нәтижелерінен туындайды</w:t>
      </w:r>
      <w:r w:rsidR="008E4A7B" w:rsidRPr="000B4D3E">
        <w:rPr>
          <w:rFonts w:ascii="Times New Roman" w:hAnsi="Times New Roman" w:cs="Times New Roman"/>
          <w:sz w:val="28"/>
          <w:szCs w:val="28"/>
          <w:lang w:val="kk-KZ"/>
        </w:rPr>
        <w:t>.</w:t>
      </w:r>
      <w:r w:rsidR="00E37695" w:rsidRPr="000B4D3E">
        <w:rPr>
          <w:rFonts w:ascii="Times New Roman" w:hAnsi="Times New Roman" w:cs="Times New Roman"/>
          <w:sz w:val="28"/>
          <w:szCs w:val="28"/>
          <w:lang w:val="kk-KZ"/>
        </w:rPr>
        <w:t xml:space="preserve"> </w:t>
      </w:r>
      <w:r w:rsidR="008E4A7B" w:rsidRPr="000B4D3E">
        <w:rPr>
          <w:rFonts w:ascii="Times New Roman" w:hAnsi="Times New Roman" w:cs="Times New Roman"/>
          <w:sz w:val="28"/>
          <w:szCs w:val="28"/>
          <w:lang w:val="kk-KZ"/>
        </w:rPr>
        <w:t xml:space="preserve">Ол </w:t>
      </w:r>
      <w:r w:rsidR="003E027F" w:rsidRPr="000B4D3E">
        <w:rPr>
          <w:rFonts w:ascii="Times New Roman" w:hAnsi="Times New Roman" w:cs="Times New Roman"/>
          <w:sz w:val="28"/>
          <w:szCs w:val="28"/>
          <w:lang w:val="kk-KZ"/>
        </w:rPr>
        <w:t>адамдар өз өмірлерін жеке өзіндік тиімділік арқылы ғана емес, ұжымдық тиімділік арқылы да басқарады деп санайды. Мысалы, темекіні тастаған немесе диетасын өзгерткен адамның денсаулығын сақтауға қатысты өзіндік тиімділігі жоғары болуы мүмкін, бірақ ол басқа адамдармен бірге қоршаған ортаның ластануымен, зиянды еңбек жағдайымен немесе жұқпалы аурулармен күресу мүмкіндігіне қатысты ұжымдық тиімділіктің төмендігін сезінуі мүмкін. Дегенмен, жеке және ұжымдық тиімділік қарама-қарсы ұғымдар емес. Керісінше, олар бір-бірін толықтырады, адамдардың өмір салтын өзгертеді.</w:t>
      </w:r>
    </w:p>
    <w:p w14:paraId="4AB4A23E" w14:textId="414CDCC7" w:rsidR="003E027F" w:rsidRPr="000B4D3E" w:rsidRDefault="003E027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 Бандура ұжымдық тиімділікке теріс әсер ететін</w:t>
      </w:r>
      <w:r w:rsidR="00BC4930" w:rsidRPr="000B4D3E">
        <w:rPr>
          <w:rFonts w:ascii="Times New Roman" w:hAnsi="Times New Roman" w:cs="Times New Roman"/>
          <w:sz w:val="28"/>
          <w:szCs w:val="28"/>
          <w:lang w:val="kk-KZ"/>
        </w:rPr>
        <w:t xml:space="preserve"> бірнеше факторларды тізімдейді</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097F74" w:rsidRPr="000B4D3E">
        <w:rPr>
          <w:rFonts w:ascii="Times New Roman" w:hAnsi="Times New Roman" w:cs="Times New Roman"/>
          <w:sz w:val="28"/>
          <w:szCs w:val="28"/>
          <w:lang w:val="kk-KZ"/>
        </w:rPr>
        <w:t>6</w:t>
      </w:r>
      <w:r w:rsidR="008E4A7B" w:rsidRPr="000B4D3E">
        <w:rPr>
          <w:rFonts w:ascii="Times New Roman" w:hAnsi="Times New Roman" w:cs="Times New Roman"/>
          <w:sz w:val="28"/>
          <w:szCs w:val="28"/>
          <w:lang w:val="kk-KZ"/>
        </w:rPr>
        <w:t>,</w:t>
      </w:r>
      <w:r w:rsidR="009E5D5F" w:rsidRPr="000B4D3E">
        <w:rPr>
          <w:rFonts w:ascii="Times New Roman" w:hAnsi="Times New Roman" w:cs="Times New Roman"/>
          <w:sz w:val="28"/>
          <w:szCs w:val="28"/>
          <w:lang w:val="kk-KZ"/>
        </w:rPr>
        <w:t xml:space="preserve"> </w:t>
      </w:r>
      <w:r w:rsidR="0087259C" w:rsidRPr="000B4D3E">
        <w:rPr>
          <w:rFonts w:ascii="Times New Roman" w:hAnsi="Times New Roman" w:cs="Times New Roman"/>
          <w:sz w:val="28"/>
          <w:szCs w:val="28"/>
          <w:lang w:val="kk-KZ"/>
        </w:rPr>
        <w:t>p.</w:t>
      </w:r>
      <w:r w:rsidR="00353033" w:rsidRPr="000B4D3E">
        <w:rPr>
          <w:rFonts w:ascii="Times New Roman" w:hAnsi="Times New Roman" w:cs="Times New Roman"/>
          <w:sz w:val="28"/>
          <w:szCs w:val="28"/>
          <w:lang w:val="kk-KZ"/>
        </w:rPr>
        <w:t>18</w:t>
      </w:r>
      <w:r w:rsidR="0087259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p>
    <w:p w14:paraId="0EC0F23A" w14:textId="77777777" w:rsidR="003E027F" w:rsidRPr="000B4D3E" w:rsidRDefault="003E027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Біріншіден, қазіргі адам трансұлттық әлемде өмір сүреді; жердің бір бөлігінде болған оқиға басқа елдердегі адамдардың өміріне әсер етеді, бұл олардың дәрменсіздік сезімін тудырады. Мысалы, амазониялық сельваның жойылуы, халықаралық сауда саясаты немесе озон қабатының жұқаруы сияқты құбылыстар әр адамның өміріне әсер етуі мүмкін және адамдардың өздері үшін жақсы әлем құру қабілетіне деген сенімін төмендетеді.</w:t>
      </w:r>
    </w:p>
    <w:p w14:paraId="1B195C69" w14:textId="5429815D" w:rsidR="003E027F" w:rsidRPr="000B4D3E" w:rsidRDefault="003E027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Екіншіден, бізге түсініксіз және біздің бақылауымызға бағынбайтын жаңа технологиялар ұжымдық тиімділік деңгейін төмендетуге қабілетті. Бұрын </w:t>
      </w:r>
      <w:r w:rsidRPr="000B4D3E">
        <w:rPr>
          <w:rFonts w:ascii="Times New Roman" w:hAnsi="Times New Roman" w:cs="Times New Roman"/>
          <w:sz w:val="28"/>
          <w:szCs w:val="28"/>
          <w:lang w:val="kk-KZ"/>
        </w:rPr>
        <w:lastRenderedPageBreak/>
        <w:t>көптеген жүргізушілер өз көліктерін жұмыс күйінде ұстай алатындығына сенімді болған. Қазіргі заманғы автомобильдерде компьютерлік басқарудың пайда болуымен механика туралы білімі шектеулі көптеген адамдар машинаны жөндеу қабілетіне қатысты жеке тиімділігін жоғалтып қана қоймай, сонымен қатар автомобильдің күрделенуіне қарай қозғалысты өзгерту мүмкіндігіне қатысты ұжымдық тиімділікті жоғалтты.</w:t>
      </w:r>
    </w:p>
    <w:p w14:paraId="36FAEA9B" w14:textId="55FFFC7E" w:rsidR="003E027F" w:rsidRPr="000B4D3E" w:rsidRDefault="003E027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Ұжымдық тиімділікке нұқсан келтіретін үшінші фактор</w:t>
      </w:r>
      <w:r w:rsidR="001757AA" w:rsidRPr="000B4D3E">
        <w:rPr>
          <w:rFonts w:ascii="Times New Roman" w:hAnsi="Times New Roman" w:cs="Times New Roman"/>
          <w:sz w:val="28"/>
          <w:szCs w:val="28"/>
          <w:lang w:val="kk-KZ"/>
        </w:rPr>
        <w:t xml:space="preserve"> </w:t>
      </w:r>
      <w:r w:rsidR="00ED455A" w:rsidRPr="000B4D3E">
        <w:rPr>
          <w:rFonts w:ascii="Times New Roman" w:hAnsi="Times New Roman" w:cs="Times New Roman"/>
          <w:sz w:val="28"/>
          <w:szCs w:val="28"/>
          <w:lang w:val="kk-KZ"/>
        </w:rPr>
        <w:t xml:space="preserve">– </w:t>
      </w:r>
      <w:r w:rsidR="001757A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қоғамдағы кез-келген өзгерістерге кедергі келтіретін бюрократиялық қабаты бар күрделі әлеуметтік механизм. Бір нәрсені үнемі өзгерте алмау немесе қандай да бір елеулі өзгерістерге жету үшін қанша уақыт қажет екенін түсінген адамдар кез келген әрекетке деген құлшынысын жоғалтады</w:t>
      </w:r>
      <w:r w:rsidR="00701B4D"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Содан кейін олардың көпшілігі «өз болашағын құрудың құралдарын жетілдірудің орнына ... басқаруды құлықсыз түрде техниктер мен қоғам қайраткерлерінің қолына беретін болады».</w:t>
      </w:r>
    </w:p>
    <w:p w14:paraId="53071A91" w14:textId="77777777" w:rsidR="003E027F" w:rsidRPr="000B4D3E" w:rsidRDefault="003E027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Төртіншіден, адамзаттың алдында тұрған проблемалардың үлкен ауқымы мен мөлшері ұжымдық тиімділікке нұқсан келтіруі мүмкін. Соғыс, аштық, әлемде халық санының толып кетуі, қылмыс және табиғи апаттар – бұл бізді дәрменсіздік сезімімен қалдыратын жаһандық мәселелердің аз ғана бөлігі.</w:t>
      </w:r>
    </w:p>
    <w:p w14:paraId="529319D8" w14:textId="6B2A1E34" w:rsidR="00B064C7" w:rsidRPr="000B4D3E" w:rsidRDefault="003E027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Алайда, Бандура осы үлкен халықаралық проблемаларға қарамастан, егер адамдар өздерінің бірлескен күш-жігерін табанды түрде қайталап, өздерін шатастырмауға мүмкіндік берсе, жақсы өзгеріс болуы мүмкін деп санайды. Уақыттың өзі ұжымдық тиімділік сезімін тудыратын және адамдар өздерінің өмірі мен болашақ ұрпақтарының өмірін қалыптастыратын жағдайларға әсер етуі үшін қажет әлеуметтік бастамаларды қажет етеді</w:t>
      </w:r>
      <w:r w:rsidR="008E4A7B" w:rsidRPr="000B4D3E">
        <w:rPr>
          <w:rFonts w:ascii="Times New Roman" w:hAnsi="Times New Roman" w:cs="Times New Roman"/>
          <w:sz w:val="28"/>
          <w:szCs w:val="28"/>
          <w:lang w:val="kk-KZ"/>
        </w:rPr>
        <w:t>.</w:t>
      </w:r>
    </w:p>
    <w:p w14:paraId="71592CC5" w14:textId="2ADF1B0A" w:rsidR="00504DD6" w:rsidRPr="000B4D3E" w:rsidRDefault="00504DD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Адамдар күнделікті өздерінің психоәлеуметтік қызметін тұлғаның іс-әрекетінің тетіктері арқылы түзетеді. Жеке тиімділікке деген сенімділіктен гөрі маңызды және әмбебап механизм жоқ: адамдар өз күштерімен қалаған нәрсеге қол жеткізе алатынына сенбейінше, олардың әрекетке деген ынтасы аз. Осылайша, өзіндік тиімділігіне деген сенімділік іс-әрекеттің негізгі көзі болып табылады. Адамдар өздерінің жеке тиімділігіне деген сенімділігіне қарай өз өмірлерін құрады.</w:t>
      </w:r>
    </w:p>
    <w:p w14:paraId="635F4B93" w14:textId="18330CA5" w:rsidR="00682FB6" w:rsidRPr="000B4D3E" w:rsidRDefault="00504DD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тапсырманы сәтті орындау үшін тиісті білім мен дағдыларға ие болу жеткіліксіз</w:t>
      </w:r>
      <w:r w:rsidR="00F80577"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адам әдеттегі немесе стандартты емес жағдайларда өз әрекеттерімен қажетті нәтижеге жетуге сенімді болуы керек. Тиімді жұмыс істеу тиісті дағдыларды да, оларды дұрыс қолдану қабілетіне деген сенімділікті де қажет етеді. Табысты іс-әрек</w:t>
      </w:r>
      <w:r w:rsidR="000F7FC0" w:rsidRPr="000B4D3E">
        <w:rPr>
          <w:rFonts w:ascii="Times New Roman" w:hAnsi="Times New Roman" w:cs="Times New Roman"/>
          <w:sz w:val="28"/>
          <w:szCs w:val="28"/>
          <w:lang w:val="kk-KZ"/>
        </w:rPr>
        <w:t xml:space="preserve">еттің осы екі компоненті де </w:t>
      </w:r>
      <w:r w:rsidRPr="000B4D3E">
        <w:rPr>
          <w:rFonts w:ascii="Times New Roman" w:hAnsi="Times New Roman" w:cs="Times New Roman"/>
          <w:sz w:val="28"/>
          <w:szCs w:val="28"/>
          <w:lang w:val="kk-KZ"/>
        </w:rPr>
        <w:t xml:space="preserve"> тұлғаның өсуі мен дамуы кезінде бірге дамып қана қоймайды – олар бір-біріне өзара әсер етеді, бұл</w:t>
      </w:r>
      <w:r w:rsidR="000F7FC0" w:rsidRPr="000B4D3E">
        <w:rPr>
          <w:rFonts w:ascii="Times New Roman" w:hAnsi="Times New Roman" w:cs="Times New Roman"/>
          <w:sz w:val="28"/>
          <w:szCs w:val="28"/>
          <w:lang w:val="kk-KZ"/>
        </w:rPr>
        <w:t xml:space="preserve"> реципрокды каузация (</w:t>
      </w:r>
      <w:r w:rsidRPr="000B4D3E">
        <w:rPr>
          <w:rFonts w:ascii="Times New Roman" w:hAnsi="Times New Roman" w:cs="Times New Roman"/>
          <w:sz w:val="28"/>
          <w:szCs w:val="28"/>
          <w:lang w:val="kk-KZ"/>
        </w:rPr>
        <w:t>өзара</w:t>
      </w:r>
      <w:r w:rsidR="000F7FC0" w:rsidRPr="000B4D3E">
        <w:rPr>
          <w:rFonts w:ascii="Times New Roman" w:hAnsi="Times New Roman" w:cs="Times New Roman"/>
          <w:sz w:val="28"/>
          <w:szCs w:val="28"/>
          <w:lang w:val="kk-KZ"/>
        </w:rPr>
        <w:t xml:space="preserve"> себеп) </w:t>
      </w:r>
      <w:r w:rsidRPr="000B4D3E">
        <w:rPr>
          <w:rFonts w:ascii="Times New Roman" w:hAnsi="Times New Roman" w:cs="Times New Roman"/>
          <w:sz w:val="28"/>
          <w:szCs w:val="28"/>
          <w:lang w:val="kk-KZ"/>
        </w:rPr>
        <w:t xml:space="preserve"> деп аталады.</w:t>
      </w:r>
    </w:p>
    <w:p w14:paraId="4BAC45D8" w14:textId="522C1828" w:rsidR="00504DD6" w:rsidRPr="000B4D3E" w:rsidRDefault="005D365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Студенттің өзіндік тиімділікке деген сенімі мотивацияның ең жақсы көрсеткіштері болып табылады. Сонымен қатар, жалпы өзіндік тиімділіктің жоғары деңгейіне ие студенттер қиындықтарға тап болған кезде оқуда, өзін-өзі реттеуде және табандылықта академиялық жетістікке жетуге қабілетті. Өзіндік тиімділіктің практикалық маңыздылығы өмірдің барлық аспектілері үшін маңызды: университетте оқу, кәсіби қызмет, адамның физикалық және </w:t>
      </w:r>
      <w:r w:rsidRPr="000B4D3E">
        <w:rPr>
          <w:rFonts w:ascii="Times New Roman" w:hAnsi="Times New Roman" w:cs="Times New Roman"/>
          <w:sz w:val="28"/>
          <w:szCs w:val="28"/>
          <w:lang w:val="kk-KZ"/>
        </w:rPr>
        <w:lastRenderedPageBreak/>
        <w:t>психикалық денсаулығы. Өзіндік тиімділік, мақсатқа жету қабілетіне деген сенімділік өмірге деген қатынасы мен көзқарасына әсер етеді</w:t>
      </w:r>
      <w:r w:rsidR="00E067A0" w:rsidRPr="000B4D3E">
        <w:rPr>
          <w:rFonts w:ascii="Times New Roman" w:hAnsi="Times New Roman" w:cs="Times New Roman"/>
          <w:sz w:val="28"/>
          <w:szCs w:val="28"/>
          <w:lang w:val="kk-KZ"/>
        </w:rPr>
        <w:t>.</w:t>
      </w:r>
    </w:p>
    <w:p w14:paraId="723AEEB6" w14:textId="779C7828" w:rsidR="00E067A0" w:rsidRPr="000B4D3E" w:rsidRDefault="00E067A0" w:rsidP="00E53413">
      <w:pPr>
        <w:tabs>
          <w:tab w:val="left" w:pos="993"/>
        </w:tabs>
        <w:spacing w:after="0" w:line="240" w:lineRule="auto"/>
        <w:jc w:val="both"/>
        <w:rPr>
          <w:rFonts w:ascii="Times New Roman" w:hAnsi="Times New Roman" w:cs="Times New Roman"/>
          <w:sz w:val="28"/>
          <w:szCs w:val="28"/>
          <w:lang w:val="kk-KZ"/>
        </w:rPr>
      </w:pPr>
    </w:p>
    <w:p w14:paraId="31D85091" w14:textId="4448074D" w:rsidR="00BC4930" w:rsidRPr="000B4D3E" w:rsidRDefault="00AE68F1" w:rsidP="00E53413">
      <w:pPr>
        <w:tabs>
          <w:tab w:val="left" w:pos="993"/>
        </w:tabs>
        <w:spacing w:after="0" w:line="240" w:lineRule="auto"/>
        <w:ind w:firstLine="567"/>
        <w:jc w:val="both"/>
        <w:rPr>
          <w:rFonts w:ascii="Times New Roman" w:eastAsia="+mn-ea" w:hAnsi="Times New Roman" w:cs="Times New Roman"/>
          <w:b/>
          <w:kern w:val="24"/>
          <w:sz w:val="28"/>
          <w:szCs w:val="28"/>
          <w:lang w:val="kk-KZ"/>
        </w:rPr>
      </w:pPr>
      <w:r w:rsidRPr="000B4D3E">
        <w:rPr>
          <w:rFonts w:ascii="Times New Roman" w:eastAsia="+mn-ea" w:hAnsi="Times New Roman" w:cs="Times New Roman"/>
          <w:b/>
          <w:kern w:val="24"/>
          <w:sz w:val="28"/>
          <w:szCs w:val="28"/>
          <w:lang w:val="kk-KZ"/>
        </w:rPr>
        <w:t>1.4 Тұлғалық өзіндік тиімділіктің даму ерекшеліктері және оның студенттік шақтағы көрінісі</w:t>
      </w:r>
    </w:p>
    <w:p w14:paraId="5297A989" w14:textId="77777777" w:rsidR="00570428" w:rsidRPr="000B4D3E" w:rsidRDefault="0057042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Тұлғаның өзіндік тиімділігін анықтауда қолданылатын ұғымдарға мазмұнды талдау шын мәнінде, олардың субъективтілігі туралы әлеуметтік өкілдіктер ретінде жіктелуі керек, өйткені субъектілік табиғатта әлеуметтік және адамның жеке басы оның қоғамдағы өмірінің жемісі болып табылады.</w:t>
      </w:r>
    </w:p>
    <w:p w14:paraId="1F4FC4F6" w14:textId="520D1A5B" w:rsidR="00E61A6F" w:rsidRPr="000B4D3E" w:rsidRDefault="00E61A6F" w:rsidP="00E53413">
      <w:pPr>
        <w:tabs>
          <w:tab w:val="left" w:pos="993"/>
        </w:tabs>
        <w:spacing w:after="0" w:line="240" w:lineRule="auto"/>
        <w:ind w:firstLine="567"/>
        <w:jc w:val="both"/>
        <w:rPr>
          <w:rFonts w:ascii="Times New Roman" w:hAnsi="Times New Roman" w:cs="Times New Roman"/>
          <w:sz w:val="28"/>
          <w:szCs w:val="28"/>
          <w:vertAlign w:val="superscript"/>
          <w:lang w:val="kk-KZ"/>
        </w:rPr>
      </w:pPr>
      <w:r w:rsidRPr="000B4D3E">
        <w:rPr>
          <w:rFonts w:ascii="Times New Roman" w:hAnsi="Times New Roman" w:cs="Times New Roman"/>
          <w:sz w:val="28"/>
          <w:szCs w:val="28"/>
          <w:lang w:val="kk-KZ"/>
        </w:rPr>
        <w:t>Черникова Т.</w:t>
      </w:r>
      <w:r w:rsidR="008B6CB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В., Аманова</w:t>
      </w:r>
      <w:r w:rsidR="00ED455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vertAlign w:val="superscript"/>
          <w:lang w:val="kk-KZ"/>
        </w:rPr>
        <w:t xml:space="preserve"> </w:t>
      </w:r>
      <w:r w:rsidRPr="000B4D3E">
        <w:rPr>
          <w:rFonts w:ascii="Times New Roman" w:hAnsi="Times New Roman" w:cs="Times New Roman"/>
          <w:sz w:val="28"/>
          <w:szCs w:val="28"/>
          <w:lang w:val="kk-KZ"/>
        </w:rPr>
        <w:t>И.</w:t>
      </w:r>
      <w:r w:rsidR="008B6CB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К., Кудушева Н.</w:t>
      </w:r>
      <w:r w:rsidR="008B6CB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А</w:t>
      </w:r>
      <w:r w:rsidR="00A76A48" w:rsidRPr="000B4D3E">
        <w:rPr>
          <w:rFonts w:ascii="Times New Roman" w:hAnsi="Times New Roman" w:cs="Times New Roman"/>
          <w:sz w:val="28"/>
          <w:szCs w:val="28"/>
          <w:vertAlign w:val="superscript"/>
          <w:lang w:val="kk-KZ"/>
        </w:rPr>
        <w:t xml:space="preserve">  </w:t>
      </w:r>
      <w:r w:rsidR="00A76A48" w:rsidRPr="000B4D3E">
        <w:rPr>
          <w:rFonts w:ascii="Times New Roman" w:hAnsi="Times New Roman" w:cs="Times New Roman"/>
          <w:sz w:val="28"/>
          <w:szCs w:val="28"/>
          <w:lang w:val="kk-KZ"/>
        </w:rPr>
        <w:t xml:space="preserve">мақалаларында </w:t>
      </w:r>
      <w:r w:rsidRPr="000B4D3E">
        <w:rPr>
          <w:rFonts w:ascii="Times New Roman" w:hAnsi="Times New Roman" w:cs="Times New Roman"/>
          <w:sz w:val="28"/>
          <w:szCs w:val="28"/>
          <w:lang w:val="kk-KZ"/>
        </w:rPr>
        <w:t xml:space="preserve">университет студенттерінің </w:t>
      </w:r>
      <w:r w:rsidR="00B6562A"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lang w:val="kk-KZ"/>
        </w:rPr>
        <w:t xml:space="preserve"> өзіндік тиімділігінің ерекшеліктерін эмпирикалық зерттеу нәтижелері келтірілген. </w:t>
      </w:r>
      <w:r w:rsidR="00A76A48" w:rsidRPr="000B4D3E">
        <w:rPr>
          <w:rFonts w:ascii="Times New Roman" w:hAnsi="Times New Roman" w:cs="Times New Roman"/>
          <w:sz w:val="28"/>
          <w:szCs w:val="28"/>
          <w:lang w:val="kk-KZ"/>
        </w:rPr>
        <w:t>Авторлар ә</w:t>
      </w:r>
      <w:r w:rsidRPr="000B4D3E">
        <w:rPr>
          <w:rFonts w:ascii="Times New Roman" w:hAnsi="Times New Roman" w:cs="Times New Roman"/>
          <w:sz w:val="28"/>
          <w:szCs w:val="28"/>
          <w:lang w:val="kk-KZ"/>
        </w:rPr>
        <w:t xml:space="preserve">леуметтік-экономикалық және мәдени факторлар қоғамның жастарға деген сұранысының артуына себеп болады: бүгінгі таңда кәсіби білімнің, </w:t>
      </w:r>
      <w:r w:rsidR="00A76A48" w:rsidRPr="000B4D3E">
        <w:rPr>
          <w:rFonts w:ascii="Times New Roman" w:hAnsi="Times New Roman" w:cs="Times New Roman"/>
          <w:sz w:val="28"/>
          <w:szCs w:val="28"/>
          <w:lang w:val="kk-KZ"/>
        </w:rPr>
        <w:t>іскерліктің</w:t>
      </w:r>
      <w:r w:rsidRPr="000B4D3E">
        <w:rPr>
          <w:rFonts w:ascii="Times New Roman" w:hAnsi="Times New Roman" w:cs="Times New Roman"/>
          <w:sz w:val="28"/>
          <w:szCs w:val="28"/>
          <w:lang w:val="kk-KZ"/>
        </w:rPr>
        <w:t xml:space="preserve"> және дағдылардың жоғары деңгейін алу қажет, бірақ жеткіліксіз. Қазіргі түлек барлық өмірлік салаларда белсенділік, бәсекеге қабілеттілік, стресске төзімділік, табандылық және сәттілік сияқт</w:t>
      </w:r>
      <w:r w:rsidR="00A76A48" w:rsidRPr="000B4D3E">
        <w:rPr>
          <w:rFonts w:ascii="Times New Roman" w:hAnsi="Times New Roman" w:cs="Times New Roman"/>
          <w:sz w:val="28"/>
          <w:szCs w:val="28"/>
          <w:lang w:val="kk-KZ"/>
        </w:rPr>
        <w:t>ы сипаттамаларға ие болуы керек деп ойларын тұжырымдайды</w:t>
      </w:r>
      <w:r w:rsidR="00353033" w:rsidRPr="000B4D3E">
        <w:rPr>
          <w:rFonts w:ascii="Times New Roman" w:hAnsi="Times New Roman" w:cs="Times New Roman"/>
          <w:sz w:val="28"/>
          <w:szCs w:val="28"/>
          <w:lang w:val="kk-KZ"/>
        </w:rPr>
        <w:t xml:space="preserve"> </w:t>
      </w:r>
      <w:r w:rsidR="00A76A48" w:rsidRPr="000B4D3E">
        <w:rPr>
          <w:rFonts w:ascii="Times New Roman" w:hAnsi="Times New Roman" w:cs="Times New Roman"/>
          <w:sz w:val="28"/>
          <w:szCs w:val="28"/>
          <w:lang w:val="kk-KZ"/>
        </w:rPr>
        <w:t>[1</w:t>
      </w:r>
      <w:r w:rsidR="00097F74" w:rsidRPr="000B4D3E">
        <w:rPr>
          <w:rFonts w:ascii="Times New Roman" w:hAnsi="Times New Roman" w:cs="Times New Roman"/>
          <w:sz w:val="28"/>
          <w:szCs w:val="28"/>
          <w:lang w:val="kk-KZ"/>
        </w:rPr>
        <w:t>65</w:t>
      </w:r>
      <w:r w:rsidR="00A76A48" w:rsidRPr="000B4D3E">
        <w:rPr>
          <w:rFonts w:ascii="Times New Roman" w:hAnsi="Times New Roman" w:cs="Times New Roman"/>
          <w:sz w:val="28"/>
          <w:szCs w:val="28"/>
          <w:lang w:val="kk-KZ"/>
        </w:rPr>
        <w:t>].</w:t>
      </w:r>
    </w:p>
    <w:p w14:paraId="5243E330" w14:textId="02B9279F" w:rsidR="00E61A6F" w:rsidRPr="000B4D3E" w:rsidRDefault="00E61A6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Сондықтан бүгінгі таңда өзекті мәселелердің бірі студент жастардың </w:t>
      </w:r>
      <w:r w:rsidR="00A76A48"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lang w:val="kk-KZ"/>
        </w:rPr>
        <w:t xml:space="preserve"> өзіндік тиімділігін арттыру болып табылады.</w:t>
      </w:r>
    </w:p>
    <w:p w14:paraId="3DA1689E" w14:textId="77777777" w:rsidR="008B6CB1" w:rsidRPr="000B4D3E" w:rsidRDefault="008B6CB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Өзінің тиімділігін бағалау (өзіндік тиімділік) стратегияға да, нақты мақсатқа жетуге байланысты мотивацияға да, қиын жағдайларға эмоционалды реакцияларға да әсер етеді.</w:t>
      </w:r>
    </w:p>
    <w:p w14:paraId="0680D932" w14:textId="51CCC834" w:rsidR="00D87F3F" w:rsidRPr="000B4D3E" w:rsidRDefault="008B6CB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сонымен қатар студенттер өмір бойы кездесетін әрекеттерге немесе шешімдерге қол жеткізудің негізгі ф</w:t>
      </w:r>
      <w:r w:rsidR="00ED455A" w:rsidRPr="000B4D3E">
        <w:rPr>
          <w:rFonts w:ascii="Times New Roman" w:hAnsi="Times New Roman" w:cs="Times New Roman"/>
          <w:sz w:val="28"/>
          <w:szCs w:val="28"/>
          <w:lang w:val="kk-KZ"/>
        </w:rPr>
        <w:t>акторы болып табылады. Бұл «Мен-</w:t>
      </w:r>
      <w:r w:rsidRPr="000B4D3E">
        <w:rPr>
          <w:rFonts w:ascii="Times New Roman" w:hAnsi="Times New Roman" w:cs="Times New Roman"/>
          <w:sz w:val="28"/>
          <w:szCs w:val="28"/>
          <w:lang w:val="kk-KZ"/>
        </w:rPr>
        <w:t xml:space="preserve">тұжырымдамасының» бөлігі және өзіңіз және сыртқы әлем туралы білім алуға, сондай-ақ қажетті дағдыларды дамытуға мүмкіндік береді </w:t>
      </w:r>
      <w:r w:rsidR="00D87F3F" w:rsidRPr="000B4D3E">
        <w:rPr>
          <w:rFonts w:ascii="Times New Roman" w:hAnsi="Times New Roman" w:cs="Times New Roman"/>
          <w:sz w:val="28"/>
          <w:szCs w:val="28"/>
          <w:lang w:val="kk-KZ"/>
        </w:rPr>
        <w:t>[</w:t>
      </w:r>
      <w:r w:rsidR="00BF6002" w:rsidRPr="000B4D3E">
        <w:rPr>
          <w:rFonts w:ascii="Times New Roman" w:hAnsi="Times New Roman" w:cs="Times New Roman"/>
          <w:sz w:val="28"/>
          <w:szCs w:val="28"/>
          <w:lang w:val="kk-KZ"/>
        </w:rPr>
        <w:t>166</w:t>
      </w:r>
      <w:r w:rsidR="00D87F3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Қабылданған өзіндік тиімділік мінез-құлқына да жанама әсер етеді, өйткені ол адамдардың амбицияларына, мақсаттарға берілгендік деңгейіне, қиын жағдайларға тап болған кездегі эмоцияларға және олардың мақсаттарға жетудегі факторлар мен кедергілерді қабылдауына әсер етеді </w:t>
      </w:r>
      <w:r w:rsidR="00D87F3F" w:rsidRPr="000B4D3E">
        <w:rPr>
          <w:rFonts w:ascii="Times New Roman" w:hAnsi="Times New Roman" w:cs="Times New Roman"/>
          <w:sz w:val="28"/>
          <w:szCs w:val="28"/>
          <w:lang w:val="kk-KZ"/>
        </w:rPr>
        <w:t>[</w:t>
      </w:r>
      <w:r w:rsidR="00BF6002" w:rsidRPr="000B4D3E">
        <w:rPr>
          <w:rFonts w:ascii="Times New Roman" w:hAnsi="Times New Roman" w:cs="Times New Roman"/>
          <w:sz w:val="28"/>
          <w:szCs w:val="28"/>
          <w:lang w:val="kk-KZ"/>
        </w:rPr>
        <w:t>167</w:t>
      </w:r>
      <w:r w:rsidR="00D87F3F" w:rsidRPr="000B4D3E">
        <w:rPr>
          <w:rFonts w:ascii="Times New Roman" w:hAnsi="Times New Roman" w:cs="Times New Roman"/>
          <w:sz w:val="28"/>
          <w:szCs w:val="28"/>
          <w:lang w:val="kk-KZ"/>
        </w:rPr>
        <w:t>].</w:t>
      </w:r>
    </w:p>
    <w:p w14:paraId="116F8FC4" w14:textId="57599E18" w:rsidR="00742BDC" w:rsidRPr="000B4D3E" w:rsidRDefault="00742BD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w:t>
      </w:r>
      <w:r w:rsidR="008B6CB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Московичидің әлеуметтік өкілдіктер </w:t>
      </w:r>
      <w:r w:rsidR="00883DCE" w:rsidRPr="000B4D3E">
        <w:rPr>
          <w:rFonts w:ascii="Times New Roman" w:hAnsi="Times New Roman" w:cs="Times New Roman"/>
          <w:sz w:val="28"/>
          <w:szCs w:val="28"/>
          <w:lang w:val="kk-KZ"/>
        </w:rPr>
        <w:t>тұжырымдама</w:t>
      </w:r>
      <w:r w:rsidRPr="000B4D3E">
        <w:rPr>
          <w:rFonts w:ascii="Times New Roman" w:hAnsi="Times New Roman" w:cs="Times New Roman"/>
          <w:sz w:val="28"/>
          <w:szCs w:val="28"/>
          <w:lang w:val="kk-KZ"/>
        </w:rPr>
        <w:t>сының авторының анықтамасы бойынша [</w:t>
      </w:r>
      <w:r w:rsidR="00CA7E4D" w:rsidRPr="000B4D3E">
        <w:rPr>
          <w:rFonts w:ascii="Times New Roman" w:hAnsi="Times New Roman" w:cs="Times New Roman"/>
          <w:sz w:val="28"/>
          <w:szCs w:val="28"/>
          <w:lang w:val="kk-KZ"/>
        </w:rPr>
        <w:t>1</w:t>
      </w:r>
      <w:r w:rsidR="00BF6002" w:rsidRPr="000B4D3E">
        <w:rPr>
          <w:rFonts w:ascii="Times New Roman" w:hAnsi="Times New Roman" w:cs="Times New Roman"/>
          <w:sz w:val="28"/>
          <w:szCs w:val="28"/>
          <w:lang w:val="kk-KZ"/>
        </w:rPr>
        <w:t>68</w:t>
      </w:r>
      <w:r w:rsidRPr="000B4D3E">
        <w:rPr>
          <w:rFonts w:ascii="Times New Roman" w:hAnsi="Times New Roman" w:cs="Times New Roman"/>
          <w:sz w:val="28"/>
          <w:szCs w:val="28"/>
          <w:lang w:val="kk-KZ"/>
        </w:rPr>
        <w:t>] «әлеуметтік репрезентациялар кәдімгі қоғамдық сана болып табылады, онда әртүрлі нанымдар (жартылай қисынсыз), идеологиялық наным-сенімдер, көзқарастар әлеуметтік шындықты ашатын және көп жағынан құрайтын жалпы сана, білім, ғылымның өзінде өте қиын өзара әр</w:t>
      </w:r>
      <w:r w:rsidR="00F54802" w:rsidRPr="000B4D3E">
        <w:rPr>
          <w:rFonts w:ascii="Times New Roman" w:hAnsi="Times New Roman" w:cs="Times New Roman"/>
          <w:sz w:val="28"/>
          <w:szCs w:val="28"/>
          <w:lang w:val="kk-KZ"/>
        </w:rPr>
        <w:t>екеттеседі»</w:t>
      </w:r>
      <w:r w:rsidRPr="000B4D3E">
        <w:rPr>
          <w:rFonts w:ascii="Times New Roman" w:hAnsi="Times New Roman" w:cs="Times New Roman"/>
          <w:sz w:val="28"/>
          <w:szCs w:val="28"/>
          <w:lang w:val="kk-KZ"/>
        </w:rPr>
        <w:t>.</w:t>
      </w:r>
    </w:p>
    <w:p w14:paraId="34AB70FB" w14:textId="18EC1DCE" w:rsidR="008B6CB1" w:rsidRPr="000B4D3E" w:rsidRDefault="00742BD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w:t>
      </w:r>
      <w:r w:rsidR="008B6CB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Московичи үшін әлеуметтік өкілдіктер «...мағыналы білім, ол жай ғана танымдық құрылым емес, оның тасымалдаушысының әлеуметтік өмірінің ерекшеліктерін бойына сіңірген қоғамның рухани ө</w:t>
      </w:r>
      <w:r w:rsidR="0016379E" w:rsidRPr="000B4D3E">
        <w:rPr>
          <w:rFonts w:ascii="Times New Roman" w:hAnsi="Times New Roman" w:cs="Times New Roman"/>
          <w:sz w:val="28"/>
          <w:szCs w:val="28"/>
          <w:lang w:val="kk-KZ"/>
        </w:rPr>
        <w:t>мірінің элементі» [1</w:t>
      </w:r>
      <w:r w:rsidR="00BF6002" w:rsidRPr="000B4D3E">
        <w:rPr>
          <w:rFonts w:ascii="Times New Roman" w:hAnsi="Times New Roman" w:cs="Times New Roman"/>
          <w:sz w:val="28"/>
          <w:szCs w:val="28"/>
          <w:lang w:val="kk-KZ"/>
        </w:rPr>
        <w:t>69</w:t>
      </w:r>
      <w:r w:rsidRPr="000B4D3E">
        <w:rPr>
          <w:rFonts w:ascii="Times New Roman" w:hAnsi="Times New Roman" w:cs="Times New Roman"/>
          <w:sz w:val="28"/>
          <w:szCs w:val="28"/>
          <w:lang w:val="kk-KZ"/>
        </w:rPr>
        <w:t xml:space="preserve">]. </w:t>
      </w:r>
    </w:p>
    <w:p w14:paraId="790BB5F0" w14:textId="16D62C68" w:rsidR="00742BDC" w:rsidRPr="000B4D3E" w:rsidRDefault="00742BD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Бұл анықтама әлеуметтік өкілдіктің барлық </w:t>
      </w:r>
      <w:r w:rsidR="008B6CB1" w:rsidRPr="000B4D3E">
        <w:rPr>
          <w:rFonts w:ascii="Times New Roman" w:hAnsi="Times New Roman" w:cs="Times New Roman"/>
          <w:sz w:val="28"/>
          <w:szCs w:val="28"/>
          <w:lang w:val="kk-KZ"/>
        </w:rPr>
        <w:t xml:space="preserve">мазмұндық аспектілерін ашпайды. </w:t>
      </w:r>
      <w:r w:rsidRPr="000B4D3E">
        <w:rPr>
          <w:rFonts w:ascii="Times New Roman" w:hAnsi="Times New Roman" w:cs="Times New Roman"/>
          <w:sz w:val="28"/>
          <w:szCs w:val="28"/>
          <w:lang w:val="kk-KZ"/>
        </w:rPr>
        <w:t xml:space="preserve">Біз басқа зерттеушілердің анықтамаларын талдап, ең толық деп </w:t>
      </w:r>
      <w:r w:rsidR="008B6CB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w:t>
      </w:r>
      <w:r w:rsidR="008B6CB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Московичидің қызмет</w:t>
      </w:r>
      <w:r w:rsidR="004B3FA4" w:rsidRPr="000B4D3E">
        <w:rPr>
          <w:rFonts w:ascii="Times New Roman" w:hAnsi="Times New Roman" w:cs="Times New Roman"/>
          <w:sz w:val="28"/>
          <w:szCs w:val="28"/>
          <w:lang w:val="kk-KZ"/>
        </w:rPr>
        <w:t>керлерінің біріне жататын Д.</w:t>
      </w:r>
      <w:r w:rsidR="008B6CB1" w:rsidRPr="000B4D3E">
        <w:rPr>
          <w:rFonts w:ascii="Times New Roman" w:hAnsi="Times New Roman" w:cs="Times New Roman"/>
          <w:sz w:val="28"/>
          <w:szCs w:val="28"/>
          <w:lang w:val="kk-KZ"/>
        </w:rPr>
        <w:t xml:space="preserve"> </w:t>
      </w:r>
      <w:r w:rsidR="004B3FA4" w:rsidRPr="000B4D3E">
        <w:rPr>
          <w:rFonts w:ascii="Times New Roman" w:hAnsi="Times New Roman" w:cs="Times New Roman"/>
          <w:sz w:val="28"/>
          <w:szCs w:val="28"/>
          <w:lang w:val="kk-KZ"/>
        </w:rPr>
        <w:t>Жод</w:t>
      </w:r>
      <w:r w:rsidRPr="000B4D3E">
        <w:rPr>
          <w:rFonts w:ascii="Times New Roman" w:hAnsi="Times New Roman" w:cs="Times New Roman"/>
          <w:sz w:val="28"/>
          <w:szCs w:val="28"/>
          <w:lang w:val="kk-KZ"/>
        </w:rPr>
        <w:t>леге тоқталдық: «...әлеуметтік бейнелеу – әлеуметтік, материалды меңгеруге және</w:t>
      </w:r>
      <w:r w:rsidR="008B6CB1" w:rsidRPr="000B4D3E">
        <w:rPr>
          <w:rFonts w:ascii="Times New Roman" w:hAnsi="Times New Roman" w:cs="Times New Roman"/>
          <w:sz w:val="28"/>
          <w:szCs w:val="28"/>
          <w:lang w:val="kk-KZ"/>
        </w:rPr>
        <w:t xml:space="preserve"> оны  терең</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lastRenderedPageBreak/>
        <w:t xml:space="preserve">түсінуге бағытталған күнделікті </w:t>
      </w:r>
      <w:r w:rsidR="008B6CB1" w:rsidRPr="000B4D3E">
        <w:rPr>
          <w:rFonts w:ascii="Times New Roman" w:hAnsi="Times New Roman" w:cs="Times New Roman"/>
          <w:sz w:val="28"/>
          <w:szCs w:val="28"/>
          <w:lang w:val="kk-KZ"/>
        </w:rPr>
        <w:t>тәжірибелік</w:t>
      </w:r>
      <w:r w:rsidR="00D6142B" w:rsidRPr="000B4D3E">
        <w:rPr>
          <w:rFonts w:ascii="Times New Roman" w:hAnsi="Times New Roman" w:cs="Times New Roman"/>
          <w:sz w:val="28"/>
          <w:szCs w:val="28"/>
          <w:lang w:val="kk-KZ"/>
        </w:rPr>
        <w:t xml:space="preserve"> ойлаудың қасиеттері </w:t>
      </w:r>
      <w:r w:rsidRPr="000B4D3E">
        <w:rPr>
          <w:rFonts w:ascii="Times New Roman" w:hAnsi="Times New Roman" w:cs="Times New Roman"/>
          <w:sz w:val="28"/>
          <w:szCs w:val="28"/>
          <w:lang w:val="kk-KZ"/>
        </w:rPr>
        <w:t>және идеалды орта» [</w:t>
      </w:r>
      <w:r w:rsidR="0016379E" w:rsidRPr="000B4D3E">
        <w:rPr>
          <w:rFonts w:ascii="Times New Roman" w:hAnsi="Times New Roman" w:cs="Times New Roman"/>
          <w:sz w:val="28"/>
          <w:szCs w:val="28"/>
          <w:lang w:val="kk-KZ"/>
        </w:rPr>
        <w:t>1</w:t>
      </w:r>
      <w:r w:rsidR="00BF6002" w:rsidRPr="000B4D3E">
        <w:rPr>
          <w:rFonts w:ascii="Times New Roman" w:hAnsi="Times New Roman" w:cs="Times New Roman"/>
          <w:sz w:val="28"/>
          <w:szCs w:val="28"/>
          <w:lang w:val="kk-KZ"/>
        </w:rPr>
        <w:t>70</w:t>
      </w:r>
      <w:r w:rsidRPr="000B4D3E">
        <w:rPr>
          <w:rFonts w:ascii="Times New Roman" w:hAnsi="Times New Roman" w:cs="Times New Roman"/>
          <w:sz w:val="28"/>
          <w:szCs w:val="28"/>
          <w:lang w:val="kk-KZ"/>
        </w:rPr>
        <w:t>]</w:t>
      </w:r>
      <w:r w:rsidR="004B3FA4" w:rsidRPr="000B4D3E">
        <w:rPr>
          <w:rFonts w:ascii="Times New Roman" w:hAnsi="Times New Roman" w:cs="Times New Roman"/>
          <w:sz w:val="28"/>
          <w:szCs w:val="28"/>
          <w:lang w:val="kk-KZ"/>
        </w:rPr>
        <w:t>.</w:t>
      </w:r>
    </w:p>
    <w:p w14:paraId="514FA38F" w14:textId="77777777" w:rsidR="00742BDC" w:rsidRPr="000B4D3E" w:rsidRDefault="00742BD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Демек, әлеуметтік өкілдіктердің қалыптасуы адамның айналадағы шындықты және өзін танудың негізгі тетіктерінің бірі болып табылады. Егер біз өзін-өзі тану туралы айтатын болсақ, онда субъектінің өзі туралы идеяларын бір мезгілде және осы процестің нәтижесі ретінде қарастыруға болады.</w:t>
      </w:r>
    </w:p>
    <w:p w14:paraId="77428A06" w14:textId="3B0C0A02" w:rsidR="00742BDC" w:rsidRPr="000B4D3E" w:rsidRDefault="00742BD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Әлеуметтік идеяларда, оның ішінде адамның өзі туралы идеяларында сенсорлық және рационалды өзара тығыз байланысты. Сонымен, адамның өзі туралы идеялары оның ең маңызды қасиеттерін, </w:t>
      </w:r>
      <w:r w:rsidR="00CA7E4D" w:rsidRPr="000B4D3E">
        <w:rPr>
          <w:rFonts w:ascii="Times New Roman" w:hAnsi="Times New Roman" w:cs="Times New Roman"/>
          <w:sz w:val="28"/>
          <w:szCs w:val="28"/>
          <w:lang w:val="kk-KZ"/>
        </w:rPr>
        <w:t>сапаларын</w:t>
      </w:r>
      <w:r w:rsidRPr="000B4D3E">
        <w:rPr>
          <w:rFonts w:ascii="Times New Roman" w:hAnsi="Times New Roman" w:cs="Times New Roman"/>
          <w:sz w:val="28"/>
          <w:szCs w:val="28"/>
          <w:lang w:val="kk-KZ"/>
        </w:rPr>
        <w:t xml:space="preserve">, сипаттамаларын, қалыптасқан білімін, </w:t>
      </w:r>
      <w:r w:rsidR="00897182" w:rsidRPr="000B4D3E">
        <w:rPr>
          <w:rFonts w:ascii="Times New Roman" w:hAnsi="Times New Roman" w:cs="Times New Roman"/>
          <w:sz w:val="28"/>
          <w:szCs w:val="28"/>
          <w:lang w:val="kk-KZ"/>
        </w:rPr>
        <w:t xml:space="preserve"> біліктерін, </w:t>
      </w:r>
      <w:r w:rsidRPr="000B4D3E">
        <w:rPr>
          <w:rFonts w:ascii="Times New Roman" w:hAnsi="Times New Roman" w:cs="Times New Roman"/>
          <w:sz w:val="28"/>
          <w:szCs w:val="28"/>
          <w:lang w:val="kk-KZ"/>
        </w:rPr>
        <w:t xml:space="preserve"> дағдылары мен </w:t>
      </w:r>
      <w:r w:rsidR="00897182" w:rsidRPr="000B4D3E">
        <w:rPr>
          <w:rFonts w:ascii="Times New Roman" w:hAnsi="Times New Roman" w:cs="Times New Roman"/>
          <w:sz w:val="28"/>
          <w:szCs w:val="28"/>
          <w:lang w:val="kk-KZ"/>
        </w:rPr>
        <w:t xml:space="preserve">  іскерліктерін </w:t>
      </w:r>
      <w:r w:rsidRPr="000B4D3E">
        <w:rPr>
          <w:rFonts w:ascii="Times New Roman" w:hAnsi="Times New Roman" w:cs="Times New Roman"/>
          <w:sz w:val="28"/>
          <w:szCs w:val="28"/>
          <w:lang w:val="kk-KZ"/>
        </w:rPr>
        <w:t xml:space="preserve"> және т.б. көрсетеді.</w:t>
      </w:r>
    </w:p>
    <w:p w14:paraId="4EB609A8" w14:textId="77777777" w:rsidR="00B5637B" w:rsidRPr="000B4D3E" w:rsidRDefault="00B5637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Философияда мүмкіндік деп белгілі бір жағдайларда белгілі бір мүмкіндіктің жүзеге асуы ретінде өмір сүретін шындыққа айналатын объективті даму тенденциясы түсініледі. Басқаша айтқанда, мүмкіндік потенциалды шындық, ал шындық іске асырылған мүмкіндік ретінде көрінеді.</w:t>
      </w:r>
    </w:p>
    <w:p w14:paraId="389D4713" w14:textId="557FC260" w:rsidR="00B5637B" w:rsidRPr="000B4D3E" w:rsidRDefault="00B5637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 дамуы оның мүмкіндіктерінің кеңеюі ретінде көрінеді. Сонымен қатар, олардың шекараларын тануға ұмтылу тән қасиет, соның арқасында ол қазіргі жағдайдың талаптарынан шығуға қабілетті болады. Ал бұл өз бетінше әрекет ететін субъектінің белгі</w:t>
      </w:r>
      <w:r w:rsidR="006D4B60" w:rsidRPr="000B4D3E">
        <w:rPr>
          <w:rFonts w:ascii="Times New Roman" w:hAnsi="Times New Roman" w:cs="Times New Roman"/>
          <w:sz w:val="28"/>
          <w:szCs w:val="28"/>
          <w:lang w:val="kk-KZ"/>
        </w:rPr>
        <w:t xml:space="preserve">сі. Психологиядағы мүмкін және өзекті </w:t>
      </w:r>
      <w:r w:rsidRPr="000B4D3E">
        <w:rPr>
          <w:rFonts w:ascii="Times New Roman" w:hAnsi="Times New Roman" w:cs="Times New Roman"/>
          <w:sz w:val="28"/>
          <w:szCs w:val="28"/>
          <w:lang w:val="kk-KZ"/>
        </w:rPr>
        <w:t xml:space="preserve">философиялық категориялар адам психикасының дамуындағы </w:t>
      </w:r>
      <w:r w:rsidR="006D4B60" w:rsidRPr="000B4D3E">
        <w:rPr>
          <w:rFonts w:ascii="Times New Roman" w:hAnsi="Times New Roman" w:cs="Times New Roman"/>
          <w:sz w:val="28"/>
          <w:szCs w:val="28"/>
          <w:lang w:val="kk-KZ"/>
        </w:rPr>
        <w:t>өзекті</w:t>
      </w:r>
      <w:r w:rsidRPr="000B4D3E">
        <w:rPr>
          <w:rFonts w:ascii="Times New Roman" w:hAnsi="Times New Roman" w:cs="Times New Roman"/>
          <w:sz w:val="28"/>
          <w:szCs w:val="28"/>
          <w:lang w:val="kk-KZ"/>
        </w:rPr>
        <w:t xml:space="preserve"> мен потенциал арасындағы қатынас мәселесі ретінде нақтыланады [</w:t>
      </w:r>
      <w:r w:rsidR="0016379E" w:rsidRPr="000B4D3E">
        <w:rPr>
          <w:rFonts w:ascii="Times New Roman" w:hAnsi="Times New Roman" w:cs="Times New Roman"/>
          <w:sz w:val="28"/>
          <w:szCs w:val="28"/>
          <w:lang w:val="kk-KZ"/>
        </w:rPr>
        <w:t>1</w:t>
      </w:r>
      <w:r w:rsidR="00BF6002" w:rsidRPr="000B4D3E">
        <w:rPr>
          <w:rFonts w:ascii="Times New Roman" w:hAnsi="Times New Roman" w:cs="Times New Roman"/>
          <w:sz w:val="28"/>
          <w:szCs w:val="28"/>
          <w:lang w:val="kk-KZ"/>
        </w:rPr>
        <w:t>71</w:t>
      </w:r>
      <w:r w:rsidRPr="000B4D3E">
        <w:rPr>
          <w:rFonts w:ascii="Times New Roman" w:hAnsi="Times New Roman" w:cs="Times New Roman"/>
          <w:sz w:val="28"/>
          <w:szCs w:val="28"/>
          <w:lang w:val="kk-KZ"/>
        </w:rPr>
        <w:t>].</w:t>
      </w:r>
    </w:p>
    <w:p w14:paraId="04BC83F7" w14:textId="30D0C5F1" w:rsidR="00873CDF" w:rsidRPr="000B4D3E" w:rsidRDefault="00873CD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Потенциалды – бұл белгілі бір (объективті де, субъективті де) жағдайларда ғана жүзеге асатын және шындыққа айнала алатын адамның мүмкіндіктері</w:t>
      </w:r>
      <w:r w:rsidR="0087259C" w:rsidRPr="000B4D3E">
        <w:rPr>
          <w:rFonts w:ascii="Times New Roman" w:hAnsi="Times New Roman" w:cs="Times New Roman"/>
          <w:sz w:val="28"/>
          <w:szCs w:val="28"/>
          <w:lang w:val="kk-KZ"/>
        </w:rPr>
        <w:t>[1</w:t>
      </w:r>
      <w:r w:rsidR="00BF6002" w:rsidRPr="000B4D3E">
        <w:rPr>
          <w:rFonts w:ascii="Times New Roman" w:hAnsi="Times New Roman" w:cs="Times New Roman"/>
          <w:sz w:val="28"/>
          <w:szCs w:val="28"/>
          <w:lang w:val="kk-KZ"/>
        </w:rPr>
        <w:t>72</w:t>
      </w:r>
      <w:r w:rsidR="0087259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4F1F48F6" w14:textId="77777777" w:rsidR="00873CDF" w:rsidRPr="000B4D3E" w:rsidRDefault="00873CD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Екінші жағынан, потенциал дамудың нәтижесі ретінде әрекет етеді, ол жеке тұлғаның одан әрі дамуының жаңа қозғаушы күштерін қамтиды. Актуалды бұрын жасырын, ықтимал күйде болған қасиеттерді жүзеге асыру және нақтылау болып табылатын адамның белгілі бір жағдайларда дамыған және әрекет ететін қасиеттері мен қабілеттері.</w:t>
      </w:r>
    </w:p>
    <w:p w14:paraId="7E3EE1FA" w14:textId="78EAFDD9" w:rsidR="009B1281" w:rsidRPr="000B4D3E" w:rsidRDefault="00873CD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Өзекті</w:t>
      </w:r>
      <w:r w:rsidR="001757AA"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потенциалды дамы</w:t>
      </w:r>
      <w:r w:rsidR="008B6CB1" w:rsidRPr="000B4D3E">
        <w:rPr>
          <w:rFonts w:ascii="Times New Roman" w:hAnsi="Times New Roman" w:cs="Times New Roman"/>
          <w:sz w:val="28"/>
          <w:szCs w:val="28"/>
          <w:lang w:val="kk-KZ"/>
        </w:rPr>
        <w:t>тудың сапалы жаңа деңгейі, яғни</w:t>
      </w:r>
      <w:r w:rsidRPr="000B4D3E">
        <w:rPr>
          <w:rFonts w:ascii="Times New Roman" w:hAnsi="Times New Roman" w:cs="Times New Roman"/>
          <w:sz w:val="28"/>
          <w:szCs w:val="28"/>
          <w:lang w:val="kk-KZ"/>
        </w:rPr>
        <w:t xml:space="preserve"> тұлғаның жаңа мүмкіндіктері, оның дамуына ықпал ететін қасиеттердің жаңа жүйелері. </w:t>
      </w:r>
      <w:r w:rsidR="009B1281" w:rsidRPr="000B4D3E">
        <w:rPr>
          <w:rFonts w:ascii="Times New Roman" w:hAnsi="Times New Roman" w:cs="Times New Roman"/>
          <w:sz w:val="28"/>
          <w:szCs w:val="28"/>
          <w:lang w:val="kk-KZ"/>
        </w:rPr>
        <w:t xml:space="preserve">Сонымен, ықтимал және өзекті-жеке тұлғаны дамытудың бірыңғай процесінің екі жағы, олардың арасында өзара ауысулар үнемі жүзеге асырылады және бір-бірін анықтайды. Өзіндік тиімділікті анықтауда «мүмкіндік» «потенциал» ұғымдарын қолдана отырып, біз өз іс-әрекеттеріміздің басталуына дейін адамның </w:t>
      </w:r>
      <w:r w:rsidR="00701CF0" w:rsidRPr="000B4D3E">
        <w:rPr>
          <w:rFonts w:ascii="Times New Roman" w:hAnsi="Times New Roman" w:cs="Times New Roman"/>
          <w:sz w:val="28"/>
          <w:szCs w:val="28"/>
          <w:lang w:val="kk-KZ"/>
        </w:rPr>
        <w:t>«</w:t>
      </w:r>
      <w:r w:rsidR="009B1281" w:rsidRPr="000B4D3E">
        <w:rPr>
          <w:rFonts w:ascii="Times New Roman" w:hAnsi="Times New Roman" w:cs="Times New Roman"/>
          <w:sz w:val="28"/>
          <w:szCs w:val="28"/>
          <w:lang w:val="kk-KZ"/>
        </w:rPr>
        <w:t>мүмкіндіктер кеңістігін</w:t>
      </w:r>
      <w:r w:rsidR="00701CF0" w:rsidRPr="000B4D3E">
        <w:rPr>
          <w:rFonts w:ascii="Times New Roman" w:hAnsi="Times New Roman" w:cs="Times New Roman"/>
          <w:sz w:val="28"/>
          <w:szCs w:val="28"/>
          <w:lang w:val="kk-KZ"/>
        </w:rPr>
        <w:t xml:space="preserve">» </w:t>
      </w:r>
      <w:r w:rsidR="009B1281" w:rsidRPr="000B4D3E">
        <w:rPr>
          <w:rFonts w:ascii="Times New Roman" w:hAnsi="Times New Roman" w:cs="Times New Roman"/>
          <w:sz w:val="28"/>
          <w:szCs w:val="28"/>
          <w:lang w:val="kk-KZ"/>
        </w:rPr>
        <w:t>құрайтын өзі үшін мүмкін болатын идеялар бар екенін атап өткіміз келеді</w:t>
      </w:r>
      <w:r w:rsidR="008B6CB1" w:rsidRPr="000B4D3E">
        <w:rPr>
          <w:rFonts w:ascii="Times New Roman" w:hAnsi="Times New Roman" w:cs="Times New Roman"/>
          <w:sz w:val="28"/>
          <w:szCs w:val="28"/>
          <w:lang w:val="kk-KZ"/>
        </w:rPr>
        <w:t xml:space="preserve"> </w:t>
      </w:r>
      <w:r w:rsidR="00C219D6" w:rsidRPr="000B4D3E">
        <w:rPr>
          <w:rFonts w:ascii="Times New Roman" w:hAnsi="Times New Roman" w:cs="Times New Roman"/>
          <w:sz w:val="28"/>
          <w:szCs w:val="28"/>
          <w:lang w:val="kk-KZ"/>
        </w:rPr>
        <w:t>[1</w:t>
      </w:r>
      <w:r w:rsidR="00BF6002" w:rsidRPr="000B4D3E">
        <w:rPr>
          <w:rFonts w:ascii="Times New Roman" w:hAnsi="Times New Roman" w:cs="Times New Roman"/>
          <w:sz w:val="28"/>
          <w:szCs w:val="28"/>
          <w:lang w:val="kk-KZ"/>
        </w:rPr>
        <w:t>73</w:t>
      </w:r>
      <w:r w:rsidR="0087259C" w:rsidRPr="000B4D3E">
        <w:rPr>
          <w:rFonts w:ascii="Times New Roman" w:hAnsi="Times New Roman" w:cs="Times New Roman"/>
          <w:sz w:val="28"/>
          <w:szCs w:val="28"/>
          <w:lang w:val="kk-KZ"/>
        </w:rPr>
        <w:t>]</w:t>
      </w:r>
      <w:r w:rsidR="009B1281" w:rsidRPr="000B4D3E">
        <w:rPr>
          <w:rFonts w:ascii="Times New Roman" w:hAnsi="Times New Roman" w:cs="Times New Roman"/>
          <w:sz w:val="28"/>
          <w:szCs w:val="28"/>
          <w:lang w:val="kk-KZ"/>
        </w:rPr>
        <w:t>.</w:t>
      </w:r>
    </w:p>
    <w:p w14:paraId="4D702124" w14:textId="0F65400D" w:rsidR="00701CF0" w:rsidRPr="000B4D3E" w:rsidRDefault="00ED455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Біз Г.</w:t>
      </w:r>
      <w:r w:rsidR="009063BE" w:rsidRPr="000B4D3E">
        <w:rPr>
          <w:rFonts w:ascii="Times New Roman" w:hAnsi="Times New Roman" w:cs="Times New Roman"/>
          <w:sz w:val="28"/>
          <w:szCs w:val="28"/>
          <w:lang w:val="kk-KZ"/>
        </w:rPr>
        <w:t>В</w:t>
      </w:r>
      <w:r w:rsidR="00701CF0" w:rsidRPr="000B4D3E">
        <w:rPr>
          <w:rFonts w:ascii="Times New Roman" w:hAnsi="Times New Roman" w:cs="Times New Roman"/>
          <w:sz w:val="28"/>
          <w:szCs w:val="28"/>
          <w:lang w:val="kk-KZ"/>
        </w:rPr>
        <w:t>. Иванченкомен [</w:t>
      </w:r>
      <w:r w:rsidR="0016379E" w:rsidRPr="000B4D3E">
        <w:rPr>
          <w:rFonts w:ascii="Times New Roman" w:hAnsi="Times New Roman" w:cs="Times New Roman"/>
          <w:sz w:val="28"/>
          <w:szCs w:val="28"/>
          <w:lang w:val="kk-KZ"/>
        </w:rPr>
        <w:t>1</w:t>
      </w:r>
      <w:r w:rsidR="00BF6002" w:rsidRPr="000B4D3E">
        <w:rPr>
          <w:rFonts w:ascii="Times New Roman" w:hAnsi="Times New Roman" w:cs="Times New Roman"/>
          <w:sz w:val="28"/>
          <w:szCs w:val="28"/>
          <w:lang w:val="kk-KZ"/>
        </w:rPr>
        <w:t>74</w:t>
      </w:r>
      <w:r w:rsidR="00701CF0" w:rsidRPr="000B4D3E">
        <w:rPr>
          <w:rFonts w:ascii="Times New Roman" w:hAnsi="Times New Roman" w:cs="Times New Roman"/>
          <w:sz w:val="28"/>
          <w:szCs w:val="28"/>
          <w:lang w:val="kk-KZ"/>
        </w:rPr>
        <w:t>] келісеміз, мүмкін болатын идеялар әлеуметтік идеялардың бірі болып табылады және адамның өзін-өзі жүзеге асыруға және өзін-өзі дамытуға бағытталған белсенділігін анықтай алады. Бұл жағдайда потенциалды категория белгілі бір процестің, қасиеттің және т.б. «ұрық» күйі ретінде мүмкіндікті ғана емес, сонымен бірге белгілі бір себептермен осы нақты жағдайларда көрінбейтін немесе жұмыс істемейтін қалыптасқан</w:t>
      </w:r>
      <w:r w:rsidR="0016379E" w:rsidRPr="000B4D3E">
        <w:rPr>
          <w:rFonts w:ascii="Times New Roman" w:hAnsi="Times New Roman" w:cs="Times New Roman"/>
          <w:sz w:val="28"/>
          <w:szCs w:val="28"/>
          <w:lang w:val="kk-KZ"/>
        </w:rPr>
        <w:t xml:space="preserve"> қасиеттердің болуын көрсетеді</w:t>
      </w:r>
      <w:r w:rsidR="00701CF0" w:rsidRPr="000B4D3E">
        <w:rPr>
          <w:rFonts w:ascii="Times New Roman" w:hAnsi="Times New Roman" w:cs="Times New Roman"/>
          <w:sz w:val="28"/>
          <w:szCs w:val="28"/>
          <w:lang w:val="kk-KZ"/>
        </w:rPr>
        <w:t>.</w:t>
      </w:r>
    </w:p>
    <w:p w14:paraId="61B43C84" w14:textId="46174FC0" w:rsidR="005C4449" w:rsidRPr="000B4D3E" w:rsidRDefault="009063B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Студенттердің өзіндік тиімділігі туралы айтатын болсақ, біз оларды университетте даярлау барысында болашақ маманның қажетті білім, білік және т. б. түрінде белгілі бір психологиялық ресурстарын қалыптастырамыз. Олардың өзіндік тиімділігі кәсіби қызметте жүзеге асырылуы тиіс осы әлеует туралы идеяларды көрсетеді. Сонымен, әлеуетті және өзекті ұғымдар студенттің жеке басын оның дамуында қарастыруға мүмкіндік береді.</w:t>
      </w:r>
    </w:p>
    <w:p w14:paraId="5A827702" w14:textId="77777777" w:rsidR="004E36D1" w:rsidRPr="000B4D3E" w:rsidRDefault="004E36D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тұрғыда ол нақты әлеуметтік өмір сүру жағдайларына және оның ішкі жағдайларына, оның ішінде өзін-өзі жетілдіруге байланысты кәсіби қызметте жүзеге асырылатын немесе жүзеге асырылмайтын оқу процесінде қалыптасатын көптеген мүмкіндіктерге ие ретінде әрекет етеді. Өзін</w:t>
      </w:r>
      <w:r w:rsidR="00644B8E" w:rsidRPr="000B4D3E">
        <w:rPr>
          <w:rFonts w:ascii="Times New Roman" w:hAnsi="Times New Roman" w:cs="Times New Roman"/>
          <w:sz w:val="28"/>
          <w:szCs w:val="28"/>
          <w:lang w:val="kk-KZ"/>
        </w:rPr>
        <w:t>дік тиімділіктітің</w:t>
      </w:r>
      <w:r w:rsidRPr="000B4D3E">
        <w:rPr>
          <w:rFonts w:ascii="Times New Roman" w:hAnsi="Times New Roman" w:cs="Times New Roman"/>
          <w:sz w:val="28"/>
          <w:szCs w:val="28"/>
          <w:lang w:val="kk-KZ"/>
        </w:rPr>
        <w:t xml:space="preserve"> жеткіліксіздігінен туындауы мүмкін жеке іс-әрекеттің төмен болуына байланысты, тұлғаның барлық ықтимал ерекшеліктері өзекті бола бермейді.</w:t>
      </w:r>
    </w:p>
    <w:p w14:paraId="5A1C6682" w14:textId="77777777" w:rsidR="00A90305" w:rsidRPr="000B4D3E" w:rsidRDefault="00A903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Болашақ</w:t>
      </w:r>
      <w:r w:rsidR="0080785C" w:rsidRPr="000B4D3E">
        <w:rPr>
          <w:rFonts w:ascii="Times New Roman" w:hAnsi="Times New Roman" w:cs="Times New Roman"/>
          <w:sz w:val="28"/>
          <w:szCs w:val="28"/>
          <w:lang w:val="kk-KZ"/>
        </w:rPr>
        <w:t xml:space="preserve"> маманның</w:t>
      </w:r>
      <w:r w:rsidRPr="000B4D3E">
        <w:rPr>
          <w:rFonts w:ascii="Times New Roman" w:hAnsi="Times New Roman" w:cs="Times New Roman"/>
          <w:sz w:val="28"/>
          <w:szCs w:val="28"/>
          <w:lang w:val="kk-KZ"/>
        </w:rPr>
        <w:t xml:space="preserve"> өзіндік  тиімділігі оған өз іс-әрекеттерінде бар мүмкіндіктерді жүзеге асыруға, оларды қазіргі заманғы ерекшеліктерге айналдыруға, осылайша олардың негізінде субъект ретінде және кәсіби маман ретінде одан әрі дамудың жаңа мүмкіндіктері мен резервтерін құруға мүмкіндік береді. Әрі қарай, біз «өнімділік» ұғымына жүгінеміз.</w:t>
      </w:r>
    </w:p>
    <w:p w14:paraId="0E9580D1" w14:textId="65E80196" w:rsidR="008276C9" w:rsidRPr="000B4D3E" w:rsidRDefault="00A903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Жалпы қабылданған мағынада өнімділік</w:t>
      </w:r>
      <w:r w:rsidR="00D250B6"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өнімді, жемісті [1</w:t>
      </w:r>
      <w:r w:rsidR="00136EEA" w:rsidRPr="000B4D3E">
        <w:rPr>
          <w:rFonts w:ascii="Times New Roman" w:hAnsi="Times New Roman" w:cs="Times New Roman"/>
          <w:sz w:val="28"/>
          <w:szCs w:val="28"/>
          <w:lang w:val="kk-KZ"/>
        </w:rPr>
        <w:t>75</w:t>
      </w:r>
      <w:r w:rsidRPr="000B4D3E">
        <w:rPr>
          <w:rFonts w:ascii="Times New Roman" w:hAnsi="Times New Roman" w:cs="Times New Roman"/>
          <w:sz w:val="28"/>
          <w:szCs w:val="28"/>
          <w:lang w:val="kk-KZ"/>
        </w:rPr>
        <w:t xml:space="preserve">]; нәтиже беретін, құндылықтар жасайтын, жаңа </w:t>
      </w:r>
      <w:r w:rsidR="00662CDE" w:rsidRPr="000B4D3E">
        <w:rPr>
          <w:rFonts w:ascii="Times New Roman" w:hAnsi="Times New Roman" w:cs="Times New Roman"/>
          <w:sz w:val="28"/>
          <w:szCs w:val="28"/>
          <w:lang w:val="kk-KZ"/>
        </w:rPr>
        <w:t>білім</w:t>
      </w:r>
      <w:r w:rsidRPr="000B4D3E">
        <w:rPr>
          <w:rFonts w:ascii="Times New Roman" w:hAnsi="Times New Roman" w:cs="Times New Roman"/>
          <w:sz w:val="28"/>
          <w:szCs w:val="28"/>
          <w:lang w:val="kk-KZ"/>
        </w:rPr>
        <w:t xml:space="preserve"> бер</w:t>
      </w:r>
      <w:r w:rsidR="00662CDE" w:rsidRPr="000B4D3E">
        <w:rPr>
          <w:rFonts w:ascii="Times New Roman" w:hAnsi="Times New Roman" w:cs="Times New Roman"/>
          <w:sz w:val="28"/>
          <w:szCs w:val="28"/>
          <w:lang w:val="kk-KZ"/>
        </w:rPr>
        <w:t>уге қабілетті</w:t>
      </w:r>
      <w:r w:rsidRPr="000B4D3E">
        <w:rPr>
          <w:rFonts w:ascii="Times New Roman" w:hAnsi="Times New Roman" w:cs="Times New Roman"/>
          <w:sz w:val="28"/>
          <w:szCs w:val="28"/>
          <w:lang w:val="kk-KZ"/>
        </w:rPr>
        <w:t xml:space="preserve"> [</w:t>
      </w:r>
      <w:r w:rsidR="00C219D6" w:rsidRPr="000B4D3E">
        <w:rPr>
          <w:rFonts w:ascii="Times New Roman" w:hAnsi="Times New Roman" w:cs="Times New Roman"/>
          <w:sz w:val="28"/>
          <w:szCs w:val="28"/>
          <w:lang w:val="kk-KZ"/>
        </w:rPr>
        <w:t>1</w:t>
      </w:r>
      <w:r w:rsidR="00136EEA" w:rsidRPr="000B4D3E">
        <w:rPr>
          <w:rFonts w:ascii="Times New Roman" w:hAnsi="Times New Roman" w:cs="Times New Roman"/>
          <w:sz w:val="28"/>
          <w:szCs w:val="28"/>
          <w:lang w:val="kk-KZ"/>
        </w:rPr>
        <w:t>76</w:t>
      </w:r>
      <w:r w:rsidRPr="000B4D3E">
        <w:rPr>
          <w:rFonts w:ascii="Times New Roman" w:hAnsi="Times New Roman" w:cs="Times New Roman"/>
          <w:sz w:val="28"/>
          <w:szCs w:val="28"/>
          <w:lang w:val="kk-KZ"/>
        </w:rPr>
        <w:t>].</w:t>
      </w:r>
      <w:r w:rsidR="00662CDE" w:rsidRPr="000B4D3E">
        <w:rPr>
          <w:rFonts w:ascii="Times New Roman" w:hAnsi="Times New Roman" w:cs="Times New Roman"/>
          <w:sz w:val="28"/>
          <w:szCs w:val="28"/>
          <w:lang w:val="kk-KZ"/>
        </w:rPr>
        <w:t xml:space="preserve"> </w:t>
      </w:r>
      <w:r w:rsidR="008276C9" w:rsidRPr="000B4D3E">
        <w:rPr>
          <w:rFonts w:ascii="Times New Roman" w:hAnsi="Times New Roman" w:cs="Times New Roman"/>
          <w:sz w:val="28"/>
          <w:szCs w:val="28"/>
          <w:lang w:val="kk-KZ"/>
        </w:rPr>
        <w:t>Өзіндік тиімділікті адамның болашақ мінез-құлқы мен іс-әрекетін жүзеге асыру кезінде өнімді болу мүмкіндіктері, әлеуеті мен қабілеттері туралы идеясы ретінде анықтай отырып, біз жеке адам әлеуметтік маңызды мақсаттармен бағытталған іс-әрекетт</w:t>
      </w:r>
      <w:r w:rsidR="00F501F2" w:rsidRPr="000B4D3E">
        <w:rPr>
          <w:rFonts w:ascii="Times New Roman" w:hAnsi="Times New Roman" w:cs="Times New Roman"/>
          <w:sz w:val="28"/>
          <w:szCs w:val="28"/>
          <w:lang w:val="kk-KZ"/>
        </w:rPr>
        <w:t>е</w:t>
      </w:r>
      <w:r w:rsidR="008276C9" w:rsidRPr="000B4D3E">
        <w:rPr>
          <w:rFonts w:ascii="Times New Roman" w:hAnsi="Times New Roman" w:cs="Times New Roman"/>
          <w:sz w:val="28"/>
          <w:szCs w:val="28"/>
          <w:lang w:val="kk-KZ"/>
        </w:rPr>
        <w:t xml:space="preserve"> әр </w:t>
      </w:r>
      <w:r w:rsidR="0030145F" w:rsidRPr="000B4D3E">
        <w:rPr>
          <w:rFonts w:ascii="Times New Roman" w:hAnsi="Times New Roman" w:cs="Times New Roman"/>
          <w:sz w:val="28"/>
          <w:szCs w:val="28"/>
          <w:lang w:val="kk-KZ"/>
        </w:rPr>
        <w:t>түрлі болады деп күтеміз</w:t>
      </w:r>
      <w:r w:rsidR="00872FDD" w:rsidRPr="000B4D3E">
        <w:rPr>
          <w:rFonts w:ascii="Times New Roman" w:hAnsi="Times New Roman" w:cs="Times New Roman"/>
          <w:sz w:val="28"/>
          <w:szCs w:val="28"/>
          <w:lang w:val="kk-KZ"/>
        </w:rPr>
        <w:t xml:space="preserve">, </w:t>
      </w:r>
      <w:r w:rsidR="008276C9" w:rsidRPr="000B4D3E">
        <w:rPr>
          <w:rFonts w:ascii="Times New Roman" w:hAnsi="Times New Roman" w:cs="Times New Roman"/>
          <w:sz w:val="28"/>
          <w:szCs w:val="28"/>
          <w:lang w:val="kk-KZ"/>
        </w:rPr>
        <w:t>негізгі сипаттамалары бойынша жоғары сапа көрсеткіштері - өнімділік, оңтайлы қарқындылық пен кернеу, жоғары дәлдік пен сенімділік, ұйымшылдық</w:t>
      </w:r>
      <w:r w:rsidR="00872FDD" w:rsidRPr="000B4D3E">
        <w:rPr>
          <w:rFonts w:ascii="Times New Roman" w:hAnsi="Times New Roman" w:cs="Times New Roman"/>
          <w:sz w:val="28"/>
          <w:szCs w:val="28"/>
          <w:lang w:val="kk-KZ"/>
        </w:rPr>
        <w:t>, тұрақтылық және делдалдық</w:t>
      </w:r>
      <w:r w:rsidR="008276C9" w:rsidRPr="000B4D3E">
        <w:rPr>
          <w:rFonts w:ascii="Times New Roman" w:hAnsi="Times New Roman" w:cs="Times New Roman"/>
          <w:sz w:val="28"/>
          <w:szCs w:val="28"/>
          <w:lang w:val="kk-KZ"/>
        </w:rPr>
        <w:t>.</w:t>
      </w:r>
    </w:p>
    <w:p w14:paraId="14965137" w14:textId="77777777" w:rsidR="000D486D" w:rsidRPr="000B4D3E" w:rsidRDefault="008276C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Студенттердің өзіндік тиімділігіне келетін болсақ, оның өнімділігі туралы идеялары оның кәсіби қызметі психологиялық қызметтерді тұтынушылардың психикалық және психологиялық денсаулығын сақтауға бағытталғанын түсінумен прогрессивті дамуға және студенттің жеке және кәсіби өсуіне</w:t>
      </w:r>
      <w:r w:rsidR="00644B8E" w:rsidRPr="000B4D3E">
        <w:rPr>
          <w:rFonts w:ascii="Times New Roman" w:hAnsi="Times New Roman" w:cs="Times New Roman"/>
          <w:sz w:val="28"/>
          <w:szCs w:val="28"/>
          <w:lang w:val="kk-KZ"/>
        </w:rPr>
        <w:t xml:space="preserve"> байланысты деп айта аламыз</w:t>
      </w:r>
      <w:r w:rsidRPr="000B4D3E">
        <w:rPr>
          <w:rFonts w:ascii="Times New Roman" w:hAnsi="Times New Roman" w:cs="Times New Roman"/>
          <w:sz w:val="28"/>
          <w:szCs w:val="28"/>
          <w:lang w:val="kk-KZ"/>
        </w:rPr>
        <w:t>.</w:t>
      </w:r>
      <w:r w:rsidR="000D486D" w:rsidRPr="000B4D3E">
        <w:rPr>
          <w:rFonts w:ascii="Times New Roman" w:hAnsi="Times New Roman" w:cs="Times New Roman"/>
          <w:sz w:val="28"/>
          <w:szCs w:val="28"/>
          <w:lang w:val="kk-KZ"/>
        </w:rPr>
        <w:t xml:space="preserve"> </w:t>
      </w:r>
    </w:p>
    <w:p w14:paraId="187B8182" w14:textId="2E026043" w:rsidR="008276C9" w:rsidRPr="000B4D3E" w:rsidRDefault="000D486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 өзіндік тиімділік адамның жеке қасиеттерінің тиімділігіне деген сенімін көрсетеді. Студентердің тұлғалық тиімділігі, кәсіби құнды сапа бола отырып, субъект өкілдіктерінің жиынтығы ретінде түсініледі</w:t>
      </w:r>
      <w:r w:rsidR="00D00D3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[1</w:t>
      </w:r>
      <w:r w:rsidR="00BF6002" w:rsidRPr="000B4D3E">
        <w:rPr>
          <w:rFonts w:ascii="Times New Roman" w:hAnsi="Times New Roman" w:cs="Times New Roman"/>
          <w:sz w:val="28"/>
          <w:szCs w:val="28"/>
          <w:lang w:val="kk-KZ"/>
        </w:rPr>
        <w:t>7</w:t>
      </w:r>
      <w:r w:rsidR="00136EEA" w:rsidRPr="000B4D3E">
        <w:rPr>
          <w:rFonts w:ascii="Times New Roman" w:hAnsi="Times New Roman" w:cs="Times New Roman"/>
          <w:sz w:val="28"/>
          <w:szCs w:val="28"/>
          <w:lang w:val="kk-KZ"/>
        </w:rPr>
        <w:t>7</w:t>
      </w:r>
      <w:r w:rsidRPr="000B4D3E">
        <w:rPr>
          <w:rFonts w:ascii="Times New Roman" w:hAnsi="Times New Roman" w:cs="Times New Roman"/>
          <w:sz w:val="28"/>
          <w:szCs w:val="28"/>
          <w:lang w:val="kk-KZ"/>
        </w:rPr>
        <w:t xml:space="preserve">]. </w:t>
      </w:r>
    </w:p>
    <w:p w14:paraId="552418D0" w14:textId="77777777" w:rsidR="00BA3E3C" w:rsidRPr="000B4D3E" w:rsidRDefault="00BA3E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субъектінің өз мүмкіндіктері туралы идеяларымен шектелмейді деп есептейміз. Ол идеялармен бір мезгілде оның осы мүмкіндіктерді іс-әрекетте оң нәтиже беретіндігіне сенімділігін болжайды. Сондықтан біз «сенім» ұғымының мазмұнын ашып, оның «өзіндік тиімділік» ұғымымен байланысын анықтаймыз.</w:t>
      </w:r>
    </w:p>
    <w:p w14:paraId="64D8D36E" w14:textId="13C4473C" w:rsidR="00C6191E" w:rsidRPr="000B4D3E" w:rsidRDefault="00BA3E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В.Г. Ромек, өзіне деген сенімділік – «...тұлғаның өзі үшін маңызды және оның қажеттіліктерін қанағаттандыратын мақсаттарға жету үшін жеткілікті ретінде өз дағдылары мен қабілеттері</w:t>
      </w:r>
      <w:r w:rsidR="00C6191E" w:rsidRPr="000B4D3E">
        <w:rPr>
          <w:rFonts w:ascii="Times New Roman" w:hAnsi="Times New Roman" w:cs="Times New Roman"/>
          <w:sz w:val="28"/>
          <w:szCs w:val="28"/>
          <w:lang w:val="kk-KZ"/>
        </w:rPr>
        <w:t>н оң субъе</w:t>
      </w:r>
      <w:r w:rsidR="0016379E" w:rsidRPr="000B4D3E">
        <w:rPr>
          <w:rFonts w:ascii="Times New Roman" w:hAnsi="Times New Roman" w:cs="Times New Roman"/>
          <w:sz w:val="28"/>
          <w:szCs w:val="28"/>
          <w:lang w:val="kk-KZ"/>
        </w:rPr>
        <w:t>ктивті бағалауы» [1</w:t>
      </w:r>
      <w:r w:rsidR="00136EEA" w:rsidRPr="000B4D3E">
        <w:rPr>
          <w:rFonts w:ascii="Times New Roman" w:hAnsi="Times New Roman" w:cs="Times New Roman"/>
          <w:sz w:val="28"/>
          <w:szCs w:val="28"/>
          <w:lang w:val="kk-KZ"/>
        </w:rPr>
        <w:t>78</w:t>
      </w:r>
      <w:r w:rsidR="00C6191E" w:rsidRPr="000B4D3E">
        <w:rPr>
          <w:rFonts w:ascii="Times New Roman" w:hAnsi="Times New Roman" w:cs="Times New Roman"/>
          <w:sz w:val="28"/>
          <w:szCs w:val="28"/>
          <w:lang w:val="kk-KZ"/>
        </w:rPr>
        <w:t xml:space="preserve">]. </w:t>
      </w:r>
      <w:r w:rsidR="00942BBF" w:rsidRPr="000B4D3E">
        <w:rPr>
          <w:rFonts w:ascii="Times New Roman" w:hAnsi="Times New Roman" w:cs="Times New Roman"/>
          <w:sz w:val="28"/>
          <w:szCs w:val="28"/>
          <w:lang w:val="kk-KZ"/>
        </w:rPr>
        <w:t>Ол өзіндік тиімділік п</w:t>
      </w:r>
      <w:r w:rsidR="00110E83" w:rsidRPr="000B4D3E">
        <w:rPr>
          <w:rFonts w:ascii="Times New Roman" w:hAnsi="Times New Roman" w:cs="Times New Roman"/>
          <w:sz w:val="28"/>
          <w:szCs w:val="28"/>
          <w:lang w:val="kk-KZ"/>
        </w:rPr>
        <w:t>ен өзін</w:t>
      </w:r>
      <w:r w:rsidR="00942BBF" w:rsidRPr="000B4D3E">
        <w:rPr>
          <w:rFonts w:ascii="Times New Roman" w:hAnsi="Times New Roman" w:cs="Times New Roman"/>
          <w:sz w:val="28"/>
          <w:szCs w:val="28"/>
          <w:lang w:val="kk-KZ"/>
        </w:rPr>
        <w:t>е</w:t>
      </w:r>
      <w:r w:rsidR="00110E83" w:rsidRPr="000B4D3E">
        <w:rPr>
          <w:rFonts w:ascii="Times New Roman" w:hAnsi="Times New Roman" w:cs="Times New Roman"/>
          <w:sz w:val="28"/>
          <w:szCs w:val="28"/>
          <w:lang w:val="kk-KZ"/>
        </w:rPr>
        <w:t xml:space="preserve"> сенімділік арасындағы байланысты дәлелдеген американдық және неміс</w:t>
      </w:r>
      <w:r w:rsidR="00D00D38" w:rsidRPr="000B4D3E">
        <w:rPr>
          <w:rFonts w:ascii="Times New Roman" w:hAnsi="Times New Roman" w:cs="Times New Roman"/>
          <w:sz w:val="28"/>
          <w:szCs w:val="28"/>
          <w:lang w:val="kk-KZ"/>
        </w:rPr>
        <w:t xml:space="preserve"> психологтарына </w:t>
      </w:r>
      <w:r w:rsidR="00110E83" w:rsidRPr="000B4D3E">
        <w:rPr>
          <w:rFonts w:ascii="Times New Roman" w:hAnsi="Times New Roman" w:cs="Times New Roman"/>
          <w:sz w:val="28"/>
          <w:szCs w:val="28"/>
          <w:lang w:val="kk-KZ"/>
        </w:rPr>
        <w:t xml:space="preserve">сілтеме жасайды және адамның </w:t>
      </w:r>
      <w:r w:rsidR="00110E83" w:rsidRPr="000B4D3E">
        <w:rPr>
          <w:rFonts w:ascii="Times New Roman" w:hAnsi="Times New Roman" w:cs="Times New Roman"/>
          <w:sz w:val="28"/>
          <w:szCs w:val="28"/>
          <w:lang w:val="kk-KZ"/>
        </w:rPr>
        <w:lastRenderedPageBreak/>
        <w:t xml:space="preserve">тиімділігіне деген сенімі сенімділіктің маңызды бөлігі деп санайды. Бірақ біз басқа ұстанымға ие боламыз. </w:t>
      </w:r>
    </w:p>
    <w:p w14:paraId="6D340411" w14:textId="7638E676" w:rsidR="00974A3A" w:rsidRPr="000B4D3E" w:rsidRDefault="00ED455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В.</w:t>
      </w:r>
      <w:r w:rsidR="00110E83" w:rsidRPr="000B4D3E">
        <w:rPr>
          <w:rFonts w:ascii="Times New Roman" w:hAnsi="Times New Roman" w:cs="Times New Roman"/>
          <w:sz w:val="28"/>
          <w:szCs w:val="28"/>
          <w:lang w:val="kk-KZ"/>
        </w:rPr>
        <w:t xml:space="preserve">Г. Ромектің пікірінше, өзіне деген сенімділік олардың дағдылары мен дағдыларының тиімді екендігіне оң баға беретіндіктен, адамның оларды алдағы міндеттерді шешу үшін тиімді қолдана алатындығына деген сенімі әлі де пайда болмайды (атап айтқанда, болашақ жағдайларда өз мүмкіндіктерін іске асыруға деген </w:t>
      </w:r>
      <w:r w:rsidR="00C6191E" w:rsidRPr="000B4D3E">
        <w:rPr>
          <w:rFonts w:ascii="Times New Roman" w:hAnsi="Times New Roman" w:cs="Times New Roman"/>
          <w:sz w:val="28"/>
          <w:szCs w:val="28"/>
          <w:lang w:val="kk-KZ"/>
        </w:rPr>
        <w:t xml:space="preserve">сенім </w:t>
      </w:r>
      <w:r w:rsidR="00D250B6" w:rsidRPr="000B4D3E">
        <w:rPr>
          <w:rFonts w:ascii="Times New Roman" w:hAnsi="Times New Roman" w:cs="Times New Roman"/>
          <w:sz w:val="28"/>
          <w:szCs w:val="28"/>
          <w:lang w:val="kk-KZ"/>
        </w:rPr>
        <w:t xml:space="preserve">– </w:t>
      </w:r>
      <w:r w:rsidR="00C6191E" w:rsidRPr="000B4D3E">
        <w:rPr>
          <w:rFonts w:ascii="Times New Roman" w:hAnsi="Times New Roman" w:cs="Times New Roman"/>
          <w:sz w:val="28"/>
          <w:szCs w:val="28"/>
          <w:lang w:val="kk-KZ"/>
        </w:rPr>
        <w:t>А. Бандураның өзіндік</w:t>
      </w:r>
      <w:r w:rsidR="002A453B" w:rsidRPr="000B4D3E">
        <w:rPr>
          <w:rFonts w:ascii="Times New Roman" w:hAnsi="Times New Roman" w:cs="Times New Roman"/>
          <w:sz w:val="28"/>
          <w:szCs w:val="28"/>
          <w:lang w:val="kk-KZ"/>
        </w:rPr>
        <w:t xml:space="preserve"> тиімділігін анықтады). Ол</w:t>
      </w:r>
      <w:r w:rsidR="00974A3A" w:rsidRPr="000B4D3E">
        <w:rPr>
          <w:rFonts w:ascii="Times New Roman" w:hAnsi="Times New Roman" w:cs="Times New Roman"/>
          <w:sz w:val="28"/>
          <w:szCs w:val="28"/>
          <w:lang w:val="kk-KZ"/>
        </w:rPr>
        <w:t xml:space="preserve"> сыналушының өзін-өзі оң бағалауы өткен жағдайларға немесе болашаққа қатысты екенін түсіндірмейді. Ал егер біріншісі рас болса, яғни, жеке тұлғаның кейбір жағдайларда тиімді бола алғанына деген оң көзқарасы, яғни өзін-өзі тиімді етудің алғышарты және ажырамас бөлігі болып табылатын өзіне деген сенімділік деп айтуға толық негіз бар.</w:t>
      </w:r>
      <w:r w:rsidR="005C4449" w:rsidRPr="000B4D3E">
        <w:rPr>
          <w:rFonts w:ascii="Times New Roman" w:hAnsi="Times New Roman" w:cs="Times New Roman"/>
          <w:sz w:val="28"/>
          <w:szCs w:val="28"/>
          <w:lang w:val="kk-KZ"/>
        </w:rPr>
        <w:t xml:space="preserve"> </w:t>
      </w:r>
      <w:r w:rsidR="00974A3A" w:rsidRPr="000B4D3E">
        <w:rPr>
          <w:rFonts w:ascii="Times New Roman" w:hAnsi="Times New Roman" w:cs="Times New Roman"/>
          <w:sz w:val="28"/>
          <w:szCs w:val="28"/>
          <w:lang w:val="kk-KZ"/>
        </w:rPr>
        <w:t>Біздің ойымызша, өзіндік тиімділік, әрине, өзіне деген сенімділікті білдіреді, бірақ сенім міндетті түрде адамның өзін-өзі тиімділігін білдірмейді. Сіз бұрынғы тәжірибеге сүйене отырып, сенімді адам бола аласыз, бірақ болашақта сәттілікке сене алмайсыз</w:t>
      </w:r>
      <w:r w:rsidR="00353033" w:rsidRPr="000B4D3E">
        <w:rPr>
          <w:rFonts w:ascii="Times New Roman" w:hAnsi="Times New Roman" w:cs="Times New Roman"/>
          <w:sz w:val="28"/>
          <w:szCs w:val="28"/>
          <w:lang w:val="kk-KZ"/>
        </w:rPr>
        <w:t xml:space="preserve"> </w:t>
      </w:r>
      <w:r w:rsidR="00136EEA" w:rsidRPr="000B4D3E">
        <w:rPr>
          <w:rFonts w:ascii="Times New Roman" w:hAnsi="Times New Roman" w:cs="Times New Roman"/>
          <w:sz w:val="28"/>
          <w:szCs w:val="28"/>
          <w:lang w:val="kk-KZ"/>
        </w:rPr>
        <w:t>[178</w:t>
      </w:r>
      <w:r w:rsidR="00353033" w:rsidRPr="000B4D3E">
        <w:rPr>
          <w:rFonts w:ascii="Times New Roman" w:hAnsi="Times New Roman" w:cs="Times New Roman"/>
          <w:sz w:val="28"/>
          <w:szCs w:val="28"/>
          <w:lang w:val="kk-KZ"/>
        </w:rPr>
        <w:t>,</w:t>
      </w:r>
      <w:r w:rsidR="00604826" w:rsidRPr="000B4D3E">
        <w:rPr>
          <w:rFonts w:ascii="Times New Roman" w:hAnsi="Times New Roman" w:cs="Times New Roman"/>
          <w:sz w:val="28"/>
          <w:szCs w:val="28"/>
          <w:lang w:val="kk-KZ"/>
        </w:rPr>
        <w:t xml:space="preserve"> </w:t>
      </w:r>
      <w:r w:rsidR="00353033" w:rsidRPr="000B4D3E">
        <w:rPr>
          <w:rFonts w:ascii="Times New Roman" w:hAnsi="Times New Roman" w:cs="Times New Roman"/>
          <w:sz w:val="28"/>
          <w:szCs w:val="28"/>
          <w:lang w:val="kk-KZ"/>
        </w:rPr>
        <w:t xml:space="preserve">с. </w:t>
      </w:r>
      <w:r w:rsidR="000814D8" w:rsidRPr="000B4D3E">
        <w:rPr>
          <w:rFonts w:ascii="Times New Roman" w:hAnsi="Times New Roman" w:cs="Times New Roman"/>
          <w:sz w:val="28"/>
          <w:szCs w:val="28"/>
          <w:lang w:val="kk-KZ"/>
        </w:rPr>
        <w:t>137</w:t>
      </w:r>
      <w:r w:rsidR="002A453B" w:rsidRPr="000B4D3E">
        <w:rPr>
          <w:rFonts w:ascii="Times New Roman" w:hAnsi="Times New Roman" w:cs="Times New Roman"/>
          <w:sz w:val="28"/>
          <w:szCs w:val="28"/>
          <w:lang w:val="kk-KZ"/>
        </w:rPr>
        <w:t>]</w:t>
      </w:r>
      <w:r w:rsidR="00974A3A" w:rsidRPr="000B4D3E">
        <w:rPr>
          <w:rFonts w:ascii="Times New Roman" w:hAnsi="Times New Roman" w:cs="Times New Roman"/>
          <w:sz w:val="28"/>
          <w:szCs w:val="28"/>
          <w:lang w:val="kk-KZ"/>
        </w:rPr>
        <w:t>.</w:t>
      </w:r>
    </w:p>
    <w:p w14:paraId="7F8CE999" w14:textId="2B81090D" w:rsidR="00974A3A" w:rsidRPr="000B4D3E" w:rsidRDefault="00974A3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әрқашан болашақтағы өзіне қаты</w:t>
      </w:r>
      <w:r w:rsidR="00552272" w:rsidRPr="000B4D3E">
        <w:rPr>
          <w:rFonts w:ascii="Times New Roman" w:hAnsi="Times New Roman" w:cs="Times New Roman"/>
          <w:sz w:val="28"/>
          <w:szCs w:val="28"/>
          <w:lang w:val="kk-KZ"/>
        </w:rPr>
        <w:t>на</w:t>
      </w:r>
      <w:r w:rsidRPr="000B4D3E">
        <w:rPr>
          <w:rFonts w:ascii="Times New Roman" w:hAnsi="Times New Roman" w:cs="Times New Roman"/>
          <w:sz w:val="28"/>
          <w:szCs w:val="28"/>
          <w:lang w:val="kk-KZ"/>
        </w:rPr>
        <w:t>сты көрсетеді, ал сенімділік өткендегі де, болашақтағы да өзіне деген қатынасты бейнелейді.</w:t>
      </w:r>
    </w:p>
    <w:p w14:paraId="5BEA824C" w14:textId="77777777" w:rsidR="00974A3A" w:rsidRPr="000B4D3E" w:rsidRDefault="00974A3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 пайымдаулардан қорытынды жасауға болады:</w:t>
      </w:r>
    </w:p>
    <w:p w14:paraId="4E959738" w14:textId="77777777" w:rsidR="00974A3A" w:rsidRPr="000B4D3E" w:rsidRDefault="005C4449" w:rsidP="00E53413">
      <w:pPr>
        <w:tabs>
          <w:tab w:val="left" w:pos="993"/>
          <w:tab w:val="left" w:pos="6635"/>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w:t>
      </w:r>
      <w:r w:rsidR="00974A3A" w:rsidRPr="000B4D3E">
        <w:rPr>
          <w:rFonts w:ascii="Times New Roman" w:hAnsi="Times New Roman" w:cs="Times New Roman"/>
          <w:sz w:val="28"/>
          <w:szCs w:val="28"/>
          <w:lang w:val="kk-KZ"/>
        </w:rPr>
        <w:t>) өзіндік тиімділік пен өзіне сенімділік синонимдер емес;</w:t>
      </w:r>
    </w:p>
    <w:p w14:paraId="5BD7119D" w14:textId="77777777" w:rsidR="00974A3A" w:rsidRPr="000B4D3E" w:rsidRDefault="00974A3A" w:rsidP="00E53413">
      <w:pPr>
        <w:tabs>
          <w:tab w:val="left" w:pos="993"/>
          <w:tab w:val="left" w:pos="6635"/>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 өзіне деген сенімділік – өзіндік тиімділіктің  алғышарты, керісінше емес;</w:t>
      </w:r>
    </w:p>
    <w:p w14:paraId="64CB9ECE" w14:textId="77777777" w:rsidR="00974A3A" w:rsidRPr="000B4D3E" w:rsidRDefault="00974A3A" w:rsidP="00E53413">
      <w:pPr>
        <w:tabs>
          <w:tab w:val="left" w:pos="993"/>
          <w:tab w:val="left" w:pos="6635"/>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өзіне деген сенімділік, егер ол тек өткен оқиғаларға қатысты болса, өзіндік тиімділікті қалыптастыру үшін қажетті, бірақ жеткіліксіз шарт болып табылады.</w:t>
      </w:r>
    </w:p>
    <w:p w14:paraId="72983ED1" w14:textId="0BF410D3" w:rsidR="00D350E0" w:rsidRPr="000B4D3E" w:rsidRDefault="00D350E0" w:rsidP="00E53413">
      <w:pPr>
        <w:tabs>
          <w:tab w:val="left" w:pos="993"/>
          <w:tab w:val="left" w:pos="6635"/>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феномені әсіресе ерте жастық кезеңде, студенттік жаста ерекше мәнге ие болады, өйткені болашақ маманның тұлғасын құзыреттілік көзқарас</w:t>
      </w:r>
      <w:r w:rsidR="00D6142B" w:rsidRPr="000B4D3E">
        <w:rPr>
          <w:rFonts w:ascii="Times New Roman" w:hAnsi="Times New Roman" w:cs="Times New Roman"/>
          <w:sz w:val="28"/>
          <w:szCs w:val="28"/>
          <w:lang w:val="kk-KZ"/>
        </w:rPr>
        <w:t xml:space="preserve"> тұрғысынан көрсету </w:t>
      </w:r>
      <w:r w:rsidRPr="000B4D3E">
        <w:rPr>
          <w:rFonts w:ascii="Times New Roman" w:hAnsi="Times New Roman" w:cs="Times New Roman"/>
          <w:sz w:val="28"/>
          <w:szCs w:val="28"/>
          <w:lang w:val="kk-KZ"/>
        </w:rPr>
        <w:t>тұлғалық және кәсіби қасиеттерге қатаң талаптар қояды</w:t>
      </w:r>
      <w:r w:rsidR="00ED455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2A453B" w:rsidRPr="000B4D3E">
        <w:rPr>
          <w:rFonts w:ascii="Times New Roman" w:hAnsi="Times New Roman" w:cs="Times New Roman"/>
          <w:sz w:val="28"/>
          <w:szCs w:val="28"/>
          <w:lang w:val="kk-KZ"/>
        </w:rPr>
        <w:t>1</w:t>
      </w:r>
      <w:r w:rsidR="00136EEA" w:rsidRPr="000B4D3E">
        <w:rPr>
          <w:rFonts w:ascii="Times New Roman" w:hAnsi="Times New Roman" w:cs="Times New Roman"/>
          <w:sz w:val="28"/>
          <w:szCs w:val="28"/>
          <w:lang w:val="kk-KZ"/>
        </w:rPr>
        <w:t>79</w:t>
      </w:r>
      <w:r w:rsidR="00D6142B" w:rsidRPr="000B4D3E">
        <w:rPr>
          <w:rFonts w:ascii="Times New Roman" w:hAnsi="Times New Roman" w:cs="Times New Roman"/>
          <w:sz w:val="28"/>
          <w:szCs w:val="28"/>
          <w:lang w:val="kk-KZ"/>
        </w:rPr>
        <w:t xml:space="preserve">]. Бұл тәсіл </w:t>
      </w:r>
      <w:r w:rsidRPr="000B4D3E">
        <w:rPr>
          <w:rFonts w:ascii="Times New Roman" w:hAnsi="Times New Roman" w:cs="Times New Roman"/>
          <w:sz w:val="28"/>
          <w:szCs w:val="28"/>
          <w:lang w:val="kk-KZ"/>
        </w:rPr>
        <w:t>тұлғадан өзін-өзі өзгерту қажеттілігін, жоспарлауға машықтану және оны жүзеге асыру, жеке ресурстарды табу және оларды жүзеге асыру дағдыларын және шығармашылық өзін-өзі дамытуды талап етеді.</w:t>
      </w:r>
    </w:p>
    <w:p w14:paraId="55AECD0A" w14:textId="77777777" w:rsidR="00D350E0" w:rsidRPr="000B4D3E" w:rsidRDefault="00D350E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ЖОО бітірушінің бәсекеге қабілеттілігі қызметті табысты жүзеге асыруда қалыптасатын дағдылар мен сапалар жиынтығына және қызметтің өзінің маңызды нәтиже</w:t>
      </w:r>
      <w:r w:rsidR="00C6191E" w:rsidRPr="000B4D3E">
        <w:rPr>
          <w:rFonts w:ascii="Times New Roman" w:hAnsi="Times New Roman" w:cs="Times New Roman"/>
          <w:sz w:val="28"/>
          <w:szCs w:val="28"/>
          <w:lang w:val="kk-KZ"/>
        </w:rPr>
        <w:t>леріне байланысты болады</w:t>
      </w:r>
      <w:r w:rsidRPr="000B4D3E">
        <w:rPr>
          <w:rFonts w:ascii="Times New Roman" w:hAnsi="Times New Roman" w:cs="Times New Roman"/>
          <w:sz w:val="28"/>
          <w:szCs w:val="28"/>
          <w:lang w:val="kk-KZ"/>
        </w:rPr>
        <w:t>.</w:t>
      </w:r>
    </w:p>
    <w:p w14:paraId="2DFCCEE0" w14:textId="1DE48CE1" w:rsidR="005C4449" w:rsidRPr="000B4D3E" w:rsidRDefault="00D350E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Студенттік жаста тұлғаның қалыптасуының сан алуан аспектілері қазіргі ғалымдардың назарында екені сөзсіз. Студенттік кезең психологияда адамның, жалпы тұлғаның қалыптасуының орталық кезеңі ретінде қарастырылады. Студенттер жетілген жастағы психология аясында қарастырылады. Б.Г. Ананьев адам өмірінің осы кезеңін тәуелсіз жас санаты ретінде алғашқылардың бірі болып қарастыра бастады. Ол бұл жасты жетілуден жетілуге дейінгі өтпелі кезең ретінде</w:t>
      </w:r>
      <w:r w:rsidR="00D250B6" w:rsidRPr="000B4D3E">
        <w:rPr>
          <w:rFonts w:ascii="Times New Roman" w:hAnsi="Times New Roman" w:cs="Times New Roman"/>
          <w:sz w:val="28"/>
          <w:szCs w:val="28"/>
          <w:lang w:val="kk-KZ"/>
        </w:rPr>
        <w:t xml:space="preserve"> анықтайды және оны кеш жастық, </w:t>
      </w:r>
      <w:r w:rsidRPr="000B4D3E">
        <w:rPr>
          <w:rFonts w:ascii="Times New Roman" w:hAnsi="Times New Roman" w:cs="Times New Roman"/>
          <w:sz w:val="28"/>
          <w:szCs w:val="28"/>
          <w:lang w:val="kk-KZ"/>
        </w:rPr>
        <w:t xml:space="preserve"> ерте ересек ретінде анықтайды [</w:t>
      </w:r>
      <w:r w:rsidR="002A453B" w:rsidRPr="000B4D3E">
        <w:rPr>
          <w:rFonts w:ascii="Times New Roman" w:hAnsi="Times New Roman" w:cs="Times New Roman"/>
          <w:sz w:val="28"/>
          <w:szCs w:val="28"/>
          <w:lang w:val="kk-KZ"/>
        </w:rPr>
        <w:t>1</w:t>
      </w:r>
      <w:r w:rsidR="00136EEA" w:rsidRPr="000B4D3E">
        <w:rPr>
          <w:rFonts w:ascii="Times New Roman" w:hAnsi="Times New Roman" w:cs="Times New Roman"/>
          <w:sz w:val="28"/>
          <w:szCs w:val="28"/>
          <w:lang w:val="kk-KZ"/>
        </w:rPr>
        <w:t>80</w:t>
      </w:r>
      <w:r w:rsidRPr="000B4D3E">
        <w:rPr>
          <w:rFonts w:ascii="Times New Roman" w:hAnsi="Times New Roman" w:cs="Times New Roman"/>
          <w:sz w:val="28"/>
          <w:szCs w:val="28"/>
          <w:lang w:val="kk-KZ"/>
        </w:rPr>
        <w:t>].</w:t>
      </w:r>
    </w:p>
    <w:p w14:paraId="569943D6" w14:textId="1C6E7F32" w:rsidR="00974A3A" w:rsidRPr="000B4D3E" w:rsidRDefault="00974A3A"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 xml:space="preserve">Студенттік жасты интроспекция, яғни өзін талдау және өзін-өзі бағалау кезеңі деп атауға болады. Өзін-өзі бағалау идеалды және нақты «Менді» салыстыру арқылы жүзеге асырылады, ал адамның өзі әлі өзінің нақты «Менін» толық бағаламаған және идеалды «Менін» қалыптастырмаған. Тұлға дамуының мұндай қарама-қайшылықтары адамда өз-өзіне сенімсіздік тудыруы мүмкін, </w:t>
      </w:r>
      <w:r w:rsidRPr="000B4D3E">
        <w:rPr>
          <w:rFonts w:ascii="Times New Roman" w:eastAsia="Times New Roman" w:hAnsi="Times New Roman" w:cs="Times New Roman"/>
          <w:sz w:val="28"/>
          <w:szCs w:val="28"/>
          <w:lang w:val="kk-KZ" w:eastAsia="ru-RU"/>
        </w:rPr>
        <w:lastRenderedPageBreak/>
        <w:t>сонымен қатар, кейбір жағдайларда ашуланшақтықпен, сыртқы агрессивтілікпен және басқа да осыған ұқсас сезімдермен бірге жүреді [1</w:t>
      </w:r>
      <w:r w:rsidR="00136EEA" w:rsidRPr="000B4D3E">
        <w:rPr>
          <w:rFonts w:ascii="Times New Roman" w:eastAsia="Times New Roman" w:hAnsi="Times New Roman" w:cs="Times New Roman"/>
          <w:sz w:val="28"/>
          <w:szCs w:val="28"/>
          <w:lang w:val="kk-KZ" w:eastAsia="ru-RU"/>
        </w:rPr>
        <w:t>81</w:t>
      </w:r>
      <w:r w:rsidRPr="000B4D3E">
        <w:rPr>
          <w:rFonts w:ascii="Times New Roman" w:eastAsia="Times New Roman" w:hAnsi="Times New Roman" w:cs="Times New Roman"/>
          <w:sz w:val="28"/>
          <w:szCs w:val="28"/>
          <w:lang w:val="kk-KZ" w:eastAsia="ru-RU"/>
        </w:rPr>
        <w:t>].</w:t>
      </w:r>
    </w:p>
    <w:p w14:paraId="50CC4820" w14:textId="77777777" w:rsidR="007A2A56" w:rsidRPr="000B4D3E" w:rsidRDefault="007A2A56"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Қалыптасқан метатанымдық дағдылар, сондай-ақ олардың оқу жағдайларына сәйкестігі (студенттерге берілетін ақпараттың сапасы мен саны, оқуды дұрыс бақылау және т.б.) университетте студенттердің білім алуының негізі болып табылады.</w:t>
      </w:r>
    </w:p>
    <w:p w14:paraId="47F7D63B" w14:textId="496D64B8" w:rsidR="00691A27" w:rsidRPr="000B4D3E" w:rsidRDefault="00691A27"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Көптеген студенттер оқу материалын меңгеруде қиындықтарға тап болады, атап айтқанда, олар көбінесе оны құрылымдай алмайды, түсінбейді және сыни тұрғыдан талдай алмайды. Барлық осы академиялық қиындықтар когнитивті (атап айтқанда, ақпаратты өңдеудің танымдық дағдыларын дамытудың төмен деңгейі), реттеуші (меншікті психикалық процестерді басқарудың метакогнитивті, реттеуші және метаре</w:t>
      </w:r>
      <w:r w:rsidR="0018489A" w:rsidRPr="000B4D3E">
        <w:rPr>
          <w:rFonts w:ascii="Times New Roman" w:eastAsia="Times New Roman" w:hAnsi="Times New Roman" w:cs="Times New Roman"/>
          <w:sz w:val="28"/>
          <w:szCs w:val="28"/>
          <w:lang w:val="kk-KZ" w:eastAsia="ru-RU"/>
        </w:rPr>
        <w:t>ттеуші</w:t>
      </w:r>
      <w:r w:rsidRPr="000B4D3E">
        <w:rPr>
          <w:rFonts w:ascii="Times New Roman" w:eastAsia="Times New Roman" w:hAnsi="Times New Roman" w:cs="Times New Roman"/>
          <w:sz w:val="28"/>
          <w:szCs w:val="28"/>
          <w:lang w:val="kk-KZ" w:eastAsia="ru-RU"/>
        </w:rPr>
        <w:t xml:space="preserve"> жүйелерінің жеткіліксіз даму деңгейі), мотивациялық (талаптардың төмен деңгейі, оқу және одан әрі кәсіби қызметтің жеткіліксіз уәждемесі), студенттің физикалық жағдайы және ақыл-ой ерекшеліктері, оның </w:t>
      </w:r>
      <w:r w:rsidR="00947E1C" w:rsidRPr="000B4D3E">
        <w:rPr>
          <w:rFonts w:ascii="Times New Roman" w:eastAsia="Times New Roman" w:hAnsi="Times New Roman" w:cs="Times New Roman"/>
          <w:sz w:val="28"/>
          <w:szCs w:val="28"/>
          <w:lang w:val="kk-KZ" w:eastAsia="ru-RU"/>
        </w:rPr>
        <w:t>психикалық денсаулығы және т.б</w:t>
      </w:r>
      <w:r w:rsidR="00353033" w:rsidRPr="000B4D3E">
        <w:rPr>
          <w:rFonts w:ascii="Times New Roman" w:eastAsia="Times New Roman" w:hAnsi="Times New Roman" w:cs="Times New Roman"/>
          <w:sz w:val="28"/>
          <w:szCs w:val="28"/>
          <w:lang w:val="kk-KZ" w:eastAsia="ru-RU"/>
        </w:rPr>
        <w:t xml:space="preserve"> </w:t>
      </w:r>
      <w:r w:rsidRPr="000B4D3E">
        <w:rPr>
          <w:rFonts w:ascii="Times New Roman" w:eastAsia="Times New Roman" w:hAnsi="Times New Roman" w:cs="Times New Roman"/>
          <w:sz w:val="28"/>
          <w:szCs w:val="28"/>
          <w:lang w:val="kk-KZ" w:eastAsia="ru-RU"/>
        </w:rPr>
        <w:t>[</w:t>
      </w:r>
      <w:r w:rsidR="002A453B" w:rsidRPr="000B4D3E">
        <w:rPr>
          <w:rFonts w:ascii="Times New Roman" w:eastAsia="Times New Roman" w:hAnsi="Times New Roman" w:cs="Times New Roman"/>
          <w:sz w:val="28"/>
          <w:szCs w:val="28"/>
          <w:lang w:val="kk-KZ" w:eastAsia="ru-RU"/>
        </w:rPr>
        <w:t>1</w:t>
      </w:r>
      <w:r w:rsidR="00136EEA" w:rsidRPr="000B4D3E">
        <w:rPr>
          <w:rFonts w:ascii="Times New Roman" w:eastAsia="Times New Roman" w:hAnsi="Times New Roman" w:cs="Times New Roman"/>
          <w:sz w:val="28"/>
          <w:szCs w:val="28"/>
          <w:lang w:val="kk-KZ" w:eastAsia="ru-RU"/>
        </w:rPr>
        <w:t>82</w:t>
      </w:r>
      <w:r w:rsidRPr="000B4D3E">
        <w:rPr>
          <w:rFonts w:ascii="Times New Roman" w:eastAsia="Times New Roman" w:hAnsi="Times New Roman" w:cs="Times New Roman"/>
          <w:sz w:val="28"/>
          <w:szCs w:val="28"/>
          <w:lang w:val="kk-KZ" w:eastAsia="ru-RU"/>
        </w:rPr>
        <w:t>].</w:t>
      </w:r>
    </w:p>
    <w:p w14:paraId="09E270C6" w14:textId="26DE243B" w:rsidR="008D4508" w:rsidRPr="000B4D3E" w:rsidRDefault="008D4508"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Э. Эриксон жасты</w:t>
      </w:r>
      <w:r w:rsidR="0018489A" w:rsidRPr="000B4D3E">
        <w:rPr>
          <w:rFonts w:ascii="Times New Roman" w:eastAsia="Times New Roman" w:hAnsi="Times New Roman" w:cs="Times New Roman"/>
          <w:sz w:val="28"/>
          <w:szCs w:val="28"/>
          <w:lang w:val="kk-KZ" w:eastAsia="ru-RU"/>
        </w:rPr>
        <w:t>қ шақты сипаттай отырып, ол</w:t>
      </w:r>
      <w:r w:rsidRPr="000B4D3E">
        <w:rPr>
          <w:rFonts w:ascii="Times New Roman" w:eastAsia="Times New Roman" w:hAnsi="Times New Roman" w:cs="Times New Roman"/>
          <w:sz w:val="28"/>
          <w:szCs w:val="28"/>
          <w:lang w:val="kk-KZ" w:eastAsia="ru-RU"/>
        </w:rPr>
        <w:t xml:space="preserve"> тұлға мен әлеуметтік таңдау, сәйкестендіру және өзін-өзі анықтау сериясынан тұратын жеке басының дағдарысы</w:t>
      </w:r>
      <w:r w:rsidR="002A453B" w:rsidRPr="000B4D3E">
        <w:rPr>
          <w:rFonts w:ascii="Times New Roman" w:eastAsia="Times New Roman" w:hAnsi="Times New Roman" w:cs="Times New Roman"/>
          <w:sz w:val="28"/>
          <w:szCs w:val="28"/>
          <w:lang w:val="kk-KZ" w:eastAsia="ru-RU"/>
        </w:rPr>
        <w:t xml:space="preserve"> төңірегінде құрылғанын айтады.</w:t>
      </w:r>
      <w:r w:rsidR="001757AA" w:rsidRPr="000B4D3E">
        <w:rPr>
          <w:rFonts w:ascii="Times New Roman" w:eastAsia="Times New Roman" w:hAnsi="Times New Roman" w:cs="Times New Roman"/>
          <w:sz w:val="28"/>
          <w:szCs w:val="28"/>
          <w:lang w:val="kk-KZ" w:eastAsia="ru-RU"/>
        </w:rPr>
        <w:t xml:space="preserve"> </w:t>
      </w:r>
      <w:r w:rsidR="0018489A" w:rsidRPr="000B4D3E">
        <w:rPr>
          <w:rFonts w:ascii="Times New Roman" w:eastAsia="Times New Roman" w:hAnsi="Times New Roman" w:cs="Times New Roman"/>
          <w:sz w:val="28"/>
          <w:szCs w:val="28"/>
          <w:lang w:val="kk-KZ" w:eastAsia="ru-RU"/>
        </w:rPr>
        <w:t xml:space="preserve">Адамның </w:t>
      </w:r>
      <w:r w:rsidRPr="000B4D3E">
        <w:rPr>
          <w:rFonts w:ascii="Times New Roman" w:eastAsia="Times New Roman" w:hAnsi="Times New Roman" w:cs="Times New Roman"/>
          <w:sz w:val="28"/>
          <w:szCs w:val="28"/>
          <w:lang w:val="kk-KZ" w:eastAsia="ru-RU"/>
        </w:rPr>
        <w:t>тұлғасын қалыптастыру проц</w:t>
      </w:r>
      <w:r w:rsidR="002A453B" w:rsidRPr="000B4D3E">
        <w:rPr>
          <w:rFonts w:ascii="Times New Roman" w:eastAsia="Times New Roman" w:hAnsi="Times New Roman" w:cs="Times New Roman"/>
          <w:sz w:val="28"/>
          <w:szCs w:val="28"/>
          <w:lang w:val="kk-KZ" w:eastAsia="ru-RU"/>
        </w:rPr>
        <w:t xml:space="preserve"> </w:t>
      </w:r>
      <w:r w:rsidRPr="000B4D3E">
        <w:rPr>
          <w:rFonts w:ascii="Times New Roman" w:eastAsia="Times New Roman" w:hAnsi="Times New Roman" w:cs="Times New Roman"/>
          <w:sz w:val="28"/>
          <w:szCs w:val="28"/>
          <w:lang w:val="kk-KZ" w:eastAsia="ru-RU"/>
        </w:rPr>
        <w:t>есіне адамның өзіндік Мен (басқалардан ерекшеленетін ерекше даралықты білдіреді) туралы идеяларының дамуы кіреді. Адамның өзін-өзі сезінуі адамдардың жеке басын басқалардың қабылдауымен және сыртқы бағалау мен тұлғаның өзін-өзі бағалауының сәйкестік дәрежесімен байланысты [</w:t>
      </w:r>
      <w:r w:rsidR="002A453B" w:rsidRPr="000B4D3E">
        <w:rPr>
          <w:rFonts w:ascii="Times New Roman" w:eastAsia="Times New Roman" w:hAnsi="Times New Roman" w:cs="Times New Roman"/>
          <w:sz w:val="28"/>
          <w:szCs w:val="28"/>
          <w:lang w:val="kk-KZ" w:eastAsia="ru-RU"/>
        </w:rPr>
        <w:t>1</w:t>
      </w:r>
      <w:r w:rsidR="00136EEA" w:rsidRPr="000B4D3E">
        <w:rPr>
          <w:rFonts w:ascii="Times New Roman" w:eastAsia="Times New Roman" w:hAnsi="Times New Roman" w:cs="Times New Roman"/>
          <w:sz w:val="28"/>
          <w:szCs w:val="28"/>
          <w:lang w:val="kk-KZ" w:eastAsia="ru-RU"/>
        </w:rPr>
        <w:t>83</w:t>
      </w:r>
      <w:r w:rsidRPr="000B4D3E">
        <w:rPr>
          <w:rFonts w:ascii="Times New Roman" w:eastAsia="Times New Roman" w:hAnsi="Times New Roman" w:cs="Times New Roman"/>
          <w:sz w:val="28"/>
          <w:szCs w:val="28"/>
          <w:lang w:val="kk-KZ" w:eastAsia="ru-RU"/>
        </w:rPr>
        <w:t>].</w:t>
      </w:r>
    </w:p>
    <w:p w14:paraId="4F0D1F84" w14:textId="77777777" w:rsidR="00912FB1" w:rsidRPr="000B4D3E" w:rsidRDefault="00912FB1"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Оқудың бастапқы кезеңі студенттер өміріндегі өте күрделі және қиын кезең болып табылады. Бұл уақытта олар бір-бірімен өзара әрекеттесуді, оқу орнының өмір сүру жағдайларын бағдарлауды, бірлескен оқу міндеттерін орындауда күш-жігерді бөлуді және үйлестіруді әлі үйренген жоқ.</w:t>
      </w:r>
    </w:p>
    <w:p w14:paraId="457EDEA6" w14:textId="77777777" w:rsidR="0018489A" w:rsidRPr="000B4D3E" w:rsidRDefault="00912FB1"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Мұның бәрі оқу іс-әрекетінің күрделілігі туралы бұрмаланған идеяларды тудырады және шаршауды арттыруы мүмкін. Айта кету керек, бірінші курс студенттерінің едәуір бөлігі оқытудың бастапқы кезеңдерінде өз бетінше оқу дағдыларын жеткіліксіз дамытумен, дәрістер конспектісімен, бастапқы көздермен, оқулықтармен жұмыс жасаумен, үлкен көлемдегі ақпарат пен дағдыларды талдаумен бай</w:t>
      </w:r>
      <w:r w:rsidR="0018489A" w:rsidRPr="000B4D3E">
        <w:rPr>
          <w:rFonts w:ascii="Times New Roman" w:eastAsia="Times New Roman" w:hAnsi="Times New Roman" w:cs="Times New Roman"/>
          <w:sz w:val="28"/>
          <w:szCs w:val="28"/>
          <w:lang w:val="kk-KZ" w:eastAsia="ru-RU"/>
        </w:rPr>
        <w:t>ланысты қиындықтарға тап болады</w:t>
      </w:r>
      <w:r w:rsidRPr="000B4D3E">
        <w:rPr>
          <w:rFonts w:ascii="Times New Roman" w:eastAsia="Times New Roman" w:hAnsi="Times New Roman" w:cs="Times New Roman"/>
          <w:sz w:val="28"/>
          <w:szCs w:val="28"/>
          <w:lang w:val="kk-KZ" w:eastAsia="ru-RU"/>
        </w:rPr>
        <w:t>. Көптеген зерттеуші ғалымдардың пайымда</w:t>
      </w:r>
      <w:r w:rsidR="0018489A" w:rsidRPr="000B4D3E">
        <w:rPr>
          <w:rFonts w:ascii="Times New Roman" w:eastAsia="Times New Roman" w:hAnsi="Times New Roman" w:cs="Times New Roman"/>
          <w:sz w:val="28"/>
          <w:szCs w:val="28"/>
          <w:lang w:val="kk-KZ" w:eastAsia="ru-RU"/>
        </w:rPr>
        <w:t>ма</w:t>
      </w:r>
      <w:r w:rsidRPr="000B4D3E">
        <w:rPr>
          <w:rFonts w:ascii="Times New Roman" w:eastAsia="Times New Roman" w:hAnsi="Times New Roman" w:cs="Times New Roman"/>
          <w:sz w:val="28"/>
          <w:szCs w:val="28"/>
          <w:lang w:val="kk-KZ" w:eastAsia="ru-RU"/>
        </w:rPr>
        <w:t>лары бойынша студенттердің бейімделуі 3-ші оқу</w:t>
      </w:r>
      <w:r w:rsidR="0018489A" w:rsidRPr="000B4D3E">
        <w:rPr>
          <w:rFonts w:ascii="Times New Roman" w:eastAsia="Times New Roman" w:hAnsi="Times New Roman" w:cs="Times New Roman"/>
          <w:sz w:val="28"/>
          <w:szCs w:val="28"/>
          <w:lang w:val="kk-KZ" w:eastAsia="ru-RU"/>
        </w:rPr>
        <w:t xml:space="preserve"> семестрінің басында аяқталады. </w:t>
      </w:r>
      <w:r w:rsidRPr="000B4D3E">
        <w:rPr>
          <w:rFonts w:ascii="Times New Roman" w:eastAsia="Times New Roman" w:hAnsi="Times New Roman" w:cs="Times New Roman"/>
          <w:sz w:val="28"/>
          <w:szCs w:val="28"/>
          <w:lang w:val="kk-KZ" w:eastAsia="ru-RU"/>
        </w:rPr>
        <w:t xml:space="preserve">Атап айтқанда, </w:t>
      </w:r>
      <w:r w:rsidR="0018489A" w:rsidRPr="000B4D3E">
        <w:rPr>
          <w:rFonts w:ascii="Times New Roman" w:eastAsia="Times New Roman" w:hAnsi="Times New Roman" w:cs="Times New Roman"/>
          <w:sz w:val="28"/>
          <w:szCs w:val="28"/>
          <w:lang w:val="kk-KZ" w:eastAsia="ru-RU"/>
        </w:rPr>
        <w:t>университет қабырғасына енді келген студенттер</w:t>
      </w:r>
      <w:r w:rsidRPr="000B4D3E">
        <w:rPr>
          <w:rFonts w:ascii="Times New Roman" w:eastAsia="Times New Roman" w:hAnsi="Times New Roman" w:cs="Times New Roman"/>
          <w:sz w:val="28"/>
          <w:szCs w:val="28"/>
          <w:lang w:val="kk-KZ" w:eastAsia="ru-RU"/>
        </w:rPr>
        <w:t xml:space="preserve"> өздерінің болашақ кәсіби қызметінің негізгі қиындықтарының қатарында қабілетсіздікті, басқа адамдар</w:t>
      </w:r>
      <w:r w:rsidR="0018489A" w:rsidRPr="000B4D3E">
        <w:rPr>
          <w:rFonts w:ascii="Times New Roman" w:eastAsia="Times New Roman" w:hAnsi="Times New Roman" w:cs="Times New Roman"/>
          <w:sz w:val="28"/>
          <w:szCs w:val="28"/>
          <w:lang w:val="kk-KZ" w:eastAsia="ru-RU"/>
        </w:rPr>
        <w:t>ға қатысты</w:t>
      </w:r>
      <w:r w:rsidRPr="000B4D3E">
        <w:rPr>
          <w:rFonts w:ascii="Times New Roman" w:eastAsia="Times New Roman" w:hAnsi="Times New Roman" w:cs="Times New Roman"/>
          <w:sz w:val="28"/>
          <w:szCs w:val="28"/>
          <w:lang w:val="kk-KZ" w:eastAsia="ru-RU"/>
        </w:rPr>
        <w:t xml:space="preserve"> мәселе</w:t>
      </w:r>
      <w:r w:rsidR="0018489A" w:rsidRPr="000B4D3E">
        <w:rPr>
          <w:rFonts w:ascii="Times New Roman" w:eastAsia="Times New Roman" w:hAnsi="Times New Roman" w:cs="Times New Roman"/>
          <w:sz w:val="28"/>
          <w:szCs w:val="28"/>
          <w:lang w:val="kk-KZ" w:eastAsia="ru-RU"/>
        </w:rPr>
        <w:t xml:space="preserve">лердің </w:t>
      </w:r>
      <w:r w:rsidRPr="000B4D3E">
        <w:rPr>
          <w:rFonts w:ascii="Times New Roman" w:eastAsia="Times New Roman" w:hAnsi="Times New Roman" w:cs="Times New Roman"/>
          <w:sz w:val="28"/>
          <w:szCs w:val="28"/>
          <w:lang w:val="kk-KZ" w:eastAsia="ru-RU"/>
        </w:rPr>
        <w:t>мәні</w:t>
      </w:r>
      <w:r w:rsidR="0018489A" w:rsidRPr="000B4D3E">
        <w:rPr>
          <w:rFonts w:ascii="Times New Roman" w:eastAsia="Times New Roman" w:hAnsi="Times New Roman" w:cs="Times New Roman"/>
          <w:sz w:val="28"/>
          <w:szCs w:val="28"/>
          <w:lang w:val="kk-KZ" w:eastAsia="ru-RU"/>
        </w:rPr>
        <w:t>н</w:t>
      </w:r>
      <w:r w:rsidRPr="000B4D3E">
        <w:rPr>
          <w:rFonts w:ascii="Times New Roman" w:eastAsia="Times New Roman" w:hAnsi="Times New Roman" w:cs="Times New Roman"/>
          <w:sz w:val="28"/>
          <w:szCs w:val="28"/>
          <w:lang w:val="kk-KZ" w:eastAsia="ru-RU"/>
        </w:rPr>
        <w:t xml:space="preserve"> түсіне алмауды, еңбек міндеттерін жеткіліксіз түсінуді және кәсіби дайындық деңгейінің төмендігін көреді. </w:t>
      </w:r>
    </w:p>
    <w:p w14:paraId="2F305C06" w14:textId="57AA5CAB" w:rsidR="00912FB1" w:rsidRPr="000B4D3E" w:rsidRDefault="00912FB1"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 xml:space="preserve">Студенттердің жалпы тұлғалық ерекшеліктерін ескере отырып, мотивация сияқты маңызды факторды атап өтпеу мүмкін емес. Ол қызметте </w:t>
      </w:r>
      <w:r w:rsidR="0018489A" w:rsidRPr="000B4D3E">
        <w:rPr>
          <w:rFonts w:ascii="Times New Roman" w:eastAsia="Times New Roman" w:hAnsi="Times New Roman" w:cs="Times New Roman"/>
          <w:sz w:val="28"/>
          <w:szCs w:val="28"/>
          <w:lang w:val="kk-KZ" w:eastAsia="ru-RU"/>
        </w:rPr>
        <w:t xml:space="preserve">жағдаяттық </w:t>
      </w:r>
      <w:r w:rsidRPr="000B4D3E">
        <w:rPr>
          <w:rFonts w:ascii="Times New Roman" w:eastAsia="Times New Roman" w:hAnsi="Times New Roman" w:cs="Times New Roman"/>
          <w:sz w:val="28"/>
          <w:szCs w:val="28"/>
          <w:lang w:val="kk-KZ" w:eastAsia="ru-RU"/>
        </w:rPr>
        <w:t>көрініс ретінде туындап, болашақ маманның тұрақты тұлғалық білім беру формасын алғанға дейін ұзақ даму жолынан өтеді. Оқу-кәсіби мотивацияда студенттің таңдаған мамандығына қатынасы ретінде анықталатын кәсіптік бағытты бөліп көрсетуге болады [</w:t>
      </w:r>
      <w:r w:rsidR="008F25A0" w:rsidRPr="000B4D3E">
        <w:rPr>
          <w:rFonts w:ascii="Times New Roman" w:eastAsia="Times New Roman" w:hAnsi="Times New Roman" w:cs="Times New Roman"/>
          <w:sz w:val="28"/>
          <w:szCs w:val="28"/>
          <w:lang w:val="kk-KZ" w:eastAsia="ru-RU"/>
        </w:rPr>
        <w:t>1</w:t>
      </w:r>
      <w:r w:rsidR="005722F4" w:rsidRPr="000B4D3E">
        <w:rPr>
          <w:rFonts w:ascii="Times New Roman" w:eastAsia="Times New Roman" w:hAnsi="Times New Roman" w:cs="Times New Roman"/>
          <w:sz w:val="28"/>
          <w:szCs w:val="28"/>
          <w:lang w:val="kk-KZ" w:eastAsia="ru-RU"/>
        </w:rPr>
        <w:t>84</w:t>
      </w:r>
      <w:r w:rsidRPr="000B4D3E">
        <w:rPr>
          <w:rFonts w:ascii="Times New Roman" w:eastAsia="Times New Roman" w:hAnsi="Times New Roman" w:cs="Times New Roman"/>
          <w:sz w:val="28"/>
          <w:szCs w:val="28"/>
          <w:lang w:val="kk-KZ" w:eastAsia="ru-RU"/>
        </w:rPr>
        <w:t>].</w:t>
      </w:r>
    </w:p>
    <w:p w14:paraId="6D472439" w14:textId="77777777" w:rsidR="00912FB1" w:rsidRPr="000B4D3E" w:rsidRDefault="00912FB1"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lastRenderedPageBreak/>
        <w:t xml:space="preserve">Кәсіби мотивтердің көріну айқындылығы студенттердің кәсіби ұмтылысының деңгейіне байланысты. Бұл деңгейді асыра бағалау немесе жете бағаламау мамандықты меңгеру процесінің табыстылығын төмендетеді, болашақ </w:t>
      </w:r>
      <w:r w:rsidR="006A7D7F" w:rsidRPr="000B4D3E">
        <w:rPr>
          <w:rFonts w:ascii="Times New Roman" w:eastAsia="Times New Roman" w:hAnsi="Times New Roman" w:cs="Times New Roman"/>
          <w:sz w:val="28"/>
          <w:szCs w:val="28"/>
          <w:lang w:val="kk-KZ" w:eastAsia="ru-RU"/>
        </w:rPr>
        <w:t>маман</w:t>
      </w:r>
      <w:r w:rsidRPr="000B4D3E">
        <w:rPr>
          <w:rFonts w:ascii="Times New Roman" w:eastAsia="Times New Roman" w:hAnsi="Times New Roman" w:cs="Times New Roman"/>
          <w:sz w:val="28"/>
          <w:szCs w:val="28"/>
          <w:lang w:val="kk-KZ" w:eastAsia="ru-RU"/>
        </w:rPr>
        <w:t xml:space="preserve"> тұлғасының кәсіби қасиеттерінің қалыптасуына кері әсерін тигізеді. Ол когнитивтік-эмоционалды-мінез-құлық өзін-өзі сипаттауларында көрінеді.</w:t>
      </w:r>
    </w:p>
    <w:p w14:paraId="5D459AF0" w14:textId="2A100F50" w:rsidR="006A7D7F" w:rsidRPr="000B4D3E" w:rsidRDefault="00912FB1"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Кәсіби сәйкестіліктің танымдық компонентіне кәсіби білім, мамандық бейнесі кіреді. Эмоционалдыға</w:t>
      </w:r>
      <w:r w:rsidR="00ED455A" w:rsidRPr="000B4D3E">
        <w:rPr>
          <w:rFonts w:ascii="Times New Roman" w:eastAsia="Times New Roman" w:hAnsi="Times New Roman" w:cs="Times New Roman"/>
          <w:sz w:val="28"/>
          <w:szCs w:val="28"/>
          <w:lang w:val="kk-KZ" w:eastAsia="ru-RU"/>
        </w:rPr>
        <w:t xml:space="preserve"> </w:t>
      </w:r>
      <w:r w:rsidRPr="000B4D3E">
        <w:rPr>
          <w:rFonts w:ascii="Times New Roman" w:eastAsia="Times New Roman" w:hAnsi="Times New Roman" w:cs="Times New Roman"/>
          <w:sz w:val="28"/>
          <w:szCs w:val="28"/>
          <w:lang w:val="kk-KZ" w:eastAsia="ru-RU"/>
        </w:rPr>
        <w:t xml:space="preserve">кәсіби білімге, өзіне «қайраткер» ретінде эмоционалды-бағалау қатынасы </w:t>
      </w:r>
      <w:r w:rsidR="0016660D" w:rsidRPr="000B4D3E">
        <w:rPr>
          <w:rFonts w:ascii="Times New Roman" w:eastAsia="Times New Roman" w:hAnsi="Times New Roman" w:cs="Times New Roman"/>
          <w:sz w:val="28"/>
          <w:szCs w:val="28"/>
          <w:lang w:val="kk-KZ" w:eastAsia="ru-RU"/>
        </w:rPr>
        <w:t>кіреді</w:t>
      </w:r>
      <w:r w:rsidRPr="000B4D3E">
        <w:rPr>
          <w:rFonts w:ascii="Times New Roman" w:eastAsia="Times New Roman" w:hAnsi="Times New Roman" w:cs="Times New Roman"/>
          <w:sz w:val="28"/>
          <w:szCs w:val="28"/>
          <w:lang w:val="kk-KZ" w:eastAsia="ru-RU"/>
        </w:rPr>
        <w:t>. Мінез-құлық компоненті студенттің кәсіби іс-әрекеттегі өзіндік тиімділігін, яғни өз құзіреттілігін сезінуді, қабілеттері мен мүмкіндіктері туралы пайымдауды қамтиды [</w:t>
      </w:r>
      <w:r w:rsidR="008F25A0" w:rsidRPr="000B4D3E">
        <w:rPr>
          <w:rFonts w:ascii="Times New Roman" w:eastAsia="Times New Roman" w:hAnsi="Times New Roman" w:cs="Times New Roman"/>
          <w:sz w:val="28"/>
          <w:szCs w:val="28"/>
          <w:lang w:val="kk-KZ" w:eastAsia="ru-RU"/>
        </w:rPr>
        <w:t>1</w:t>
      </w:r>
      <w:r w:rsidR="005722F4" w:rsidRPr="000B4D3E">
        <w:rPr>
          <w:rFonts w:ascii="Times New Roman" w:eastAsia="Times New Roman" w:hAnsi="Times New Roman" w:cs="Times New Roman"/>
          <w:sz w:val="28"/>
          <w:szCs w:val="28"/>
          <w:lang w:val="kk-KZ" w:eastAsia="ru-RU"/>
        </w:rPr>
        <w:t>85</w:t>
      </w:r>
      <w:r w:rsidRPr="000B4D3E">
        <w:rPr>
          <w:rFonts w:ascii="Times New Roman" w:eastAsia="Times New Roman" w:hAnsi="Times New Roman" w:cs="Times New Roman"/>
          <w:sz w:val="28"/>
          <w:szCs w:val="28"/>
          <w:lang w:val="kk-KZ" w:eastAsia="ru-RU"/>
        </w:rPr>
        <w:t>].</w:t>
      </w:r>
      <w:r w:rsidR="0016660D" w:rsidRPr="000B4D3E">
        <w:rPr>
          <w:rFonts w:ascii="Times New Roman" w:eastAsia="Times New Roman" w:hAnsi="Times New Roman" w:cs="Times New Roman"/>
          <w:sz w:val="28"/>
          <w:szCs w:val="28"/>
          <w:lang w:val="kk-KZ" w:eastAsia="ru-RU"/>
        </w:rPr>
        <w:t xml:space="preserve"> </w:t>
      </w:r>
    </w:p>
    <w:p w14:paraId="5255C952" w14:textId="1E2B5A4D" w:rsidR="0016660D" w:rsidRPr="000B4D3E" w:rsidRDefault="008F25A0"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В.А.</w:t>
      </w:r>
      <w:r w:rsidR="007F74E3" w:rsidRPr="000B4D3E">
        <w:rPr>
          <w:rFonts w:ascii="Times New Roman" w:eastAsia="Times New Roman" w:hAnsi="Times New Roman" w:cs="Times New Roman"/>
          <w:sz w:val="28"/>
          <w:szCs w:val="28"/>
          <w:lang w:val="kk-KZ" w:eastAsia="ru-RU"/>
        </w:rPr>
        <w:t xml:space="preserve"> </w:t>
      </w:r>
      <w:r w:rsidR="0016660D" w:rsidRPr="000B4D3E">
        <w:rPr>
          <w:rFonts w:ascii="Times New Roman" w:eastAsia="Times New Roman" w:hAnsi="Times New Roman" w:cs="Times New Roman"/>
          <w:sz w:val="28"/>
          <w:szCs w:val="28"/>
          <w:lang w:val="kk-KZ" w:eastAsia="ru-RU"/>
        </w:rPr>
        <w:t>Карнаухов</w:t>
      </w:r>
      <w:r w:rsidR="00077B36" w:rsidRPr="000B4D3E">
        <w:rPr>
          <w:rFonts w:ascii="Times New Roman" w:eastAsia="Times New Roman" w:hAnsi="Times New Roman" w:cs="Times New Roman"/>
          <w:sz w:val="28"/>
          <w:szCs w:val="28"/>
          <w:lang w:val="kk-KZ" w:eastAsia="ru-RU"/>
        </w:rPr>
        <w:t xml:space="preserve"> </w:t>
      </w:r>
      <w:r w:rsidR="0016660D" w:rsidRPr="000B4D3E">
        <w:rPr>
          <w:rFonts w:ascii="Times New Roman" w:eastAsia="Times New Roman" w:hAnsi="Times New Roman" w:cs="Times New Roman"/>
          <w:sz w:val="28"/>
          <w:szCs w:val="28"/>
          <w:lang w:val="kk-KZ" w:eastAsia="ru-RU"/>
        </w:rPr>
        <w:t>психология</w:t>
      </w:r>
      <w:r w:rsidR="00077B36" w:rsidRPr="000B4D3E">
        <w:rPr>
          <w:rFonts w:ascii="Times New Roman" w:eastAsia="Times New Roman" w:hAnsi="Times New Roman" w:cs="Times New Roman"/>
          <w:sz w:val="28"/>
          <w:szCs w:val="28"/>
          <w:lang w:val="kk-KZ" w:eastAsia="ru-RU"/>
        </w:rPr>
        <w:t xml:space="preserve"> мамандығы бойынша білім алушы</w:t>
      </w:r>
      <w:r w:rsidR="0016660D" w:rsidRPr="000B4D3E">
        <w:rPr>
          <w:rFonts w:ascii="Times New Roman" w:eastAsia="Times New Roman" w:hAnsi="Times New Roman" w:cs="Times New Roman"/>
          <w:sz w:val="28"/>
          <w:szCs w:val="28"/>
          <w:lang w:val="kk-KZ" w:eastAsia="ru-RU"/>
        </w:rPr>
        <w:t xml:space="preserve"> студенттер тұлғасының мотивациялық-семантикалық сферасын зерттей отырып, </w:t>
      </w:r>
      <w:r w:rsidR="00077B36" w:rsidRPr="000B4D3E">
        <w:rPr>
          <w:rFonts w:ascii="Times New Roman" w:eastAsia="Times New Roman" w:hAnsi="Times New Roman" w:cs="Times New Roman"/>
          <w:sz w:val="28"/>
          <w:szCs w:val="28"/>
          <w:lang w:val="kk-KZ" w:eastAsia="ru-RU"/>
        </w:rPr>
        <w:t>олардың</w:t>
      </w:r>
      <w:r w:rsidR="0016660D" w:rsidRPr="000B4D3E">
        <w:rPr>
          <w:rFonts w:ascii="Times New Roman" w:eastAsia="Times New Roman" w:hAnsi="Times New Roman" w:cs="Times New Roman"/>
          <w:sz w:val="28"/>
          <w:szCs w:val="28"/>
          <w:lang w:val="kk-KZ" w:eastAsia="ru-RU"/>
        </w:rPr>
        <w:t xml:space="preserve"> тұлға</w:t>
      </w:r>
      <w:r w:rsidR="00077B36" w:rsidRPr="000B4D3E">
        <w:rPr>
          <w:rFonts w:ascii="Times New Roman" w:eastAsia="Times New Roman" w:hAnsi="Times New Roman" w:cs="Times New Roman"/>
          <w:sz w:val="28"/>
          <w:szCs w:val="28"/>
          <w:lang w:val="kk-KZ" w:eastAsia="ru-RU"/>
        </w:rPr>
        <w:t>лық</w:t>
      </w:r>
      <w:r w:rsidR="0016660D" w:rsidRPr="000B4D3E">
        <w:rPr>
          <w:rFonts w:ascii="Times New Roman" w:eastAsia="Times New Roman" w:hAnsi="Times New Roman" w:cs="Times New Roman"/>
          <w:sz w:val="28"/>
          <w:szCs w:val="28"/>
          <w:lang w:val="kk-KZ" w:eastAsia="ru-RU"/>
        </w:rPr>
        <w:t xml:space="preserve"> бағыттылығы құрылымындағы мотивациялық-семантикалық формациялар күрделі динамикалық жүйені білдіретінін атап өтті</w:t>
      </w:r>
      <w:r w:rsidR="00077B36" w:rsidRPr="000B4D3E">
        <w:rPr>
          <w:rFonts w:ascii="Times New Roman" w:eastAsia="Times New Roman" w:hAnsi="Times New Roman" w:cs="Times New Roman"/>
          <w:sz w:val="28"/>
          <w:szCs w:val="28"/>
          <w:lang w:val="kk-KZ" w:eastAsia="ru-RU"/>
        </w:rPr>
        <w:t xml:space="preserve"> [1</w:t>
      </w:r>
      <w:r w:rsidR="005722F4" w:rsidRPr="000B4D3E">
        <w:rPr>
          <w:rFonts w:ascii="Times New Roman" w:eastAsia="Times New Roman" w:hAnsi="Times New Roman" w:cs="Times New Roman"/>
          <w:sz w:val="28"/>
          <w:szCs w:val="28"/>
          <w:lang w:val="kk-KZ" w:eastAsia="ru-RU"/>
        </w:rPr>
        <w:t>86</w:t>
      </w:r>
      <w:r w:rsidR="00077B36" w:rsidRPr="000B4D3E">
        <w:rPr>
          <w:rFonts w:ascii="Times New Roman" w:eastAsia="Times New Roman" w:hAnsi="Times New Roman" w:cs="Times New Roman"/>
          <w:sz w:val="28"/>
          <w:szCs w:val="28"/>
          <w:lang w:val="kk-KZ" w:eastAsia="ru-RU"/>
        </w:rPr>
        <w:t>]</w:t>
      </w:r>
      <w:r w:rsidR="0016660D" w:rsidRPr="000B4D3E">
        <w:rPr>
          <w:rFonts w:ascii="Times New Roman" w:eastAsia="Times New Roman" w:hAnsi="Times New Roman" w:cs="Times New Roman"/>
          <w:sz w:val="28"/>
          <w:szCs w:val="28"/>
          <w:lang w:val="kk-KZ" w:eastAsia="ru-RU"/>
        </w:rPr>
        <w:t>. ЖОО-да білім алудың басында олардың мотивациялық-семантикалық формацияларының жағдайы жалпы көтерілумен сипатталады, бірақ сонымен бірге тұрақсыздық пен ішкі сәйкессізд</w:t>
      </w:r>
      <w:r w:rsidR="0018489A" w:rsidRPr="000B4D3E">
        <w:rPr>
          <w:rFonts w:ascii="Times New Roman" w:eastAsia="Times New Roman" w:hAnsi="Times New Roman" w:cs="Times New Roman"/>
          <w:sz w:val="28"/>
          <w:szCs w:val="28"/>
          <w:lang w:val="kk-KZ" w:eastAsia="ru-RU"/>
        </w:rPr>
        <w:t xml:space="preserve">ік орын алатынын да атап өтеді. </w:t>
      </w:r>
      <w:r w:rsidR="0016660D" w:rsidRPr="000B4D3E">
        <w:rPr>
          <w:rFonts w:ascii="Times New Roman" w:eastAsia="Times New Roman" w:hAnsi="Times New Roman" w:cs="Times New Roman"/>
          <w:sz w:val="28"/>
          <w:szCs w:val="28"/>
          <w:lang w:val="kk-KZ" w:eastAsia="ru-RU"/>
        </w:rPr>
        <w:t xml:space="preserve">Ол сондай-ақ </w:t>
      </w:r>
      <w:r w:rsidR="0018489A" w:rsidRPr="000B4D3E">
        <w:rPr>
          <w:rFonts w:ascii="Times New Roman" w:eastAsia="Times New Roman" w:hAnsi="Times New Roman" w:cs="Times New Roman"/>
          <w:sz w:val="28"/>
          <w:szCs w:val="28"/>
          <w:lang w:val="kk-KZ" w:eastAsia="ru-RU"/>
        </w:rPr>
        <w:t>студенттер</w:t>
      </w:r>
      <w:r w:rsidR="0016660D" w:rsidRPr="000B4D3E">
        <w:rPr>
          <w:rFonts w:ascii="Times New Roman" w:eastAsia="Times New Roman" w:hAnsi="Times New Roman" w:cs="Times New Roman"/>
          <w:sz w:val="28"/>
          <w:szCs w:val="28"/>
          <w:lang w:val="kk-KZ" w:eastAsia="ru-RU"/>
        </w:rPr>
        <w:t xml:space="preserve"> арасындағы оң динамика өз жұмысын жақсартуға деген ұмтылысты және жетістіктерге қанағаттануды сипаттайтын айнымалының орташа мәнде</w:t>
      </w:r>
      <w:r w:rsidR="0018489A" w:rsidRPr="000B4D3E">
        <w:rPr>
          <w:rFonts w:ascii="Times New Roman" w:eastAsia="Times New Roman" w:hAnsi="Times New Roman" w:cs="Times New Roman"/>
          <w:sz w:val="28"/>
          <w:szCs w:val="28"/>
          <w:lang w:val="kk-KZ" w:eastAsia="ru-RU"/>
        </w:rPr>
        <w:t xml:space="preserve">рінің мәніне тән екенін айтады, атап айтқанда </w:t>
      </w:r>
      <w:r w:rsidR="0016660D" w:rsidRPr="000B4D3E">
        <w:rPr>
          <w:rFonts w:ascii="Times New Roman" w:eastAsia="Times New Roman" w:hAnsi="Times New Roman" w:cs="Times New Roman"/>
          <w:sz w:val="28"/>
          <w:szCs w:val="28"/>
          <w:lang w:val="kk-KZ" w:eastAsia="ru-RU"/>
        </w:rPr>
        <w:t xml:space="preserve">1-ден соңғы курсқа дейін артады деп анықтады. Жаңа ақпаратты игеру процесі де соңғы курсқа қарай артады. </w:t>
      </w:r>
    </w:p>
    <w:p w14:paraId="40192A5A" w14:textId="328985FB" w:rsidR="0038260E" w:rsidRPr="000B4D3E" w:rsidRDefault="007F74E3"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М.</w:t>
      </w:r>
      <w:r w:rsidR="0038260E" w:rsidRPr="000B4D3E">
        <w:rPr>
          <w:rFonts w:ascii="Times New Roman" w:eastAsia="Times New Roman" w:hAnsi="Times New Roman" w:cs="Times New Roman"/>
          <w:sz w:val="28"/>
          <w:szCs w:val="28"/>
          <w:lang w:val="kk-KZ" w:eastAsia="ru-RU"/>
        </w:rPr>
        <w:t>И</w:t>
      </w:r>
      <w:r w:rsidR="008F25A0" w:rsidRPr="000B4D3E">
        <w:rPr>
          <w:rFonts w:ascii="Times New Roman" w:eastAsia="Times New Roman" w:hAnsi="Times New Roman" w:cs="Times New Roman"/>
          <w:sz w:val="28"/>
          <w:szCs w:val="28"/>
          <w:lang w:val="kk-KZ" w:eastAsia="ru-RU"/>
        </w:rPr>
        <w:t>. Гайдар</w:t>
      </w:r>
      <w:r w:rsidR="00353033" w:rsidRPr="000B4D3E">
        <w:rPr>
          <w:rFonts w:ascii="Times New Roman" w:eastAsia="Times New Roman" w:hAnsi="Times New Roman" w:cs="Times New Roman"/>
          <w:sz w:val="28"/>
          <w:szCs w:val="28"/>
          <w:lang w:val="kk-KZ" w:eastAsia="ru-RU"/>
        </w:rPr>
        <w:t xml:space="preserve"> </w:t>
      </w:r>
      <w:r w:rsidR="0016660D" w:rsidRPr="000B4D3E">
        <w:rPr>
          <w:rFonts w:ascii="Times New Roman" w:eastAsia="Times New Roman" w:hAnsi="Times New Roman" w:cs="Times New Roman"/>
          <w:sz w:val="28"/>
          <w:szCs w:val="28"/>
          <w:lang w:val="kk-KZ" w:eastAsia="ru-RU"/>
        </w:rPr>
        <w:t>[</w:t>
      </w:r>
      <w:r w:rsidR="009C697C" w:rsidRPr="000B4D3E">
        <w:rPr>
          <w:rFonts w:ascii="Times New Roman" w:eastAsia="Times New Roman" w:hAnsi="Times New Roman" w:cs="Times New Roman"/>
          <w:sz w:val="28"/>
          <w:szCs w:val="28"/>
          <w:lang w:val="kk-KZ" w:eastAsia="ru-RU"/>
        </w:rPr>
        <w:t>95</w:t>
      </w:r>
      <w:r w:rsidR="00353033" w:rsidRPr="000B4D3E">
        <w:rPr>
          <w:rFonts w:ascii="Times New Roman" w:eastAsia="Times New Roman" w:hAnsi="Times New Roman" w:cs="Times New Roman"/>
          <w:sz w:val="28"/>
          <w:szCs w:val="28"/>
          <w:lang w:val="kk-KZ" w:eastAsia="ru-RU"/>
        </w:rPr>
        <w:t>,</w:t>
      </w:r>
      <w:r w:rsidR="00077B36" w:rsidRPr="000B4D3E">
        <w:rPr>
          <w:rFonts w:ascii="Times New Roman" w:eastAsia="Times New Roman" w:hAnsi="Times New Roman" w:cs="Times New Roman"/>
          <w:sz w:val="28"/>
          <w:szCs w:val="28"/>
          <w:lang w:val="kk-KZ" w:eastAsia="ru-RU"/>
        </w:rPr>
        <w:t xml:space="preserve"> </w:t>
      </w:r>
      <w:r w:rsidR="00353033" w:rsidRPr="000B4D3E">
        <w:rPr>
          <w:rFonts w:ascii="Times New Roman" w:eastAsia="Times New Roman" w:hAnsi="Times New Roman" w:cs="Times New Roman"/>
          <w:sz w:val="28"/>
          <w:szCs w:val="28"/>
          <w:lang w:val="kk-KZ" w:eastAsia="ru-RU"/>
        </w:rPr>
        <w:t xml:space="preserve">с. </w:t>
      </w:r>
      <w:r w:rsidR="00AB63DF" w:rsidRPr="000B4D3E">
        <w:rPr>
          <w:rFonts w:ascii="Times New Roman" w:eastAsia="Times New Roman" w:hAnsi="Times New Roman" w:cs="Times New Roman"/>
          <w:sz w:val="28"/>
          <w:szCs w:val="28"/>
          <w:lang w:val="kk-KZ" w:eastAsia="ru-RU"/>
        </w:rPr>
        <w:t>9</w:t>
      </w:r>
      <w:r w:rsidR="0016660D" w:rsidRPr="000B4D3E">
        <w:rPr>
          <w:rFonts w:ascii="Times New Roman" w:eastAsia="Times New Roman" w:hAnsi="Times New Roman" w:cs="Times New Roman"/>
          <w:sz w:val="28"/>
          <w:szCs w:val="28"/>
          <w:lang w:val="kk-KZ" w:eastAsia="ru-RU"/>
        </w:rPr>
        <w:t>] өз еңбектерінде студентттердің тұлғалық өзіндік тиімділігі ұғымы</w:t>
      </w:r>
      <w:r w:rsidR="00474980" w:rsidRPr="000B4D3E">
        <w:rPr>
          <w:rFonts w:ascii="Times New Roman" w:eastAsia="Times New Roman" w:hAnsi="Times New Roman" w:cs="Times New Roman"/>
          <w:sz w:val="28"/>
          <w:szCs w:val="28"/>
          <w:lang w:val="kk-KZ" w:eastAsia="ru-RU"/>
        </w:rPr>
        <w:t>н</w:t>
      </w:r>
      <w:r w:rsidR="0016660D" w:rsidRPr="000B4D3E">
        <w:rPr>
          <w:rFonts w:ascii="Times New Roman" w:eastAsia="Times New Roman" w:hAnsi="Times New Roman" w:cs="Times New Roman"/>
          <w:sz w:val="28"/>
          <w:szCs w:val="28"/>
          <w:lang w:val="kk-KZ" w:eastAsia="ru-RU"/>
        </w:rPr>
        <w:t xml:space="preserve"> енгізеді. Ол адамның жеке қасиеттерінің тиімділігіне деген қабылдауын, бағалауын және сенімін көрсетеді. </w:t>
      </w:r>
      <w:r w:rsidR="0018489A" w:rsidRPr="000B4D3E">
        <w:rPr>
          <w:rFonts w:ascii="Times New Roman" w:eastAsia="Times New Roman" w:hAnsi="Times New Roman" w:cs="Times New Roman"/>
          <w:sz w:val="28"/>
          <w:szCs w:val="28"/>
          <w:lang w:val="kk-KZ" w:eastAsia="ru-RU"/>
        </w:rPr>
        <w:t xml:space="preserve">Ғалым </w:t>
      </w:r>
      <w:r w:rsidR="0038260E" w:rsidRPr="000B4D3E">
        <w:rPr>
          <w:rFonts w:ascii="Times New Roman" w:eastAsia="Times New Roman" w:hAnsi="Times New Roman" w:cs="Times New Roman"/>
          <w:sz w:val="28"/>
          <w:szCs w:val="28"/>
          <w:lang w:val="kk-KZ" w:eastAsia="ru-RU"/>
        </w:rPr>
        <w:t>студенттердің өзінің кәсіби маңызды қасиеттері мен оларды дамыту мүмкіндіктер</w:t>
      </w:r>
      <w:r w:rsidR="00077B36" w:rsidRPr="000B4D3E">
        <w:rPr>
          <w:rFonts w:ascii="Times New Roman" w:eastAsia="Times New Roman" w:hAnsi="Times New Roman" w:cs="Times New Roman"/>
          <w:sz w:val="28"/>
          <w:szCs w:val="28"/>
          <w:lang w:val="kk-KZ" w:eastAsia="ru-RU"/>
        </w:rPr>
        <w:t>і туралы түсініктерін тереңдету,</w:t>
      </w:r>
      <w:r w:rsidR="0038260E" w:rsidRPr="000B4D3E">
        <w:rPr>
          <w:rFonts w:ascii="Times New Roman" w:eastAsia="Times New Roman" w:hAnsi="Times New Roman" w:cs="Times New Roman"/>
          <w:sz w:val="28"/>
          <w:szCs w:val="28"/>
          <w:lang w:val="kk-KZ" w:eastAsia="ru-RU"/>
        </w:rPr>
        <w:t xml:space="preserve"> студенттердің кәсіби өзіндік тұжырымдамасына психол</w:t>
      </w:r>
      <w:r w:rsidR="0018489A" w:rsidRPr="000B4D3E">
        <w:rPr>
          <w:rFonts w:ascii="Times New Roman" w:eastAsia="Times New Roman" w:hAnsi="Times New Roman" w:cs="Times New Roman"/>
          <w:sz w:val="28"/>
          <w:szCs w:val="28"/>
          <w:lang w:val="kk-KZ" w:eastAsia="ru-RU"/>
        </w:rPr>
        <w:t xml:space="preserve">огиялық-педагогикалық әсер ету, </w:t>
      </w:r>
      <w:r w:rsidR="0038260E" w:rsidRPr="000B4D3E">
        <w:rPr>
          <w:rFonts w:ascii="Times New Roman" w:eastAsia="Times New Roman" w:hAnsi="Times New Roman" w:cs="Times New Roman"/>
          <w:sz w:val="28"/>
          <w:szCs w:val="28"/>
          <w:lang w:val="kk-KZ" w:eastAsia="ru-RU"/>
        </w:rPr>
        <w:t>шынайы кәсіби өзін-өзі бағалауды жә</w:t>
      </w:r>
      <w:r w:rsidR="0018489A" w:rsidRPr="000B4D3E">
        <w:rPr>
          <w:rFonts w:ascii="Times New Roman" w:eastAsia="Times New Roman" w:hAnsi="Times New Roman" w:cs="Times New Roman"/>
          <w:sz w:val="28"/>
          <w:szCs w:val="28"/>
          <w:lang w:val="kk-KZ" w:eastAsia="ru-RU"/>
        </w:rPr>
        <w:t>не оң кәсіби көзқарасты нығайту,</w:t>
      </w:r>
      <w:r w:rsidR="0038260E" w:rsidRPr="000B4D3E">
        <w:rPr>
          <w:rFonts w:ascii="Times New Roman" w:eastAsia="Times New Roman" w:hAnsi="Times New Roman" w:cs="Times New Roman"/>
          <w:sz w:val="28"/>
          <w:szCs w:val="28"/>
          <w:lang w:val="kk-KZ" w:eastAsia="ru-RU"/>
        </w:rPr>
        <w:t xml:space="preserve"> өзіне деген сенімділіг</w:t>
      </w:r>
      <w:r w:rsidR="0018489A" w:rsidRPr="000B4D3E">
        <w:rPr>
          <w:rFonts w:ascii="Times New Roman" w:eastAsia="Times New Roman" w:hAnsi="Times New Roman" w:cs="Times New Roman"/>
          <w:sz w:val="28"/>
          <w:szCs w:val="28"/>
          <w:lang w:val="kk-KZ" w:eastAsia="ru-RU"/>
        </w:rPr>
        <w:t>ін және кәсіби әлеуетін арттыруда басшыл</w:t>
      </w:r>
      <w:r w:rsidR="00077B36" w:rsidRPr="000B4D3E">
        <w:rPr>
          <w:rFonts w:ascii="Times New Roman" w:eastAsia="Times New Roman" w:hAnsi="Times New Roman" w:cs="Times New Roman"/>
          <w:sz w:val="28"/>
          <w:szCs w:val="28"/>
          <w:lang w:val="kk-KZ" w:eastAsia="ru-RU"/>
        </w:rPr>
        <w:t>ы</w:t>
      </w:r>
      <w:r w:rsidR="0018489A" w:rsidRPr="000B4D3E">
        <w:rPr>
          <w:rFonts w:ascii="Times New Roman" w:eastAsia="Times New Roman" w:hAnsi="Times New Roman" w:cs="Times New Roman"/>
          <w:sz w:val="28"/>
          <w:szCs w:val="28"/>
          <w:lang w:val="kk-KZ" w:eastAsia="ru-RU"/>
        </w:rPr>
        <w:t>ққа алуды ұсынады.</w:t>
      </w:r>
    </w:p>
    <w:p w14:paraId="207A9730" w14:textId="74FBC935" w:rsidR="00AE2BB1" w:rsidRPr="000B4D3E" w:rsidRDefault="00AE2BB1"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 xml:space="preserve">Зерттеу жүргізе отырып, </w:t>
      </w:r>
      <w:r w:rsidR="00C84801" w:rsidRPr="000B4D3E">
        <w:rPr>
          <w:rFonts w:ascii="Times New Roman" w:eastAsia="Times New Roman" w:hAnsi="Times New Roman" w:cs="Times New Roman"/>
          <w:sz w:val="28"/>
          <w:szCs w:val="28"/>
          <w:lang w:val="kk-KZ" w:eastAsia="ru-RU"/>
        </w:rPr>
        <w:t>М.И.</w:t>
      </w:r>
      <w:r w:rsidR="007F74E3" w:rsidRPr="000B4D3E">
        <w:rPr>
          <w:rFonts w:ascii="Times New Roman" w:eastAsia="Times New Roman" w:hAnsi="Times New Roman" w:cs="Times New Roman"/>
          <w:sz w:val="28"/>
          <w:szCs w:val="28"/>
          <w:lang w:val="kk-KZ" w:eastAsia="ru-RU"/>
        </w:rPr>
        <w:t xml:space="preserve"> </w:t>
      </w:r>
      <w:r w:rsidR="008F25A0" w:rsidRPr="000B4D3E">
        <w:rPr>
          <w:rFonts w:ascii="Times New Roman" w:eastAsia="Times New Roman" w:hAnsi="Times New Roman" w:cs="Times New Roman"/>
          <w:sz w:val="28"/>
          <w:szCs w:val="28"/>
          <w:lang w:val="kk-KZ" w:eastAsia="ru-RU"/>
        </w:rPr>
        <w:t>Гайдар</w:t>
      </w:r>
      <w:r w:rsidR="00353033" w:rsidRPr="000B4D3E">
        <w:rPr>
          <w:rFonts w:ascii="Times New Roman" w:eastAsia="Times New Roman" w:hAnsi="Times New Roman" w:cs="Times New Roman"/>
          <w:sz w:val="28"/>
          <w:szCs w:val="28"/>
          <w:lang w:val="kk-KZ" w:eastAsia="ru-RU"/>
        </w:rPr>
        <w:t xml:space="preserve"> </w:t>
      </w:r>
      <w:r w:rsidRPr="000B4D3E">
        <w:rPr>
          <w:rFonts w:ascii="Times New Roman" w:eastAsia="Times New Roman" w:hAnsi="Times New Roman" w:cs="Times New Roman"/>
          <w:sz w:val="28"/>
          <w:szCs w:val="28"/>
          <w:lang w:val="kk-KZ" w:eastAsia="ru-RU"/>
        </w:rPr>
        <w:t>[</w:t>
      </w:r>
      <w:r w:rsidR="009C697C" w:rsidRPr="000B4D3E">
        <w:rPr>
          <w:rFonts w:ascii="Times New Roman" w:eastAsia="Times New Roman" w:hAnsi="Times New Roman" w:cs="Times New Roman"/>
          <w:sz w:val="28"/>
          <w:szCs w:val="28"/>
          <w:lang w:val="kk-KZ" w:eastAsia="ru-RU"/>
        </w:rPr>
        <w:t>95</w:t>
      </w:r>
      <w:r w:rsidR="00353033" w:rsidRPr="000B4D3E">
        <w:rPr>
          <w:rFonts w:ascii="Times New Roman" w:eastAsia="Times New Roman" w:hAnsi="Times New Roman" w:cs="Times New Roman"/>
          <w:sz w:val="28"/>
          <w:szCs w:val="28"/>
          <w:lang w:val="kk-KZ" w:eastAsia="ru-RU"/>
        </w:rPr>
        <w:t>,</w:t>
      </w:r>
      <w:r w:rsidR="006C1BC9" w:rsidRPr="000B4D3E">
        <w:rPr>
          <w:rFonts w:ascii="Times New Roman" w:eastAsia="Times New Roman" w:hAnsi="Times New Roman" w:cs="Times New Roman"/>
          <w:sz w:val="28"/>
          <w:szCs w:val="28"/>
          <w:lang w:val="kk-KZ" w:eastAsia="ru-RU"/>
        </w:rPr>
        <w:t xml:space="preserve"> </w:t>
      </w:r>
      <w:r w:rsidR="00353033" w:rsidRPr="000B4D3E">
        <w:rPr>
          <w:rFonts w:ascii="Times New Roman" w:eastAsia="Times New Roman" w:hAnsi="Times New Roman" w:cs="Times New Roman"/>
          <w:sz w:val="28"/>
          <w:szCs w:val="28"/>
          <w:lang w:val="kk-KZ" w:eastAsia="ru-RU"/>
        </w:rPr>
        <w:t xml:space="preserve">с. </w:t>
      </w:r>
      <w:r w:rsidR="00AB63DF" w:rsidRPr="000B4D3E">
        <w:rPr>
          <w:rFonts w:ascii="Times New Roman" w:eastAsia="Times New Roman" w:hAnsi="Times New Roman" w:cs="Times New Roman"/>
          <w:sz w:val="28"/>
          <w:szCs w:val="28"/>
          <w:lang w:val="kk-KZ" w:eastAsia="ru-RU"/>
        </w:rPr>
        <w:t>16</w:t>
      </w:r>
      <w:r w:rsidRPr="000B4D3E">
        <w:rPr>
          <w:rFonts w:ascii="Times New Roman" w:eastAsia="Times New Roman" w:hAnsi="Times New Roman" w:cs="Times New Roman"/>
          <w:sz w:val="28"/>
          <w:szCs w:val="28"/>
          <w:lang w:val="kk-KZ" w:eastAsia="ru-RU"/>
        </w:rPr>
        <w:t xml:space="preserve">] 1-ші, 3-ші және </w:t>
      </w:r>
      <w:r w:rsidR="0018489A" w:rsidRPr="000B4D3E">
        <w:rPr>
          <w:rFonts w:ascii="Times New Roman" w:eastAsia="Times New Roman" w:hAnsi="Times New Roman" w:cs="Times New Roman"/>
          <w:sz w:val="28"/>
          <w:szCs w:val="28"/>
          <w:lang w:val="kk-KZ" w:eastAsia="ru-RU"/>
        </w:rPr>
        <w:t>соңғы</w:t>
      </w:r>
      <w:r w:rsidRPr="000B4D3E">
        <w:rPr>
          <w:rFonts w:ascii="Times New Roman" w:eastAsia="Times New Roman" w:hAnsi="Times New Roman" w:cs="Times New Roman"/>
          <w:sz w:val="28"/>
          <w:szCs w:val="28"/>
          <w:lang w:val="kk-KZ" w:eastAsia="ru-RU"/>
        </w:rPr>
        <w:t xml:space="preserve"> курс студенттерінде тұлғаның өзіндік тиімділігінің төмен деңгейі жиі кездесетінін атап өтті. 1 курста тұлғаның өзіндік тиімділігі әлі табиғи көрініске ие болған жоқ. 3-ші курста бұл жеткілікті жоғары емес, өйткені студенттер мамандық, психологтың жеке басы, өздерінің кәсіби қасиеттері туралы идеялардың белгілі бір жүйесін құрып жатыр, бірақ олардың тиімділігін тексеруге мүмкіндігі жоқ, өйткені бірінші оқу практикасы оқудың үшінші жылының аяғында ғана өтеді. </w:t>
      </w:r>
      <w:r w:rsidR="009B5B35" w:rsidRPr="000B4D3E">
        <w:rPr>
          <w:rFonts w:ascii="Times New Roman" w:eastAsia="Times New Roman" w:hAnsi="Times New Roman" w:cs="Times New Roman"/>
          <w:sz w:val="28"/>
          <w:szCs w:val="28"/>
          <w:lang w:val="kk-KZ" w:eastAsia="ru-RU"/>
        </w:rPr>
        <w:t xml:space="preserve"> </w:t>
      </w:r>
      <w:r w:rsidR="003269F4" w:rsidRPr="000B4D3E">
        <w:rPr>
          <w:rFonts w:ascii="Times New Roman" w:eastAsia="Times New Roman" w:hAnsi="Times New Roman" w:cs="Times New Roman"/>
          <w:sz w:val="28"/>
          <w:szCs w:val="28"/>
          <w:lang w:val="kk-KZ" w:eastAsia="ru-RU"/>
        </w:rPr>
        <w:t xml:space="preserve">Соңғы </w:t>
      </w:r>
      <w:r w:rsidRPr="000B4D3E">
        <w:rPr>
          <w:rFonts w:ascii="Times New Roman" w:eastAsia="Times New Roman" w:hAnsi="Times New Roman" w:cs="Times New Roman"/>
          <w:sz w:val="28"/>
          <w:szCs w:val="28"/>
          <w:lang w:val="kk-KZ" w:eastAsia="ru-RU"/>
        </w:rPr>
        <w:t xml:space="preserve">курста оның төмен деңгейі мамандық бойынша өз бетінше жұмыс жасамас бұрын көптеген студенттер өздерінің кәсіби қасиеттері мен мүмкіндіктеріне алаңдаушылық пен күмән тудыратындығымен байланысты, бұл олардың </w:t>
      </w:r>
      <w:r w:rsidR="003269F4" w:rsidRPr="000B4D3E">
        <w:rPr>
          <w:rFonts w:ascii="Times New Roman" w:eastAsia="Times New Roman" w:hAnsi="Times New Roman" w:cs="Times New Roman"/>
          <w:sz w:val="28"/>
          <w:szCs w:val="28"/>
          <w:lang w:val="kk-KZ" w:eastAsia="ru-RU"/>
        </w:rPr>
        <w:t xml:space="preserve">тұлғалық </w:t>
      </w:r>
      <w:r w:rsidRPr="000B4D3E">
        <w:rPr>
          <w:rFonts w:ascii="Times New Roman" w:eastAsia="Times New Roman" w:hAnsi="Times New Roman" w:cs="Times New Roman"/>
          <w:sz w:val="28"/>
          <w:szCs w:val="28"/>
          <w:lang w:val="kk-KZ" w:eastAsia="ru-RU"/>
        </w:rPr>
        <w:t>өзіндік тиімділігінің төмен деңгейін анықтайды. Осы үш бағыттың барлығы, әдетте, кәсіби дамудың дағдарыстарымен бірге жүреді, олардың белгілерінің бірі тұлғалық өзіндік тиімділік деңгейінің төмендеуі болуы мүмкін.</w:t>
      </w:r>
    </w:p>
    <w:p w14:paraId="1A06D3C6" w14:textId="77777777" w:rsidR="003269F4" w:rsidRPr="000B4D3E" w:rsidRDefault="00AE2BB1" w:rsidP="00E53413">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lastRenderedPageBreak/>
        <w:t xml:space="preserve">Тұлғалық өзіндік тиімділіктің жоғары деңгейі 2-ші </w:t>
      </w:r>
      <w:r w:rsidR="003269F4" w:rsidRPr="000B4D3E">
        <w:rPr>
          <w:rFonts w:ascii="Times New Roman" w:eastAsia="Times New Roman" w:hAnsi="Times New Roman" w:cs="Times New Roman"/>
          <w:sz w:val="28"/>
          <w:szCs w:val="28"/>
          <w:lang w:val="kk-KZ" w:eastAsia="ru-RU"/>
        </w:rPr>
        <w:t xml:space="preserve">курс </w:t>
      </w:r>
      <w:r w:rsidRPr="000B4D3E">
        <w:rPr>
          <w:rFonts w:ascii="Times New Roman" w:eastAsia="Times New Roman" w:hAnsi="Times New Roman" w:cs="Times New Roman"/>
          <w:sz w:val="28"/>
          <w:szCs w:val="28"/>
          <w:lang w:val="kk-KZ" w:eastAsia="ru-RU"/>
        </w:rPr>
        <w:t xml:space="preserve">студенттерінде жиі кездеседі. 2-ші курста оның жоғары деңгейі психологияның кейбір негіздерін игерген және психологтың кәсіби жұмысы және оның жеке басының ерекшеліктері туралы алғашқы идеяларды алған студенттер оқытудың өзі оларды психологқа айналдыратын сияқты. </w:t>
      </w:r>
    </w:p>
    <w:p w14:paraId="12F70369" w14:textId="77777777" w:rsidR="00D350E0" w:rsidRPr="000B4D3E" w:rsidRDefault="00D350E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Әлеуметтік-экономикалық және мәдени факторлар қоғамның жастарға деген талаптарының өсуіне себеп болады: кәсіби білімнің, дағдылардың жоғары деңгейін алу қажет, бірақ жеткіліксіз. Қазіргі заманғы түлек өмірдің барлық салаларында белсенділік, бәсекеге қабілеттілік, күйзеліске төзімділік, мақсаттылық және табандылық, батылдық сияқты сипаттамаларға ие болуы керек.</w:t>
      </w:r>
    </w:p>
    <w:p w14:paraId="294A9AA1" w14:textId="77777777" w:rsidR="00D350E0" w:rsidRPr="000B4D3E" w:rsidRDefault="00D350E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 бұл «адамның өз өмірінің белсенді субъектісіне айналу мүмкіндігін, өзінің мүмкіндіктерін, қабілеттерін және ресурстарын барабар бағалай алатын, қызметтің әртүрлі салаларында өзі үшін қолайлы нәтижелерге қол жеткізу мүмкіндігін» а</w:t>
      </w:r>
      <w:r w:rsidR="006A7D7F" w:rsidRPr="000B4D3E">
        <w:rPr>
          <w:rFonts w:ascii="Times New Roman" w:hAnsi="Times New Roman" w:cs="Times New Roman"/>
          <w:sz w:val="28"/>
          <w:szCs w:val="28"/>
          <w:lang w:val="kk-KZ"/>
        </w:rPr>
        <w:t>нықтайтын сапа екені сөзсіз</w:t>
      </w:r>
      <w:r w:rsidRPr="000B4D3E">
        <w:rPr>
          <w:rFonts w:ascii="Times New Roman" w:hAnsi="Times New Roman" w:cs="Times New Roman"/>
          <w:sz w:val="28"/>
          <w:szCs w:val="28"/>
          <w:lang w:val="kk-KZ"/>
        </w:rPr>
        <w:t xml:space="preserve">. </w:t>
      </w:r>
    </w:p>
    <w:p w14:paraId="2E1AD0E8" w14:textId="77777777" w:rsidR="00B01B9B" w:rsidRPr="000B4D3E" w:rsidRDefault="00D350E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Сондықтан</w:t>
      </w:r>
      <w:r w:rsidR="004D2A5E"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практикалық тапсырмалар тұрғысынан ұлдар мен қыздар арасындағы студенттердің өзіндік тиімділігі идеясы студент жастардың кәсіби білім беру процесінде өзіндік тиімділігінің әртүрлі компоненттерін жаңарту мен дамытудың құзыретті құралы бола алады. </w:t>
      </w:r>
    </w:p>
    <w:p w14:paraId="4AAC0E81" w14:textId="613AA4BE" w:rsidR="00E859C6" w:rsidRPr="000B4D3E" w:rsidRDefault="00224B4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мәселесі отандық психология үшін салыстырмалы түрде жаңа болғандықтан, оның құрылымы туралы әлі де дамыған идея жоқ деп айта аламыз. Жоғарыда тұжырымдалған өзіндік тиімділік өзіндік сана құбылыстарының бір</w:t>
      </w:r>
      <w:r w:rsidR="00AF621E" w:rsidRPr="000B4D3E">
        <w:rPr>
          <w:rFonts w:ascii="Times New Roman" w:hAnsi="Times New Roman" w:cs="Times New Roman"/>
          <w:sz w:val="28"/>
          <w:szCs w:val="28"/>
          <w:lang w:val="kk-KZ"/>
        </w:rPr>
        <w:t>і және сәйкесінше болашақ маман</w:t>
      </w:r>
      <w:r w:rsidRPr="000B4D3E">
        <w:rPr>
          <w:rFonts w:ascii="Times New Roman" w:hAnsi="Times New Roman" w:cs="Times New Roman"/>
          <w:sz w:val="28"/>
          <w:szCs w:val="28"/>
          <w:lang w:val="kk-KZ"/>
        </w:rPr>
        <w:t>ның өзіндік тиімділігі кәсіби өзіндік сананың феномені болып табылады, құрылымдағы жалпы қабылданған бөлуге негізделуге мүмкіндік береді, өзіндік сананың, оның ішінде кәсіби, үш құрамдас бөліктен тұрады: когнитивтік, аффективтік және реттеушілік [</w:t>
      </w:r>
      <w:r w:rsidR="008F25A0" w:rsidRPr="000B4D3E">
        <w:rPr>
          <w:rFonts w:ascii="Times New Roman" w:hAnsi="Times New Roman" w:cs="Times New Roman"/>
          <w:sz w:val="28"/>
          <w:szCs w:val="28"/>
          <w:lang w:val="kk-KZ"/>
        </w:rPr>
        <w:t>1</w:t>
      </w:r>
      <w:r w:rsidR="009C697C" w:rsidRPr="000B4D3E">
        <w:rPr>
          <w:rFonts w:ascii="Times New Roman" w:hAnsi="Times New Roman" w:cs="Times New Roman"/>
          <w:sz w:val="28"/>
          <w:szCs w:val="28"/>
          <w:lang w:val="kk-KZ"/>
        </w:rPr>
        <w:t>87</w:t>
      </w:r>
      <w:r w:rsidR="00E859C6" w:rsidRPr="000B4D3E">
        <w:rPr>
          <w:rFonts w:ascii="Times New Roman" w:hAnsi="Times New Roman" w:cs="Times New Roman"/>
          <w:sz w:val="28"/>
          <w:szCs w:val="28"/>
          <w:lang w:val="kk-KZ"/>
        </w:rPr>
        <w:t xml:space="preserve">]. </w:t>
      </w:r>
    </w:p>
    <w:p w14:paraId="24C3BB40" w14:textId="6E0374EC" w:rsidR="001D05C4" w:rsidRPr="000B4D3E" w:rsidRDefault="001D05C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Студенттің тұлғалық өзіндік тиімділігінің когнитивті-рефлексивтік компоненті оның кәсіби өзіндік </w:t>
      </w:r>
      <w:r w:rsidR="00883DCE" w:rsidRPr="000B4D3E">
        <w:rPr>
          <w:rFonts w:ascii="Times New Roman" w:hAnsi="Times New Roman" w:cs="Times New Roman"/>
          <w:sz w:val="28"/>
          <w:szCs w:val="28"/>
          <w:lang w:val="kk-KZ"/>
        </w:rPr>
        <w:t>тұжырымдама</w:t>
      </w:r>
      <w:r w:rsidRPr="000B4D3E">
        <w:rPr>
          <w:rFonts w:ascii="Times New Roman" w:hAnsi="Times New Roman" w:cs="Times New Roman"/>
          <w:sz w:val="28"/>
          <w:szCs w:val="28"/>
          <w:lang w:val="kk-KZ"/>
        </w:rPr>
        <w:t>сына кіретін өзі туралы кәсіби ид</w:t>
      </w:r>
      <w:r w:rsidR="00B2399F" w:rsidRPr="000B4D3E">
        <w:rPr>
          <w:rFonts w:ascii="Times New Roman" w:hAnsi="Times New Roman" w:cs="Times New Roman"/>
          <w:sz w:val="28"/>
          <w:szCs w:val="28"/>
          <w:lang w:val="kk-KZ"/>
        </w:rPr>
        <w:t>еялар жүйесі арқылы қалыптасады</w:t>
      </w:r>
      <w:r w:rsidR="0035303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8F25A0" w:rsidRPr="000B4D3E">
        <w:rPr>
          <w:rFonts w:ascii="Times New Roman" w:hAnsi="Times New Roman" w:cs="Times New Roman"/>
          <w:sz w:val="28"/>
          <w:szCs w:val="28"/>
          <w:lang w:val="kk-KZ"/>
        </w:rPr>
        <w:t>1</w:t>
      </w:r>
      <w:r w:rsidR="00E859C6" w:rsidRPr="000B4D3E">
        <w:rPr>
          <w:rFonts w:ascii="Times New Roman" w:hAnsi="Times New Roman" w:cs="Times New Roman"/>
          <w:sz w:val="28"/>
          <w:szCs w:val="28"/>
          <w:lang w:val="kk-KZ"/>
        </w:rPr>
        <w:t>88</w:t>
      </w:r>
      <w:r w:rsidRPr="000B4D3E">
        <w:rPr>
          <w:rFonts w:ascii="Times New Roman" w:hAnsi="Times New Roman" w:cs="Times New Roman"/>
          <w:sz w:val="28"/>
          <w:szCs w:val="28"/>
          <w:lang w:val="kk-KZ"/>
        </w:rPr>
        <w:t>]. Адамның өзі туралы ой-пікірлері туралы сөз қозғағанда, мұндай ойлар ол үшін ең маңызды қасиеттерді, қалыптасқан білім, дағдыны т.б. көрсететінін ескеру қажет. Демек, студенттің кәсіби өзіндік имиджі, ең алдымен, оның өзінің кәсіби маңызды қасиеттерін білуі, сондай-ақ дағдылары, қабілеттері және т.б.</w:t>
      </w:r>
    </w:p>
    <w:p w14:paraId="03F343B2" w14:textId="2FAA43BE" w:rsidR="001D05C4" w:rsidRPr="000B4D3E" w:rsidRDefault="001D05C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Когнитивті-рефлексиялық компонент студенттің тұлғалық өзіндік тиімділігінің негізі ретінде қызмет етеді. Е.А. Климов, жеке тұлғаның өзі туралы ойлары шындыққа жанаспайтынына қарамастан, олар белгілі бір тәжірибелерді тудыратын және еңбек субъектісінің мінез-құлқына әсер ететін ерекше психикалық шындық [1</w:t>
      </w:r>
      <w:r w:rsidR="00E859C6" w:rsidRPr="000B4D3E">
        <w:rPr>
          <w:rFonts w:ascii="Times New Roman" w:hAnsi="Times New Roman" w:cs="Times New Roman"/>
          <w:sz w:val="28"/>
          <w:szCs w:val="28"/>
          <w:lang w:val="kk-KZ"/>
        </w:rPr>
        <w:t>89</w:t>
      </w:r>
      <w:r w:rsidRPr="000B4D3E">
        <w:rPr>
          <w:rFonts w:ascii="Times New Roman" w:hAnsi="Times New Roman" w:cs="Times New Roman"/>
          <w:sz w:val="28"/>
          <w:szCs w:val="28"/>
          <w:lang w:val="kk-KZ"/>
        </w:rPr>
        <w:t>].</w:t>
      </w:r>
    </w:p>
    <w:p w14:paraId="6AD1BCA0" w14:textId="77777777" w:rsidR="00BB6233" w:rsidRPr="000B4D3E" w:rsidRDefault="001D05C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Басқаша айтқанда, студенттің өзі туралы жағымды ойлары тұлғалық өзіндік тиімділіктің эмоционалды-бағалаушылық және реттеуші-мінез-құлықтық компоненттерімен өзара байланысты. Бұл идеялар субъектінің өзіне қатысты белгілі бір сезімдерімен бірге жүреді және сонымен бірге мінез-құлықты өзін-өзі реттеуге, өзін-өзі тәрбиелеу және өзін-өзі дамыту бағдарламасын құруға, </w:t>
      </w:r>
      <w:r w:rsidRPr="000B4D3E">
        <w:rPr>
          <w:rFonts w:ascii="Times New Roman" w:hAnsi="Times New Roman" w:cs="Times New Roman"/>
          <w:sz w:val="28"/>
          <w:szCs w:val="28"/>
          <w:lang w:val="kk-KZ"/>
        </w:rPr>
        <w:lastRenderedPageBreak/>
        <w:t>олардың қасиеттерін ескере отырып, болашақ іс-әрекетті жоспарлауға негіз болады. Бұл, біздің ойымызша, бұл компоненттің тұлғалық өзіндік тиімділік құрылымындағы іргелі рөлі.</w:t>
      </w:r>
    </w:p>
    <w:p w14:paraId="48C27A7E" w14:textId="5F04B106" w:rsidR="009A58C5" w:rsidRPr="000B4D3E" w:rsidRDefault="00BB623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AE32A4" w:rsidRPr="000B4D3E">
        <w:rPr>
          <w:rFonts w:ascii="Times New Roman" w:hAnsi="Times New Roman" w:cs="Times New Roman"/>
          <w:sz w:val="28"/>
          <w:szCs w:val="28"/>
          <w:lang w:val="kk-KZ"/>
        </w:rPr>
        <w:t>Э.</w:t>
      </w:r>
      <w:r w:rsidR="009A58C5" w:rsidRPr="000B4D3E">
        <w:rPr>
          <w:rFonts w:ascii="Times New Roman" w:hAnsi="Times New Roman" w:cs="Times New Roman"/>
          <w:sz w:val="28"/>
          <w:szCs w:val="28"/>
          <w:lang w:val="kk-KZ"/>
        </w:rPr>
        <w:t>Ф. Зеер тұлғаны заттық іс-әрекетте және қарым - қатынаста алған жүйелі әлеуметтік сапа ретінде қарастыра отырып, «кәсіби қалыптасуды кәсіби бағыттылықты, құзыреттілікті, әлеуметтік маңызды және кәсіби маңызды қасиеттерді қалыптастыру және олардың интеграциясы, тұрақты кәсіби өсуге дайындық, жеке психологиялық ерекшеліктерге сәйкес қызметті сапалы және шығармашылық орындаудың оңтайлы әдістерін іздеу»  деп анықтайды</w:t>
      </w:r>
      <w:r w:rsidR="00D250B6" w:rsidRPr="000B4D3E">
        <w:rPr>
          <w:rFonts w:ascii="Times New Roman" w:hAnsi="Times New Roman" w:cs="Times New Roman"/>
          <w:sz w:val="28"/>
          <w:szCs w:val="28"/>
          <w:lang w:val="kk-KZ"/>
        </w:rPr>
        <w:t xml:space="preserve"> </w:t>
      </w:r>
      <w:r w:rsidR="009A58C5" w:rsidRPr="000B4D3E">
        <w:rPr>
          <w:rFonts w:ascii="Times New Roman" w:hAnsi="Times New Roman" w:cs="Times New Roman"/>
          <w:sz w:val="28"/>
          <w:szCs w:val="28"/>
          <w:lang w:val="kk-KZ"/>
        </w:rPr>
        <w:t>[1</w:t>
      </w:r>
      <w:r w:rsidR="00E859C6" w:rsidRPr="000B4D3E">
        <w:rPr>
          <w:rFonts w:ascii="Times New Roman" w:hAnsi="Times New Roman" w:cs="Times New Roman"/>
          <w:sz w:val="28"/>
          <w:szCs w:val="28"/>
          <w:lang w:val="kk-KZ"/>
        </w:rPr>
        <w:t>90</w:t>
      </w:r>
      <w:r w:rsidR="009A58C5" w:rsidRPr="000B4D3E">
        <w:rPr>
          <w:rFonts w:ascii="Times New Roman" w:hAnsi="Times New Roman" w:cs="Times New Roman"/>
          <w:sz w:val="28"/>
          <w:szCs w:val="28"/>
          <w:lang w:val="kk-KZ"/>
        </w:rPr>
        <w:t>].</w:t>
      </w:r>
    </w:p>
    <w:p w14:paraId="7FC6355E" w14:textId="77777777" w:rsidR="00B422DF" w:rsidRPr="000B4D3E" w:rsidRDefault="00B422D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Студенттің тұлғалық өзіндік тиімділігінің эмоционалды-бағалау компоненті кәсіби өзін-өзі бағалаудың жиынтығы ретінде ретінде пайда болады, соның негізінде ол өзіне кәсіби ретінде белгілі бір эмоционалды және құндылық қатынасын дамытады.</w:t>
      </w:r>
    </w:p>
    <w:p w14:paraId="71FA5733" w14:textId="77777777" w:rsidR="00754762" w:rsidRPr="000B4D3E" w:rsidRDefault="00B0227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Өзін-өзі танудың басқа құбылыстарының ұқсас компоненттерінен айырмашылығы, </w:t>
      </w:r>
      <w:r w:rsidR="00754762" w:rsidRPr="000B4D3E">
        <w:rPr>
          <w:rFonts w:ascii="Times New Roman" w:hAnsi="Times New Roman" w:cs="Times New Roman"/>
          <w:sz w:val="28"/>
          <w:szCs w:val="28"/>
          <w:lang w:val="kk-KZ"/>
        </w:rPr>
        <w:t xml:space="preserve">оның ішінде кәсіби, студенттің өзіндік тиімділігін </w:t>
      </w:r>
      <w:r w:rsidRPr="000B4D3E">
        <w:rPr>
          <w:rFonts w:ascii="Times New Roman" w:hAnsi="Times New Roman" w:cs="Times New Roman"/>
          <w:sz w:val="28"/>
          <w:szCs w:val="28"/>
          <w:lang w:val="kk-KZ"/>
        </w:rPr>
        <w:t>эмоционалды және бағалау компонентінің ерекшелігі-бұл өзін-өзі қабылдауға, өзін-өзі қанағаттандыруға және өзінің жеке әлеуетін сәтті жүзеге асыру қабілетіне деген сенімділіктен көр</w:t>
      </w:r>
      <w:r w:rsidR="00754762" w:rsidRPr="000B4D3E">
        <w:rPr>
          <w:rFonts w:ascii="Times New Roman" w:hAnsi="Times New Roman" w:cs="Times New Roman"/>
          <w:sz w:val="28"/>
          <w:szCs w:val="28"/>
          <w:lang w:val="kk-KZ"/>
        </w:rPr>
        <w:t>інетін оң эмоционалды бояуы бар</w:t>
      </w:r>
      <w:r w:rsidRPr="000B4D3E">
        <w:rPr>
          <w:rFonts w:ascii="Times New Roman" w:hAnsi="Times New Roman" w:cs="Times New Roman"/>
          <w:sz w:val="28"/>
          <w:szCs w:val="28"/>
          <w:lang w:val="kk-KZ"/>
        </w:rPr>
        <w:t>. Бұл компоненттің мәні оның когнитивті-рефлексивті компонентке айтарлықтай әсер ете алатындығында.</w:t>
      </w:r>
      <w:r w:rsidR="00B422DF" w:rsidRPr="000B4D3E">
        <w:rPr>
          <w:rFonts w:ascii="Times New Roman" w:hAnsi="Times New Roman" w:cs="Times New Roman"/>
          <w:sz w:val="28"/>
          <w:szCs w:val="28"/>
          <w:lang w:val="kk-KZ"/>
        </w:rPr>
        <w:t xml:space="preserve"> </w:t>
      </w:r>
    </w:p>
    <w:p w14:paraId="2BF029B4" w14:textId="04B20856" w:rsidR="004A207B" w:rsidRPr="000B4D3E" w:rsidRDefault="004A207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Зерттеулер, тұлғаның өзін тұтастай алғанда, өзіндегі бар қасиеттерін оң бағалауы позитивті </w:t>
      </w:r>
      <w:r w:rsidR="00D250B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Мен-</w:t>
      </w:r>
      <w:r w:rsidR="00883DCE" w:rsidRPr="000B4D3E">
        <w:rPr>
          <w:rFonts w:ascii="Times New Roman" w:hAnsi="Times New Roman" w:cs="Times New Roman"/>
          <w:sz w:val="28"/>
          <w:szCs w:val="28"/>
          <w:lang w:val="kk-KZ"/>
        </w:rPr>
        <w:t>тұжырымдама</w:t>
      </w:r>
      <w:r w:rsidR="009A58C5" w:rsidRPr="000B4D3E">
        <w:rPr>
          <w:rFonts w:ascii="Times New Roman" w:hAnsi="Times New Roman" w:cs="Times New Roman"/>
          <w:sz w:val="28"/>
          <w:szCs w:val="28"/>
          <w:lang w:val="kk-KZ"/>
        </w:rPr>
        <w:t>сына</w:t>
      </w:r>
      <w:r w:rsidR="00D250B6" w:rsidRPr="000B4D3E">
        <w:rPr>
          <w:rFonts w:ascii="Times New Roman" w:hAnsi="Times New Roman" w:cs="Times New Roman"/>
          <w:sz w:val="28"/>
          <w:szCs w:val="28"/>
          <w:lang w:val="kk-KZ"/>
        </w:rPr>
        <w:t>»</w:t>
      </w:r>
      <w:r w:rsidR="009A58C5" w:rsidRPr="000B4D3E">
        <w:rPr>
          <w:rFonts w:ascii="Times New Roman" w:hAnsi="Times New Roman" w:cs="Times New Roman"/>
          <w:sz w:val="28"/>
          <w:szCs w:val="28"/>
          <w:lang w:val="kk-KZ"/>
        </w:rPr>
        <w:t xml:space="preserve"> әкеледі деп көрсетеді</w:t>
      </w:r>
      <w:r w:rsidRPr="000B4D3E">
        <w:rPr>
          <w:rFonts w:ascii="Times New Roman" w:hAnsi="Times New Roman" w:cs="Times New Roman"/>
          <w:sz w:val="28"/>
          <w:szCs w:val="28"/>
          <w:lang w:val="kk-KZ"/>
        </w:rPr>
        <w:t>, болашақ маманның кәсіби маңызды сапаларының даму деңгейіне және оның қабілетіне қанағаттануын анықтайды, оларды жұмыста пайдалану, өзін-өзі бағалауды арттырады және өзін табысты маман ретіндегі имиджін нығайтады.</w:t>
      </w:r>
    </w:p>
    <w:p w14:paraId="377CA0B4" w14:textId="77777777" w:rsidR="004A207B" w:rsidRPr="000B4D3E" w:rsidRDefault="004A207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Екінші жағынан, эмоционалды-бағалаушы компонент реттеуші-мінез-құлық компонентіне де әсер етеді: өзі туралы кәсіби идеяларды эмоционалды позитивті реңктермен бояу, ол еңбек субъектісінің өзіне деген сенімділігін нығайтады және осылайша оның кәсіби іс-әрекетінің энергетикалық негізі ретінде әрекет етеді. </w:t>
      </w:r>
    </w:p>
    <w:p w14:paraId="432DE9B7" w14:textId="77777777" w:rsidR="00F857ED" w:rsidRPr="000B4D3E" w:rsidRDefault="00F857E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Студенттің тұлғалық өзіндік  тиімділігінің реттеуші-мінез-құлықтық құрамдас бөлігі, біріншіден, клиентке, тұтынушыға, ұсынылатыцн қызметтерді немесе ақпараттарды тұтынушыға қатысты кәсіби іс-әрекеттерді қабылдау шешімімен байланысты білім болып табылады, екіншіден, кәсіби өзін-өзі жүзеге асыруға, кәсіби және тұлғалық өсуге бағытталған өзіне қатысты белгілі бір әрекеттерді жасауға және оларды жүзеге асыру үшін нақты мақсаттар мен міндеттер қою, үшіншіден, өзін-өзі реттеуді дамытудың жеткілікті деңгейімен, қалыптасқан кәсіби және өмірлік тәжірибе негізінде өз қызметін саналы басқарумен қатысты туындайтын пайдалы білім болып табылады.</w:t>
      </w:r>
    </w:p>
    <w:p w14:paraId="536BE087" w14:textId="16A1DBA8" w:rsidR="00F857ED" w:rsidRPr="000B4D3E" w:rsidRDefault="005907E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Болашақ маманның</w:t>
      </w:r>
      <w:r w:rsidR="00F857ED" w:rsidRPr="000B4D3E">
        <w:rPr>
          <w:rFonts w:ascii="Times New Roman" w:hAnsi="Times New Roman" w:cs="Times New Roman"/>
          <w:sz w:val="28"/>
          <w:szCs w:val="28"/>
          <w:lang w:val="kk-KZ"/>
        </w:rPr>
        <w:t xml:space="preserve"> өзіндік тиімділігінің осы компонентінің арқасында белгілі бір мақсат оны жүзеге асыру арқылы оған қол жеткізуге ниет тудырады. Сонымен қатар, егер </w:t>
      </w:r>
      <w:r w:rsidRPr="000B4D3E">
        <w:rPr>
          <w:rFonts w:ascii="Times New Roman" w:hAnsi="Times New Roman" w:cs="Times New Roman"/>
          <w:sz w:val="28"/>
          <w:szCs w:val="28"/>
          <w:lang w:val="kk-KZ"/>
        </w:rPr>
        <w:t>студент</w:t>
      </w:r>
      <w:r w:rsidR="00F857ED" w:rsidRPr="000B4D3E">
        <w:rPr>
          <w:rFonts w:ascii="Times New Roman" w:hAnsi="Times New Roman" w:cs="Times New Roman"/>
          <w:sz w:val="28"/>
          <w:szCs w:val="28"/>
          <w:lang w:val="kk-KZ"/>
        </w:rPr>
        <w:t xml:space="preserve"> өзінің </w:t>
      </w:r>
      <w:r w:rsidRPr="000B4D3E">
        <w:rPr>
          <w:rFonts w:ascii="Times New Roman" w:hAnsi="Times New Roman" w:cs="Times New Roman"/>
          <w:sz w:val="28"/>
          <w:szCs w:val="28"/>
          <w:lang w:val="kk-KZ"/>
        </w:rPr>
        <w:t>кәсіби маңызды қасиеттерін</w:t>
      </w:r>
      <w:r w:rsidR="00F857ED" w:rsidRPr="000B4D3E">
        <w:rPr>
          <w:rFonts w:ascii="Times New Roman" w:hAnsi="Times New Roman" w:cs="Times New Roman"/>
          <w:sz w:val="28"/>
          <w:szCs w:val="28"/>
          <w:lang w:val="kk-KZ"/>
        </w:rPr>
        <w:t xml:space="preserve"> біліп қана қоймай, сонымен бірге оларға сенімді болса және болашаққа оптимистік көзқараспен қараса, онда ол өзін-өзі ұстай отырып, өзін-өзі жүзеге асыруға ғана </w:t>
      </w:r>
      <w:r w:rsidR="00F857ED" w:rsidRPr="000B4D3E">
        <w:rPr>
          <w:rFonts w:ascii="Times New Roman" w:hAnsi="Times New Roman" w:cs="Times New Roman"/>
          <w:sz w:val="28"/>
          <w:szCs w:val="28"/>
          <w:lang w:val="kk-KZ"/>
        </w:rPr>
        <w:lastRenderedPageBreak/>
        <w:t xml:space="preserve">емес, сонымен қатар өзін-өзі дамытуға және өзін-өзі өзгертуге деген ұмтылысты қалыптастырады. Сонымен қатар, </w:t>
      </w:r>
      <w:r w:rsidRPr="000B4D3E">
        <w:rPr>
          <w:rFonts w:ascii="Times New Roman" w:hAnsi="Times New Roman" w:cs="Times New Roman"/>
          <w:sz w:val="28"/>
          <w:szCs w:val="28"/>
          <w:lang w:val="kk-KZ"/>
        </w:rPr>
        <w:t>тұлғалық өзіндік тиімділіктің</w:t>
      </w:r>
      <w:r w:rsidR="00F857ED" w:rsidRPr="000B4D3E">
        <w:rPr>
          <w:rFonts w:ascii="Times New Roman" w:hAnsi="Times New Roman" w:cs="Times New Roman"/>
          <w:sz w:val="28"/>
          <w:szCs w:val="28"/>
          <w:lang w:val="kk-KZ"/>
        </w:rPr>
        <w:t xml:space="preserve"> бұл компоненті </w:t>
      </w:r>
      <w:r w:rsidRPr="000B4D3E">
        <w:rPr>
          <w:rFonts w:ascii="Times New Roman" w:hAnsi="Times New Roman" w:cs="Times New Roman"/>
          <w:sz w:val="28"/>
          <w:szCs w:val="28"/>
          <w:lang w:val="kk-KZ"/>
        </w:rPr>
        <w:t xml:space="preserve"> студенттің </w:t>
      </w:r>
      <w:r w:rsidR="00F857ED" w:rsidRPr="000B4D3E">
        <w:rPr>
          <w:rFonts w:ascii="Times New Roman" w:hAnsi="Times New Roman" w:cs="Times New Roman"/>
          <w:sz w:val="28"/>
          <w:szCs w:val="28"/>
          <w:lang w:val="kk-KZ"/>
        </w:rPr>
        <w:t>ерікті күш-жігерін жандандыруы мүмкін, ол бір жағдайда да, басқа жағдайда да сұранысқа ие болады</w:t>
      </w:r>
      <w:r w:rsidR="00D250B6" w:rsidRPr="000B4D3E">
        <w:rPr>
          <w:rFonts w:ascii="Times New Roman" w:hAnsi="Times New Roman" w:cs="Times New Roman"/>
          <w:sz w:val="28"/>
          <w:szCs w:val="28"/>
          <w:lang w:val="kk-KZ"/>
        </w:rPr>
        <w:t xml:space="preserve"> </w:t>
      </w:r>
      <w:r w:rsidR="00037A82" w:rsidRPr="000B4D3E">
        <w:rPr>
          <w:rFonts w:ascii="Times New Roman" w:hAnsi="Times New Roman" w:cs="Times New Roman"/>
          <w:sz w:val="28"/>
          <w:szCs w:val="28"/>
          <w:lang w:val="kk-KZ"/>
        </w:rPr>
        <w:t>[1</w:t>
      </w:r>
      <w:r w:rsidR="00E859C6" w:rsidRPr="000B4D3E">
        <w:rPr>
          <w:rFonts w:ascii="Times New Roman" w:hAnsi="Times New Roman" w:cs="Times New Roman"/>
          <w:sz w:val="28"/>
          <w:szCs w:val="28"/>
          <w:lang w:val="kk-KZ"/>
        </w:rPr>
        <w:t>91</w:t>
      </w:r>
      <w:r w:rsidR="00E80FBD" w:rsidRPr="000B4D3E">
        <w:rPr>
          <w:rFonts w:ascii="Times New Roman" w:hAnsi="Times New Roman" w:cs="Times New Roman"/>
          <w:sz w:val="28"/>
          <w:szCs w:val="28"/>
          <w:lang w:val="kk-KZ"/>
        </w:rPr>
        <w:t>]</w:t>
      </w:r>
      <w:r w:rsidR="00F857ED" w:rsidRPr="000B4D3E">
        <w:rPr>
          <w:rFonts w:ascii="Times New Roman" w:hAnsi="Times New Roman" w:cs="Times New Roman"/>
          <w:sz w:val="28"/>
          <w:szCs w:val="28"/>
          <w:lang w:val="kk-KZ"/>
        </w:rPr>
        <w:t>.</w:t>
      </w:r>
    </w:p>
    <w:p w14:paraId="6C918D15" w14:textId="03188C15" w:rsidR="005907ED" w:rsidRPr="000B4D3E" w:rsidRDefault="00402E1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Реттеуші </w:t>
      </w:r>
      <w:r w:rsidR="005907ED" w:rsidRPr="000B4D3E">
        <w:rPr>
          <w:rFonts w:ascii="Times New Roman" w:hAnsi="Times New Roman" w:cs="Times New Roman"/>
          <w:sz w:val="28"/>
          <w:szCs w:val="28"/>
          <w:lang w:val="kk-KZ"/>
        </w:rPr>
        <w:t>мінез-құлық компонентінің көрінісі, біздің көзқарасымыз бойынша, кәсіби саладағы талаптардың деңгейі болып табылады, оның динамикасына уақыт өте келе бағалаулар мен олардың қызмет нәтижелеріне деген көзқарастардың саралануы, кәсіби жетістіктер мен сәтсіздіктерді нақты ажырата білудің тұрақтануы әсер етеді. Барлық осы құрылымдар болашақ маманның қызметін реттеуші рөлін атқарады.</w:t>
      </w:r>
    </w:p>
    <w:p w14:paraId="26DE4A01" w14:textId="36FB21DD" w:rsidR="001B09F8" w:rsidRPr="000B4D3E" w:rsidRDefault="001D05C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1B09F8" w:rsidRPr="000B4D3E">
        <w:rPr>
          <w:rFonts w:ascii="Times New Roman" w:hAnsi="Times New Roman" w:cs="Times New Roman"/>
          <w:sz w:val="28"/>
          <w:szCs w:val="28"/>
          <w:lang w:val="kk-KZ"/>
        </w:rPr>
        <w:t>Тұлғалық өзіндік тиімділіктің осы құрылымдық компонентінің мәні</w:t>
      </w:r>
      <w:r w:rsidR="00AE32A4" w:rsidRPr="000B4D3E">
        <w:rPr>
          <w:rFonts w:ascii="Times New Roman" w:hAnsi="Times New Roman" w:cs="Times New Roman"/>
          <w:sz w:val="28"/>
          <w:szCs w:val="28"/>
          <w:lang w:val="kk-KZ"/>
        </w:rPr>
        <w:t xml:space="preserve"> – </w:t>
      </w:r>
      <w:r w:rsidR="001B09F8" w:rsidRPr="000B4D3E">
        <w:rPr>
          <w:rFonts w:ascii="Times New Roman" w:hAnsi="Times New Roman" w:cs="Times New Roman"/>
          <w:sz w:val="28"/>
          <w:szCs w:val="28"/>
          <w:lang w:val="kk-KZ"/>
        </w:rPr>
        <w:t xml:space="preserve">бұл </w:t>
      </w:r>
      <w:r w:rsidR="00EF3782" w:rsidRPr="000B4D3E">
        <w:rPr>
          <w:rFonts w:ascii="Times New Roman" w:hAnsi="Times New Roman" w:cs="Times New Roman"/>
          <w:sz w:val="28"/>
          <w:szCs w:val="28"/>
          <w:lang w:val="kk-KZ"/>
        </w:rPr>
        <w:t xml:space="preserve">болашақ маманның </w:t>
      </w:r>
      <w:r w:rsidR="001B09F8" w:rsidRPr="000B4D3E">
        <w:rPr>
          <w:rFonts w:ascii="Times New Roman" w:hAnsi="Times New Roman" w:cs="Times New Roman"/>
          <w:sz w:val="28"/>
          <w:szCs w:val="28"/>
          <w:lang w:val="kk-KZ"/>
        </w:rPr>
        <w:t xml:space="preserve">іс-әрекетте өзін-өзі жүзеге асыруына </w:t>
      </w:r>
      <w:r w:rsidR="00B8206C" w:rsidRPr="000B4D3E">
        <w:rPr>
          <w:rFonts w:ascii="Times New Roman" w:hAnsi="Times New Roman" w:cs="Times New Roman"/>
          <w:sz w:val="28"/>
          <w:szCs w:val="28"/>
          <w:lang w:val="kk-KZ"/>
        </w:rPr>
        <w:t>«</w:t>
      </w:r>
      <w:r w:rsidR="001B09F8" w:rsidRPr="000B4D3E">
        <w:rPr>
          <w:rFonts w:ascii="Times New Roman" w:hAnsi="Times New Roman" w:cs="Times New Roman"/>
          <w:sz w:val="28"/>
          <w:szCs w:val="28"/>
          <w:lang w:val="kk-KZ"/>
        </w:rPr>
        <w:t>жауап береді</w:t>
      </w:r>
      <w:r w:rsidR="00B8206C" w:rsidRPr="000B4D3E">
        <w:rPr>
          <w:rFonts w:ascii="Times New Roman" w:hAnsi="Times New Roman" w:cs="Times New Roman"/>
          <w:sz w:val="28"/>
          <w:szCs w:val="28"/>
          <w:lang w:val="kk-KZ"/>
        </w:rPr>
        <w:t>»</w:t>
      </w:r>
      <w:r w:rsidR="001B09F8" w:rsidRPr="000B4D3E">
        <w:rPr>
          <w:rFonts w:ascii="Times New Roman" w:hAnsi="Times New Roman" w:cs="Times New Roman"/>
          <w:sz w:val="28"/>
          <w:szCs w:val="28"/>
          <w:lang w:val="kk-KZ"/>
        </w:rPr>
        <w:t>, оның кәсіби белсенділігін қолдайды және ынталандырады, сонымен қатар алғашқы екі компонентке кері әсер етеді. Шынында да, субъект өзінің жеке қасиеттерін кәсіби жағдайда нақты құрал ретінде іске асырған кезде ғана ол өзін жақсы білуге мүмкіндік алады, демек, өзі туралы түсініктерін кеңейтіп, оның жеке басы басқа адамға әсер етудің маңызды құралы болып табылатындығына көз жеткізеді және ол осы құралды білікті түрде қолдана алады.</w:t>
      </w:r>
    </w:p>
    <w:p w14:paraId="38C9C714" w14:textId="52787B40" w:rsidR="001B09F8" w:rsidRPr="000B4D3E" w:rsidRDefault="001B09F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кәсіби өзіндік құрметтеу мен позитивті өзін-өзі бағалаудың өсуіне әкеледі. Сонымен қатар, болашақ маман студент өзін жақсы біледі және түсінеді, оның қабілеттері мен мүмкіндіктеріне деген сенімі неғұрлым күшті болса, ол өзін-өзі жетілдіру, өзін-өзі өзгерту қажеттілігін түсінеді, оның кәсіби тиімділігін арттыру қажеттілігі айқынырақ болады. Бұл субъектінің жаңа мақсаттар қоюына және оның күш-жігерін одан әрі жандандыруға әкеледі</w:t>
      </w:r>
      <w:r w:rsidR="00D250B6" w:rsidRPr="000B4D3E">
        <w:rPr>
          <w:rFonts w:ascii="Times New Roman" w:hAnsi="Times New Roman" w:cs="Times New Roman"/>
          <w:sz w:val="28"/>
          <w:szCs w:val="28"/>
          <w:lang w:val="kk-KZ"/>
        </w:rPr>
        <w:t xml:space="preserve"> </w:t>
      </w:r>
      <w:r w:rsidR="00E0748D" w:rsidRPr="000B4D3E">
        <w:rPr>
          <w:rFonts w:ascii="Times New Roman" w:hAnsi="Times New Roman" w:cs="Times New Roman"/>
          <w:sz w:val="28"/>
          <w:szCs w:val="28"/>
          <w:lang w:val="kk-KZ"/>
        </w:rPr>
        <w:t>[1</w:t>
      </w:r>
      <w:r w:rsidR="00E859C6" w:rsidRPr="000B4D3E">
        <w:rPr>
          <w:rFonts w:ascii="Times New Roman" w:hAnsi="Times New Roman" w:cs="Times New Roman"/>
          <w:sz w:val="28"/>
          <w:szCs w:val="28"/>
          <w:lang w:val="kk-KZ"/>
        </w:rPr>
        <w:t>92</w:t>
      </w:r>
      <w:r w:rsidR="00E0748D"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2FE72561" w14:textId="473761D7" w:rsidR="009629ED" w:rsidRPr="000B4D3E" w:rsidRDefault="00E0748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Кейінгі кездері</w:t>
      </w:r>
      <w:r w:rsidR="009629ED" w:rsidRPr="000B4D3E">
        <w:rPr>
          <w:rFonts w:ascii="Times New Roman" w:hAnsi="Times New Roman" w:cs="Times New Roman"/>
          <w:sz w:val="28"/>
          <w:szCs w:val="28"/>
          <w:lang w:val="kk-KZ"/>
        </w:rPr>
        <w:t xml:space="preserve"> ғылыми қызығушылы</w:t>
      </w:r>
      <w:r w:rsidRPr="000B4D3E">
        <w:rPr>
          <w:rFonts w:ascii="Times New Roman" w:hAnsi="Times New Roman" w:cs="Times New Roman"/>
          <w:sz w:val="28"/>
          <w:szCs w:val="28"/>
          <w:lang w:val="kk-KZ"/>
        </w:rPr>
        <w:t>қ</w:t>
      </w:r>
      <w:r w:rsidR="009629ED" w:rsidRPr="000B4D3E">
        <w:rPr>
          <w:rFonts w:ascii="Times New Roman" w:hAnsi="Times New Roman" w:cs="Times New Roman"/>
          <w:sz w:val="28"/>
          <w:szCs w:val="28"/>
          <w:lang w:val="kk-KZ"/>
        </w:rPr>
        <w:t xml:space="preserve"> «</w:t>
      </w:r>
      <w:r w:rsidR="00AA0A75" w:rsidRPr="000B4D3E">
        <w:rPr>
          <w:rFonts w:ascii="Times New Roman" w:hAnsi="Times New Roman" w:cs="Times New Roman"/>
          <w:sz w:val="28"/>
          <w:szCs w:val="28"/>
          <w:lang w:val="kk-KZ"/>
        </w:rPr>
        <w:t>жеке тиімділік</w:t>
      </w:r>
      <w:r w:rsidR="009629ED" w:rsidRPr="000B4D3E">
        <w:rPr>
          <w:rFonts w:ascii="Times New Roman" w:hAnsi="Times New Roman" w:cs="Times New Roman"/>
          <w:sz w:val="28"/>
          <w:szCs w:val="28"/>
          <w:lang w:val="kk-KZ"/>
        </w:rPr>
        <w:t xml:space="preserve">» феноменін зерттеуге бағытталған. </w:t>
      </w:r>
      <w:r w:rsidRPr="000B4D3E">
        <w:rPr>
          <w:rFonts w:ascii="Times New Roman" w:hAnsi="Times New Roman" w:cs="Times New Roman"/>
          <w:sz w:val="28"/>
          <w:szCs w:val="28"/>
          <w:lang w:val="kk-KZ"/>
        </w:rPr>
        <w:t>Ө</w:t>
      </w:r>
      <w:r w:rsidR="009629ED" w:rsidRPr="000B4D3E">
        <w:rPr>
          <w:rFonts w:ascii="Times New Roman" w:hAnsi="Times New Roman" w:cs="Times New Roman"/>
          <w:sz w:val="28"/>
          <w:szCs w:val="28"/>
          <w:lang w:val="kk-KZ"/>
        </w:rPr>
        <w:t>йткені қазіргі қоғам өзінің барлық көріністерінде тиімді жұмыс істей алатын және бұл үшін ішкі өзегі, қажетті жеке әлеуеті бар мамандарға өзінің әлеуметтік тапсырысын ұсынады. Сонымен қатар, психологиялық ғылымда осы жағдайға қатысты әртүрлі терминология қолданылады, олар көбінесе «өзіндік тиімділік» және «жеке тиімділік» туралы айтады</w:t>
      </w:r>
      <w:r w:rsidR="00D250B6" w:rsidRPr="000B4D3E">
        <w:rPr>
          <w:rFonts w:ascii="Times New Roman" w:hAnsi="Times New Roman" w:cs="Times New Roman"/>
          <w:sz w:val="28"/>
          <w:szCs w:val="28"/>
          <w:lang w:val="kk-KZ"/>
        </w:rPr>
        <w:t xml:space="preserve"> </w:t>
      </w:r>
      <w:r w:rsidR="00037A82" w:rsidRPr="000B4D3E">
        <w:rPr>
          <w:rFonts w:ascii="Times New Roman" w:hAnsi="Times New Roman" w:cs="Times New Roman"/>
          <w:sz w:val="28"/>
          <w:szCs w:val="28"/>
          <w:lang w:val="kk-KZ"/>
        </w:rPr>
        <w:t>[1</w:t>
      </w:r>
      <w:r w:rsidR="00E859C6" w:rsidRPr="000B4D3E">
        <w:rPr>
          <w:rFonts w:ascii="Times New Roman" w:hAnsi="Times New Roman" w:cs="Times New Roman"/>
          <w:sz w:val="28"/>
          <w:szCs w:val="28"/>
          <w:lang w:val="kk-KZ"/>
        </w:rPr>
        <w:t>93</w:t>
      </w:r>
      <w:r w:rsidRPr="000B4D3E">
        <w:rPr>
          <w:rFonts w:ascii="Times New Roman" w:hAnsi="Times New Roman" w:cs="Times New Roman"/>
          <w:sz w:val="28"/>
          <w:szCs w:val="28"/>
          <w:lang w:val="kk-KZ"/>
        </w:rPr>
        <w:t>].</w:t>
      </w:r>
    </w:p>
    <w:p w14:paraId="5191CF48" w14:textId="19317B10" w:rsidR="001F77B0" w:rsidRPr="000B4D3E" w:rsidRDefault="009B305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1F77B0" w:rsidRPr="000B4D3E">
        <w:rPr>
          <w:rFonts w:ascii="Times New Roman" w:hAnsi="Times New Roman" w:cs="Times New Roman"/>
          <w:sz w:val="28"/>
          <w:szCs w:val="28"/>
          <w:lang w:val="kk-KZ"/>
        </w:rPr>
        <w:t>Жеке тиімділікті</w:t>
      </w:r>
      <w:r w:rsidRPr="000B4D3E">
        <w:rPr>
          <w:rFonts w:ascii="Times New Roman" w:hAnsi="Times New Roman" w:cs="Times New Roman"/>
          <w:sz w:val="28"/>
          <w:szCs w:val="28"/>
          <w:lang w:val="kk-KZ"/>
        </w:rPr>
        <w:t>»</w:t>
      </w:r>
      <w:r w:rsidR="001F77B0" w:rsidRPr="000B4D3E">
        <w:rPr>
          <w:rFonts w:ascii="Times New Roman" w:hAnsi="Times New Roman" w:cs="Times New Roman"/>
          <w:sz w:val="28"/>
          <w:szCs w:val="28"/>
          <w:lang w:val="kk-KZ"/>
        </w:rPr>
        <w:t xml:space="preserve"> (personal effectiveness) зерттеудің бастауы ХХ ғасырдың 70-ші жылдарында А.</w:t>
      </w:r>
      <w:r w:rsidR="00D250B6" w:rsidRPr="000B4D3E">
        <w:rPr>
          <w:rFonts w:ascii="Times New Roman" w:hAnsi="Times New Roman" w:cs="Times New Roman"/>
          <w:sz w:val="28"/>
          <w:szCs w:val="28"/>
          <w:lang w:val="kk-KZ"/>
        </w:rPr>
        <w:t xml:space="preserve"> </w:t>
      </w:r>
      <w:r w:rsidR="001F77B0" w:rsidRPr="000B4D3E">
        <w:rPr>
          <w:rFonts w:ascii="Times New Roman" w:hAnsi="Times New Roman" w:cs="Times New Roman"/>
          <w:sz w:val="28"/>
          <w:szCs w:val="28"/>
          <w:lang w:val="kk-KZ"/>
        </w:rPr>
        <w:t>Бандураның әлеуметтік-танымдық теориясынан шыққан деп санаймыз</w:t>
      </w:r>
      <w:r w:rsidR="003D3E89" w:rsidRPr="000B4D3E">
        <w:rPr>
          <w:rFonts w:ascii="Times New Roman" w:hAnsi="Times New Roman" w:cs="Times New Roman"/>
          <w:sz w:val="28"/>
          <w:szCs w:val="28"/>
          <w:lang w:val="kk-KZ"/>
        </w:rPr>
        <w:t xml:space="preserve"> </w:t>
      </w:r>
      <w:r w:rsidR="00E859C6" w:rsidRPr="000B4D3E">
        <w:rPr>
          <w:rFonts w:ascii="Times New Roman" w:hAnsi="Times New Roman" w:cs="Times New Roman"/>
          <w:sz w:val="28"/>
          <w:szCs w:val="28"/>
          <w:lang w:val="kk-KZ"/>
        </w:rPr>
        <w:t>[6</w:t>
      </w:r>
      <w:r w:rsidR="003D3E89" w:rsidRPr="000B4D3E">
        <w:rPr>
          <w:rFonts w:ascii="Times New Roman" w:hAnsi="Times New Roman" w:cs="Times New Roman"/>
          <w:sz w:val="28"/>
          <w:szCs w:val="28"/>
          <w:lang w:val="kk-KZ"/>
        </w:rPr>
        <w:t>,</w:t>
      </w:r>
      <w:r w:rsidR="00E0748D"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р. 18</w:t>
      </w:r>
      <w:r w:rsidR="00EF3782" w:rsidRPr="000B4D3E">
        <w:rPr>
          <w:rFonts w:ascii="Times New Roman" w:hAnsi="Times New Roman" w:cs="Times New Roman"/>
          <w:sz w:val="28"/>
          <w:szCs w:val="28"/>
          <w:lang w:val="kk-KZ"/>
        </w:rPr>
        <w:t>]</w:t>
      </w:r>
      <w:r w:rsidR="001F77B0" w:rsidRPr="000B4D3E">
        <w:rPr>
          <w:rFonts w:ascii="Times New Roman" w:hAnsi="Times New Roman" w:cs="Times New Roman"/>
          <w:sz w:val="28"/>
          <w:szCs w:val="28"/>
          <w:lang w:val="kk-KZ"/>
        </w:rPr>
        <w:t>.</w:t>
      </w:r>
    </w:p>
    <w:p w14:paraId="61C9DD36" w14:textId="4A35248E" w:rsidR="001F77B0" w:rsidRPr="000B4D3E" w:rsidRDefault="001F77B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Ғылыми әдебиеттерді талдау психологиялық зерттеулерде «өзіндік тиімділік» ұғымына қатысты теориялық белгісіздік әлі де сақталғанын, оның құрылымдық элементтері мен сорттары, семантикаға жақын басқа терминдермен байланысы туралы мәселелер түпкілікті шешілмегенін көрсетті, бұл психологияда </w:t>
      </w:r>
      <w:r w:rsidR="000D38E8"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lang w:val="kk-KZ"/>
        </w:rPr>
        <w:t xml:space="preserve"> тиімділіктің параллель пайда болуына әкелді</w:t>
      </w:r>
      <w:r w:rsidR="00EF3782" w:rsidRPr="000B4D3E">
        <w:rPr>
          <w:rFonts w:ascii="Times New Roman" w:hAnsi="Times New Roman" w:cs="Times New Roman"/>
          <w:sz w:val="28"/>
          <w:szCs w:val="28"/>
          <w:lang w:val="kk-KZ"/>
        </w:rPr>
        <w:t>.</w:t>
      </w:r>
      <w:r w:rsidR="00ED62AB" w:rsidRPr="000B4D3E">
        <w:rPr>
          <w:rFonts w:ascii="Times New Roman" w:hAnsi="Times New Roman" w:cs="Times New Roman"/>
          <w:sz w:val="28"/>
          <w:szCs w:val="28"/>
          <w:lang w:val="kk-KZ"/>
        </w:rPr>
        <w:t xml:space="preserve"> </w:t>
      </w:r>
    </w:p>
    <w:p w14:paraId="18385B94" w14:textId="2FC4E84D" w:rsidR="00B817D3" w:rsidRPr="000B4D3E" w:rsidRDefault="00B817D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Сонымен қатар, қазіргі басылымдарда осы екі ұғымның араласуы немесе тіпті </w:t>
      </w:r>
      <w:r w:rsidR="009B3055" w:rsidRPr="000B4D3E">
        <w:rPr>
          <w:rFonts w:ascii="Times New Roman" w:hAnsi="Times New Roman" w:cs="Times New Roman"/>
          <w:sz w:val="28"/>
          <w:szCs w:val="28"/>
          <w:lang w:val="kk-KZ"/>
        </w:rPr>
        <w:t>бірігуі жиі кездеседі. Мысалы, Р</w:t>
      </w:r>
      <w:r w:rsidRPr="000B4D3E">
        <w:rPr>
          <w:rFonts w:ascii="Times New Roman" w:hAnsi="Times New Roman" w:cs="Times New Roman"/>
          <w:sz w:val="28"/>
          <w:szCs w:val="28"/>
          <w:lang w:val="kk-KZ"/>
        </w:rPr>
        <w:t>. Нельсон-Джоунстың жұмысында [</w:t>
      </w:r>
      <w:r w:rsidR="00E859C6" w:rsidRPr="000B4D3E">
        <w:rPr>
          <w:rFonts w:ascii="Times New Roman" w:hAnsi="Times New Roman" w:cs="Times New Roman"/>
          <w:sz w:val="28"/>
          <w:szCs w:val="28"/>
          <w:lang w:val="kk-KZ"/>
        </w:rPr>
        <w:t>194</w:t>
      </w:r>
      <w:r w:rsidRPr="000B4D3E">
        <w:rPr>
          <w:rFonts w:ascii="Times New Roman" w:hAnsi="Times New Roman" w:cs="Times New Roman"/>
          <w:sz w:val="28"/>
          <w:szCs w:val="28"/>
          <w:lang w:val="kk-KZ"/>
        </w:rPr>
        <w:t>] олар бірдей және бір-бірін алмастыратын ретінде пайдаланылады. Мазмұны жағынан өзіндік тиімділік мәселесі</w:t>
      </w:r>
      <w:r w:rsidR="006B0D5B" w:rsidRPr="000B4D3E">
        <w:rPr>
          <w:rFonts w:ascii="Times New Roman" w:hAnsi="Times New Roman" w:cs="Times New Roman"/>
          <w:sz w:val="28"/>
          <w:szCs w:val="28"/>
          <w:lang w:val="kk-KZ"/>
        </w:rPr>
        <w:t xml:space="preserve">н көптеген психолог, әлеуметтік психолог, педагог </w:t>
      </w:r>
      <w:r w:rsidRPr="000B4D3E">
        <w:rPr>
          <w:rFonts w:ascii="Times New Roman" w:hAnsi="Times New Roman" w:cs="Times New Roman"/>
          <w:sz w:val="28"/>
          <w:szCs w:val="28"/>
          <w:lang w:val="kk-KZ"/>
        </w:rPr>
        <w:t xml:space="preserve"> мамандардың еңбектер</w:t>
      </w:r>
      <w:r w:rsidR="006B0D5B" w:rsidRPr="000B4D3E">
        <w:rPr>
          <w:rFonts w:ascii="Times New Roman" w:hAnsi="Times New Roman" w:cs="Times New Roman"/>
          <w:sz w:val="28"/>
          <w:szCs w:val="28"/>
          <w:lang w:val="kk-KZ"/>
        </w:rPr>
        <w:t>інде кеңінен түсініліп, дамыды</w:t>
      </w:r>
      <w:r w:rsidRPr="000B4D3E">
        <w:rPr>
          <w:rFonts w:ascii="Times New Roman" w:hAnsi="Times New Roman" w:cs="Times New Roman"/>
          <w:sz w:val="28"/>
          <w:szCs w:val="28"/>
          <w:lang w:val="kk-KZ"/>
        </w:rPr>
        <w:t xml:space="preserve">. </w:t>
      </w:r>
      <w:r w:rsidR="006B0D5B" w:rsidRPr="000B4D3E">
        <w:rPr>
          <w:rFonts w:ascii="Times New Roman" w:hAnsi="Times New Roman" w:cs="Times New Roman"/>
          <w:sz w:val="28"/>
          <w:szCs w:val="28"/>
          <w:lang w:val="kk-KZ"/>
        </w:rPr>
        <w:t>Көбінесе ө</w:t>
      </w:r>
      <w:r w:rsidRPr="000B4D3E">
        <w:rPr>
          <w:rFonts w:ascii="Times New Roman" w:hAnsi="Times New Roman" w:cs="Times New Roman"/>
          <w:sz w:val="28"/>
          <w:szCs w:val="28"/>
          <w:lang w:val="kk-KZ"/>
        </w:rPr>
        <w:t xml:space="preserve">зіндік </w:t>
      </w:r>
      <w:r w:rsidRPr="000B4D3E">
        <w:rPr>
          <w:rFonts w:ascii="Times New Roman" w:hAnsi="Times New Roman" w:cs="Times New Roman"/>
          <w:sz w:val="28"/>
          <w:szCs w:val="28"/>
          <w:lang w:val="kk-KZ"/>
        </w:rPr>
        <w:lastRenderedPageBreak/>
        <w:t>тиімділіктің адамның шешімдеріне, іс-әрекеттері мен тәжірибелеріне, сондай-ақ оның кәсіби қызметінің, мансаптық дамуының сәттілігіне әсері қарастырылды.</w:t>
      </w:r>
    </w:p>
    <w:p w14:paraId="451DF304" w14:textId="6E285E00" w:rsidR="00B817D3" w:rsidRPr="000B4D3E" w:rsidRDefault="00B817D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Сонымен қатар, </w:t>
      </w:r>
      <w:r w:rsidR="00BC21B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өзін</w:t>
      </w:r>
      <w:r w:rsidR="00BC21B6" w:rsidRPr="000B4D3E">
        <w:rPr>
          <w:rFonts w:ascii="Times New Roman" w:hAnsi="Times New Roman" w:cs="Times New Roman"/>
          <w:sz w:val="28"/>
          <w:szCs w:val="28"/>
          <w:lang w:val="kk-KZ"/>
        </w:rPr>
        <w:t xml:space="preserve">дік тиімділік» </w:t>
      </w:r>
      <w:r w:rsidRPr="000B4D3E">
        <w:rPr>
          <w:rFonts w:ascii="Times New Roman" w:hAnsi="Times New Roman" w:cs="Times New Roman"/>
          <w:sz w:val="28"/>
          <w:szCs w:val="28"/>
          <w:lang w:val="kk-KZ"/>
        </w:rPr>
        <w:t xml:space="preserve"> терминінің жалпыға бірдей танылған, әмбебап анықтамасы әлі тұжырымдалған жоқ. Бұл құбылыстың әрбір зерттеушісі осы тұжырымдаманы түсіндіруде өзінің тіре</w:t>
      </w:r>
      <w:r w:rsidR="00D250B6" w:rsidRPr="000B4D3E">
        <w:rPr>
          <w:rFonts w:ascii="Times New Roman" w:hAnsi="Times New Roman" w:cs="Times New Roman"/>
          <w:sz w:val="28"/>
          <w:szCs w:val="28"/>
          <w:lang w:val="kk-KZ"/>
        </w:rPr>
        <w:t xml:space="preserve">к нүктелерін табады. Мысалға айтар болсақ </w:t>
      </w:r>
      <w:r w:rsidR="007F74E3" w:rsidRPr="000B4D3E">
        <w:rPr>
          <w:rFonts w:ascii="Times New Roman" w:hAnsi="Times New Roman" w:cs="Times New Roman"/>
          <w:sz w:val="28"/>
          <w:szCs w:val="28"/>
          <w:lang w:val="kk-KZ"/>
        </w:rPr>
        <w:t xml:space="preserve"> Р.</w:t>
      </w:r>
      <w:r w:rsidRPr="000B4D3E">
        <w:rPr>
          <w:rFonts w:ascii="Times New Roman" w:hAnsi="Times New Roman" w:cs="Times New Roman"/>
          <w:sz w:val="28"/>
          <w:szCs w:val="28"/>
          <w:lang w:val="kk-KZ"/>
        </w:rPr>
        <w:t>Л. Кричевскийдің з</w:t>
      </w:r>
      <w:r w:rsidR="00BC21B6" w:rsidRPr="000B4D3E">
        <w:rPr>
          <w:rFonts w:ascii="Times New Roman" w:hAnsi="Times New Roman" w:cs="Times New Roman"/>
          <w:sz w:val="28"/>
          <w:szCs w:val="28"/>
          <w:lang w:val="kk-KZ"/>
        </w:rPr>
        <w:t>ерттеулерінде «</w:t>
      </w:r>
      <w:r w:rsidRPr="000B4D3E">
        <w:rPr>
          <w:rFonts w:ascii="Times New Roman" w:hAnsi="Times New Roman" w:cs="Times New Roman"/>
          <w:sz w:val="28"/>
          <w:szCs w:val="28"/>
          <w:lang w:val="kk-KZ"/>
        </w:rPr>
        <w:t>өзін</w:t>
      </w:r>
      <w:r w:rsidR="00BC21B6" w:rsidRPr="000B4D3E">
        <w:rPr>
          <w:rFonts w:ascii="Times New Roman" w:hAnsi="Times New Roman" w:cs="Times New Roman"/>
          <w:sz w:val="28"/>
          <w:szCs w:val="28"/>
          <w:lang w:val="kk-KZ"/>
        </w:rPr>
        <w:t>дік тиімділік»</w:t>
      </w:r>
      <w:r w:rsidRPr="000B4D3E">
        <w:rPr>
          <w:rFonts w:ascii="Times New Roman" w:hAnsi="Times New Roman" w:cs="Times New Roman"/>
          <w:sz w:val="28"/>
          <w:szCs w:val="28"/>
          <w:lang w:val="kk-KZ"/>
        </w:rPr>
        <w:t xml:space="preserve"> ұғымы адамның сенімділігімен</w:t>
      </w:r>
      <w:r w:rsidR="003D3E89" w:rsidRPr="000B4D3E">
        <w:rPr>
          <w:rFonts w:ascii="Times New Roman" w:hAnsi="Times New Roman" w:cs="Times New Roman"/>
          <w:sz w:val="28"/>
          <w:szCs w:val="28"/>
          <w:lang w:val="kk-KZ"/>
        </w:rPr>
        <w:t xml:space="preserve"> </w:t>
      </w:r>
      <w:r w:rsidR="008F25A0" w:rsidRPr="000B4D3E">
        <w:rPr>
          <w:rFonts w:ascii="Times New Roman" w:hAnsi="Times New Roman" w:cs="Times New Roman"/>
          <w:sz w:val="28"/>
          <w:szCs w:val="28"/>
          <w:lang w:val="kk-KZ"/>
        </w:rPr>
        <w:t>[1</w:t>
      </w:r>
      <w:r w:rsidR="00E859C6" w:rsidRPr="000B4D3E">
        <w:rPr>
          <w:rFonts w:ascii="Times New Roman" w:hAnsi="Times New Roman" w:cs="Times New Roman"/>
          <w:sz w:val="28"/>
          <w:szCs w:val="28"/>
          <w:lang w:val="kk-KZ"/>
        </w:rPr>
        <w:t>95</w:t>
      </w:r>
      <w:r w:rsidR="00320E79"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Е.А. Шепелеваның зерттеуінде пайымдаумен</w:t>
      </w:r>
      <w:r w:rsidR="003D3E89" w:rsidRPr="000B4D3E">
        <w:rPr>
          <w:rFonts w:ascii="Times New Roman" w:hAnsi="Times New Roman" w:cs="Times New Roman"/>
          <w:sz w:val="28"/>
          <w:szCs w:val="28"/>
          <w:lang w:val="kk-KZ"/>
        </w:rPr>
        <w:t xml:space="preserve"> </w:t>
      </w:r>
      <w:r w:rsidR="00320E79" w:rsidRPr="000B4D3E">
        <w:rPr>
          <w:rFonts w:ascii="Times New Roman" w:hAnsi="Times New Roman" w:cs="Times New Roman"/>
          <w:sz w:val="28"/>
          <w:szCs w:val="28"/>
          <w:lang w:val="kk-KZ"/>
        </w:rPr>
        <w:t>[1</w:t>
      </w:r>
      <w:r w:rsidR="00E859C6" w:rsidRPr="000B4D3E">
        <w:rPr>
          <w:rFonts w:ascii="Times New Roman" w:hAnsi="Times New Roman" w:cs="Times New Roman"/>
          <w:sz w:val="28"/>
          <w:szCs w:val="28"/>
          <w:lang w:val="kk-KZ"/>
        </w:rPr>
        <w:t>96</w:t>
      </w:r>
      <w:r w:rsidR="00320E79" w:rsidRPr="000B4D3E">
        <w:rPr>
          <w:rFonts w:ascii="Times New Roman" w:hAnsi="Times New Roman" w:cs="Times New Roman"/>
          <w:sz w:val="28"/>
          <w:szCs w:val="28"/>
          <w:lang w:val="kk-KZ"/>
        </w:rPr>
        <w:t>]</w:t>
      </w:r>
      <w:r w:rsidR="00AE32A4" w:rsidRPr="000B4D3E">
        <w:rPr>
          <w:rFonts w:ascii="Times New Roman" w:hAnsi="Times New Roman" w:cs="Times New Roman"/>
          <w:sz w:val="28"/>
          <w:szCs w:val="28"/>
          <w:lang w:val="kk-KZ"/>
        </w:rPr>
        <w:t>, Т.</w:t>
      </w:r>
      <w:r w:rsidRPr="000B4D3E">
        <w:rPr>
          <w:rFonts w:ascii="Times New Roman" w:hAnsi="Times New Roman" w:cs="Times New Roman"/>
          <w:sz w:val="28"/>
          <w:szCs w:val="28"/>
          <w:lang w:val="kk-KZ"/>
        </w:rPr>
        <w:t xml:space="preserve">О. Гордееваның </w:t>
      </w:r>
      <w:r w:rsidR="000C0671" w:rsidRPr="000B4D3E">
        <w:rPr>
          <w:rFonts w:ascii="Times New Roman" w:hAnsi="Times New Roman" w:cs="Times New Roman"/>
          <w:sz w:val="28"/>
          <w:szCs w:val="28"/>
          <w:lang w:val="kk-KZ"/>
        </w:rPr>
        <w:t xml:space="preserve">тұжырымдауында </w:t>
      </w:r>
      <w:r w:rsidRPr="000B4D3E">
        <w:rPr>
          <w:rFonts w:ascii="Times New Roman" w:hAnsi="Times New Roman" w:cs="Times New Roman"/>
          <w:sz w:val="28"/>
          <w:szCs w:val="28"/>
          <w:lang w:val="kk-KZ"/>
        </w:rPr>
        <w:t>субъектінің идеясымен байланысты</w:t>
      </w:r>
      <w:r w:rsidR="003D3E89" w:rsidRPr="000B4D3E">
        <w:rPr>
          <w:rFonts w:ascii="Times New Roman" w:hAnsi="Times New Roman" w:cs="Times New Roman"/>
          <w:sz w:val="28"/>
          <w:szCs w:val="28"/>
          <w:lang w:val="kk-KZ"/>
        </w:rPr>
        <w:t xml:space="preserve"> </w:t>
      </w:r>
      <w:r w:rsidR="00320E79" w:rsidRPr="000B4D3E">
        <w:rPr>
          <w:rFonts w:ascii="Times New Roman" w:hAnsi="Times New Roman" w:cs="Times New Roman"/>
          <w:sz w:val="28"/>
          <w:szCs w:val="28"/>
          <w:lang w:val="kk-KZ"/>
        </w:rPr>
        <w:t>[1</w:t>
      </w:r>
      <w:r w:rsidR="00E859C6" w:rsidRPr="000B4D3E">
        <w:rPr>
          <w:rFonts w:ascii="Times New Roman" w:hAnsi="Times New Roman" w:cs="Times New Roman"/>
          <w:sz w:val="28"/>
          <w:szCs w:val="28"/>
          <w:lang w:val="kk-KZ"/>
        </w:rPr>
        <w:t>97</w:t>
      </w:r>
      <w:r w:rsidR="00320E79"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2900A769" w14:textId="6C9BFCC9" w:rsidR="00B817D3" w:rsidRPr="000B4D3E" w:rsidRDefault="00B817D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Әртүрлі авторлардың өзіндік тиімділік түсінігінде ортақ нәрсе оның өз мүмкіндіктері мен әлеуетіне деген сенімділігімен, адамның бір нәрсені өзгерту қабілетіне сенімділігімен, алдағы қызметте немесе қарым-қатынаста өзінің өнімділігі туралы идеясы мен пайымдауымен сәйкестендіру болып табылады.</w:t>
      </w:r>
    </w:p>
    <w:p w14:paraId="19234183" w14:textId="6B15D75D" w:rsidR="00B817D3" w:rsidRPr="000B4D3E" w:rsidRDefault="00B817D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түсіндірулер айқын танымдық бағдармен біріктірілген. Оларда түбегейлі айырмашылықтар жоқ. Мұның бәрі А.</w:t>
      </w:r>
      <w:r w:rsidR="007F74E3"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Бандураның көзқарастарына сәйкес келеді [</w:t>
      </w:r>
      <w:r w:rsidR="00872FDD" w:rsidRPr="000B4D3E">
        <w:rPr>
          <w:rFonts w:ascii="Times New Roman" w:hAnsi="Times New Roman" w:cs="Times New Roman"/>
          <w:sz w:val="28"/>
          <w:szCs w:val="28"/>
          <w:lang w:val="kk-KZ"/>
        </w:rPr>
        <w:t>7</w:t>
      </w:r>
      <w:r w:rsidR="00682FB6" w:rsidRPr="000B4D3E">
        <w:rPr>
          <w:rFonts w:ascii="Times New Roman" w:hAnsi="Times New Roman" w:cs="Times New Roman"/>
          <w:sz w:val="28"/>
          <w:szCs w:val="28"/>
          <w:lang w:val="kk-KZ"/>
        </w:rPr>
        <w:t>,</w:t>
      </w:r>
      <w:r w:rsidR="00591FB0" w:rsidRPr="000B4D3E">
        <w:rPr>
          <w:rFonts w:ascii="Times New Roman" w:hAnsi="Times New Roman" w:cs="Times New Roman"/>
          <w:sz w:val="28"/>
          <w:szCs w:val="28"/>
          <w:lang w:val="kk-KZ"/>
        </w:rPr>
        <w:t xml:space="preserve"> </w:t>
      </w:r>
      <w:r w:rsidR="00682FB6" w:rsidRPr="000B4D3E">
        <w:rPr>
          <w:rFonts w:ascii="Times New Roman" w:hAnsi="Times New Roman" w:cs="Times New Roman"/>
          <w:sz w:val="28"/>
          <w:szCs w:val="28"/>
          <w:lang w:val="kk-KZ"/>
        </w:rPr>
        <w:t>р. 101</w:t>
      </w:r>
      <w:r w:rsidRPr="000B4D3E">
        <w:rPr>
          <w:rFonts w:ascii="Times New Roman" w:hAnsi="Times New Roman" w:cs="Times New Roman"/>
          <w:sz w:val="28"/>
          <w:szCs w:val="28"/>
          <w:lang w:val="kk-KZ"/>
        </w:rPr>
        <w:t>], ол өзіндік тиімділікті әрқашан адам жүзеге асырады, ол танымдық механизм, адамның өзін-өзі тану құбылысы болып табылады, ол оның мотивациясын, эмоцияларының пайда болуын және мінез-құлық формаларын таңдауды қамтамасыз етеді деп көрсетеді.</w:t>
      </w:r>
    </w:p>
    <w:p w14:paraId="7894F44F" w14:textId="77777777" w:rsidR="00BA538D" w:rsidRPr="000B4D3E" w:rsidRDefault="00BA538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Өздерінің тиімділігін білетін адамдар, өздерінің мүмкіндіктеріне күмәнданатын адамдарға қарағанда, күрделі тапсырмаларды орындау үшін көп күш жұмсайды. Бұл адамның өз қызметінің дәрежесін реттеуге, өзін-өзі бақылауға мүмкіндік беретін өзіндік тиімділікке деген сенімнің күші.</w:t>
      </w:r>
    </w:p>
    <w:p w14:paraId="056D83F9" w14:textId="2AFBBFA8" w:rsidR="00BA538D" w:rsidRPr="000B4D3E" w:rsidRDefault="00BA538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өзіндік тиімділік деңгейі адамның мақсатына, ұмтылысына және оларға қол жеткізуге бағытталған күш-жігеріне әсер е</w:t>
      </w:r>
      <w:r w:rsidR="00B2399F" w:rsidRPr="000B4D3E">
        <w:rPr>
          <w:rFonts w:ascii="Times New Roman" w:hAnsi="Times New Roman" w:cs="Times New Roman"/>
          <w:sz w:val="28"/>
          <w:szCs w:val="28"/>
          <w:lang w:val="kk-KZ"/>
        </w:rPr>
        <w:t xml:space="preserve">теді. Сонымен қатар, </w:t>
      </w:r>
      <w:r w:rsidR="00682FB6" w:rsidRPr="000B4D3E">
        <w:rPr>
          <w:rFonts w:ascii="Times New Roman" w:hAnsi="Times New Roman" w:cs="Times New Roman"/>
          <w:sz w:val="28"/>
          <w:szCs w:val="28"/>
          <w:lang w:val="kk-KZ"/>
        </w:rPr>
        <w:t>ғалымдар</w:t>
      </w:r>
      <w:r w:rsidRPr="000B4D3E">
        <w:rPr>
          <w:rFonts w:ascii="Times New Roman" w:hAnsi="Times New Roman" w:cs="Times New Roman"/>
          <w:sz w:val="28"/>
          <w:szCs w:val="28"/>
          <w:lang w:val="kk-KZ"/>
        </w:rPr>
        <w:t xml:space="preserve"> өзіндік тиімділікті тұрақты және статикалық тұлғалық сипаттама ретінде емес, оның күші мен дәрежесі нақты жағдайға, адамның бұрынғы тәжірибесі мен эмоционалды тәжірибесіне байланысты болатын айнымалы ретінде түсінеді.</w:t>
      </w:r>
    </w:p>
    <w:p w14:paraId="556C91F1" w14:textId="77777777" w:rsidR="00BA538D" w:rsidRPr="000B4D3E" w:rsidRDefault="00BA538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проблемалық және дағдарыстық жағдайларда, қиындықтар туындаған кезде, оларды шешуге психологиялық дайындық шарты ретінде әрекет етеді.</w:t>
      </w:r>
    </w:p>
    <w:p w14:paraId="4127A404" w14:textId="2E2077BB" w:rsidR="00BA538D" w:rsidRPr="000B4D3E" w:rsidRDefault="00BA538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Зерттеулерде ерекшеленген өзіндік тиімділік түрлері назар аударарлық: жалпы (Р. Шварцер және М. Ерусалем)</w:t>
      </w:r>
      <w:r w:rsidR="003D3E89" w:rsidRPr="000B4D3E">
        <w:rPr>
          <w:rFonts w:ascii="Times New Roman" w:hAnsi="Times New Roman" w:cs="Times New Roman"/>
          <w:sz w:val="28"/>
          <w:szCs w:val="28"/>
          <w:lang w:val="kk-KZ"/>
        </w:rPr>
        <w:t xml:space="preserve"> </w:t>
      </w:r>
      <w:r w:rsidR="003D20E8" w:rsidRPr="000B4D3E">
        <w:rPr>
          <w:rFonts w:ascii="Times New Roman" w:hAnsi="Times New Roman" w:cs="Times New Roman"/>
          <w:sz w:val="28"/>
          <w:szCs w:val="28"/>
          <w:lang w:val="kk-KZ"/>
        </w:rPr>
        <w:t>[22</w:t>
      </w:r>
      <w:r w:rsidR="003D3E89" w:rsidRPr="000B4D3E">
        <w:rPr>
          <w:rFonts w:ascii="Times New Roman" w:hAnsi="Times New Roman" w:cs="Times New Roman"/>
          <w:sz w:val="28"/>
          <w:szCs w:val="28"/>
          <w:lang w:val="kk-KZ"/>
        </w:rPr>
        <w:t>,</w:t>
      </w:r>
      <w:r w:rsidR="001757AA"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р. 195</w:t>
      </w:r>
      <w:r w:rsidR="00610D6F" w:rsidRPr="000B4D3E">
        <w:rPr>
          <w:rFonts w:ascii="Times New Roman" w:hAnsi="Times New Roman" w:cs="Times New Roman"/>
          <w:sz w:val="28"/>
          <w:szCs w:val="28"/>
          <w:lang w:val="kk-KZ"/>
        </w:rPr>
        <w:t>]</w:t>
      </w:r>
      <w:r w:rsidR="00F037DE" w:rsidRPr="000B4D3E">
        <w:rPr>
          <w:rFonts w:ascii="Times New Roman" w:hAnsi="Times New Roman" w:cs="Times New Roman"/>
          <w:sz w:val="28"/>
          <w:szCs w:val="28"/>
          <w:lang w:val="kk-KZ"/>
        </w:rPr>
        <w:t>, іс-</w:t>
      </w:r>
      <w:r w:rsidRPr="000B4D3E">
        <w:rPr>
          <w:rFonts w:ascii="Times New Roman" w:hAnsi="Times New Roman" w:cs="Times New Roman"/>
          <w:sz w:val="28"/>
          <w:szCs w:val="28"/>
          <w:lang w:val="kk-KZ"/>
        </w:rPr>
        <w:t xml:space="preserve">әрекет </w:t>
      </w:r>
      <w:r w:rsidR="00F037DE" w:rsidRPr="000B4D3E">
        <w:rPr>
          <w:rFonts w:ascii="Times New Roman" w:hAnsi="Times New Roman" w:cs="Times New Roman"/>
          <w:sz w:val="28"/>
          <w:szCs w:val="28"/>
          <w:lang w:val="kk-KZ"/>
        </w:rPr>
        <w:t>аумағындағы</w:t>
      </w:r>
      <w:r w:rsidRPr="000B4D3E">
        <w:rPr>
          <w:rFonts w:ascii="Times New Roman" w:hAnsi="Times New Roman" w:cs="Times New Roman"/>
          <w:sz w:val="28"/>
          <w:szCs w:val="28"/>
          <w:lang w:val="kk-KZ"/>
        </w:rPr>
        <w:t xml:space="preserve"> және қарым-қатынас саласындағы өзіндік тиімділік </w:t>
      </w:r>
      <w:r w:rsidR="00F037DE" w:rsidRPr="000B4D3E">
        <w:rPr>
          <w:rFonts w:ascii="Times New Roman" w:hAnsi="Times New Roman" w:cs="Times New Roman"/>
          <w:sz w:val="28"/>
          <w:szCs w:val="28"/>
          <w:lang w:val="kk-KZ"/>
        </w:rPr>
        <w:t xml:space="preserve"> мәселесі </w:t>
      </w:r>
      <w:r w:rsidRPr="000B4D3E">
        <w:rPr>
          <w:rFonts w:ascii="Times New Roman" w:hAnsi="Times New Roman" w:cs="Times New Roman"/>
          <w:sz w:val="28"/>
          <w:szCs w:val="28"/>
          <w:lang w:val="kk-KZ"/>
        </w:rPr>
        <w:t xml:space="preserve">(М. Шеер және </w:t>
      </w:r>
      <w:r w:rsidR="00F037D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Дж. Маддукс)</w:t>
      </w:r>
      <w:r w:rsidR="003D3E89" w:rsidRPr="000B4D3E">
        <w:rPr>
          <w:rFonts w:ascii="Times New Roman" w:hAnsi="Times New Roman" w:cs="Times New Roman"/>
          <w:sz w:val="28"/>
          <w:szCs w:val="28"/>
          <w:lang w:val="kk-KZ"/>
        </w:rPr>
        <w:t xml:space="preserve"> </w:t>
      </w:r>
      <w:r w:rsidR="003D20E8" w:rsidRPr="000B4D3E">
        <w:rPr>
          <w:rFonts w:ascii="Times New Roman" w:hAnsi="Times New Roman" w:cs="Times New Roman"/>
          <w:sz w:val="28"/>
          <w:szCs w:val="28"/>
          <w:lang w:val="kk-KZ"/>
        </w:rPr>
        <w:t>[1</w:t>
      </w:r>
      <w:r w:rsidR="00872FDD" w:rsidRPr="000B4D3E">
        <w:rPr>
          <w:rFonts w:ascii="Times New Roman" w:hAnsi="Times New Roman" w:cs="Times New Roman"/>
          <w:sz w:val="28"/>
          <w:szCs w:val="28"/>
          <w:lang w:val="kk-KZ"/>
        </w:rPr>
        <w:t>5</w:t>
      </w:r>
      <w:r w:rsidR="003D20E8" w:rsidRPr="000B4D3E">
        <w:rPr>
          <w:rFonts w:ascii="Times New Roman" w:hAnsi="Times New Roman" w:cs="Times New Roman"/>
          <w:sz w:val="28"/>
          <w:szCs w:val="28"/>
          <w:lang w:val="kk-KZ"/>
        </w:rPr>
        <w:t>0</w:t>
      </w:r>
      <w:r w:rsidR="003D3E89" w:rsidRPr="000B4D3E">
        <w:rPr>
          <w:rFonts w:ascii="Times New Roman" w:hAnsi="Times New Roman" w:cs="Times New Roman"/>
          <w:sz w:val="28"/>
          <w:szCs w:val="28"/>
          <w:lang w:val="kk-KZ"/>
        </w:rPr>
        <w:t>,</w:t>
      </w:r>
      <w:r w:rsidR="001757AA"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р. 633</w:t>
      </w:r>
      <w:r w:rsidR="00610D6F"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академиялық және әлеуметтік өзін</w:t>
      </w:r>
      <w:r w:rsidR="00AA07EE"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тиімділік</w:t>
      </w:r>
      <w:r w:rsidR="003A44FD" w:rsidRPr="000B4D3E">
        <w:rPr>
          <w:rFonts w:ascii="Times New Roman" w:hAnsi="Times New Roman" w:cs="Times New Roman"/>
          <w:sz w:val="28"/>
          <w:szCs w:val="28"/>
          <w:lang w:val="kk-KZ"/>
        </w:rPr>
        <w:t xml:space="preserve"> түрлері</w:t>
      </w:r>
      <w:r w:rsidRPr="000B4D3E">
        <w:rPr>
          <w:rFonts w:ascii="Times New Roman" w:hAnsi="Times New Roman" w:cs="Times New Roman"/>
          <w:sz w:val="28"/>
          <w:szCs w:val="28"/>
          <w:lang w:val="kk-KZ"/>
        </w:rPr>
        <w:t xml:space="preserve"> (</w:t>
      </w:r>
      <w:r w:rsidR="00F037DE" w:rsidRPr="000B4D3E">
        <w:rPr>
          <w:rFonts w:ascii="Times New Roman" w:hAnsi="Times New Roman" w:cs="Times New Roman"/>
          <w:sz w:val="28"/>
          <w:szCs w:val="28"/>
          <w:lang w:val="kk-KZ"/>
        </w:rPr>
        <w:t xml:space="preserve">Т.О. Гордеева мен </w:t>
      </w:r>
      <w:r w:rsidRPr="000B4D3E">
        <w:rPr>
          <w:rFonts w:ascii="Times New Roman" w:hAnsi="Times New Roman" w:cs="Times New Roman"/>
          <w:sz w:val="28"/>
          <w:szCs w:val="28"/>
          <w:lang w:val="kk-KZ"/>
        </w:rPr>
        <w:t>Е.А. Шепелева)</w:t>
      </w:r>
      <w:r w:rsidR="003D3E89" w:rsidRPr="000B4D3E">
        <w:rPr>
          <w:rFonts w:ascii="Times New Roman" w:hAnsi="Times New Roman" w:cs="Times New Roman"/>
          <w:sz w:val="28"/>
          <w:szCs w:val="28"/>
          <w:lang w:val="kk-KZ"/>
        </w:rPr>
        <w:t xml:space="preserve"> </w:t>
      </w:r>
      <w:r w:rsidR="00872FDD" w:rsidRPr="000B4D3E">
        <w:rPr>
          <w:rFonts w:ascii="Times New Roman" w:hAnsi="Times New Roman" w:cs="Times New Roman"/>
          <w:sz w:val="28"/>
          <w:szCs w:val="28"/>
          <w:lang w:val="kk-KZ"/>
        </w:rPr>
        <w:t>[1</w:t>
      </w:r>
      <w:r w:rsidR="002E5C42" w:rsidRPr="000B4D3E">
        <w:rPr>
          <w:rFonts w:ascii="Times New Roman" w:hAnsi="Times New Roman" w:cs="Times New Roman"/>
          <w:sz w:val="28"/>
          <w:szCs w:val="28"/>
          <w:lang w:val="kk-KZ"/>
        </w:rPr>
        <w:t>97</w:t>
      </w:r>
      <w:r w:rsidR="00AF0E70" w:rsidRPr="000B4D3E">
        <w:rPr>
          <w:rFonts w:ascii="Times New Roman" w:hAnsi="Times New Roman" w:cs="Times New Roman"/>
          <w:sz w:val="28"/>
          <w:szCs w:val="28"/>
          <w:lang w:val="kk-KZ"/>
        </w:rPr>
        <w:t>, с.79</w:t>
      </w:r>
      <w:r w:rsidR="00610D6F"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және т.б. Бұл өзіндік тиімділік феномені зерттелетін контексттегі заттық салаға қатысты.</w:t>
      </w:r>
    </w:p>
    <w:p w14:paraId="0269F93B" w14:textId="30DEB02C" w:rsidR="00AF621E" w:rsidRPr="000B4D3E" w:rsidRDefault="003D20E8" w:rsidP="00AF621E">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w:t>
      </w:r>
      <w:r w:rsidR="00D6457E" w:rsidRPr="000B4D3E">
        <w:rPr>
          <w:rFonts w:ascii="Times New Roman" w:hAnsi="Times New Roman" w:cs="Times New Roman"/>
          <w:sz w:val="28"/>
          <w:szCs w:val="28"/>
          <w:lang w:val="kk-KZ"/>
        </w:rPr>
        <w:t>ұлған</w:t>
      </w:r>
      <w:r w:rsidRPr="000B4D3E">
        <w:rPr>
          <w:rFonts w:ascii="Times New Roman" w:hAnsi="Times New Roman" w:cs="Times New Roman"/>
          <w:sz w:val="28"/>
          <w:szCs w:val="28"/>
          <w:lang w:val="kk-KZ"/>
        </w:rPr>
        <w:t xml:space="preserve">ың өзіндік тиімділігі түсінігі </w:t>
      </w:r>
      <w:r w:rsidR="00D6457E" w:rsidRPr="000B4D3E">
        <w:rPr>
          <w:rFonts w:ascii="Times New Roman" w:hAnsi="Times New Roman" w:cs="Times New Roman"/>
          <w:sz w:val="28"/>
          <w:szCs w:val="28"/>
          <w:lang w:val="kk-KZ"/>
        </w:rPr>
        <w:t>адамның өзінің жеке қасиеттерінің тиімділігін қабылдауы, бағалауы және сенуі ретінде қарастыр</w:t>
      </w:r>
      <w:r w:rsidRPr="000B4D3E">
        <w:rPr>
          <w:rFonts w:ascii="Times New Roman" w:hAnsi="Times New Roman" w:cs="Times New Roman"/>
          <w:sz w:val="28"/>
          <w:szCs w:val="28"/>
          <w:lang w:val="kk-KZ"/>
        </w:rPr>
        <w:t>ыл</w:t>
      </w:r>
      <w:r w:rsidR="00D6457E" w:rsidRPr="000B4D3E">
        <w:rPr>
          <w:rFonts w:ascii="Times New Roman" w:hAnsi="Times New Roman" w:cs="Times New Roman"/>
          <w:sz w:val="28"/>
          <w:szCs w:val="28"/>
          <w:lang w:val="kk-KZ"/>
        </w:rPr>
        <w:t xml:space="preserve">ады. </w:t>
      </w:r>
      <w:r w:rsidR="00AF621E" w:rsidRPr="000B4D3E">
        <w:rPr>
          <w:rFonts w:ascii="Times New Roman" w:hAnsi="Times New Roman" w:cs="Times New Roman"/>
          <w:sz w:val="28"/>
          <w:szCs w:val="28"/>
          <w:lang w:val="kk-KZ"/>
        </w:rPr>
        <w:t xml:space="preserve">Өзіндік тиімділік </w:t>
      </w:r>
      <w:r w:rsidR="00CF243F" w:rsidRPr="000B4D3E">
        <w:rPr>
          <w:rFonts w:ascii="Times New Roman" w:hAnsi="Times New Roman" w:cs="Times New Roman"/>
          <w:sz w:val="28"/>
          <w:szCs w:val="28"/>
          <w:lang w:val="kk-KZ"/>
        </w:rPr>
        <w:t>–</w:t>
      </w:r>
      <w:r w:rsidR="00AF621E" w:rsidRPr="000B4D3E">
        <w:rPr>
          <w:rFonts w:ascii="Times New Roman" w:hAnsi="Times New Roman" w:cs="Times New Roman"/>
          <w:sz w:val="28"/>
          <w:szCs w:val="28"/>
          <w:lang w:val="kk-KZ"/>
        </w:rPr>
        <w:t xml:space="preserve"> бұл ситуациялық мәндері бар динамикалық көрсеткіш болғандықтан, ол әртүрлі өмірлік жағдайлардың әсерінен немесе жеке тұлғаның өзіне бағытталған жұмысы барысында өзгеруі мүмкін. Сондықтан, тұлғааралық салада өзіндік тиімділік деңгейін арттырудың мүмкін әдісі студенттердің мінез-құлық </w:t>
      </w:r>
      <w:r w:rsidR="00AF621E" w:rsidRPr="000B4D3E">
        <w:rPr>
          <w:rFonts w:ascii="Times New Roman" w:hAnsi="Times New Roman" w:cs="Times New Roman"/>
          <w:sz w:val="28"/>
          <w:szCs w:val="28"/>
          <w:lang w:val="kk-KZ"/>
        </w:rPr>
        <w:lastRenderedPageBreak/>
        <w:t xml:space="preserve">сызығын саналы түрде құру, әртүрлі адамдармен әдепті және сауатты қарым-қатынас жасау, өмірлік процесте туындайтын міндеттерді шешу үшін өздерін мақсатты және жылдам ресурстық күйге келтіру дағдыларын қалыптастыру бойынша практикалық оқу курсын өткізу болады. </w:t>
      </w:r>
    </w:p>
    <w:p w14:paraId="42318B7E" w14:textId="6B9D08DD" w:rsidR="00C708D8" w:rsidRPr="000B4D3E" w:rsidRDefault="00D43C09" w:rsidP="00AF621E">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3F339C" w:rsidRPr="000B4D3E">
        <w:rPr>
          <w:rFonts w:ascii="Times New Roman" w:hAnsi="Times New Roman" w:cs="Times New Roman"/>
          <w:sz w:val="28"/>
          <w:szCs w:val="28"/>
          <w:lang w:val="kk-KZ"/>
        </w:rPr>
        <w:t>Жеке тиімділік</w:t>
      </w:r>
      <w:r w:rsidRPr="000B4D3E">
        <w:rPr>
          <w:rFonts w:ascii="Times New Roman" w:hAnsi="Times New Roman" w:cs="Times New Roman"/>
          <w:sz w:val="28"/>
          <w:szCs w:val="28"/>
          <w:lang w:val="kk-KZ"/>
        </w:rPr>
        <w:t>»</w:t>
      </w:r>
      <w:r w:rsidR="003F339C" w:rsidRPr="000B4D3E">
        <w:rPr>
          <w:rFonts w:ascii="Times New Roman" w:hAnsi="Times New Roman" w:cs="Times New Roman"/>
          <w:sz w:val="28"/>
          <w:szCs w:val="28"/>
          <w:lang w:val="kk-KZ"/>
        </w:rPr>
        <w:t xml:space="preserve"> термині психологиялық әдебиеттерде </w:t>
      </w:r>
      <w:r w:rsidRPr="000B4D3E">
        <w:rPr>
          <w:rFonts w:ascii="Times New Roman" w:hAnsi="Times New Roman" w:cs="Times New Roman"/>
          <w:sz w:val="28"/>
          <w:szCs w:val="28"/>
          <w:lang w:val="kk-KZ"/>
        </w:rPr>
        <w:t>«</w:t>
      </w:r>
      <w:r w:rsidR="003F339C" w:rsidRPr="000B4D3E">
        <w:rPr>
          <w:rFonts w:ascii="Times New Roman" w:hAnsi="Times New Roman" w:cs="Times New Roman"/>
          <w:sz w:val="28"/>
          <w:szCs w:val="28"/>
          <w:lang w:val="kk-KZ"/>
        </w:rPr>
        <w:t>өзіндік тиімділікке</w:t>
      </w:r>
      <w:r w:rsidRPr="000B4D3E">
        <w:rPr>
          <w:rFonts w:ascii="Times New Roman" w:hAnsi="Times New Roman" w:cs="Times New Roman"/>
          <w:sz w:val="28"/>
          <w:szCs w:val="28"/>
          <w:lang w:val="kk-KZ"/>
        </w:rPr>
        <w:t xml:space="preserve">» </w:t>
      </w:r>
      <w:r w:rsidR="003F339C" w:rsidRPr="000B4D3E">
        <w:rPr>
          <w:rFonts w:ascii="Times New Roman" w:hAnsi="Times New Roman" w:cs="Times New Roman"/>
          <w:sz w:val="28"/>
          <w:szCs w:val="28"/>
          <w:lang w:val="kk-KZ"/>
        </w:rPr>
        <w:t>қатысты біра</w:t>
      </w:r>
      <w:r w:rsidR="003A2DD6" w:rsidRPr="000B4D3E">
        <w:rPr>
          <w:rFonts w:ascii="Times New Roman" w:hAnsi="Times New Roman" w:cs="Times New Roman"/>
          <w:sz w:val="28"/>
          <w:szCs w:val="28"/>
          <w:lang w:val="kk-KZ"/>
        </w:rPr>
        <w:t>з уақыттан кейін пайда болады, б</w:t>
      </w:r>
      <w:r w:rsidR="003F339C" w:rsidRPr="000B4D3E">
        <w:rPr>
          <w:rFonts w:ascii="Times New Roman" w:hAnsi="Times New Roman" w:cs="Times New Roman"/>
          <w:sz w:val="28"/>
          <w:szCs w:val="28"/>
          <w:lang w:val="kk-KZ"/>
        </w:rPr>
        <w:t>ұл шамамен ширек ғасыр бұр</w:t>
      </w:r>
      <w:r w:rsidR="002B747E" w:rsidRPr="000B4D3E">
        <w:rPr>
          <w:rFonts w:ascii="Times New Roman" w:hAnsi="Times New Roman" w:cs="Times New Roman"/>
          <w:sz w:val="28"/>
          <w:szCs w:val="28"/>
          <w:lang w:val="kk-KZ"/>
        </w:rPr>
        <w:t>ын С</w:t>
      </w:r>
      <w:r w:rsidR="003F339C" w:rsidRPr="000B4D3E">
        <w:rPr>
          <w:rFonts w:ascii="Times New Roman" w:hAnsi="Times New Roman" w:cs="Times New Roman"/>
          <w:sz w:val="28"/>
          <w:szCs w:val="28"/>
          <w:lang w:val="kk-KZ"/>
        </w:rPr>
        <w:t>.</w:t>
      </w:r>
      <w:r w:rsidR="001757AA" w:rsidRPr="000B4D3E">
        <w:rPr>
          <w:rFonts w:ascii="Times New Roman" w:hAnsi="Times New Roman" w:cs="Times New Roman"/>
          <w:sz w:val="28"/>
          <w:szCs w:val="28"/>
          <w:lang w:val="kk-KZ"/>
        </w:rPr>
        <w:t xml:space="preserve"> </w:t>
      </w:r>
      <w:r w:rsidR="003F339C" w:rsidRPr="000B4D3E">
        <w:rPr>
          <w:rFonts w:ascii="Times New Roman" w:hAnsi="Times New Roman" w:cs="Times New Roman"/>
          <w:sz w:val="28"/>
          <w:szCs w:val="28"/>
          <w:lang w:val="kk-KZ"/>
        </w:rPr>
        <w:t>Ковидің [</w:t>
      </w:r>
      <w:r w:rsidR="00610D6F" w:rsidRPr="000B4D3E">
        <w:rPr>
          <w:rFonts w:ascii="Times New Roman" w:hAnsi="Times New Roman" w:cs="Times New Roman"/>
          <w:sz w:val="28"/>
          <w:szCs w:val="28"/>
          <w:lang w:val="kk-KZ"/>
        </w:rPr>
        <w:t>1</w:t>
      </w:r>
      <w:r w:rsidR="003D20E8" w:rsidRPr="000B4D3E">
        <w:rPr>
          <w:rFonts w:ascii="Times New Roman" w:hAnsi="Times New Roman" w:cs="Times New Roman"/>
          <w:sz w:val="28"/>
          <w:szCs w:val="28"/>
          <w:lang w:val="kk-KZ"/>
        </w:rPr>
        <w:t>98</w:t>
      </w:r>
      <w:r w:rsidR="00AE32A4" w:rsidRPr="000B4D3E">
        <w:rPr>
          <w:rFonts w:ascii="Times New Roman" w:hAnsi="Times New Roman" w:cs="Times New Roman"/>
          <w:sz w:val="28"/>
          <w:szCs w:val="28"/>
          <w:lang w:val="kk-KZ"/>
        </w:rPr>
        <w:t xml:space="preserve">] және Дж. </w:t>
      </w:r>
      <w:r w:rsidR="003F339C" w:rsidRPr="000B4D3E">
        <w:rPr>
          <w:rFonts w:ascii="Times New Roman" w:hAnsi="Times New Roman" w:cs="Times New Roman"/>
          <w:sz w:val="28"/>
          <w:szCs w:val="28"/>
          <w:lang w:val="kk-KZ"/>
        </w:rPr>
        <w:t>Уитмор</w:t>
      </w:r>
      <w:r w:rsidR="003D3E89" w:rsidRPr="000B4D3E">
        <w:rPr>
          <w:rFonts w:ascii="Times New Roman" w:hAnsi="Times New Roman" w:cs="Times New Roman"/>
          <w:sz w:val="28"/>
          <w:szCs w:val="28"/>
          <w:lang w:val="kk-KZ"/>
        </w:rPr>
        <w:t xml:space="preserve"> </w:t>
      </w:r>
      <w:r w:rsidR="003F339C" w:rsidRPr="000B4D3E">
        <w:rPr>
          <w:rFonts w:ascii="Times New Roman" w:hAnsi="Times New Roman" w:cs="Times New Roman"/>
          <w:sz w:val="28"/>
          <w:szCs w:val="28"/>
          <w:lang w:val="kk-KZ"/>
        </w:rPr>
        <w:t>[</w:t>
      </w:r>
      <w:r w:rsidR="003D20E8" w:rsidRPr="000B4D3E">
        <w:rPr>
          <w:rFonts w:ascii="Times New Roman" w:hAnsi="Times New Roman" w:cs="Times New Roman"/>
          <w:sz w:val="28"/>
          <w:szCs w:val="28"/>
          <w:lang w:val="kk-KZ"/>
        </w:rPr>
        <w:t>199</w:t>
      </w:r>
      <w:r w:rsidR="003F339C" w:rsidRPr="000B4D3E">
        <w:rPr>
          <w:rFonts w:ascii="Times New Roman" w:hAnsi="Times New Roman" w:cs="Times New Roman"/>
          <w:sz w:val="28"/>
          <w:szCs w:val="28"/>
          <w:lang w:val="kk-KZ"/>
        </w:rPr>
        <w:t>].</w:t>
      </w:r>
      <w:r w:rsidR="00AA0A75" w:rsidRPr="000B4D3E">
        <w:rPr>
          <w:rFonts w:ascii="Times New Roman" w:hAnsi="Times New Roman" w:cs="Times New Roman"/>
          <w:sz w:val="28"/>
          <w:szCs w:val="28"/>
          <w:lang w:val="kk-KZ"/>
        </w:rPr>
        <w:t xml:space="preserve"> </w:t>
      </w:r>
      <w:r w:rsidR="00C708D8" w:rsidRPr="000B4D3E">
        <w:rPr>
          <w:rFonts w:ascii="Times New Roman" w:hAnsi="Times New Roman" w:cs="Times New Roman"/>
          <w:sz w:val="28"/>
          <w:szCs w:val="28"/>
          <w:lang w:val="kk-KZ"/>
        </w:rPr>
        <w:t xml:space="preserve">Стивен Кови өзінің </w:t>
      </w:r>
      <w:r w:rsidR="00942CD1" w:rsidRPr="000B4D3E">
        <w:rPr>
          <w:rFonts w:ascii="Times New Roman" w:hAnsi="Times New Roman" w:cs="Times New Roman"/>
          <w:sz w:val="28"/>
          <w:szCs w:val="28"/>
          <w:lang w:val="kk-KZ"/>
        </w:rPr>
        <w:t>«Ж</w:t>
      </w:r>
      <w:r w:rsidR="00C708D8" w:rsidRPr="000B4D3E">
        <w:rPr>
          <w:rFonts w:ascii="Times New Roman" w:hAnsi="Times New Roman" w:cs="Times New Roman"/>
          <w:sz w:val="28"/>
          <w:szCs w:val="28"/>
          <w:lang w:val="kk-KZ"/>
        </w:rPr>
        <w:t>оғары тиімді адамдардың жеті дағдысы</w:t>
      </w:r>
      <w:r w:rsidR="00942CD1" w:rsidRPr="000B4D3E">
        <w:rPr>
          <w:rFonts w:ascii="Times New Roman" w:hAnsi="Times New Roman" w:cs="Times New Roman"/>
          <w:sz w:val="28"/>
          <w:szCs w:val="28"/>
          <w:lang w:val="kk-KZ"/>
        </w:rPr>
        <w:t>»</w:t>
      </w:r>
      <w:r w:rsidR="00C708D8" w:rsidRPr="000B4D3E">
        <w:rPr>
          <w:rFonts w:ascii="Times New Roman" w:hAnsi="Times New Roman" w:cs="Times New Roman"/>
          <w:sz w:val="28"/>
          <w:szCs w:val="28"/>
          <w:lang w:val="kk-KZ"/>
        </w:rPr>
        <w:t xml:space="preserve"> кітабында жеке тиімділік тақырыбын талқылай отырып, қос құру тұжырымдамасын ұсынды. Ол кез-келген мақсатты әрекетті адам әрқашан екі рет орындайды деп мәлімдейді: бірінші рет өзінің қиялында, өзінің санасында, ал екінші рет материалдық шындықта, осы әрекетті орындайды.</w:t>
      </w:r>
    </w:p>
    <w:p w14:paraId="01C1470E" w14:textId="77777777" w:rsidR="0056045A" w:rsidRPr="000B4D3E" w:rsidRDefault="0056045A"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жағдайда біз тиімді ойлау туралы ғана емес, сонымен қатар нақты жоспарлауға негізделген ұйымдастырумен ерекшеленетін тиімді әрекеттер туралы да айтамыз.</w:t>
      </w:r>
    </w:p>
    <w:p w14:paraId="6ECF953D" w14:textId="0B9DD0C3" w:rsidR="0056045A" w:rsidRPr="000B4D3E" w:rsidRDefault="0056045A"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Автордың пікірінше, жеке тиімділік</w:t>
      </w:r>
      <w:r w:rsidR="00AA07EE"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қажетті нәтиже мен оны алуға мүмкіндік беретін ресурстар арасындағы тепе-теңдік. Ол өз әлеуетін де, өзара әрекеттесу серіктестерінің қабілеттерін де барынша пайдалануға бағытталған.</w:t>
      </w:r>
    </w:p>
    <w:p w14:paraId="2C9D24FF" w14:textId="0D89C6A3" w:rsidR="002477F2" w:rsidRPr="000B4D3E" w:rsidRDefault="00AA0A75"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Тиімді</w:t>
      </w:r>
      <w:r w:rsidR="002477F2" w:rsidRPr="000B4D3E">
        <w:rPr>
          <w:rFonts w:ascii="Times New Roman" w:hAnsi="Times New Roman" w:cs="Times New Roman"/>
          <w:sz w:val="28"/>
          <w:szCs w:val="28"/>
          <w:lang w:val="kk-KZ"/>
        </w:rPr>
        <w:t xml:space="preserve"> </w:t>
      </w:r>
      <w:r w:rsidR="001757AA" w:rsidRPr="000B4D3E">
        <w:rPr>
          <w:rFonts w:ascii="Times New Roman" w:hAnsi="Times New Roman" w:cs="Times New Roman"/>
          <w:sz w:val="28"/>
          <w:szCs w:val="28"/>
          <w:lang w:val="kk-KZ"/>
        </w:rPr>
        <w:t>тұлғалар</w:t>
      </w:r>
      <w:r w:rsidR="002477F2" w:rsidRPr="000B4D3E">
        <w:rPr>
          <w:rFonts w:ascii="Times New Roman" w:hAnsi="Times New Roman" w:cs="Times New Roman"/>
          <w:sz w:val="28"/>
          <w:szCs w:val="28"/>
          <w:lang w:val="kk-KZ"/>
        </w:rPr>
        <w:t>, С.</w:t>
      </w:r>
      <w:r w:rsidR="00D250B6" w:rsidRPr="000B4D3E">
        <w:rPr>
          <w:rFonts w:ascii="Times New Roman" w:hAnsi="Times New Roman" w:cs="Times New Roman"/>
          <w:sz w:val="28"/>
          <w:szCs w:val="28"/>
          <w:lang w:val="kk-KZ"/>
        </w:rPr>
        <w:t xml:space="preserve"> </w:t>
      </w:r>
      <w:r w:rsidR="002477F2" w:rsidRPr="000B4D3E">
        <w:rPr>
          <w:rFonts w:ascii="Times New Roman" w:hAnsi="Times New Roman" w:cs="Times New Roman"/>
          <w:sz w:val="28"/>
          <w:szCs w:val="28"/>
          <w:lang w:val="kk-KZ"/>
        </w:rPr>
        <w:t>Кови анықтамасы бойынша, екі қасиетке ие: олар өз ресурстарын ұтымды пайдаланады және мақсатына жетеді.</w:t>
      </w:r>
    </w:p>
    <w:p w14:paraId="23A12155" w14:textId="0E422552" w:rsidR="0020475C" w:rsidRPr="000B4D3E" w:rsidRDefault="002477F2"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Автор жоғары тиімді адамдардың өзара байланысты жеті дағдыларын анықтайды: проактивтілік, мақсаттылық, тиімді өзін-өзі басқару, тұлғааралық көшбасшылық, эмпатикалық қарым-қатынас, синергияға жету, үнемі өзін-өзі жетілдіру. </w:t>
      </w:r>
      <w:r w:rsidR="00E804A2" w:rsidRPr="000B4D3E">
        <w:rPr>
          <w:rFonts w:ascii="Times New Roman" w:hAnsi="Times New Roman" w:cs="Times New Roman"/>
          <w:sz w:val="28"/>
          <w:szCs w:val="28"/>
          <w:lang w:val="kk-KZ"/>
        </w:rPr>
        <w:t>Сонымен қатар, Кови шеберлікті білім, дағды және тілек синтезі ретінде анықтайды</w:t>
      </w:r>
      <w:r w:rsidR="003D3E89" w:rsidRPr="000B4D3E">
        <w:rPr>
          <w:rFonts w:ascii="Times New Roman" w:hAnsi="Times New Roman" w:cs="Times New Roman"/>
          <w:sz w:val="28"/>
          <w:szCs w:val="28"/>
          <w:lang w:val="kk-KZ"/>
        </w:rPr>
        <w:t xml:space="preserve"> </w:t>
      </w:r>
      <w:r w:rsidR="00872FDD" w:rsidRPr="000B4D3E">
        <w:rPr>
          <w:rFonts w:ascii="Times New Roman" w:hAnsi="Times New Roman" w:cs="Times New Roman"/>
          <w:sz w:val="28"/>
          <w:szCs w:val="28"/>
          <w:lang w:val="kk-KZ"/>
        </w:rPr>
        <w:t>[1</w:t>
      </w:r>
      <w:r w:rsidR="003D20E8" w:rsidRPr="000B4D3E">
        <w:rPr>
          <w:rFonts w:ascii="Times New Roman" w:hAnsi="Times New Roman" w:cs="Times New Roman"/>
          <w:sz w:val="28"/>
          <w:szCs w:val="28"/>
          <w:lang w:val="kk-KZ"/>
        </w:rPr>
        <w:t>98</w:t>
      </w:r>
      <w:r w:rsidR="003D3E89" w:rsidRPr="000B4D3E">
        <w:rPr>
          <w:rFonts w:ascii="Times New Roman" w:hAnsi="Times New Roman" w:cs="Times New Roman"/>
          <w:sz w:val="28"/>
          <w:szCs w:val="28"/>
          <w:lang w:val="kk-KZ"/>
        </w:rPr>
        <w:t>,</w:t>
      </w:r>
      <w:r w:rsidR="00591FB0"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с. 78</w:t>
      </w:r>
      <w:r w:rsidR="0080172C" w:rsidRPr="000B4D3E">
        <w:rPr>
          <w:rFonts w:ascii="Times New Roman" w:hAnsi="Times New Roman" w:cs="Times New Roman"/>
          <w:sz w:val="28"/>
          <w:szCs w:val="28"/>
          <w:lang w:val="kk-KZ"/>
        </w:rPr>
        <w:t>]</w:t>
      </w:r>
      <w:r w:rsidR="00E804A2" w:rsidRPr="000B4D3E">
        <w:rPr>
          <w:rFonts w:ascii="Times New Roman" w:hAnsi="Times New Roman" w:cs="Times New Roman"/>
          <w:sz w:val="28"/>
          <w:szCs w:val="28"/>
          <w:lang w:val="kk-KZ"/>
        </w:rPr>
        <w:t>. Бұл тәсілді толықтыратын өзіндік шолу негізінен шетелдік психологияда (Дж. Максвелл</w:t>
      </w:r>
      <w:r w:rsidR="003D3E89" w:rsidRPr="000B4D3E">
        <w:rPr>
          <w:rFonts w:ascii="Times New Roman" w:hAnsi="Times New Roman" w:cs="Times New Roman"/>
          <w:sz w:val="28"/>
          <w:szCs w:val="28"/>
          <w:lang w:val="kk-KZ"/>
        </w:rPr>
        <w:t xml:space="preserve"> </w:t>
      </w:r>
      <w:r w:rsidR="00872FDD" w:rsidRPr="000B4D3E">
        <w:rPr>
          <w:rFonts w:ascii="Times New Roman" w:hAnsi="Times New Roman" w:cs="Times New Roman"/>
          <w:sz w:val="28"/>
          <w:szCs w:val="28"/>
          <w:lang w:val="kk-KZ"/>
        </w:rPr>
        <w:t>[</w:t>
      </w:r>
      <w:r w:rsidR="003D20E8" w:rsidRPr="000B4D3E">
        <w:rPr>
          <w:rFonts w:ascii="Times New Roman" w:hAnsi="Times New Roman" w:cs="Times New Roman"/>
          <w:sz w:val="28"/>
          <w:szCs w:val="28"/>
          <w:lang w:val="kk-KZ"/>
        </w:rPr>
        <w:t>2</w:t>
      </w:r>
      <w:r w:rsidR="00C67B3B" w:rsidRPr="000B4D3E">
        <w:rPr>
          <w:rFonts w:ascii="Times New Roman" w:hAnsi="Times New Roman" w:cs="Times New Roman"/>
          <w:sz w:val="28"/>
          <w:szCs w:val="28"/>
          <w:lang w:val="kk-KZ"/>
        </w:rPr>
        <w:t>00</w:t>
      </w:r>
      <w:r w:rsidR="00942CD1" w:rsidRPr="000B4D3E">
        <w:rPr>
          <w:rFonts w:ascii="Times New Roman" w:hAnsi="Times New Roman" w:cs="Times New Roman"/>
          <w:sz w:val="28"/>
          <w:szCs w:val="28"/>
          <w:lang w:val="kk-KZ"/>
        </w:rPr>
        <w:t>]</w:t>
      </w:r>
      <w:r w:rsidR="00E804A2" w:rsidRPr="000B4D3E">
        <w:rPr>
          <w:rFonts w:ascii="Times New Roman" w:hAnsi="Times New Roman" w:cs="Times New Roman"/>
          <w:sz w:val="28"/>
          <w:szCs w:val="28"/>
          <w:lang w:val="kk-KZ"/>
        </w:rPr>
        <w:t xml:space="preserve">, </w:t>
      </w:r>
      <w:r w:rsidR="001757AA" w:rsidRPr="000B4D3E">
        <w:rPr>
          <w:rFonts w:ascii="Times New Roman" w:hAnsi="Times New Roman" w:cs="Times New Roman"/>
          <w:sz w:val="28"/>
          <w:szCs w:val="28"/>
          <w:lang w:val="kk-KZ"/>
        </w:rPr>
        <w:t xml:space="preserve"> </w:t>
      </w:r>
      <w:r w:rsidR="00E804A2" w:rsidRPr="000B4D3E">
        <w:rPr>
          <w:rFonts w:ascii="Times New Roman" w:hAnsi="Times New Roman" w:cs="Times New Roman"/>
          <w:sz w:val="28"/>
          <w:szCs w:val="28"/>
          <w:lang w:val="kk-KZ"/>
        </w:rPr>
        <w:t>Б. Трейси</w:t>
      </w:r>
      <w:r w:rsidR="003D3E89" w:rsidRPr="000B4D3E">
        <w:rPr>
          <w:rFonts w:ascii="Times New Roman" w:hAnsi="Times New Roman" w:cs="Times New Roman"/>
          <w:sz w:val="28"/>
          <w:szCs w:val="28"/>
          <w:lang w:val="kk-KZ"/>
        </w:rPr>
        <w:t xml:space="preserve"> </w:t>
      </w:r>
      <w:r w:rsidR="00C67B3B" w:rsidRPr="000B4D3E">
        <w:rPr>
          <w:rFonts w:ascii="Times New Roman" w:hAnsi="Times New Roman" w:cs="Times New Roman"/>
          <w:sz w:val="28"/>
          <w:szCs w:val="28"/>
          <w:lang w:val="kk-KZ"/>
        </w:rPr>
        <w:t>[201</w:t>
      </w:r>
      <w:r w:rsidR="00942CD1" w:rsidRPr="000B4D3E">
        <w:rPr>
          <w:rFonts w:ascii="Times New Roman" w:hAnsi="Times New Roman" w:cs="Times New Roman"/>
          <w:sz w:val="28"/>
          <w:szCs w:val="28"/>
          <w:lang w:val="kk-KZ"/>
        </w:rPr>
        <w:t>]</w:t>
      </w:r>
      <w:r w:rsidR="00E804A2" w:rsidRPr="000B4D3E">
        <w:rPr>
          <w:rFonts w:ascii="Times New Roman" w:hAnsi="Times New Roman" w:cs="Times New Roman"/>
          <w:sz w:val="28"/>
          <w:szCs w:val="28"/>
          <w:lang w:val="kk-KZ"/>
        </w:rPr>
        <w:t>, Н.</w:t>
      </w:r>
      <w:r w:rsidR="001757AA" w:rsidRPr="000B4D3E">
        <w:rPr>
          <w:rFonts w:ascii="Times New Roman" w:hAnsi="Times New Roman" w:cs="Times New Roman"/>
          <w:sz w:val="28"/>
          <w:szCs w:val="28"/>
          <w:lang w:val="kk-KZ"/>
        </w:rPr>
        <w:t xml:space="preserve"> </w:t>
      </w:r>
      <w:r w:rsidR="00E804A2" w:rsidRPr="000B4D3E">
        <w:rPr>
          <w:rFonts w:ascii="Times New Roman" w:hAnsi="Times New Roman" w:cs="Times New Roman"/>
          <w:sz w:val="28"/>
          <w:szCs w:val="28"/>
          <w:lang w:val="kk-KZ"/>
        </w:rPr>
        <w:t>Фьоре</w:t>
      </w:r>
      <w:r w:rsidR="003D3E89" w:rsidRPr="000B4D3E">
        <w:rPr>
          <w:rFonts w:ascii="Times New Roman" w:hAnsi="Times New Roman" w:cs="Times New Roman"/>
          <w:sz w:val="28"/>
          <w:szCs w:val="28"/>
          <w:lang w:val="kk-KZ"/>
        </w:rPr>
        <w:t xml:space="preserve"> </w:t>
      </w:r>
      <w:r w:rsidR="00C67B3B" w:rsidRPr="000B4D3E">
        <w:rPr>
          <w:rFonts w:ascii="Times New Roman" w:hAnsi="Times New Roman" w:cs="Times New Roman"/>
          <w:sz w:val="28"/>
          <w:szCs w:val="28"/>
          <w:lang w:val="kk-KZ"/>
        </w:rPr>
        <w:t>[202</w:t>
      </w:r>
      <w:r w:rsidR="00942CD1" w:rsidRPr="000B4D3E">
        <w:rPr>
          <w:rFonts w:ascii="Times New Roman" w:hAnsi="Times New Roman" w:cs="Times New Roman"/>
          <w:sz w:val="28"/>
          <w:szCs w:val="28"/>
          <w:lang w:val="kk-KZ"/>
        </w:rPr>
        <w:t>]</w:t>
      </w:r>
      <w:r w:rsidR="00E804A2" w:rsidRPr="000B4D3E">
        <w:rPr>
          <w:rFonts w:ascii="Times New Roman" w:hAnsi="Times New Roman" w:cs="Times New Roman"/>
          <w:sz w:val="28"/>
          <w:szCs w:val="28"/>
          <w:lang w:val="kk-KZ"/>
        </w:rPr>
        <w:t xml:space="preserve"> және т. б.).</w:t>
      </w:r>
      <w:r w:rsidR="00AA0A75" w:rsidRPr="000B4D3E">
        <w:rPr>
          <w:rFonts w:ascii="Times New Roman" w:hAnsi="Times New Roman" w:cs="Times New Roman"/>
          <w:sz w:val="28"/>
          <w:szCs w:val="28"/>
          <w:lang w:val="kk-KZ"/>
        </w:rPr>
        <w:t xml:space="preserve"> зерттеулерінен орын алды және осыған қатысты </w:t>
      </w:r>
      <w:r w:rsidR="0020475C" w:rsidRPr="000B4D3E">
        <w:rPr>
          <w:rFonts w:ascii="Times New Roman" w:hAnsi="Times New Roman" w:cs="Times New Roman"/>
          <w:sz w:val="28"/>
          <w:szCs w:val="28"/>
          <w:lang w:val="kk-KZ"/>
        </w:rPr>
        <w:t>идеялар өздерінің жеке тиімділігін арттыру үшін жұмыс істеу үшін нақты тәсілдер мен ұсыныстарды әзірлеуде көрініс тапты.</w:t>
      </w:r>
    </w:p>
    <w:p w14:paraId="7788736C" w14:textId="6D226D9F" w:rsidR="0020475C" w:rsidRPr="000B4D3E" w:rsidRDefault="0020475C"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Жоғарыда</w:t>
      </w:r>
      <w:r w:rsidR="00D43C09" w:rsidRPr="000B4D3E">
        <w:rPr>
          <w:rFonts w:ascii="Times New Roman" w:hAnsi="Times New Roman" w:cs="Times New Roman"/>
          <w:sz w:val="28"/>
          <w:szCs w:val="28"/>
          <w:lang w:val="kk-KZ"/>
        </w:rPr>
        <w:t xml:space="preserve"> аталған авторлардың жұмыстары C</w:t>
      </w:r>
      <w:r w:rsidRPr="000B4D3E">
        <w:rPr>
          <w:rFonts w:ascii="Times New Roman" w:hAnsi="Times New Roman" w:cs="Times New Roman"/>
          <w:sz w:val="28"/>
          <w:szCs w:val="28"/>
          <w:lang w:val="kk-KZ"/>
        </w:rPr>
        <w:t>.</w:t>
      </w:r>
      <w:r w:rsidR="001757AA"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Кови</w:t>
      </w:r>
      <w:r w:rsidR="003D3E89" w:rsidRPr="000B4D3E">
        <w:rPr>
          <w:rFonts w:ascii="Times New Roman" w:hAnsi="Times New Roman" w:cs="Times New Roman"/>
          <w:sz w:val="28"/>
          <w:szCs w:val="28"/>
          <w:lang w:val="kk-KZ"/>
        </w:rPr>
        <w:t xml:space="preserve"> </w:t>
      </w:r>
      <w:r w:rsidR="00942CD1" w:rsidRPr="000B4D3E">
        <w:rPr>
          <w:rFonts w:ascii="Times New Roman" w:hAnsi="Times New Roman" w:cs="Times New Roman"/>
          <w:sz w:val="28"/>
          <w:szCs w:val="28"/>
          <w:lang w:val="kk-KZ"/>
        </w:rPr>
        <w:t>[1</w:t>
      </w:r>
      <w:r w:rsidR="007F5A4B" w:rsidRPr="000B4D3E">
        <w:rPr>
          <w:rFonts w:ascii="Times New Roman" w:hAnsi="Times New Roman" w:cs="Times New Roman"/>
          <w:sz w:val="28"/>
          <w:szCs w:val="28"/>
          <w:lang w:val="kk-KZ"/>
        </w:rPr>
        <w:t>98</w:t>
      </w:r>
      <w:r w:rsidR="003D3E89" w:rsidRPr="000B4D3E">
        <w:rPr>
          <w:rFonts w:ascii="Times New Roman" w:hAnsi="Times New Roman" w:cs="Times New Roman"/>
          <w:sz w:val="28"/>
          <w:szCs w:val="28"/>
          <w:lang w:val="kk-KZ"/>
        </w:rPr>
        <w:t>,</w:t>
      </w:r>
      <w:r w:rsidR="00591FB0"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с. 78</w:t>
      </w:r>
      <w:r w:rsidR="00942CD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сияқты </w:t>
      </w:r>
      <w:r w:rsidR="00EC33AA" w:rsidRPr="000B4D3E">
        <w:rPr>
          <w:rFonts w:ascii="Times New Roman" w:hAnsi="Times New Roman" w:cs="Times New Roman"/>
          <w:sz w:val="28"/>
          <w:szCs w:val="28"/>
          <w:lang w:val="kk-KZ"/>
        </w:rPr>
        <w:t xml:space="preserve">тұлғалық </w:t>
      </w:r>
      <w:r w:rsidRPr="000B4D3E">
        <w:rPr>
          <w:rFonts w:ascii="Times New Roman" w:hAnsi="Times New Roman" w:cs="Times New Roman"/>
          <w:sz w:val="28"/>
          <w:szCs w:val="28"/>
          <w:lang w:val="kk-KZ"/>
        </w:rPr>
        <w:t>тиімділікке қол жеткізуге ықпал ететін дағдылардың жиынтығын анықтауға баса назар аудара отырып, айқын қолданбалы сипатқа ие. Мысалы, Б. Трейси [</w:t>
      </w:r>
      <w:r w:rsidR="007F5A4B" w:rsidRPr="000B4D3E">
        <w:rPr>
          <w:rFonts w:ascii="Times New Roman" w:hAnsi="Times New Roman" w:cs="Times New Roman"/>
          <w:sz w:val="28"/>
          <w:szCs w:val="28"/>
          <w:lang w:val="kk-KZ"/>
        </w:rPr>
        <w:t>201</w:t>
      </w:r>
      <w:r w:rsidR="003D3E89" w:rsidRPr="000B4D3E">
        <w:rPr>
          <w:rFonts w:ascii="Times New Roman" w:hAnsi="Times New Roman" w:cs="Times New Roman"/>
          <w:sz w:val="28"/>
          <w:szCs w:val="28"/>
          <w:lang w:val="kk-KZ"/>
        </w:rPr>
        <w:t>,</w:t>
      </w:r>
      <w:r w:rsidR="00591FB0"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с. 400</w:t>
      </w:r>
      <w:r w:rsidRPr="000B4D3E">
        <w:rPr>
          <w:rFonts w:ascii="Times New Roman" w:hAnsi="Times New Roman" w:cs="Times New Roman"/>
          <w:sz w:val="28"/>
          <w:szCs w:val="28"/>
          <w:lang w:val="kk-KZ"/>
        </w:rPr>
        <w:t>] жеке тиімділікті арттырудың жиырмадан астам әдісін сипаттады. Дегенмен, олардың барлығы бір дағдыны үйретуге бағытталған - ең маңызды нәрсеге назар аудару. Әрине, бұл өте құнды қасиет, бірақ, біздің ойымызша, біз зерттеп отырған құбылысты түсіну мұнымен шектелмейді.</w:t>
      </w:r>
    </w:p>
    <w:p w14:paraId="48C0E341" w14:textId="3CCDE8C6" w:rsidR="0020475C" w:rsidRPr="000B4D3E" w:rsidRDefault="0020475C"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Н.</w:t>
      </w:r>
      <w:r w:rsidR="00D250B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Фьоре [</w:t>
      </w:r>
      <w:r w:rsidR="007F5A4B" w:rsidRPr="000B4D3E">
        <w:rPr>
          <w:rFonts w:ascii="Times New Roman" w:hAnsi="Times New Roman" w:cs="Times New Roman"/>
          <w:sz w:val="28"/>
          <w:szCs w:val="28"/>
          <w:lang w:val="kk-KZ"/>
        </w:rPr>
        <w:t>202</w:t>
      </w:r>
      <w:r w:rsidR="003D3E89" w:rsidRPr="000B4D3E">
        <w:rPr>
          <w:rFonts w:ascii="Times New Roman" w:hAnsi="Times New Roman" w:cs="Times New Roman"/>
          <w:sz w:val="28"/>
          <w:szCs w:val="28"/>
          <w:lang w:val="kk-KZ"/>
        </w:rPr>
        <w:t>,</w:t>
      </w:r>
      <w:r w:rsidR="00E26FB7"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с. 142</w:t>
      </w:r>
      <w:r w:rsidRPr="000B4D3E">
        <w:rPr>
          <w:rFonts w:ascii="Times New Roman" w:hAnsi="Times New Roman" w:cs="Times New Roman"/>
          <w:sz w:val="28"/>
          <w:szCs w:val="28"/>
          <w:lang w:val="kk-KZ"/>
        </w:rPr>
        <w:t xml:space="preserve">] өз жұмысында тұлғалық тиімділік тақырыбын дамыта отырып, сонымен қатар оның маңызды дағдыларына ғана назар аударады: уақытты басқару, өзін-өзі ұйымдастыру, </w:t>
      </w:r>
      <w:r w:rsidR="00AA0A75" w:rsidRPr="000B4D3E">
        <w:rPr>
          <w:rFonts w:ascii="Times New Roman" w:hAnsi="Times New Roman" w:cs="Times New Roman"/>
          <w:sz w:val="28"/>
          <w:szCs w:val="28"/>
          <w:lang w:val="kk-KZ"/>
        </w:rPr>
        <w:t>тиімді қарым-қатынас, мақсат қоя білушілік</w:t>
      </w:r>
      <w:r w:rsidRPr="000B4D3E">
        <w:rPr>
          <w:rFonts w:ascii="Times New Roman" w:hAnsi="Times New Roman" w:cs="Times New Roman"/>
          <w:sz w:val="28"/>
          <w:szCs w:val="28"/>
          <w:lang w:val="kk-KZ"/>
        </w:rPr>
        <w:t>, тапсырмаға шоғырлану, ішкі мотивацияны қолдау. Соған қарамастан, жүргізілген теориялық талдау шетелдік мамандардың еңбектерінде зерттелетін құбылыстың психологиялық, ішкі тұлғалық аспектілеріне жеткіліксіз көңіл бөлінетінін көрсетті.</w:t>
      </w:r>
    </w:p>
    <w:p w14:paraId="2ADB198B" w14:textId="77777777" w:rsidR="002477F2" w:rsidRPr="000B4D3E" w:rsidRDefault="00ED62AB"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 </w:t>
      </w:r>
      <w:r w:rsidR="00B22954" w:rsidRPr="000B4D3E">
        <w:rPr>
          <w:rFonts w:ascii="Times New Roman" w:hAnsi="Times New Roman" w:cs="Times New Roman"/>
          <w:sz w:val="28"/>
          <w:szCs w:val="28"/>
          <w:lang w:val="kk-KZ"/>
        </w:rPr>
        <w:t xml:space="preserve">Белгілі бір дәрежеде бұл мәселені отандық ғалымдар шеше бастады, дегенмен </w:t>
      </w:r>
      <w:r w:rsidR="00AA0A75" w:rsidRPr="000B4D3E">
        <w:rPr>
          <w:rFonts w:ascii="Times New Roman" w:hAnsi="Times New Roman" w:cs="Times New Roman"/>
          <w:sz w:val="28"/>
          <w:szCs w:val="28"/>
          <w:lang w:val="kk-KZ"/>
        </w:rPr>
        <w:t>тұлғалық өзіндік</w:t>
      </w:r>
      <w:r w:rsidR="00B22954" w:rsidRPr="000B4D3E">
        <w:rPr>
          <w:rFonts w:ascii="Times New Roman" w:hAnsi="Times New Roman" w:cs="Times New Roman"/>
          <w:sz w:val="28"/>
          <w:szCs w:val="28"/>
          <w:lang w:val="kk-KZ"/>
        </w:rPr>
        <w:t xml:space="preserve"> тиімділік зерттеу пәні ретінде орыс психологиясы үшін салыстырмалы түрде жаңа. Сондықтан </w:t>
      </w:r>
      <w:r w:rsidR="00AA0A75" w:rsidRPr="000B4D3E">
        <w:rPr>
          <w:rFonts w:ascii="Times New Roman" w:hAnsi="Times New Roman" w:cs="Times New Roman"/>
          <w:sz w:val="28"/>
          <w:szCs w:val="28"/>
          <w:lang w:val="kk-KZ"/>
        </w:rPr>
        <w:t>бұл</w:t>
      </w:r>
      <w:r w:rsidR="00B22954" w:rsidRPr="000B4D3E">
        <w:rPr>
          <w:rFonts w:ascii="Times New Roman" w:hAnsi="Times New Roman" w:cs="Times New Roman"/>
          <w:sz w:val="28"/>
          <w:szCs w:val="28"/>
          <w:lang w:val="kk-KZ"/>
        </w:rPr>
        <w:t xml:space="preserve"> тақыры</w:t>
      </w:r>
      <w:r w:rsidR="00AA0A75" w:rsidRPr="000B4D3E">
        <w:rPr>
          <w:rFonts w:ascii="Times New Roman" w:hAnsi="Times New Roman" w:cs="Times New Roman"/>
          <w:sz w:val="28"/>
          <w:szCs w:val="28"/>
          <w:lang w:val="kk-KZ"/>
        </w:rPr>
        <w:t>п</w:t>
      </w:r>
      <w:r w:rsidR="00B22954" w:rsidRPr="000B4D3E">
        <w:rPr>
          <w:rFonts w:ascii="Times New Roman" w:hAnsi="Times New Roman" w:cs="Times New Roman"/>
          <w:sz w:val="28"/>
          <w:szCs w:val="28"/>
          <w:lang w:val="kk-KZ"/>
        </w:rPr>
        <w:t xml:space="preserve"> бойынша ғылыми зерттеулер мен жарияланымдар өте аз, бұл мәселе негізінен </w:t>
      </w:r>
      <w:r w:rsidR="00AA0A75" w:rsidRPr="000B4D3E">
        <w:rPr>
          <w:rFonts w:ascii="Times New Roman" w:hAnsi="Times New Roman" w:cs="Times New Roman"/>
          <w:sz w:val="28"/>
          <w:szCs w:val="28"/>
          <w:lang w:val="kk-KZ"/>
        </w:rPr>
        <w:t>интернет желісінде көбірек</w:t>
      </w:r>
      <w:r w:rsidR="00B22954" w:rsidRPr="000B4D3E">
        <w:rPr>
          <w:rFonts w:ascii="Times New Roman" w:hAnsi="Times New Roman" w:cs="Times New Roman"/>
          <w:sz w:val="28"/>
          <w:szCs w:val="28"/>
          <w:lang w:val="kk-KZ"/>
        </w:rPr>
        <w:t xml:space="preserve"> талқыланады.</w:t>
      </w:r>
    </w:p>
    <w:p w14:paraId="326FB6AC" w14:textId="7AFD3CC2" w:rsidR="00B23A14" w:rsidRPr="000B4D3E" w:rsidRDefault="00B23A14"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Ғылыми ізденіс барысында біз жарияланған еңбектерге және тұлғаның тиімділігін арттыру саласындағы мамандардың оқу тәжірибесіне сүйенеміз</w:t>
      </w:r>
      <w:r w:rsidR="0054493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w:t>
      </w:r>
      <w:r w:rsidR="0054493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Г.</w:t>
      </w:r>
      <w:r w:rsidR="00D250B6" w:rsidRPr="000B4D3E">
        <w:rPr>
          <w:rFonts w:ascii="Times New Roman" w:hAnsi="Times New Roman" w:cs="Times New Roman"/>
          <w:sz w:val="28"/>
          <w:szCs w:val="28"/>
          <w:lang w:val="kk-KZ"/>
        </w:rPr>
        <w:t xml:space="preserve">А.  </w:t>
      </w:r>
      <w:r w:rsidRPr="000B4D3E">
        <w:rPr>
          <w:rFonts w:ascii="Times New Roman" w:hAnsi="Times New Roman" w:cs="Times New Roman"/>
          <w:sz w:val="28"/>
          <w:szCs w:val="28"/>
          <w:lang w:val="kk-KZ"/>
        </w:rPr>
        <w:t>Архангельский</w:t>
      </w:r>
      <w:r w:rsidR="003D3E89" w:rsidRPr="000B4D3E">
        <w:rPr>
          <w:rFonts w:ascii="Times New Roman" w:hAnsi="Times New Roman" w:cs="Times New Roman"/>
          <w:sz w:val="28"/>
          <w:szCs w:val="28"/>
          <w:lang w:val="kk-KZ"/>
        </w:rPr>
        <w:t xml:space="preserve"> </w:t>
      </w:r>
      <w:r w:rsidR="00104B48" w:rsidRPr="000B4D3E">
        <w:rPr>
          <w:rFonts w:ascii="Times New Roman" w:hAnsi="Times New Roman" w:cs="Times New Roman"/>
          <w:sz w:val="28"/>
          <w:szCs w:val="28"/>
          <w:lang w:val="kk-KZ"/>
        </w:rPr>
        <w:t>[203</w:t>
      </w:r>
      <w:r w:rsidR="00946D43"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С.</w:t>
      </w:r>
      <w:r w:rsidR="00D250B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Иванова және Д.</w:t>
      </w:r>
      <w:r w:rsidR="00D250B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Болдогоев</w:t>
      </w:r>
      <w:r w:rsidR="003D3E89" w:rsidRPr="000B4D3E">
        <w:rPr>
          <w:rFonts w:ascii="Times New Roman" w:hAnsi="Times New Roman" w:cs="Times New Roman"/>
          <w:sz w:val="28"/>
          <w:szCs w:val="28"/>
          <w:lang w:val="kk-KZ"/>
        </w:rPr>
        <w:t xml:space="preserve"> </w:t>
      </w:r>
      <w:r w:rsidR="00872FDD" w:rsidRPr="000B4D3E">
        <w:rPr>
          <w:rFonts w:ascii="Times New Roman" w:hAnsi="Times New Roman" w:cs="Times New Roman"/>
          <w:sz w:val="28"/>
          <w:szCs w:val="28"/>
          <w:lang w:val="kk-KZ"/>
        </w:rPr>
        <w:t>[</w:t>
      </w:r>
      <w:r w:rsidR="00104B48" w:rsidRPr="000B4D3E">
        <w:rPr>
          <w:rFonts w:ascii="Times New Roman" w:hAnsi="Times New Roman" w:cs="Times New Roman"/>
          <w:sz w:val="28"/>
          <w:szCs w:val="28"/>
          <w:lang w:val="kk-KZ"/>
        </w:rPr>
        <w:t>204</w:t>
      </w:r>
      <w:r w:rsidR="00946D43"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Н.И. Козлов</w:t>
      </w:r>
      <w:r w:rsidR="003D3E89" w:rsidRPr="000B4D3E">
        <w:rPr>
          <w:rFonts w:ascii="Times New Roman" w:hAnsi="Times New Roman" w:cs="Times New Roman"/>
          <w:sz w:val="28"/>
          <w:szCs w:val="28"/>
          <w:lang w:val="kk-KZ"/>
        </w:rPr>
        <w:t xml:space="preserve"> </w:t>
      </w:r>
      <w:r w:rsidR="00104B48" w:rsidRPr="000B4D3E">
        <w:rPr>
          <w:rFonts w:ascii="Times New Roman" w:hAnsi="Times New Roman" w:cs="Times New Roman"/>
          <w:sz w:val="28"/>
          <w:szCs w:val="28"/>
          <w:lang w:val="kk-KZ"/>
        </w:rPr>
        <w:t>[205</w:t>
      </w:r>
      <w:r w:rsidR="00946D43"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және т.б. Арнайы әдебиеттерді талдау «жеке тиімділіктің» жалпы қабылданған бірыңғай анықтамасы жоқ екенін көрсетті, оны әр түрлі авторлар бір-бірінен тәуелсіз, әртүрлі проблемалық контексте әзірлейді.</w:t>
      </w:r>
    </w:p>
    <w:p w14:paraId="02BFC1C6" w14:textId="77777777" w:rsidR="00B23A14" w:rsidRPr="000B4D3E" w:rsidRDefault="00B23A14"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тұжырымдаманы ашуға тырысқанда, авторлар олардың пікірінше, бұл құбылыстың ең маңызды жағына назар аударады.</w:t>
      </w:r>
    </w:p>
    <w:p w14:paraId="117981E1" w14:textId="26DABB51" w:rsidR="00651AF7" w:rsidRPr="000B4D3E" w:rsidRDefault="00651AF7"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Жеке тиімділік мыналар ретінде қарастырылады: жеке мақсатқа тиімді қол жеткізу және өзін-өзі ұйымдастырудың</w:t>
      </w:r>
      <w:r w:rsidR="003C4A11" w:rsidRPr="000B4D3E">
        <w:rPr>
          <w:rFonts w:ascii="Times New Roman" w:hAnsi="Times New Roman" w:cs="Times New Roman"/>
          <w:sz w:val="28"/>
          <w:szCs w:val="28"/>
          <w:lang w:val="kk-KZ"/>
        </w:rPr>
        <w:t>, өзін-өзі реттеудің</w:t>
      </w:r>
      <w:r w:rsidRPr="000B4D3E">
        <w:rPr>
          <w:rFonts w:ascii="Times New Roman" w:hAnsi="Times New Roman" w:cs="Times New Roman"/>
          <w:sz w:val="28"/>
          <w:szCs w:val="28"/>
          <w:lang w:val="kk-KZ"/>
        </w:rPr>
        <w:t xml:space="preserve"> негізі (Л.</w:t>
      </w:r>
      <w:r w:rsidR="003C4A1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 Филиогло, В.</w:t>
      </w:r>
      <w:r w:rsidR="003C4A1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В. Нюренберг)</w:t>
      </w:r>
      <w:r w:rsidR="003D3E89" w:rsidRPr="000B4D3E">
        <w:rPr>
          <w:rFonts w:ascii="Times New Roman" w:hAnsi="Times New Roman" w:cs="Times New Roman"/>
          <w:sz w:val="28"/>
          <w:szCs w:val="28"/>
          <w:lang w:val="kk-KZ"/>
        </w:rPr>
        <w:t xml:space="preserve"> </w:t>
      </w:r>
      <w:r w:rsidR="00872FDD" w:rsidRPr="000B4D3E">
        <w:rPr>
          <w:rFonts w:ascii="Times New Roman" w:hAnsi="Times New Roman" w:cs="Times New Roman"/>
          <w:sz w:val="28"/>
          <w:szCs w:val="28"/>
          <w:lang w:val="kk-KZ"/>
        </w:rPr>
        <w:t>[</w:t>
      </w:r>
      <w:r w:rsidR="00AF34A4" w:rsidRPr="000B4D3E">
        <w:rPr>
          <w:rFonts w:ascii="Times New Roman" w:hAnsi="Times New Roman" w:cs="Times New Roman"/>
          <w:sz w:val="28"/>
          <w:szCs w:val="28"/>
          <w:lang w:val="kk-KZ"/>
        </w:rPr>
        <w:t>206</w:t>
      </w:r>
      <w:r w:rsidR="00946D43" w:rsidRPr="000B4D3E">
        <w:rPr>
          <w:rFonts w:ascii="Times New Roman" w:hAnsi="Times New Roman" w:cs="Times New Roman"/>
          <w:sz w:val="28"/>
          <w:szCs w:val="28"/>
          <w:lang w:val="kk-KZ"/>
        </w:rPr>
        <w:t>]</w:t>
      </w:r>
      <w:r w:rsidR="003C4A11" w:rsidRPr="000B4D3E">
        <w:rPr>
          <w:rFonts w:ascii="Times New Roman" w:hAnsi="Times New Roman" w:cs="Times New Roman"/>
          <w:sz w:val="28"/>
          <w:szCs w:val="28"/>
          <w:lang w:val="kk-KZ"/>
        </w:rPr>
        <w:t xml:space="preserve">; өз уақытын тиімді басқара білу, уақытпен санасуға дағдылану </w:t>
      </w:r>
      <w:r w:rsidRPr="000B4D3E">
        <w:rPr>
          <w:rFonts w:ascii="Times New Roman" w:hAnsi="Times New Roman" w:cs="Times New Roman"/>
          <w:sz w:val="28"/>
          <w:szCs w:val="28"/>
          <w:lang w:val="kk-KZ"/>
        </w:rPr>
        <w:t xml:space="preserve"> (Г.А. Архангельский)</w:t>
      </w:r>
      <w:r w:rsidR="003D3E89" w:rsidRPr="000B4D3E">
        <w:rPr>
          <w:rFonts w:ascii="Times New Roman" w:hAnsi="Times New Roman" w:cs="Times New Roman"/>
          <w:sz w:val="28"/>
          <w:szCs w:val="28"/>
          <w:lang w:val="kk-KZ"/>
        </w:rPr>
        <w:t xml:space="preserve"> </w:t>
      </w:r>
      <w:r w:rsidR="00A965E3" w:rsidRPr="000B4D3E">
        <w:rPr>
          <w:rFonts w:ascii="Times New Roman" w:hAnsi="Times New Roman" w:cs="Times New Roman"/>
          <w:sz w:val="28"/>
          <w:szCs w:val="28"/>
          <w:lang w:val="kk-KZ"/>
        </w:rPr>
        <w:t>[</w:t>
      </w:r>
      <w:r w:rsidR="00AF34A4" w:rsidRPr="000B4D3E">
        <w:rPr>
          <w:rFonts w:ascii="Times New Roman" w:hAnsi="Times New Roman" w:cs="Times New Roman"/>
          <w:sz w:val="28"/>
          <w:szCs w:val="28"/>
          <w:lang w:val="kk-KZ"/>
        </w:rPr>
        <w:t>203</w:t>
      </w:r>
      <w:r w:rsidR="003D3E89" w:rsidRPr="000B4D3E">
        <w:rPr>
          <w:rFonts w:ascii="Times New Roman" w:hAnsi="Times New Roman" w:cs="Times New Roman"/>
          <w:sz w:val="28"/>
          <w:szCs w:val="28"/>
          <w:lang w:val="kk-KZ"/>
        </w:rPr>
        <w:t>,</w:t>
      </w:r>
      <w:r w:rsidR="00037A82"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с. 208</w:t>
      </w:r>
      <w:r w:rsidR="00946D43"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әр түрлі салаларда және </w:t>
      </w:r>
      <w:r w:rsidR="00E26FB7" w:rsidRPr="000B4D3E">
        <w:rPr>
          <w:rFonts w:ascii="Times New Roman" w:hAnsi="Times New Roman" w:cs="Times New Roman"/>
          <w:sz w:val="28"/>
          <w:szCs w:val="28"/>
          <w:lang w:val="kk-KZ"/>
        </w:rPr>
        <w:t>кәсіпте</w:t>
      </w:r>
      <w:r w:rsidRPr="000B4D3E">
        <w:rPr>
          <w:rFonts w:ascii="Times New Roman" w:hAnsi="Times New Roman" w:cs="Times New Roman"/>
          <w:sz w:val="28"/>
          <w:szCs w:val="28"/>
          <w:lang w:val="kk-KZ"/>
        </w:rPr>
        <w:t xml:space="preserve"> табысқа жету, өзін-өзі қамтамасыз ету (</w:t>
      </w:r>
      <w:r w:rsidR="00AF34A4" w:rsidRPr="000B4D3E">
        <w:rPr>
          <w:rFonts w:ascii="Times New Roman" w:hAnsi="Times New Roman" w:cs="Times New Roman"/>
          <w:sz w:val="28"/>
          <w:szCs w:val="28"/>
          <w:lang w:val="kk-KZ"/>
        </w:rPr>
        <w:t>С. Иванова,  Д. Болдогоев</w:t>
      </w:r>
      <w:r w:rsidRPr="000B4D3E">
        <w:rPr>
          <w:rFonts w:ascii="Times New Roman" w:hAnsi="Times New Roman" w:cs="Times New Roman"/>
          <w:sz w:val="28"/>
          <w:szCs w:val="28"/>
          <w:lang w:val="kk-KZ"/>
        </w:rPr>
        <w:t>)</w:t>
      </w:r>
      <w:r w:rsidR="003D3E89" w:rsidRPr="000B4D3E">
        <w:rPr>
          <w:rFonts w:ascii="Times New Roman" w:hAnsi="Times New Roman" w:cs="Times New Roman"/>
          <w:sz w:val="28"/>
          <w:szCs w:val="28"/>
          <w:lang w:val="kk-KZ"/>
        </w:rPr>
        <w:t xml:space="preserve"> </w:t>
      </w:r>
      <w:r w:rsidR="00872FDD" w:rsidRPr="000B4D3E">
        <w:rPr>
          <w:rFonts w:ascii="Times New Roman" w:hAnsi="Times New Roman" w:cs="Times New Roman"/>
          <w:sz w:val="28"/>
          <w:szCs w:val="28"/>
          <w:lang w:val="kk-KZ"/>
        </w:rPr>
        <w:t>[</w:t>
      </w:r>
      <w:r w:rsidR="00AF34A4" w:rsidRPr="000B4D3E">
        <w:rPr>
          <w:rFonts w:ascii="Times New Roman" w:hAnsi="Times New Roman" w:cs="Times New Roman"/>
          <w:sz w:val="28"/>
          <w:szCs w:val="28"/>
          <w:lang w:val="kk-KZ"/>
        </w:rPr>
        <w:t>204</w:t>
      </w:r>
      <w:r w:rsidR="003D3E89" w:rsidRPr="000B4D3E">
        <w:rPr>
          <w:rFonts w:ascii="Times New Roman" w:hAnsi="Times New Roman" w:cs="Times New Roman"/>
          <w:sz w:val="28"/>
          <w:szCs w:val="28"/>
          <w:lang w:val="kk-KZ"/>
        </w:rPr>
        <w:t>,</w:t>
      </w:r>
      <w:r w:rsidR="00037A82" w:rsidRPr="000B4D3E">
        <w:rPr>
          <w:rFonts w:ascii="Times New Roman" w:hAnsi="Times New Roman" w:cs="Times New Roman"/>
          <w:sz w:val="28"/>
          <w:szCs w:val="28"/>
          <w:lang w:val="kk-KZ"/>
        </w:rPr>
        <w:t xml:space="preserve"> </w:t>
      </w:r>
      <w:r w:rsidR="003D3E89" w:rsidRPr="000B4D3E">
        <w:rPr>
          <w:rFonts w:ascii="Times New Roman" w:hAnsi="Times New Roman" w:cs="Times New Roman"/>
          <w:sz w:val="28"/>
          <w:szCs w:val="28"/>
          <w:lang w:val="kk-KZ"/>
        </w:rPr>
        <w:t xml:space="preserve">с. </w:t>
      </w:r>
      <w:r w:rsidR="00037A82" w:rsidRPr="000B4D3E">
        <w:rPr>
          <w:rFonts w:ascii="Times New Roman" w:hAnsi="Times New Roman" w:cs="Times New Roman"/>
          <w:sz w:val="28"/>
          <w:szCs w:val="28"/>
          <w:lang w:val="kk-KZ"/>
        </w:rPr>
        <w:t>202</w:t>
      </w:r>
      <w:r w:rsidR="00946D43" w:rsidRPr="000B4D3E">
        <w:rPr>
          <w:rFonts w:ascii="Times New Roman" w:hAnsi="Times New Roman" w:cs="Times New Roman"/>
          <w:sz w:val="28"/>
          <w:szCs w:val="28"/>
          <w:lang w:val="kk-KZ"/>
        </w:rPr>
        <w:t>]</w:t>
      </w:r>
      <w:r w:rsidR="00942ED6" w:rsidRPr="000B4D3E">
        <w:rPr>
          <w:rFonts w:ascii="Times New Roman" w:hAnsi="Times New Roman" w:cs="Times New Roman"/>
          <w:sz w:val="28"/>
          <w:szCs w:val="28"/>
          <w:lang w:val="kk-KZ"/>
        </w:rPr>
        <w:t xml:space="preserve"> және </w:t>
      </w:r>
      <w:r w:rsidRPr="000B4D3E">
        <w:rPr>
          <w:rFonts w:ascii="Times New Roman" w:hAnsi="Times New Roman" w:cs="Times New Roman"/>
          <w:sz w:val="28"/>
          <w:szCs w:val="28"/>
          <w:lang w:val="kk-KZ"/>
        </w:rPr>
        <w:t>т.б. Бірақ</w:t>
      </w:r>
      <w:r w:rsidR="003C4A1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бұл көзқарастар бір-біріне қайшы келгеннен гөрі, жеке тиімділік көрінісінің белгілі бір аспектілерін көрсете отырып, бірін-бірі толықтыратынын атап өткен жөн.</w:t>
      </w:r>
    </w:p>
    <w:p w14:paraId="7D784A03" w14:textId="77777777" w:rsidR="00946D43" w:rsidRPr="000B4D3E" w:rsidRDefault="00946D43"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Жеке тиімділіктің психологиялық нәтижесі – адамның өзіне, өзінің іс-әрекетіне және өмірлік жағдайларына қанағаттануы.</w:t>
      </w:r>
    </w:p>
    <w:p w14:paraId="0ABC4B8E" w14:textId="6A0CB913" w:rsidR="00B24478" w:rsidRPr="000B4D3E" w:rsidRDefault="00651AF7"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Сонымен, талдау «өзіндік тиімділік» және «</w:t>
      </w:r>
      <w:r w:rsidR="00AE2BB1" w:rsidRPr="000B4D3E">
        <w:rPr>
          <w:rFonts w:ascii="Times New Roman" w:hAnsi="Times New Roman" w:cs="Times New Roman"/>
          <w:sz w:val="28"/>
          <w:szCs w:val="28"/>
          <w:lang w:val="kk-KZ"/>
        </w:rPr>
        <w:t xml:space="preserve">жеке </w:t>
      </w:r>
      <w:r w:rsidRPr="000B4D3E">
        <w:rPr>
          <w:rFonts w:ascii="Times New Roman" w:hAnsi="Times New Roman" w:cs="Times New Roman"/>
          <w:sz w:val="28"/>
          <w:szCs w:val="28"/>
          <w:lang w:val="kk-KZ"/>
        </w:rPr>
        <w:t>тиімділік» ұғымдарының мазмұны мен корреляциясы бойынша өзіміздің зерттеу ұстанымымызды анықтауға мүмкіндік берді. Қарастырылып отырған екі ұғым да ғылыми зерттеулерде бір-біріне қатысты параллельді түрде дами бастады деп айтуға болады.</w:t>
      </w:r>
      <w:r w:rsidR="00AA0A75" w:rsidRPr="000B4D3E">
        <w:rPr>
          <w:rFonts w:ascii="Times New Roman" w:hAnsi="Times New Roman" w:cs="Times New Roman"/>
          <w:sz w:val="28"/>
          <w:szCs w:val="28"/>
          <w:lang w:val="kk-KZ"/>
        </w:rPr>
        <w:t xml:space="preserve"> </w:t>
      </w:r>
      <w:r w:rsidR="004078C2" w:rsidRPr="000B4D3E">
        <w:rPr>
          <w:rFonts w:ascii="Times New Roman" w:hAnsi="Times New Roman" w:cs="Times New Roman"/>
          <w:sz w:val="28"/>
          <w:szCs w:val="28"/>
          <w:lang w:val="kk-KZ"/>
        </w:rPr>
        <w:t xml:space="preserve">Біз олардың бірдей емес, </w:t>
      </w:r>
      <w:r w:rsidR="00AA0A75" w:rsidRPr="000B4D3E">
        <w:rPr>
          <w:rFonts w:ascii="Times New Roman" w:hAnsi="Times New Roman" w:cs="Times New Roman"/>
          <w:sz w:val="28"/>
          <w:szCs w:val="28"/>
          <w:lang w:val="kk-KZ"/>
        </w:rPr>
        <w:t xml:space="preserve">бірақ </w:t>
      </w:r>
      <w:r w:rsidR="004078C2" w:rsidRPr="000B4D3E">
        <w:rPr>
          <w:rFonts w:ascii="Times New Roman" w:hAnsi="Times New Roman" w:cs="Times New Roman"/>
          <w:sz w:val="28"/>
          <w:szCs w:val="28"/>
          <w:lang w:val="kk-KZ"/>
        </w:rPr>
        <w:t xml:space="preserve">бір-бірімен </w:t>
      </w:r>
      <w:r w:rsidR="00AA0A75" w:rsidRPr="000B4D3E">
        <w:rPr>
          <w:rFonts w:ascii="Times New Roman" w:hAnsi="Times New Roman" w:cs="Times New Roman"/>
          <w:sz w:val="28"/>
          <w:szCs w:val="28"/>
          <w:lang w:val="kk-KZ"/>
        </w:rPr>
        <w:t xml:space="preserve">өте </w:t>
      </w:r>
      <w:r w:rsidR="004078C2" w:rsidRPr="000B4D3E">
        <w:rPr>
          <w:rFonts w:ascii="Times New Roman" w:hAnsi="Times New Roman" w:cs="Times New Roman"/>
          <w:sz w:val="28"/>
          <w:szCs w:val="28"/>
          <w:lang w:val="kk-KZ"/>
        </w:rPr>
        <w:t>тығыз байланысты екеніне сенеміз. Жеке тиімділікке қол жеткізу тұлғаның оның өзіндік тиімділігін сезіну дәрежесінің күшеюіне әсер етеді. Және керісінше: өз</w:t>
      </w:r>
      <w:r w:rsidR="00AF09FB" w:rsidRPr="000B4D3E">
        <w:rPr>
          <w:rFonts w:ascii="Times New Roman" w:hAnsi="Times New Roman" w:cs="Times New Roman"/>
          <w:sz w:val="28"/>
          <w:szCs w:val="28"/>
          <w:lang w:val="kk-KZ"/>
        </w:rPr>
        <w:t>індік</w:t>
      </w:r>
      <w:r w:rsidR="004078C2" w:rsidRPr="000B4D3E">
        <w:rPr>
          <w:rFonts w:ascii="Times New Roman" w:hAnsi="Times New Roman" w:cs="Times New Roman"/>
          <w:sz w:val="28"/>
          <w:szCs w:val="28"/>
          <w:lang w:val="kk-KZ"/>
        </w:rPr>
        <w:t xml:space="preserve"> тиімділігіне сену жеке тиімділік деңгейін арттырудың қозғаушы күші болып табылады. Қалай болғанда да, зерттелетін құбылыстардың әрқайсысы тұлғаның сәттілігімен және эмоционалдық әл-ауқатымен байланысты.</w:t>
      </w:r>
      <w:r w:rsidR="00AF09FB" w:rsidRPr="000B4D3E">
        <w:rPr>
          <w:rFonts w:ascii="Times New Roman" w:hAnsi="Times New Roman" w:cs="Times New Roman"/>
          <w:sz w:val="28"/>
          <w:szCs w:val="28"/>
          <w:lang w:val="kk-KZ"/>
        </w:rPr>
        <w:t xml:space="preserve"> </w:t>
      </w:r>
      <w:r w:rsidR="00B24478" w:rsidRPr="000B4D3E">
        <w:rPr>
          <w:rFonts w:ascii="Times New Roman" w:hAnsi="Times New Roman" w:cs="Times New Roman"/>
          <w:sz w:val="28"/>
          <w:szCs w:val="28"/>
          <w:lang w:val="kk-KZ"/>
        </w:rPr>
        <w:t>Айырмашылық</w:t>
      </w:r>
      <w:r w:rsidR="004C66FC" w:rsidRPr="000B4D3E">
        <w:rPr>
          <w:rFonts w:ascii="Times New Roman" w:hAnsi="Times New Roman" w:cs="Times New Roman"/>
          <w:sz w:val="28"/>
          <w:szCs w:val="28"/>
          <w:lang w:val="kk-KZ"/>
        </w:rPr>
        <w:t xml:space="preserve"> оның анықтамасындағы </w:t>
      </w:r>
      <w:r w:rsidR="00244518" w:rsidRPr="000B4D3E">
        <w:rPr>
          <w:rFonts w:ascii="Times New Roman" w:hAnsi="Times New Roman" w:cs="Times New Roman"/>
          <w:sz w:val="28"/>
          <w:szCs w:val="28"/>
          <w:lang w:val="kk-KZ"/>
        </w:rPr>
        <w:t>«</w:t>
      </w:r>
      <w:r w:rsidR="004C66FC" w:rsidRPr="000B4D3E">
        <w:rPr>
          <w:rFonts w:ascii="Times New Roman" w:hAnsi="Times New Roman" w:cs="Times New Roman"/>
          <w:sz w:val="28"/>
          <w:szCs w:val="28"/>
          <w:lang w:val="kk-KZ"/>
        </w:rPr>
        <w:t>өзіндік</w:t>
      </w:r>
      <w:r w:rsidR="00244518" w:rsidRPr="000B4D3E">
        <w:rPr>
          <w:rFonts w:ascii="Times New Roman" w:hAnsi="Times New Roman" w:cs="Times New Roman"/>
          <w:sz w:val="28"/>
          <w:szCs w:val="28"/>
          <w:lang w:val="kk-KZ"/>
        </w:rPr>
        <w:t xml:space="preserve"> тиімділік»</w:t>
      </w:r>
      <w:r w:rsidR="00B24478" w:rsidRPr="000B4D3E">
        <w:rPr>
          <w:rFonts w:ascii="Times New Roman" w:hAnsi="Times New Roman" w:cs="Times New Roman"/>
          <w:sz w:val="28"/>
          <w:szCs w:val="28"/>
          <w:lang w:val="kk-KZ"/>
        </w:rPr>
        <w:t xml:space="preserve"> ұғымы адамның нақты мінез-құлық көріністерін, қажетті ішкі резервтерді анықтау мен пайдалануды, қызметтің тиімділігіне қол жеткізуге әкелетін нақты дағдыларды игеру мен қолдануды білдірмейді. Табысқа деген сенім мен күту жеткіліксіз деп санаймыз.</w:t>
      </w:r>
    </w:p>
    <w:p w14:paraId="74AB40CD" w14:textId="0D2989C7" w:rsidR="0032391D" w:rsidRPr="000B4D3E" w:rsidRDefault="0032391D"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Ада</w:t>
      </w:r>
      <w:r w:rsidR="00AA07EE" w:rsidRPr="000B4D3E">
        <w:rPr>
          <w:rFonts w:ascii="Times New Roman" w:hAnsi="Times New Roman" w:cs="Times New Roman"/>
          <w:sz w:val="28"/>
          <w:szCs w:val="28"/>
          <w:lang w:val="kk-KZ"/>
        </w:rPr>
        <w:t>м қалай әрекет етеді, оның іс-</w:t>
      </w:r>
      <w:r w:rsidRPr="000B4D3E">
        <w:rPr>
          <w:rFonts w:ascii="Times New Roman" w:hAnsi="Times New Roman" w:cs="Times New Roman"/>
          <w:sz w:val="28"/>
          <w:szCs w:val="28"/>
          <w:lang w:val="kk-KZ"/>
        </w:rPr>
        <w:t>әрекеттері қаншалықты ұтымды және этикалық болады, қандай дағдылар сұранысқа ие болады, мақсатқа жету жолында қанша қателіктер жібере алады</w:t>
      </w:r>
      <w:r w:rsidR="00E26FB7"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бұл осы тұжырымдамадан тыс туындайтын мәселелер. Шын мәнінде, жеке тиімділік – бұл белгілі бір іс-әрекеттегі, адамның мінез-құлқындағы өзіндік тиімділіктің көрінісі.</w:t>
      </w:r>
    </w:p>
    <w:p w14:paraId="68E1FDD8" w14:textId="267A672E" w:rsidR="00671814" w:rsidRPr="000B4D3E" w:rsidRDefault="00671814"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D4B9D" w:rsidRPr="000B4D3E">
        <w:rPr>
          <w:rFonts w:ascii="Times New Roman" w:hAnsi="Times New Roman" w:cs="Times New Roman"/>
          <w:sz w:val="28"/>
          <w:szCs w:val="28"/>
          <w:lang w:val="kk-KZ"/>
        </w:rPr>
        <w:t xml:space="preserve">Тағы бір айта кететін жайт, өзіндік тиімділік деңгейі адам қандай да бір әрекетті орындауға кіріскенге дейін (бұрынша айтқанда, «кіріспен») өлшенеді, </w:t>
      </w:r>
      <w:r w:rsidR="00FD4B9D" w:rsidRPr="000B4D3E">
        <w:rPr>
          <w:rFonts w:ascii="Times New Roman" w:hAnsi="Times New Roman" w:cs="Times New Roman"/>
          <w:sz w:val="28"/>
          <w:szCs w:val="28"/>
          <w:lang w:val="kk-KZ"/>
        </w:rPr>
        <w:lastRenderedPageBreak/>
        <w:t>оның т</w:t>
      </w:r>
      <w:r w:rsidR="00DB42BD" w:rsidRPr="000B4D3E">
        <w:rPr>
          <w:rFonts w:ascii="Times New Roman" w:hAnsi="Times New Roman" w:cs="Times New Roman"/>
          <w:sz w:val="28"/>
          <w:szCs w:val="28"/>
          <w:lang w:val="kk-KZ"/>
        </w:rPr>
        <w:t>абысының болжамы болып табылады</w:t>
      </w:r>
      <w:r w:rsidR="003D3E89" w:rsidRPr="000B4D3E">
        <w:rPr>
          <w:rFonts w:ascii="Times New Roman" w:hAnsi="Times New Roman" w:cs="Times New Roman"/>
          <w:sz w:val="28"/>
          <w:szCs w:val="28"/>
          <w:lang w:val="kk-KZ"/>
        </w:rPr>
        <w:t xml:space="preserve"> </w:t>
      </w:r>
      <w:r w:rsidR="00FD4B9D" w:rsidRPr="000B4D3E">
        <w:rPr>
          <w:rFonts w:ascii="Times New Roman" w:hAnsi="Times New Roman" w:cs="Times New Roman"/>
          <w:sz w:val="28"/>
          <w:szCs w:val="28"/>
          <w:lang w:val="kk-KZ"/>
        </w:rPr>
        <w:t xml:space="preserve">, ал </w:t>
      </w:r>
      <w:r w:rsidR="00244518" w:rsidRPr="000B4D3E">
        <w:rPr>
          <w:rFonts w:ascii="Times New Roman" w:hAnsi="Times New Roman" w:cs="Times New Roman"/>
          <w:sz w:val="28"/>
          <w:szCs w:val="28"/>
          <w:lang w:val="kk-KZ"/>
        </w:rPr>
        <w:t xml:space="preserve">тұлғалық </w:t>
      </w:r>
      <w:r w:rsidR="00FD4B9D" w:rsidRPr="000B4D3E">
        <w:rPr>
          <w:rFonts w:ascii="Times New Roman" w:hAnsi="Times New Roman" w:cs="Times New Roman"/>
          <w:sz w:val="28"/>
          <w:szCs w:val="28"/>
          <w:lang w:val="kk-KZ"/>
        </w:rPr>
        <w:t>тиімділік нәтижесінде және оның өнімділігін бағалау кезінде («шығыс кезінде») өлшенеді.</w:t>
      </w:r>
      <w:r w:rsidRPr="000B4D3E">
        <w:rPr>
          <w:rFonts w:ascii="Times New Roman" w:hAnsi="Times New Roman" w:cs="Times New Roman"/>
          <w:sz w:val="28"/>
          <w:szCs w:val="28"/>
          <w:lang w:val="kk-KZ"/>
        </w:rPr>
        <w:t xml:space="preserve"> </w:t>
      </w:r>
      <w:r w:rsidR="00FD4B9D" w:rsidRPr="000B4D3E">
        <w:rPr>
          <w:rFonts w:ascii="Times New Roman" w:hAnsi="Times New Roman" w:cs="Times New Roman"/>
          <w:sz w:val="28"/>
          <w:szCs w:val="28"/>
          <w:lang w:val="kk-KZ"/>
        </w:rPr>
        <w:t xml:space="preserve">Сонымен қатар, </w:t>
      </w:r>
      <w:r w:rsidR="00DB42BD" w:rsidRPr="000B4D3E">
        <w:rPr>
          <w:rFonts w:ascii="Times New Roman" w:hAnsi="Times New Roman" w:cs="Times New Roman"/>
          <w:sz w:val="28"/>
          <w:szCs w:val="28"/>
          <w:lang w:val="kk-KZ"/>
        </w:rPr>
        <w:t>«</w:t>
      </w:r>
      <w:r w:rsidR="00FD4B9D" w:rsidRPr="000B4D3E">
        <w:rPr>
          <w:rFonts w:ascii="Times New Roman" w:hAnsi="Times New Roman" w:cs="Times New Roman"/>
          <w:sz w:val="28"/>
          <w:szCs w:val="28"/>
          <w:lang w:val="kk-KZ"/>
        </w:rPr>
        <w:t>жеке тиімділік</w:t>
      </w:r>
      <w:r w:rsidR="00DB42BD" w:rsidRPr="000B4D3E">
        <w:rPr>
          <w:rFonts w:ascii="Times New Roman" w:hAnsi="Times New Roman" w:cs="Times New Roman"/>
          <w:sz w:val="28"/>
          <w:szCs w:val="28"/>
          <w:lang w:val="kk-KZ"/>
        </w:rPr>
        <w:t>»</w:t>
      </w:r>
      <w:r w:rsidR="00FD4B9D" w:rsidRPr="000B4D3E">
        <w:rPr>
          <w:rFonts w:ascii="Times New Roman" w:hAnsi="Times New Roman" w:cs="Times New Roman"/>
          <w:sz w:val="28"/>
          <w:szCs w:val="28"/>
          <w:lang w:val="kk-KZ"/>
        </w:rPr>
        <w:t xml:space="preserve"> термині </w:t>
      </w:r>
      <w:r w:rsidR="00DB42BD" w:rsidRPr="000B4D3E">
        <w:rPr>
          <w:rFonts w:ascii="Times New Roman" w:hAnsi="Times New Roman" w:cs="Times New Roman"/>
          <w:sz w:val="28"/>
          <w:szCs w:val="28"/>
          <w:lang w:val="kk-KZ"/>
        </w:rPr>
        <w:t>«</w:t>
      </w:r>
      <w:r w:rsidR="00FD4B9D" w:rsidRPr="000B4D3E">
        <w:rPr>
          <w:rFonts w:ascii="Times New Roman" w:hAnsi="Times New Roman" w:cs="Times New Roman"/>
          <w:sz w:val="28"/>
          <w:szCs w:val="28"/>
          <w:lang w:val="kk-KZ"/>
        </w:rPr>
        <w:t>өзіндік тиімділікке</w:t>
      </w:r>
      <w:r w:rsidR="00DB42BD" w:rsidRPr="000B4D3E">
        <w:rPr>
          <w:rFonts w:ascii="Times New Roman" w:hAnsi="Times New Roman" w:cs="Times New Roman"/>
          <w:sz w:val="28"/>
          <w:szCs w:val="28"/>
          <w:lang w:val="kk-KZ"/>
        </w:rPr>
        <w:t>»</w:t>
      </w:r>
      <w:r w:rsidR="00FD4B9D" w:rsidRPr="000B4D3E">
        <w:rPr>
          <w:rFonts w:ascii="Times New Roman" w:hAnsi="Times New Roman" w:cs="Times New Roman"/>
          <w:sz w:val="28"/>
          <w:szCs w:val="28"/>
          <w:lang w:val="kk-KZ"/>
        </w:rPr>
        <w:t xml:space="preserve"> қарағанда кеңірек. Оның тұжырымдамасында және құбылыстың мәні тек танымдық, рефлексиялық және мотивациялық компоненттерге ғана емес, сонымен бірге құндылыққа, </w:t>
      </w:r>
      <w:r w:rsidR="00EC33AA" w:rsidRPr="000B4D3E">
        <w:rPr>
          <w:rFonts w:ascii="Times New Roman" w:hAnsi="Times New Roman" w:cs="Times New Roman"/>
          <w:sz w:val="28"/>
          <w:szCs w:val="28"/>
          <w:lang w:val="kk-KZ"/>
        </w:rPr>
        <w:t>эмоционалды ерік-</w:t>
      </w:r>
      <w:r w:rsidR="00FD4B9D" w:rsidRPr="000B4D3E">
        <w:rPr>
          <w:rFonts w:ascii="Times New Roman" w:hAnsi="Times New Roman" w:cs="Times New Roman"/>
          <w:sz w:val="28"/>
          <w:szCs w:val="28"/>
          <w:lang w:val="kk-KZ"/>
        </w:rPr>
        <w:t>жігерге, әсіресе мінез-құлыққа негізделген. Сондықтан болашақта өзіндік тиімділік жеке тиімділіктің негізгі танымдық компоненті ретінде қарастырылады.</w:t>
      </w:r>
    </w:p>
    <w:p w14:paraId="26E6102A" w14:textId="77777777" w:rsidR="00FD4B9D" w:rsidRPr="000B4D3E" w:rsidRDefault="00FD4B9D"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Өмір жолының әр кезеңіндегі дамудың әлеуметтік жағдайлары әр адам үшін әртүрлі және олар өзіндік тиімділіктің қалыптасу сипатын анықтайды.</w:t>
      </w:r>
    </w:p>
    <w:p w14:paraId="6306DCF8" w14:textId="77777777" w:rsidR="004834D9" w:rsidRPr="000B4D3E" w:rsidRDefault="00A730CE"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Әлеуметтік-танымдық бағыттағы мамандар нәрестелер әлемге өзіндік тиімділік сезімінсіз келеді деп санайды. Балалардың өзара әрекеттесу жолын ашатын зерттеу тәжірибесі тиімділік сезімін дамытудың бастапқы негізін құруға ықпал етеді.</w:t>
      </w:r>
    </w:p>
    <w:p w14:paraId="1957FB66" w14:textId="3689C466" w:rsidR="0067186F" w:rsidRPr="000B4D3E" w:rsidRDefault="0067186F"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туралы идеялардың пайда болуы бала өзінің іс-әрекеті мен сыртқы әлемдегі нәтижесі арасындағы байланысты түсіне бастаған сәтке сәйкес келеді. Белгілі бір әрекеттерден кейінгі айналадағы оқиғаларды үнемі бақылау балаларға принципті білуге мүмкіндік береді: әрекеттер нәтиже береді. Қоршаған ортаны бақылау процесінде жетістікке жеткен балалар өздерінің мінез-құлқына көбірек назар аударады және қоршаған орта олардың мінез-құлқына аз жауап беретін балаларға қарағанда реакциялардың жаңа тиімді түрл</w:t>
      </w:r>
      <w:r w:rsidR="00872FDD" w:rsidRPr="000B4D3E">
        <w:rPr>
          <w:rFonts w:ascii="Times New Roman" w:hAnsi="Times New Roman" w:cs="Times New Roman"/>
          <w:sz w:val="28"/>
          <w:szCs w:val="28"/>
          <w:lang w:val="kk-KZ"/>
        </w:rPr>
        <w:t>ерін үйренуге қабілетті болады</w:t>
      </w:r>
      <w:r w:rsidR="00E26FB7" w:rsidRPr="000B4D3E">
        <w:rPr>
          <w:rFonts w:ascii="Times New Roman" w:hAnsi="Times New Roman" w:cs="Times New Roman"/>
          <w:sz w:val="28"/>
          <w:szCs w:val="28"/>
          <w:lang w:val="kk-KZ"/>
        </w:rPr>
        <w:t>, яғни</w:t>
      </w:r>
      <w:r w:rsidRPr="000B4D3E">
        <w:rPr>
          <w:rFonts w:ascii="Times New Roman" w:hAnsi="Times New Roman" w:cs="Times New Roman"/>
          <w:sz w:val="28"/>
          <w:szCs w:val="28"/>
          <w:lang w:val="kk-KZ"/>
        </w:rPr>
        <w:t xml:space="preserve"> өзіндік тиімділік идеясы мінез-құлық жетістікте</w:t>
      </w:r>
      <w:r w:rsidR="00E26FB7" w:rsidRPr="000B4D3E">
        <w:rPr>
          <w:rFonts w:ascii="Times New Roman" w:hAnsi="Times New Roman" w:cs="Times New Roman"/>
          <w:sz w:val="28"/>
          <w:szCs w:val="28"/>
          <w:lang w:val="kk-KZ"/>
        </w:rPr>
        <w:t>рінің тәжірибесімен байланысты</w:t>
      </w:r>
      <w:r w:rsidRPr="000B4D3E">
        <w:rPr>
          <w:rFonts w:ascii="Times New Roman" w:hAnsi="Times New Roman" w:cs="Times New Roman"/>
          <w:sz w:val="28"/>
          <w:szCs w:val="28"/>
          <w:lang w:val="kk-KZ"/>
        </w:rPr>
        <w:t>.</w:t>
      </w:r>
    </w:p>
    <w:p w14:paraId="5F5441B5" w14:textId="5A58B21F" w:rsidR="00F475B3" w:rsidRPr="000B4D3E" w:rsidRDefault="0067186F"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Даму процесінде жеке қасиеттердің психикалық бейнелері танымдық мүмкіндіктер мен әлеуметтік өзара әрекеттесу формаларының өзгеруіне сәйкес өзгереді.</w:t>
      </w:r>
      <w:r w:rsidR="00AF09FB" w:rsidRPr="000B4D3E">
        <w:rPr>
          <w:rFonts w:ascii="Times New Roman" w:hAnsi="Times New Roman" w:cs="Times New Roman"/>
          <w:sz w:val="28"/>
          <w:szCs w:val="28"/>
          <w:lang w:val="kk-KZ"/>
        </w:rPr>
        <w:t xml:space="preserve"> </w:t>
      </w:r>
      <w:r w:rsidR="00F475B3" w:rsidRPr="000B4D3E">
        <w:rPr>
          <w:rFonts w:ascii="Times New Roman" w:hAnsi="Times New Roman" w:cs="Times New Roman"/>
          <w:sz w:val="28"/>
          <w:szCs w:val="28"/>
          <w:lang w:val="kk-KZ"/>
        </w:rPr>
        <w:t>Орта балалық шақта бала кейбір жеке қасиеттерді басқалармен байланыстыру қабілетіне ие. Бұл қасиеттер жаман және жақсы оппозициялық категориялардың айналасында реттелген, бұл балаға бағалау пікірлерін қалыптастыруға</w:t>
      </w:r>
      <w:r w:rsidR="00B2399F" w:rsidRPr="000B4D3E">
        <w:rPr>
          <w:rFonts w:ascii="Times New Roman" w:hAnsi="Times New Roman" w:cs="Times New Roman"/>
          <w:sz w:val="28"/>
          <w:szCs w:val="28"/>
          <w:lang w:val="kk-KZ"/>
        </w:rPr>
        <w:t xml:space="preserve"> мүмкіндік береді</w:t>
      </w:r>
      <w:r w:rsidR="003D3E89" w:rsidRPr="000B4D3E">
        <w:rPr>
          <w:rFonts w:ascii="Times New Roman" w:hAnsi="Times New Roman" w:cs="Times New Roman"/>
          <w:sz w:val="28"/>
          <w:szCs w:val="28"/>
          <w:lang w:val="kk-KZ"/>
        </w:rPr>
        <w:t xml:space="preserve"> </w:t>
      </w:r>
      <w:r w:rsidR="00F475B3" w:rsidRPr="000B4D3E">
        <w:rPr>
          <w:rFonts w:ascii="Times New Roman" w:hAnsi="Times New Roman" w:cs="Times New Roman"/>
          <w:sz w:val="28"/>
          <w:szCs w:val="28"/>
          <w:lang w:val="kk-KZ"/>
        </w:rPr>
        <w:t>[</w:t>
      </w:r>
      <w:r w:rsidR="00AF34A4" w:rsidRPr="000B4D3E">
        <w:rPr>
          <w:rFonts w:ascii="Times New Roman" w:hAnsi="Times New Roman" w:cs="Times New Roman"/>
          <w:sz w:val="28"/>
          <w:szCs w:val="28"/>
          <w:lang w:val="kk-KZ"/>
        </w:rPr>
        <w:t>207</w:t>
      </w:r>
      <w:r w:rsidR="00F475B3" w:rsidRPr="000B4D3E">
        <w:rPr>
          <w:rFonts w:ascii="Times New Roman" w:hAnsi="Times New Roman" w:cs="Times New Roman"/>
          <w:sz w:val="28"/>
          <w:szCs w:val="28"/>
          <w:lang w:val="kk-KZ"/>
        </w:rPr>
        <w:t>].</w:t>
      </w:r>
    </w:p>
    <w:p w14:paraId="3E69ABCC" w14:textId="77777777" w:rsidR="00F475B3" w:rsidRPr="000B4D3E" w:rsidRDefault="00F475B3"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Кейінгі балалық шақта баланың өзі білетін жеке қасиеттерін біріктіру мүмкіндігі бар, ол әлеуметтік салыстыру сияқты категорияға ие. Жастық шақта абстрактілі қасиеттерді тану және олардың арасындағы бай</w:t>
      </w:r>
      <w:r w:rsidR="00B2399F" w:rsidRPr="000B4D3E">
        <w:rPr>
          <w:rFonts w:ascii="Times New Roman" w:hAnsi="Times New Roman" w:cs="Times New Roman"/>
          <w:sz w:val="28"/>
          <w:szCs w:val="28"/>
          <w:lang w:val="kk-KZ"/>
        </w:rPr>
        <w:t>ланысты табу мүмкіндігі дамиды</w:t>
      </w:r>
      <w:r w:rsidRPr="000B4D3E">
        <w:rPr>
          <w:rFonts w:ascii="Times New Roman" w:hAnsi="Times New Roman" w:cs="Times New Roman"/>
          <w:sz w:val="28"/>
          <w:szCs w:val="28"/>
          <w:lang w:val="kk-KZ"/>
        </w:rPr>
        <w:t>.</w:t>
      </w:r>
    </w:p>
    <w:p w14:paraId="76F0924A" w14:textId="38C850A8" w:rsidR="00F475B3" w:rsidRPr="000B4D3E" w:rsidRDefault="00F475B3" w:rsidP="00E53413">
      <w:pPr>
        <w:pStyle w:val="a5"/>
        <w:tabs>
          <w:tab w:val="left" w:pos="851"/>
          <w:tab w:val="left" w:pos="993"/>
        </w:tabs>
        <w:ind w:left="0" w:firstLine="567"/>
        <w:jc w:val="both"/>
        <w:rPr>
          <w:sz w:val="28"/>
          <w:szCs w:val="28"/>
          <w:lang w:val="kk-KZ"/>
        </w:rPr>
      </w:pPr>
      <w:r w:rsidRPr="000B4D3E">
        <w:rPr>
          <w:sz w:val="28"/>
          <w:szCs w:val="28"/>
          <w:lang w:val="kk-KZ"/>
        </w:rPr>
        <w:t>И.С.</w:t>
      </w:r>
      <w:r w:rsidR="00EC33AA" w:rsidRPr="000B4D3E">
        <w:rPr>
          <w:sz w:val="28"/>
          <w:szCs w:val="28"/>
          <w:lang w:val="kk-KZ"/>
        </w:rPr>
        <w:t xml:space="preserve"> </w:t>
      </w:r>
      <w:r w:rsidRPr="000B4D3E">
        <w:rPr>
          <w:sz w:val="28"/>
          <w:szCs w:val="28"/>
          <w:lang w:val="kk-KZ"/>
        </w:rPr>
        <w:t xml:space="preserve">Кон өзінің ішкі әлемінің ашылуын, өзінің бірегейлігін, </w:t>
      </w:r>
      <w:r w:rsidR="00AF09FB" w:rsidRPr="000B4D3E">
        <w:rPr>
          <w:sz w:val="28"/>
          <w:szCs w:val="28"/>
          <w:lang w:val="kk-KZ"/>
        </w:rPr>
        <w:t xml:space="preserve">дербестігін </w:t>
      </w:r>
      <w:r w:rsidRPr="000B4D3E">
        <w:rPr>
          <w:sz w:val="28"/>
          <w:szCs w:val="28"/>
          <w:lang w:val="kk-KZ"/>
        </w:rPr>
        <w:t>және басқаларға ұқсамауын ерте жастықтың негізгі психологиялық қабылдауы деп санайды</w:t>
      </w:r>
      <w:r w:rsidR="00EC33AA" w:rsidRPr="000B4D3E">
        <w:rPr>
          <w:sz w:val="28"/>
          <w:szCs w:val="28"/>
          <w:lang w:val="kk-KZ"/>
        </w:rPr>
        <w:t xml:space="preserve"> </w:t>
      </w:r>
      <w:r w:rsidR="008B0803" w:rsidRPr="000B4D3E">
        <w:rPr>
          <w:sz w:val="28"/>
          <w:szCs w:val="28"/>
          <w:lang w:val="kk-KZ"/>
        </w:rPr>
        <w:t>[</w:t>
      </w:r>
      <w:r w:rsidR="00AF34A4" w:rsidRPr="000B4D3E">
        <w:rPr>
          <w:sz w:val="28"/>
          <w:szCs w:val="28"/>
          <w:lang w:val="kk-KZ"/>
        </w:rPr>
        <w:t>208</w:t>
      </w:r>
      <w:r w:rsidR="005E18C3" w:rsidRPr="000B4D3E">
        <w:rPr>
          <w:sz w:val="28"/>
          <w:szCs w:val="28"/>
          <w:lang w:val="kk-KZ"/>
        </w:rPr>
        <w:t xml:space="preserve">]. </w:t>
      </w:r>
      <w:r w:rsidRPr="000B4D3E">
        <w:rPr>
          <w:sz w:val="28"/>
          <w:szCs w:val="28"/>
          <w:lang w:val="kk-KZ"/>
        </w:rPr>
        <w:t>15-17 жастағылар үшін сәйкестік дағдарысы норма болып табылады. Бұл қалыпты жетілу үшін қажет және өзін-өзі с</w:t>
      </w:r>
      <w:r w:rsidR="00AF09FB" w:rsidRPr="000B4D3E">
        <w:rPr>
          <w:sz w:val="28"/>
          <w:szCs w:val="28"/>
          <w:lang w:val="kk-KZ"/>
        </w:rPr>
        <w:t xml:space="preserve">ананың жылдам өсуінде көрінеді. </w:t>
      </w:r>
      <w:r w:rsidRPr="000B4D3E">
        <w:rPr>
          <w:sz w:val="28"/>
          <w:szCs w:val="28"/>
          <w:lang w:val="kk-KZ"/>
        </w:rPr>
        <w:t>Жасөспірімдік шақта дене имиджінде, жыныспен анықталатын рөлдік өзін-өзі анықтауда өзгерістер орын алады. «Меннің» күрделенуіне және саралануына әкелетін танымдық және интеллектуалдық мүмкіндіктердің қарқынды да</w:t>
      </w:r>
      <w:r w:rsidR="005E18C3" w:rsidRPr="000B4D3E">
        <w:rPr>
          <w:sz w:val="28"/>
          <w:szCs w:val="28"/>
          <w:lang w:val="kk-KZ"/>
        </w:rPr>
        <w:t xml:space="preserve">муы байқалады. </w:t>
      </w:r>
      <w:r w:rsidRPr="000B4D3E">
        <w:rPr>
          <w:sz w:val="28"/>
          <w:szCs w:val="28"/>
          <w:lang w:val="kk-KZ"/>
        </w:rPr>
        <w:t>Мамандық таңдауға, құндылық бағдарларға байланысты маңызды шешімдер қабылдау қажеттілігі туындайды. Осының бәрі өзіндік тұжырымдама мен өзіндік тиімділіктің қалыптасу</w:t>
      </w:r>
      <w:r w:rsidR="00D45888" w:rsidRPr="000B4D3E">
        <w:rPr>
          <w:sz w:val="28"/>
          <w:szCs w:val="28"/>
          <w:lang w:val="kk-KZ"/>
        </w:rPr>
        <w:t xml:space="preserve"> ерекшеліктеріне әсер етеді</w:t>
      </w:r>
      <w:r w:rsidRPr="000B4D3E">
        <w:rPr>
          <w:sz w:val="28"/>
          <w:szCs w:val="28"/>
          <w:lang w:val="kk-KZ"/>
        </w:rPr>
        <w:t>.</w:t>
      </w:r>
    </w:p>
    <w:p w14:paraId="06291147" w14:textId="6B3AB271" w:rsidR="0013565B" w:rsidRPr="000B4D3E" w:rsidRDefault="00F475B3"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Психоаналитикалық көзқарастың өкілдері ерте жастық кезеңде балалық шақтағы тепе-теңдікті бұзатын және эмоциялық сферадағы шиеленіс пен ығысулардың күшеюіне әкелетін инстинктивті сипаттағы күштердің пайда болуын дамуд</w:t>
      </w:r>
      <w:r w:rsidR="00AF09FB" w:rsidRPr="000B4D3E">
        <w:rPr>
          <w:rFonts w:ascii="Times New Roman" w:hAnsi="Times New Roman" w:cs="Times New Roman"/>
          <w:sz w:val="28"/>
          <w:szCs w:val="28"/>
          <w:lang w:val="kk-KZ"/>
        </w:rPr>
        <w:t xml:space="preserve">ың орталық фактісі деп санайды. </w:t>
      </w:r>
      <w:r w:rsidR="0013565B" w:rsidRPr="000B4D3E">
        <w:rPr>
          <w:rFonts w:ascii="Times New Roman" w:hAnsi="Times New Roman" w:cs="Times New Roman"/>
          <w:sz w:val="28"/>
          <w:szCs w:val="28"/>
          <w:lang w:val="kk-KZ"/>
        </w:rPr>
        <w:t>П.</w:t>
      </w:r>
      <w:r w:rsidR="00EC33AA" w:rsidRPr="000B4D3E">
        <w:rPr>
          <w:rFonts w:ascii="Times New Roman" w:hAnsi="Times New Roman" w:cs="Times New Roman"/>
          <w:sz w:val="28"/>
          <w:szCs w:val="28"/>
          <w:lang w:val="kk-KZ"/>
        </w:rPr>
        <w:t xml:space="preserve"> </w:t>
      </w:r>
      <w:r w:rsidR="0013565B" w:rsidRPr="000B4D3E">
        <w:rPr>
          <w:rFonts w:ascii="Times New Roman" w:hAnsi="Times New Roman" w:cs="Times New Roman"/>
          <w:sz w:val="28"/>
          <w:szCs w:val="28"/>
          <w:lang w:val="kk-KZ"/>
        </w:rPr>
        <w:t xml:space="preserve">Блос жастарды «екінші индивидуация» процесі ретінде қарастырады, бұл кезеңнің міндеті </w:t>
      </w:r>
      <w:r w:rsidR="00EC33AA" w:rsidRPr="000B4D3E">
        <w:rPr>
          <w:rFonts w:ascii="Times New Roman" w:hAnsi="Times New Roman" w:cs="Times New Roman"/>
          <w:sz w:val="28"/>
          <w:szCs w:val="28"/>
          <w:lang w:val="kk-KZ"/>
        </w:rPr>
        <w:t xml:space="preserve">– </w:t>
      </w:r>
      <w:r w:rsidR="0013565B" w:rsidRPr="000B4D3E">
        <w:rPr>
          <w:rFonts w:ascii="Times New Roman" w:hAnsi="Times New Roman" w:cs="Times New Roman"/>
          <w:sz w:val="28"/>
          <w:szCs w:val="28"/>
          <w:lang w:val="kk-KZ"/>
        </w:rPr>
        <w:t>үлкен жетілуге ​​жету қажеттілігінен туындаған бейімделу. Бұл кезең ата-ана тарапынан да, бала жағынан да тәуелсіздікті іштей қабылдауды және баланың эмоционалдық сферасының қалыптасуына негіз болатын ата-анамен қарым</w:t>
      </w:r>
      <w:r w:rsidR="00D45888" w:rsidRPr="000B4D3E">
        <w:rPr>
          <w:rFonts w:ascii="Times New Roman" w:hAnsi="Times New Roman" w:cs="Times New Roman"/>
          <w:sz w:val="28"/>
          <w:szCs w:val="28"/>
          <w:lang w:val="kk-KZ"/>
        </w:rPr>
        <w:t>-қатынастан бас тартуды қамтиды</w:t>
      </w:r>
      <w:r w:rsidR="003D3E89" w:rsidRPr="000B4D3E">
        <w:rPr>
          <w:rFonts w:ascii="Times New Roman" w:hAnsi="Times New Roman" w:cs="Times New Roman"/>
          <w:sz w:val="28"/>
          <w:szCs w:val="28"/>
          <w:lang w:val="kk-KZ"/>
        </w:rPr>
        <w:t xml:space="preserve"> </w:t>
      </w:r>
      <w:r w:rsidR="0013565B" w:rsidRPr="000B4D3E">
        <w:rPr>
          <w:rFonts w:ascii="Times New Roman" w:hAnsi="Times New Roman" w:cs="Times New Roman"/>
          <w:sz w:val="28"/>
          <w:szCs w:val="28"/>
          <w:lang w:val="kk-KZ"/>
        </w:rPr>
        <w:t>[</w:t>
      </w:r>
      <w:r w:rsidR="000D4822" w:rsidRPr="000B4D3E">
        <w:rPr>
          <w:rFonts w:ascii="Times New Roman" w:hAnsi="Times New Roman" w:cs="Times New Roman"/>
          <w:sz w:val="28"/>
          <w:szCs w:val="28"/>
          <w:lang w:val="kk-KZ"/>
        </w:rPr>
        <w:t>209</w:t>
      </w:r>
      <w:r w:rsidR="0013565B" w:rsidRPr="000B4D3E">
        <w:rPr>
          <w:rFonts w:ascii="Times New Roman" w:hAnsi="Times New Roman" w:cs="Times New Roman"/>
          <w:sz w:val="28"/>
          <w:szCs w:val="28"/>
          <w:lang w:val="kk-KZ"/>
        </w:rPr>
        <w:t>].</w:t>
      </w:r>
    </w:p>
    <w:p w14:paraId="708895F3" w14:textId="77777777" w:rsidR="0013565B" w:rsidRPr="000B4D3E" w:rsidRDefault="0013565B" w:rsidP="00E53413">
      <w:pPr>
        <w:pStyle w:val="a5"/>
        <w:tabs>
          <w:tab w:val="left" w:pos="851"/>
          <w:tab w:val="left" w:pos="993"/>
        </w:tabs>
        <w:ind w:left="0" w:firstLine="567"/>
        <w:jc w:val="both"/>
        <w:rPr>
          <w:rFonts w:eastAsiaTheme="minorHAnsi"/>
          <w:sz w:val="28"/>
          <w:szCs w:val="28"/>
          <w:lang w:val="kk-KZ" w:eastAsia="en-US"/>
        </w:rPr>
      </w:pPr>
      <w:r w:rsidRPr="000B4D3E">
        <w:rPr>
          <w:rFonts w:eastAsiaTheme="minorHAnsi"/>
          <w:sz w:val="28"/>
          <w:szCs w:val="28"/>
          <w:lang w:val="kk-KZ" w:eastAsia="en-US"/>
        </w:rPr>
        <w:t>Әлеуметтік-психологиялық бағыт жасөспірімнің танымдық мүмкіндіктерінің артуына, оны қоршаған ортаның кеңеюіне және рөлді таңдау ауқымына байланысты жасөспірімдік кезеңде әлеуметтену мен рөлдің жетекші маңыздылығын атап өтеді. Жастық кезеңнің басталуымен рөлдік мінез-құлықты өз бетінше таңдау және түсіндіру міндеті туындайды.</w:t>
      </w:r>
    </w:p>
    <w:p w14:paraId="42ED7E38" w14:textId="16DFC0B0" w:rsidR="0013565B" w:rsidRPr="000B4D3E" w:rsidRDefault="0013565B" w:rsidP="00E53413">
      <w:pPr>
        <w:pStyle w:val="a5"/>
        <w:tabs>
          <w:tab w:val="left" w:pos="851"/>
          <w:tab w:val="left" w:pos="993"/>
        </w:tabs>
        <w:ind w:left="0" w:firstLine="567"/>
        <w:jc w:val="both"/>
        <w:rPr>
          <w:sz w:val="28"/>
          <w:szCs w:val="28"/>
          <w:lang w:val="kk-KZ"/>
        </w:rPr>
      </w:pPr>
      <w:r w:rsidRPr="000B4D3E">
        <w:rPr>
          <w:sz w:val="28"/>
          <w:szCs w:val="28"/>
          <w:lang w:val="kk-KZ"/>
        </w:rPr>
        <w:t>Студенттік шақта барлық реттеуші функциялардың құндылық бағдарлар жүйесі қалыптасады. Л.И.</w:t>
      </w:r>
      <w:r w:rsidR="00EC33AA" w:rsidRPr="000B4D3E">
        <w:rPr>
          <w:sz w:val="28"/>
          <w:szCs w:val="28"/>
          <w:lang w:val="kk-KZ"/>
        </w:rPr>
        <w:t xml:space="preserve"> </w:t>
      </w:r>
      <w:r w:rsidRPr="000B4D3E">
        <w:rPr>
          <w:sz w:val="28"/>
          <w:szCs w:val="28"/>
          <w:lang w:val="kk-KZ"/>
        </w:rPr>
        <w:t>Божович жазғандай, «тек жасөспірімдік шақта моральдық дүниетаным олардың барлық мінез-құлқын, белсенділігін, айналадағы шындыққа және өзіне деген қатынасын делдал ететін, үнемі әрекет ететін ынталандырушыға айналатын адамгершілік идеалдары мен принциптерінің осындай тұра</w:t>
      </w:r>
      <w:r w:rsidR="00D45888" w:rsidRPr="000B4D3E">
        <w:rPr>
          <w:sz w:val="28"/>
          <w:szCs w:val="28"/>
          <w:lang w:val="kk-KZ"/>
        </w:rPr>
        <w:t>қ</w:t>
      </w:r>
      <w:r w:rsidR="008B0803" w:rsidRPr="000B4D3E">
        <w:rPr>
          <w:sz w:val="28"/>
          <w:szCs w:val="28"/>
          <w:lang w:val="kk-KZ"/>
        </w:rPr>
        <w:t>ты жүйесін көрсете бастайды»</w:t>
      </w:r>
      <w:r w:rsidR="003D3E89" w:rsidRPr="000B4D3E">
        <w:rPr>
          <w:sz w:val="28"/>
          <w:szCs w:val="28"/>
          <w:lang w:val="kk-KZ"/>
        </w:rPr>
        <w:t xml:space="preserve"> </w:t>
      </w:r>
      <w:r w:rsidR="008B0803" w:rsidRPr="000B4D3E">
        <w:rPr>
          <w:sz w:val="28"/>
          <w:szCs w:val="28"/>
          <w:lang w:val="kk-KZ"/>
        </w:rPr>
        <w:t>[</w:t>
      </w:r>
      <w:r w:rsidR="000D4822" w:rsidRPr="000B4D3E">
        <w:rPr>
          <w:sz w:val="28"/>
          <w:szCs w:val="28"/>
          <w:lang w:val="kk-KZ"/>
        </w:rPr>
        <w:t>210</w:t>
      </w:r>
      <w:r w:rsidRPr="000B4D3E">
        <w:rPr>
          <w:sz w:val="28"/>
          <w:szCs w:val="28"/>
          <w:lang w:val="kk-KZ"/>
        </w:rPr>
        <w:t>].</w:t>
      </w:r>
    </w:p>
    <w:p w14:paraId="2C0FF666" w14:textId="4FC44731" w:rsidR="0013565B" w:rsidRPr="000B4D3E" w:rsidRDefault="0013565B" w:rsidP="00E53413">
      <w:pPr>
        <w:pStyle w:val="a5"/>
        <w:tabs>
          <w:tab w:val="left" w:pos="851"/>
          <w:tab w:val="left" w:pos="993"/>
        </w:tabs>
        <w:ind w:left="0" w:firstLine="567"/>
        <w:jc w:val="both"/>
        <w:rPr>
          <w:sz w:val="28"/>
          <w:szCs w:val="28"/>
          <w:lang w:val="kk-KZ"/>
        </w:rPr>
      </w:pPr>
      <w:r w:rsidRPr="000B4D3E">
        <w:rPr>
          <w:sz w:val="28"/>
          <w:szCs w:val="28"/>
          <w:lang w:val="kk-KZ"/>
        </w:rPr>
        <w:t>Студенттік кезеңде өзінің өмірлік мақсаттарын ан</w:t>
      </w:r>
      <w:r w:rsidR="00D60A85" w:rsidRPr="000B4D3E">
        <w:rPr>
          <w:sz w:val="28"/>
          <w:szCs w:val="28"/>
          <w:lang w:val="kk-KZ"/>
        </w:rPr>
        <w:t>ықтау қажеттілігі туындайды. И.</w:t>
      </w:r>
      <w:r w:rsidRPr="000B4D3E">
        <w:rPr>
          <w:sz w:val="28"/>
          <w:szCs w:val="28"/>
          <w:lang w:val="kk-KZ"/>
        </w:rPr>
        <w:t>С. Кон атап өткендей, жастық шақтың ерекшелігі</w:t>
      </w:r>
      <w:r w:rsidR="00D60A85" w:rsidRPr="000B4D3E">
        <w:rPr>
          <w:sz w:val="28"/>
          <w:szCs w:val="28"/>
          <w:lang w:val="kk-KZ"/>
        </w:rPr>
        <w:t xml:space="preserve"> – </w:t>
      </w:r>
      <w:r w:rsidRPr="000B4D3E">
        <w:rPr>
          <w:sz w:val="28"/>
          <w:szCs w:val="28"/>
          <w:lang w:val="kk-KZ"/>
        </w:rPr>
        <w:t>жеке мақсаттарды жалпылау, мотивтерді иерархиялау, құндылық бағдарларының тұрақты өзегін қалыптастыру</w:t>
      </w:r>
      <w:r w:rsidR="00D60A85" w:rsidRPr="000B4D3E">
        <w:rPr>
          <w:sz w:val="28"/>
          <w:szCs w:val="28"/>
          <w:lang w:val="kk-KZ"/>
        </w:rPr>
        <w:t>ды</w:t>
      </w:r>
      <w:r w:rsidR="0027142E" w:rsidRPr="000B4D3E">
        <w:rPr>
          <w:sz w:val="28"/>
          <w:szCs w:val="28"/>
          <w:lang w:val="kk-KZ"/>
        </w:rPr>
        <w:t>ң</w:t>
      </w:r>
      <w:r w:rsidRPr="000B4D3E">
        <w:rPr>
          <w:sz w:val="28"/>
          <w:szCs w:val="28"/>
          <w:lang w:val="kk-KZ"/>
        </w:rPr>
        <w:t xml:space="preserve"> нәтижесінде пайда болатын өмірлік жоспарларды қалыптастыру [</w:t>
      </w:r>
      <w:r w:rsidR="000D4822" w:rsidRPr="000B4D3E">
        <w:rPr>
          <w:sz w:val="28"/>
          <w:szCs w:val="28"/>
          <w:lang w:val="kk-KZ"/>
        </w:rPr>
        <w:t>208</w:t>
      </w:r>
      <w:r w:rsidR="003D3E89" w:rsidRPr="000B4D3E">
        <w:rPr>
          <w:sz w:val="28"/>
          <w:szCs w:val="28"/>
          <w:lang w:val="kk-KZ"/>
        </w:rPr>
        <w:t>,</w:t>
      </w:r>
      <w:r w:rsidR="00EC72D8" w:rsidRPr="000B4D3E">
        <w:rPr>
          <w:sz w:val="28"/>
          <w:szCs w:val="28"/>
          <w:lang w:val="kk-KZ"/>
        </w:rPr>
        <w:t xml:space="preserve"> </w:t>
      </w:r>
      <w:r w:rsidR="0027142E" w:rsidRPr="000B4D3E">
        <w:rPr>
          <w:sz w:val="28"/>
          <w:szCs w:val="28"/>
          <w:lang w:val="kk-KZ"/>
        </w:rPr>
        <w:t xml:space="preserve">с. </w:t>
      </w:r>
      <w:r w:rsidR="003D3E89" w:rsidRPr="000B4D3E">
        <w:rPr>
          <w:sz w:val="28"/>
          <w:szCs w:val="28"/>
          <w:lang w:val="kk-KZ"/>
        </w:rPr>
        <w:t>177</w:t>
      </w:r>
      <w:r w:rsidRPr="000B4D3E">
        <w:rPr>
          <w:sz w:val="28"/>
          <w:szCs w:val="28"/>
          <w:lang w:val="kk-KZ"/>
        </w:rPr>
        <w:t>]. Осылайша, жасөспірімде адамның өзіндік дүниетанымы қалыптасады, бұл ішкі, автономды құндылықтар жүйесін қалыптастыруға мүмкіндік береді.</w:t>
      </w:r>
      <w:r w:rsidR="00E52A5B" w:rsidRPr="000B4D3E">
        <w:rPr>
          <w:sz w:val="28"/>
          <w:szCs w:val="28"/>
          <w:lang w:val="kk-KZ"/>
        </w:rPr>
        <w:t xml:space="preserve"> </w:t>
      </w:r>
    </w:p>
    <w:p w14:paraId="7B6C688A" w14:textId="64320376" w:rsidR="009D25A3" w:rsidRPr="000B4D3E" w:rsidRDefault="009D25A3" w:rsidP="00E53413">
      <w:pPr>
        <w:pStyle w:val="a5"/>
        <w:tabs>
          <w:tab w:val="left" w:pos="851"/>
          <w:tab w:val="left" w:pos="993"/>
        </w:tabs>
        <w:ind w:left="0" w:firstLine="567"/>
        <w:jc w:val="both"/>
        <w:rPr>
          <w:sz w:val="28"/>
          <w:szCs w:val="28"/>
          <w:lang w:val="kk-KZ"/>
        </w:rPr>
      </w:pPr>
      <w:r w:rsidRPr="000B4D3E">
        <w:rPr>
          <w:sz w:val="28"/>
          <w:szCs w:val="28"/>
          <w:lang w:val="kk-KZ"/>
        </w:rPr>
        <w:t>Балалық шақтан ересектерге ауысудың қиындығы және өзін-өзі анықтау қажеттілігі студенттер  үшін өзін-өзі тануды қалыптастыру мәселесі өзе</w:t>
      </w:r>
      <w:r w:rsidR="00D45888" w:rsidRPr="000B4D3E">
        <w:rPr>
          <w:sz w:val="28"/>
          <w:szCs w:val="28"/>
          <w:lang w:val="kk-KZ"/>
        </w:rPr>
        <w:t>кті болып қалуымен қиындайды</w:t>
      </w:r>
      <w:r w:rsidRPr="000B4D3E">
        <w:rPr>
          <w:sz w:val="28"/>
          <w:szCs w:val="28"/>
          <w:lang w:val="kk-KZ"/>
        </w:rPr>
        <w:t>. Жасөспірімдердің жеке басын қалыптастыру процесінің маңызды детерминанттары, оны қоғамға енгізу процесін және оның құндылық бағдарлары жүйесінің мазмұнын реттейтін қарым-қатынас қажеттілігі және оқшаулау қа</w:t>
      </w:r>
      <w:r w:rsidR="00EC33AA" w:rsidRPr="000B4D3E">
        <w:rPr>
          <w:sz w:val="28"/>
          <w:szCs w:val="28"/>
          <w:lang w:val="kk-KZ"/>
        </w:rPr>
        <w:t>жеттілігі болып табылады. Қарым-</w:t>
      </w:r>
      <w:r w:rsidRPr="000B4D3E">
        <w:rPr>
          <w:sz w:val="28"/>
          <w:szCs w:val="28"/>
          <w:lang w:val="kk-KZ"/>
        </w:rPr>
        <w:t>қатынас бірқатар ерекше белгілерді алады. Байланыс топтарының шеңбері кеңейеді. Сондай-ақ, қарым-қатынаста үлкен селективтілік бар, ол қарым-қатынас топтарының нақты саралануында көрінеді.</w:t>
      </w:r>
    </w:p>
    <w:p w14:paraId="08F36CE6" w14:textId="681F6304" w:rsidR="009D25A3" w:rsidRPr="000B4D3E" w:rsidRDefault="00344284" w:rsidP="00E53413">
      <w:pPr>
        <w:pStyle w:val="a5"/>
        <w:tabs>
          <w:tab w:val="left" w:pos="851"/>
          <w:tab w:val="left" w:pos="993"/>
        </w:tabs>
        <w:ind w:left="0" w:firstLine="567"/>
        <w:jc w:val="both"/>
        <w:rPr>
          <w:sz w:val="28"/>
          <w:szCs w:val="28"/>
          <w:lang w:val="kk-KZ"/>
        </w:rPr>
      </w:pPr>
      <w:r w:rsidRPr="000B4D3E">
        <w:rPr>
          <w:sz w:val="28"/>
          <w:szCs w:val="28"/>
          <w:lang w:val="kk-KZ"/>
        </w:rPr>
        <w:t xml:space="preserve">Кейбір зерттеуші мамандар </w:t>
      </w:r>
      <w:r w:rsidR="009D25A3" w:rsidRPr="000B4D3E">
        <w:rPr>
          <w:sz w:val="28"/>
          <w:szCs w:val="28"/>
          <w:lang w:val="kk-KZ"/>
        </w:rPr>
        <w:t>Л.И. Божович</w:t>
      </w:r>
      <w:r w:rsidR="003D3E89" w:rsidRPr="000B4D3E">
        <w:rPr>
          <w:sz w:val="28"/>
          <w:szCs w:val="28"/>
          <w:lang w:val="kk-KZ"/>
        </w:rPr>
        <w:t xml:space="preserve"> </w:t>
      </w:r>
      <w:r w:rsidR="000D4822" w:rsidRPr="000B4D3E">
        <w:rPr>
          <w:sz w:val="28"/>
          <w:szCs w:val="28"/>
          <w:lang w:val="kk-KZ"/>
        </w:rPr>
        <w:t>[210</w:t>
      </w:r>
      <w:r w:rsidR="003D3E89" w:rsidRPr="000B4D3E">
        <w:rPr>
          <w:sz w:val="28"/>
          <w:szCs w:val="28"/>
          <w:lang w:val="kk-KZ"/>
        </w:rPr>
        <w:t>,</w:t>
      </w:r>
      <w:r w:rsidR="00EC72D8" w:rsidRPr="000B4D3E">
        <w:rPr>
          <w:sz w:val="28"/>
          <w:szCs w:val="28"/>
          <w:lang w:val="kk-KZ"/>
        </w:rPr>
        <w:t xml:space="preserve"> </w:t>
      </w:r>
      <w:r w:rsidRPr="000B4D3E">
        <w:rPr>
          <w:sz w:val="28"/>
          <w:szCs w:val="28"/>
          <w:lang w:val="kk-KZ"/>
        </w:rPr>
        <w:t>с.</w:t>
      </w:r>
      <w:r w:rsidR="003D3E89" w:rsidRPr="000B4D3E">
        <w:rPr>
          <w:sz w:val="28"/>
          <w:szCs w:val="28"/>
          <w:lang w:val="kk-KZ"/>
        </w:rPr>
        <w:t>272</w:t>
      </w:r>
      <w:r w:rsidR="00D45888" w:rsidRPr="000B4D3E">
        <w:rPr>
          <w:sz w:val="28"/>
          <w:szCs w:val="28"/>
          <w:lang w:val="kk-KZ"/>
        </w:rPr>
        <w:t>]</w:t>
      </w:r>
      <w:r w:rsidR="009D25A3" w:rsidRPr="000B4D3E">
        <w:rPr>
          <w:sz w:val="28"/>
          <w:szCs w:val="28"/>
          <w:lang w:val="kk-KZ"/>
        </w:rPr>
        <w:t>, И.С. Кон</w:t>
      </w:r>
      <w:r w:rsidR="003D3E89" w:rsidRPr="000B4D3E">
        <w:rPr>
          <w:sz w:val="28"/>
          <w:szCs w:val="28"/>
          <w:lang w:val="kk-KZ"/>
        </w:rPr>
        <w:t xml:space="preserve"> </w:t>
      </w:r>
      <w:r w:rsidR="000D4822" w:rsidRPr="000B4D3E">
        <w:rPr>
          <w:sz w:val="28"/>
          <w:szCs w:val="28"/>
          <w:lang w:val="kk-KZ"/>
        </w:rPr>
        <w:t>[208</w:t>
      </w:r>
      <w:r w:rsidR="003D3E89" w:rsidRPr="000B4D3E">
        <w:rPr>
          <w:sz w:val="28"/>
          <w:szCs w:val="28"/>
          <w:lang w:val="kk-KZ"/>
        </w:rPr>
        <w:t>,</w:t>
      </w:r>
      <w:r w:rsidR="00EC72D8" w:rsidRPr="000B4D3E">
        <w:rPr>
          <w:sz w:val="28"/>
          <w:szCs w:val="28"/>
          <w:lang w:val="kk-KZ"/>
        </w:rPr>
        <w:t xml:space="preserve"> </w:t>
      </w:r>
      <w:r w:rsidR="003D3E89" w:rsidRPr="000B4D3E">
        <w:rPr>
          <w:sz w:val="28"/>
          <w:szCs w:val="28"/>
          <w:lang w:val="kk-KZ"/>
        </w:rPr>
        <w:t>с. 177</w:t>
      </w:r>
      <w:r w:rsidR="00D45888" w:rsidRPr="000B4D3E">
        <w:rPr>
          <w:sz w:val="28"/>
          <w:szCs w:val="28"/>
          <w:lang w:val="kk-KZ"/>
        </w:rPr>
        <w:t>]</w:t>
      </w:r>
      <w:r w:rsidRPr="000B4D3E">
        <w:rPr>
          <w:sz w:val="28"/>
          <w:szCs w:val="28"/>
          <w:lang w:val="kk-KZ"/>
        </w:rPr>
        <w:t xml:space="preserve">, А.В. </w:t>
      </w:r>
      <w:r w:rsidR="009D25A3" w:rsidRPr="000B4D3E">
        <w:rPr>
          <w:sz w:val="28"/>
          <w:szCs w:val="28"/>
          <w:lang w:val="kk-KZ"/>
        </w:rPr>
        <w:t>Мудрик</w:t>
      </w:r>
      <w:r w:rsidRPr="000B4D3E">
        <w:rPr>
          <w:sz w:val="28"/>
          <w:szCs w:val="28"/>
          <w:lang w:val="kk-KZ"/>
        </w:rPr>
        <w:t xml:space="preserve"> </w:t>
      </w:r>
      <w:r w:rsidR="008B0803" w:rsidRPr="000B4D3E">
        <w:rPr>
          <w:sz w:val="28"/>
          <w:szCs w:val="28"/>
          <w:lang w:val="kk-KZ"/>
        </w:rPr>
        <w:t>[</w:t>
      </w:r>
      <w:r w:rsidR="000D4822" w:rsidRPr="000B4D3E">
        <w:rPr>
          <w:sz w:val="28"/>
          <w:szCs w:val="28"/>
          <w:lang w:val="kk-KZ"/>
        </w:rPr>
        <w:t>211</w:t>
      </w:r>
      <w:r w:rsidR="00D45888" w:rsidRPr="000B4D3E">
        <w:rPr>
          <w:sz w:val="28"/>
          <w:szCs w:val="28"/>
          <w:lang w:val="kk-KZ"/>
        </w:rPr>
        <w:t>]</w:t>
      </w:r>
      <w:r w:rsidRPr="000B4D3E">
        <w:rPr>
          <w:sz w:val="28"/>
          <w:szCs w:val="28"/>
          <w:lang w:val="kk-KZ"/>
        </w:rPr>
        <w:t xml:space="preserve"> </w:t>
      </w:r>
      <w:r w:rsidR="009D25A3" w:rsidRPr="000B4D3E">
        <w:rPr>
          <w:sz w:val="28"/>
          <w:szCs w:val="28"/>
          <w:lang w:val="kk-KZ"/>
        </w:rPr>
        <w:t>жасөспірімнен ерте жасөспірімге көшуді болашаққа бағдарлануда көрінетін жас жігіттің ішкі позициясының өзгеруімен байланыстырады.</w:t>
      </w:r>
      <w:r w:rsidR="00AF09FB" w:rsidRPr="000B4D3E">
        <w:rPr>
          <w:sz w:val="28"/>
          <w:szCs w:val="28"/>
          <w:lang w:val="kk-KZ"/>
        </w:rPr>
        <w:t xml:space="preserve"> </w:t>
      </w:r>
      <w:r w:rsidR="009D25A3" w:rsidRPr="000B4D3E">
        <w:rPr>
          <w:sz w:val="28"/>
          <w:szCs w:val="28"/>
          <w:lang w:val="kk-KZ"/>
        </w:rPr>
        <w:t xml:space="preserve">Ерте жастық шақ кезеңі өз іс-әрекеттері үшін жауапкершілікті қабылдау қабілетіне қатысты үлкен үмітпен ерекшеленеді. </w:t>
      </w:r>
    </w:p>
    <w:p w14:paraId="7DA56348" w14:textId="7ABA711A" w:rsidR="004834D9" w:rsidRPr="000B4D3E" w:rsidRDefault="00AF09FB" w:rsidP="00E53413">
      <w:pPr>
        <w:pStyle w:val="a5"/>
        <w:tabs>
          <w:tab w:val="left" w:pos="851"/>
          <w:tab w:val="left" w:pos="993"/>
        </w:tabs>
        <w:ind w:left="0" w:firstLine="567"/>
        <w:jc w:val="both"/>
        <w:rPr>
          <w:sz w:val="28"/>
          <w:szCs w:val="28"/>
          <w:lang w:val="kk-KZ"/>
        </w:rPr>
      </w:pPr>
      <w:r w:rsidRPr="000B4D3E">
        <w:rPr>
          <w:sz w:val="28"/>
          <w:szCs w:val="28"/>
          <w:lang w:val="kk-KZ"/>
        </w:rPr>
        <w:t>Орыс</w:t>
      </w:r>
      <w:r w:rsidR="00D45888" w:rsidRPr="000B4D3E">
        <w:rPr>
          <w:sz w:val="28"/>
          <w:szCs w:val="28"/>
          <w:lang w:val="kk-KZ"/>
        </w:rPr>
        <w:t xml:space="preserve"> </w:t>
      </w:r>
      <w:r w:rsidR="009D25A3" w:rsidRPr="000B4D3E">
        <w:rPr>
          <w:sz w:val="28"/>
          <w:szCs w:val="28"/>
          <w:lang w:val="kk-KZ"/>
        </w:rPr>
        <w:t xml:space="preserve"> психологтар</w:t>
      </w:r>
      <w:r w:rsidRPr="000B4D3E">
        <w:rPr>
          <w:sz w:val="28"/>
          <w:szCs w:val="28"/>
          <w:lang w:val="kk-KZ"/>
        </w:rPr>
        <w:t>ы</w:t>
      </w:r>
      <w:r w:rsidR="009D25A3" w:rsidRPr="000B4D3E">
        <w:rPr>
          <w:sz w:val="28"/>
          <w:szCs w:val="28"/>
          <w:lang w:val="kk-KZ"/>
        </w:rPr>
        <w:t xml:space="preserve"> «ересектік сезімін» жасөспірім тұлғасының дамуына бағыт-бағдар беретін негізгі тұлғалық жаңа өзгерістердің бірі деп санайды </w:t>
      </w:r>
      <w:r w:rsidR="00344284" w:rsidRPr="000B4D3E">
        <w:rPr>
          <w:sz w:val="28"/>
          <w:szCs w:val="28"/>
          <w:lang w:val="kk-KZ"/>
        </w:rPr>
        <w:t xml:space="preserve">               </w:t>
      </w:r>
      <w:r w:rsidR="009D25A3" w:rsidRPr="000B4D3E">
        <w:rPr>
          <w:sz w:val="28"/>
          <w:szCs w:val="28"/>
          <w:lang w:val="kk-KZ"/>
        </w:rPr>
        <w:t>(Л.С.</w:t>
      </w:r>
      <w:r w:rsidR="00EC33AA" w:rsidRPr="000B4D3E">
        <w:rPr>
          <w:sz w:val="28"/>
          <w:szCs w:val="28"/>
          <w:lang w:val="kk-KZ"/>
        </w:rPr>
        <w:t xml:space="preserve"> </w:t>
      </w:r>
      <w:r w:rsidR="009D25A3" w:rsidRPr="000B4D3E">
        <w:rPr>
          <w:sz w:val="28"/>
          <w:szCs w:val="28"/>
          <w:lang w:val="kk-KZ"/>
        </w:rPr>
        <w:t>Выготский</w:t>
      </w:r>
      <w:r w:rsidR="003D3E89" w:rsidRPr="000B4D3E">
        <w:rPr>
          <w:sz w:val="28"/>
          <w:szCs w:val="28"/>
          <w:lang w:val="kk-KZ"/>
        </w:rPr>
        <w:t xml:space="preserve"> </w:t>
      </w:r>
      <w:r w:rsidR="008B0803" w:rsidRPr="000B4D3E">
        <w:rPr>
          <w:sz w:val="28"/>
          <w:szCs w:val="28"/>
          <w:lang w:val="kk-KZ"/>
        </w:rPr>
        <w:t>[</w:t>
      </w:r>
      <w:r w:rsidR="000D4822" w:rsidRPr="000B4D3E">
        <w:rPr>
          <w:sz w:val="28"/>
          <w:szCs w:val="28"/>
          <w:lang w:val="kk-KZ"/>
        </w:rPr>
        <w:t>212</w:t>
      </w:r>
      <w:r w:rsidR="00772C91" w:rsidRPr="000B4D3E">
        <w:rPr>
          <w:sz w:val="28"/>
          <w:szCs w:val="28"/>
          <w:lang w:val="kk-KZ"/>
        </w:rPr>
        <w:t>]</w:t>
      </w:r>
      <w:r w:rsidR="009D25A3" w:rsidRPr="000B4D3E">
        <w:rPr>
          <w:sz w:val="28"/>
          <w:szCs w:val="28"/>
          <w:lang w:val="kk-KZ"/>
        </w:rPr>
        <w:t>, Д.Б.</w:t>
      </w:r>
      <w:r w:rsidR="003D3E89" w:rsidRPr="000B4D3E">
        <w:rPr>
          <w:sz w:val="28"/>
          <w:szCs w:val="28"/>
          <w:lang w:val="kk-KZ"/>
        </w:rPr>
        <w:t xml:space="preserve"> </w:t>
      </w:r>
      <w:r w:rsidR="009D25A3" w:rsidRPr="000B4D3E">
        <w:rPr>
          <w:sz w:val="28"/>
          <w:szCs w:val="28"/>
          <w:lang w:val="kk-KZ"/>
        </w:rPr>
        <w:t>Эльконин</w:t>
      </w:r>
      <w:r w:rsidR="003D3E89" w:rsidRPr="000B4D3E">
        <w:rPr>
          <w:sz w:val="28"/>
          <w:szCs w:val="28"/>
          <w:lang w:val="kk-KZ"/>
        </w:rPr>
        <w:t xml:space="preserve"> </w:t>
      </w:r>
      <w:r w:rsidR="008B0803" w:rsidRPr="000B4D3E">
        <w:rPr>
          <w:sz w:val="28"/>
          <w:szCs w:val="28"/>
          <w:lang w:val="kk-KZ"/>
        </w:rPr>
        <w:t>[</w:t>
      </w:r>
      <w:r w:rsidR="000D4822" w:rsidRPr="000B4D3E">
        <w:rPr>
          <w:sz w:val="28"/>
          <w:szCs w:val="28"/>
          <w:lang w:val="kk-KZ"/>
        </w:rPr>
        <w:t>213</w:t>
      </w:r>
      <w:r w:rsidR="00772C91" w:rsidRPr="000B4D3E">
        <w:rPr>
          <w:sz w:val="28"/>
          <w:szCs w:val="28"/>
          <w:lang w:val="kk-KZ"/>
        </w:rPr>
        <w:t>]</w:t>
      </w:r>
      <w:r w:rsidR="009D25A3" w:rsidRPr="000B4D3E">
        <w:rPr>
          <w:sz w:val="28"/>
          <w:szCs w:val="28"/>
          <w:lang w:val="kk-KZ"/>
        </w:rPr>
        <w:t>, Д.И.</w:t>
      </w:r>
      <w:r w:rsidR="003D3E89" w:rsidRPr="000B4D3E">
        <w:rPr>
          <w:sz w:val="28"/>
          <w:szCs w:val="28"/>
          <w:lang w:val="kk-KZ"/>
        </w:rPr>
        <w:t xml:space="preserve"> </w:t>
      </w:r>
      <w:r w:rsidR="009D25A3" w:rsidRPr="000B4D3E">
        <w:rPr>
          <w:sz w:val="28"/>
          <w:szCs w:val="28"/>
          <w:lang w:val="kk-KZ"/>
        </w:rPr>
        <w:t>Фельдштейн</w:t>
      </w:r>
      <w:r w:rsidR="003D3E89" w:rsidRPr="000B4D3E">
        <w:rPr>
          <w:sz w:val="28"/>
          <w:szCs w:val="28"/>
          <w:lang w:val="kk-KZ"/>
        </w:rPr>
        <w:t xml:space="preserve"> </w:t>
      </w:r>
      <w:r w:rsidR="008B0803" w:rsidRPr="000B4D3E">
        <w:rPr>
          <w:sz w:val="28"/>
          <w:szCs w:val="28"/>
          <w:lang w:val="kk-KZ"/>
        </w:rPr>
        <w:t>[</w:t>
      </w:r>
      <w:r w:rsidR="000D4822" w:rsidRPr="000B4D3E">
        <w:rPr>
          <w:sz w:val="28"/>
          <w:szCs w:val="28"/>
          <w:lang w:val="kk-KZ"/>
        </w:rPr>
        <w:t>214</w:t>
      </w:r>
      <w:r w:rsidR="00772C91" w:rsidRPr="000B4D3E">
        <w:rPr>
          <w:sz w:val="28"/>
          <w:szCs w:val="28"/>
          <w:lang w:val="kk-KZ"/>
        </w:rPr>
        <w:t>]</w:t>
      </w:r>
      <w:r w:rsidR="008B0803" w:rsidRPr="000B4D3E">
        <w:rPr>
          <w:sz w:val="28"/>
          <w:szCs w:val="28"/>
          <w:lang w:val="kk-KZ"/>
        </w:rPr>
        <w:t>, А.М.</w:t>
      </w:r>
      <w:r w:rsidR="003D3E89" w:rsidRPr="000B4D3E">
        <w:rPr>
          <w:sz w:val="28"/>
          <w:szCs w:val="28"/>
          <w:lang w:val="kk-KZ"/>
        </w:rPr>
        <w:t xml:space="preserve"> </w:t>
      </w:r>
      <w:r w:rsidR="008B0803" w:rsidRPr="000B4D3E">
        <w:rPr>
          <w:sz w:val="28"/>
          <w:szCs w:val="28"/>
          <w:lang w:val="kk-KZ"/>
        </w:rPr>
        <w:lastRenderedPageBreak/>
        <w:t>Прихожан</w:t>
      </w:r>
      <w:r w:rsidR="003D3E89" w:rsidRPr="000B4D3E">
        <w:rPr>
          <w:sz w:val="28"/>
          <w:szCs w:val="28"/>
          <w:lang w:val="kk-KZ"/>
        </w:rPr>
        <w:t xml:space="preserve"> </w:t>
      </w:r>
      <w:r w:rsidR="008B0803" w:rsidRPr="000B4D3E">
        <w:rPr>
          <w:sz w:val="28"/>
          <w:szCs w:val="28"/>
          <w:lang w:val="kk-KZ"/>
        </w:rPr>
        <w:t>[</w:t>
      </w:r>
      <w:r w:rsidR="000D4822" w:rsidRPr="000B4D3E">
        <w:rPr>
          <w:sz w:val="28"/>
          <w:szCs w:val="28"/>
          <w:lang w:val="kk-KZ"/>
        </w:rPr>
        <w:t>215</w:t>
      </w:r>
      <w:r w:rsidR="00772C91" w:rsidRPr="000B4D3E">
        <w:rPr>
          <w:sz w:val="28"/>
          <w:szCs w:val="28"/>
          <w:lang w:val="kk-KZ"/>
        </w:rPr>
        <w:t>]</w:t>
      </w:r>
      <w:r w:rsidR="001F5C59" w:rsidRPr="000B4D3E">
        <w:rPr>
          <w:sz w:val="28"/>
          <w:szCs w:val="28"/>
          <w:lang w:val="kk-KZ"/>
        </w:rPr>
        <w:t xml:space="preserve"> </w:t>
      </w:r>
      <w:r w:rsidR="009D25A3" w:rsidRPr="000B4D3E">
        <w:rPr>
          <w:sz w:val="28"/>
          <w:szCs w:val="28"/>
          <w:lang w:val="kk-KZ"/>
        </w:rPr>
        <w:t>). Жасөспірімдегі ересектік сезімі өзіндік сананың ерекше жаңа қалыптасуы, тұлғаның негізгі белгісі, оның құрылымдық орталығы болып табылады. Ол жасөспірімнің өзіне, адамдарға және әлемге қатысты жаңа өмірлік ұстанымының пайда болуынан көрінеді.</w:t>
      </w:r>
    </w:p>
    <w:p w14:paraId="4CDEB60B" w14:textId="77777777" w:rsidR="005C4449" w:rsidRPr="000B4D3E" w:rsidRDefault="005C4449" w:rsidP="00E53413">
      <w:pPr>
        <w:shd w:val="clear" w:color="auto" w:fill="FFFFFF"/>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 xml:space="preserve">Студенттің белсенділігі мен оның мазмұны әлеуметтік бағытқа, жаңа ұмтылыстар мен аффективті реакциялар жүйесіне ие болады. Ерекше әлеуметтік белсенділік ересектер әлемінде бар нормаларды, құндылықтарды және мінез-құлық тәсілдерін игеруге көбірек сезімталдықта көрінеді. </w:t>
      </w:r>
    </w:p>
    <w:p w14:paraId="16FAABA0" w14:textId="7245A93E" w:rsidR="005C4449" w:rsidRPr="000B4D3E" w:rsidRDefault="005C4449" w:rsidP="00E53413">
      <w:pPr>
        <w:shd w:val="clear" w:color="auto" w:fill="FFFFFF"/>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О.В. Голуб</w:t>
      </w:r>
      <w:r w:rsidR="00974A3A" w:rsidRPr="000B4D3E">
        <w:rPr>
          <w:rFonts w:ascii="Times New Roman" w:hAnsi="Times New Roman" w:cs="Times New Roman"/>
          <w:sz w:val="28"/>
          <w:szCs w:val="28"/>
          <w:lang w:val="kk-KZ"/>
        </w:rPr>
        <w:t>ь</w:t>
      </w:r>
      <w:r w:rsidRPr="000B4D3E">
        <w:rPr>
          <w:rFonts w:ascii="Times New Roman" w:hAnsi="Times New Roman" w:cs="Times New Roman"/>
          <w:sz w:val="28"/>
          <w:szCs w:val="28"/>
          <w:lang w:val="kk-KZ"/>
        </w:rPr>
        <w:t xml:space="preserve"> өзінің диссертациялық зерттеуінде «ересектік сезімі» «өзіне деген сенімділікті» дамытудың</w:t>
      </w:r>
      <w:r w:rsidR="008B0803" w:rsidRPr="000B4D3E">
        <w:rPr>
          <w:rFonts w:ascii="Times New Roman" w:hAnsi="Times New Roman" w:cs="Times New Roman"/>
          <w:sz w:val="28"/>
          <w:szCs w:val="28"/>
          <w:lang w:val="kk-KZ"/>
        </w:rPr>
        <w:t xml:space="preserve"> негізі, іргетасы екенін айтады</w:t>
      </w:r>
      <w:r w:rsidR="003D3E8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0D4822" w:rsidRPr="000B4D3E">
        <w:rPr>
          <w:rFonts w:ascii="Times New Roman" w:hAnsi="Times New Roman" w:cs="Times New Roman"/>
          <w:sz w:val="28"/>
          <w:szCs w:val="28"/>
          <w:lang w:val="kk-KZ"/>
        </w:rPr>
        <w:t>216</w:t>
      </w:r>
      <w:r w:rsidR="005F5E87" w:rsidRPr="000B4D3E">
        <w:rPr>
          <w:rFonts w:ascii="Times New Roman" w:hAnsi="Times New Roman" w:cs="Times New Roman"/>
          <w:sz w:val="28"/>
          <w:szCs w:val="28"/>
          <w:lang w:val="kk-KZ"/>
        </w:rPr>
        <w:t xml:space="preserve">]. Ресейлік мамандардың </w:t>
      </w:r>
      <w:r w:rsidRPr="000B4D3E">
        <w:rPr>
          <w:rFonts w:ascii="Times New Roman" w:hAnsi="Times New Roman" w:cs="Times New Roman"/>
          <w:sz w:val="28"/>
          <w:szCs w:val="28"/>
          <w:lang w:val="kk-KZ"/>
        </w:rPr>
        <w:t>(</w:t>
      </w:r>
      <w:r w:rsidR="005F5E87"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w:t>
      </w:r>
      <w:r w:rsidR="005F5E87" w:rsidRPr="000B4D3E">
        <w:rPr>
          <w:rFonts w:ascii="Times New Roman" w:hAnsi="Times New Roman" w:cs="Times New Roman"/>
          <w:sz w:val="28"/>
          <w:szCs w:val="28"/>
          <w:lang w:val="kk-KZ"/>
        </w:rPr>
        <w:t>Б</w:t>
      </w:r>
      <w:r w:rsidR="001F5C5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Эльконин</w:t>
      </w:r>
      <w:r w:rsidR="003D3E89" w:rsidRPr="000B4D3E">
        <w:rPr>
          <w:rFonts w:ascii="Times New Roman" w:hAnsi="Times New Roman" w:cs="Times New Roman"/>
          <w:sz w:val="28"/>
          <w:szCs w:val="28"/>
          <w:lang w:val="kk-KZ"/>
        </w:rPr>
        <w:t xml:space="preserve"> </w:t>
      </w:r>
      <w:r w:rsidR="008B0803" w:rsidRPr="000B4D3E">
        <w:rPr>
          <w:rFonts w:ascii="Times New Roman" w:hAnsi="Times New Roman" w:cs="Times New Roman"/>
          <w:sz w:val="28"/>
          <w:szCs w:val="28"/>
          <w:lang w:val="kk-KZ"/>
        </w:rPr>
        <w:t>[</w:t>
      </w:r>
      <w:r w:rsidR="000D4822" w:rsidRPr="000B4D3E">
        <w:rPr>
          <w:rFonts w:ascii="Times New Roman" w:hAnsi="Times New Roman" w:cs="Times New Roman"/>
          <w:sz w:val="28"/>
          <w:szCs w:val="28"/>
          <w:lang w:val="kk-KZ"/>
        </w:rPr>
        <w:t>213</w:t>
      </w:r>
      <w:r w:rsidR="008374BF" w:rsidRPr="000B4D3E">
        <w:rPr>
          <w:rFonts w:ascii="Times New Roman" w:hAnsi="Times New Roman" w:cs="Times New Roman"/>
          <w:sz w:val="28"/>
          <w:szCs w:val="28"/>
          <w:lang w:val="kk-KZ"/>
        </w:rPr>
        <w:t>, с.</w:t>
      </w:r>
      <w:r w:rsidR="005F5E87" w:rsidRPr="000B4D3E">
        <w:rPr>
          <w:rFonts w:ascii="Times New Roman" w:hAnsi="Times New Roman" w:cs="Times New Roman"/>
          <w:sz w:val="28"/>
          <w:szCs w:val="28"/>
          <w:lang w:val="kk-KZ"/>
        </w:rPr>
        <w:t xml:space="preserve"> 151</w:t>
      </w:r>
      <w:r w:rsidR="00772C9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А.М. Прихожан</w:t>
      </w:r>
      <w:r w:rsidR="003D3E89" w:rsidRPr="000B4D3E">
        <w:rPr>
          <w:rFonts w:ascii="Times New Roman" w:hAnsi="Times New Roman" w:cs="Times New Roman"/>
          <w:sz w:val="28"/>
          <w:szCs w:val="28"/>
          <w:lang w:val="kk-KZ"/>
        </w:rPr>
        <w:t xml:space="preserve"> </w:t>
      </w:r>
      <w:r w:rsidR="008B0803" w:rsidRPr="000B4D3E">
        <w:rPr>
          <w:rFonts w:ascii="Times New Roman" w:hAnsi="Times New Roman" w:cs="Times New Roman"/>
          <w:sz w:val="28"/>
          <w:szCs w:val="28"/>
          <w:lang w:val="kk-KZ"/>
        </w:rPr>
        <w:t>[</w:t>
      </w:r>
      <w:r w:rsidR="000D4822" w:rsidRPr="000B4D3E">
        <w:rPr>
          <w:rFonts w:ascii="Times New Roman" w:hAnsi="Times New Roman" w:cs="Times New Roman"/>
          <w:sz w:val="28"/>
          <w:szCs w:val="28"/>
          <w:lang w:val="kk-KZ"/>
        </w:rPr>
        <w:t>215</w:t>
      </w:r>
      <w:r w:rsidR="008374BF" w:rsidRPr="000B4D3E">
        <w:rPr>
          <w:rFonts w:ascii="Times New Roman" w:hAnsi="Times New Roman" w:cs="Times New Roman"/>
          <w:sz w:val="28"/>
          <w:szCs w:val="28"/>
          <w:lang w:val="kk-KZ"/>
        </w:rPr>
        <w:t>, с. 191</w:t>
      </w:r>
      <w:r w:rsidR="00772C91" w:rsidRPr="000B4D3E">
        <w:rPr>
          <w:rFonts w:ascii="Times New Roman" w:hAnsi="Times New Roman" w:cs="Times New Roman"/>
          <w:sz w:val="28"/>
          <w:szCs w:val="28"/>
          <w:lang w:val="kk-KZ"/>
        </w:rPr>
        <w:t>]</w:t>
      </w:r>
      <w:r w:rsidR="005F5E87" w:rsidRPr="000B4D3E">
        <w:rPr>
          <w:rFonts w:ascii="Times New Roman" w:hAnsi="Times New Roman" w:cs="Times New Roman"/>
          <w:sz w:val="28"/>
          <w:szCs w:val="28"/>
          <w:lang w:val="kk-KZ"/>
        </w:rPr>
        <w:t xml:space="preserve"> және</w:t>
      </w:r>
      <w:r w:rsidRPr="000B4D3E">
        <w:rPr>
          <w:rFonts w:ascii="Times New Roman" w:hAnsi="Times New Roman" w:cs="Times New Roman"/>
          <w:sz w:val="28"/>
          <w:szCs w:val="28"/>
          <w:lang w:val="kk-KZ"/>
        </w:rPr>
        <w:t xml:space="preserve"> Н.И. Гуткина</w:t>
      </w:r>
      <w:r w:rsidR="003D3E89" w:rsidRPr="000B4D3E">
        <w:rPr>
          <w:rFonts w:ascii="Times New Roman" w:hAnsi="Times New Roman" w:cs="Times New Roman"/>
          <w:sz w:val="28"/>
          <w:szCs w:val="28"/>
          <w:lang w:val="kk-KZ"/>
        </w:rPr>
        <w:t xml:space="preserve"> </w:t>
      </w:r>
      <w:r w:rsidR="008B0803" w:rsidRPr="000B4D3E">
        <w:rPr>
          <w:rFonts w:ascii="Times New Roman" w:hAnsi="Times New Roman" w:cs="Times New Roman"/>
          <w:sz w:val="28"/>
          <w:szCs w:val="28"/>
          <w:lang w:val="kk-KZ"/>
        </w:rPr>
        <w:t>[</w:t>
      </w:r>
      <w:r w:rsidR="000D4822" w:rsidRPr="000B4D3E">
        <w:rPr>
          <w:rFonts w:ascii="Times New Roman" w:hAnsi="Times New Roman" w:cs="Times New Roman"/>
          <w:sz w:val="28"/>
          <w:szCs w:val="28"/>
          <w:lang w:val="kk-KZ"/>
        </w:rPr>
        <w:t>217</w:t>
      </w:r>
      <w:r w:rsidR="00772C9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жұмыстарын талдау оны жасөспірімдік шақ тұлғалық және интеллектуалдық дамумен сипатталады, оның барысында өзіне рефлексивті бұрылыс болады деп түсінуге әкелді.</w:t>
      </w:r>
    </w:p>
    <w:p w14:paraId="2996D49F" w14:textId="31150522" w:rsidR="00451CBE" w:rsidRPr="000B4D3E" w:rsidRDefault="005C4449"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Ерте жастық шақта жасөспірім өзінің іс-әрекетін біледі, бірақ өзінің психикалық күйлерін әлі сезбейді. Оның ішкі «Мені» </w:t>
      </w:r>
      <w:r w:rsidR="00AF09FB" w:rsidRPr="000B4D3E">
        <w:rPr>
          <w:rFonts w:ascii="Times New Roman" w:hAnsi="Times New Roman" w:cs="Times New Roman"/>
          <w:sz w:val="28"/>
          <w:szCs w:val="28"/>
          <w:lang w:val="kk-KZ"/>
        </w:rPr>
        <w:t>ө</w:t>
      </w:r>
      <w:r w:rsidR="000C3B1F" w:rsidRPr="000B4D3E">
        <w:rPr>
          <w:rFonts w:ascii="Times New Roman" w:hAnsi="Times New Roman" w:cs="Times New Roman"/>
          <w:sz w:val="28"/>
          <w:szCs w:val="28"/>
          <w:lang w:val="kk-KZ"/>
        </w:rPr>
        <w:t>зін қабылдау</w:t>
      </w:r>
      <w:r w:rsidR="00AF09F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мәселесін өзекті ете отырып, «сыртқы» мінез-құлықпен сәйкес келмейді. Сананың сыртқы бақылаудан өзін-өзі бақылауға қайта бағдарлануы байқалады.</w:t>
      </w:r>
      <w:r w:rsidR="00451CB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Қазіргі «Мен» туралы оң және теріс бағалардың арақатынасы аздап өзгереді, бірақ болашақ «Мен» туралы алаңдаушылық күшейіп келеді. Шынайы мен идеалды «Мен» арасындағы сәйкессіздік</w:t>
      </w:r>
      <w:r w:rsidR="0034428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өзіндік сананың өсуінің табиғи салдары және мақсатты түрде өзін-өзі қабылдаудың қажетті алғышарты. Жасөспірімдегі ойлаудың икемділігі мен тәуелсіздігі көбінесе өзіне деген қанағаттанбау және</w:t>
      </w:r>
      <w:r w:rsidR="00AF09FB" w:rsidRPr="000B4D3E">
        <w:rPr>
          <w:rFonts w:ascii="Times New Roman" w:hAnsi="Times New Roman" w:cs="Times New Roman"/>
          <w:sz w:val="28"/>
          <w:szCs w:val="28"/>
          <w:lang w:val="kk-KZ"/>
        </w:rPr>
        <w:t xml:space="preserve"> осалдық сезімімен үйлеседі</w:t>
      </w:r>
      <w:r w:rsidRPr="000B4D3E">
        <w:rPr>
          <w:rFonts w:ascii="Times New Roman" w:hAnsi="Times New Roman" w:cs="Times New Roman"/>
          <w:sz w:val="28"/>
          <w:szCs w:val="28"/>
          <w:lang w:val="kk-KZ"/>
        </w:rPr>
        <w:t>.</w:t>
      </w:r>
      <w:r w:rsidR="00AF09FB" w:rsidRPr="000B4D3E">
        <w:rPr>
          <w:rFonts w:ascii="Times New Roman" w:hAnsi="Times New Roman" w:cs="Times New Roman"/>
          <w:sz w:val="28"/>
          <w:szCs w:val="28"/>
          <w:lang w:val="kk-KZ"/>
        </w:rPr>
        <w:t xml:space="preserve"> </w:t>
      </w:r>
      <w:r w:rsidR="00451CBE" w:rsidRPr="000B4D3E">
        <w:rPr>
          <w:rFonts w:ascii="Times New Roman" w:hAnsi="Times New Roman" w:cs="Times New Roman"/>
          <w:sz w:val="28"/>
          <w:szCs w:val="28"/>
          <w:lang w:val="kk-KZ"/>
        </w:rPr>
        <w:t>Шығармашыл тұлғаның ерте жастық кезеңдегі рефлексиялық өзін-өзі сынға алуы жоғары имиджді таңдауға ұмты</w:t>
      </w:r>
      <w:r w:rsidR="00F332AD" w:rsidRPr="000B4D3E">
        <w:rPr>
          <w:rFonts w:ascii="Times New Roman" w:hAnsi="Times New Roman" w:cs="Times New Roman"/>
          <w:sz w:val="28"/>
          <w:szCs w:val="28"/>
          <w:lang w:val="kk-KZ"/>
        </w:rPr>
        <w:t>лумен сипатталады</w:t>
      </w:r>
      <w:r w:rsidR="00451CBE" w:rsidRPr="000B4D3E">
        <w:rPr>
          <w:rFonts w:ascii="Times New Roman" w:hAnsi="Times New Roman" w:cs="Times New Roman"/>
          <w:sz w:val="28"/>
          <w:szCs w:val="28"/>
          <w:lang w:val="kk-KZ"/>
        </w:rPr>
        <w:t>. Шынайы мен идеалды «Мен» арасындағы қайшылық белсенділікте шешіледі, «бұл конфликт өзінің алдына күрделі міндет қоятын күшті «Мен</w:t>
      </w:r>
      <w:r w:rsidR="006D6C43" w:rsidRPr="000B4D3E">
        <w:rPr>
          <w:rFonts w:ascii="Times New Roman" w:hAnsi="Times New Roman" w:cs="Times New Roman"/>
          <w:sz w:val="28"/>
          <w:szCs w:val="28"/>
          <w:lang w:val="kk-KZ"/>
        </w:rPr>
        <w:t>» негізінде өрбиді»</w:t>
      </w:r>
      <w:r w:rsidR="00451CBE" w:rsidRPr="000B4D3E">
        <w:rPr>
          <w:rFonts w:ascii="Times New Roman" w:hAnsi="Times New Roman" w:cs="Times New Roman"/>
          <w:sz w:val="28"/>
          <w:szCs w:val="28"/>
          <w:lang w:val="kk-KZ"/>
        </w:rPr>
        <w:t>.</w:t>
      </w:r>
    </w:p>
    <w:p w14:paraId="1A6793C8" w14:textId="67AC92A5" w:rsidR="004C66FC" w:rsidRPr="000B4D3E" w:rsidRDefault="00451CBE" w:rsidP="00E53413">
      <w:pPr>
        <w:shd w:val="clear" w:color="auto" w:fill="FFFFFF"/>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Асмолов</w:t>
      </w:r>
      <w:r w:rsidR="006D6C43" w:rsidRPr="000B4D3E">
        <w:rPr>
          <w:rFonts w:ascii="Times New Roman" w:hAnsi="Times New Roman" w:cs="Times New Roman"/>
          <w:sz w:val="28"/>
          <w:szCs w:val="28"/>
          <w:lang w:val="kk-KZ"/>
        </w:rPr>
        <w:t xml:space="preserve"> А.Г.</w:t>
      </w:r>
      <w:r w:rsidRPr="000B4D3E">
        <w:rPr>
          <w:rFonts w:ascii="Times New Roman" w:hAnsi="Times New Roman" w:cs="Times New Roman"/>
          <w:sz w:val="28"/>
          <w:szCs w:val="28"/>
          <w:lang w:val="kk-KZ"/>
        </w:rPr>
        <w:t xml:space="preserve"> ерте жастық шақ жасы жетілу критерийі ретінде тұлғалық таңдаудың қалыптасуына негіз болатын өзіндік «биф</w:t>
      </w:r>
      <w:r w:rsidR="009F2FCF" w:rsidRPr="000B4D3E">
        <w:rPr>
          <w:rFonts w:ascii="Times New Roman" w:hAnsi="Times New Roman" w:cs="Times New Roman"/>
          <w:sz w:val="28"/>
          <w:szCs w:val="28"/>
          <w:lang w:val="kk-KZ"/>
        </w:rPr>
        <w:t>уркациялық нүкте» деп есептейді</w:t>
      </w:r>
      <w:r w:rsidR="003D3E8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AD3CCD" w:rsidRPr="000B4D3E">
        <w:rPr>
          <w:rFonts w:ascii="Times New Roman" w:hAnsi="Times New Roman" w:cs="Times New Roman"/>
          <w:sz w:val="28"/>
          <w:szCs w:val="28"/>
          <w:lang w:val="kk-KZ"/>
        </w:rPr>
        <w:t>218</w:t>
      </w:r>
      <w:r w:rsidRPr="000B4D3E">
        <w:rPr>
          <w:rFonts w:ascii="Times New Roman" w:hAnsi="Times New Roman" w:cs="Times New Roman"/>
          <w:sz w:val="28"/>
          <w:szCs w:val="28"/>
          <w:lang w:val="kk-KZ"/>
        </w:rPr>
        <w:t xml:space="preserve">]. Бұл кезеңнің маңызды қажеттіліктерінің бірі </w:t>
      </w:r>
      <w:r w:rsidR="001F5C5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ересектердің бақылауы мен қамқорлығынан, сондай-ақ олар белгілеген ережелер мен тәртіптерден босату қажеттілігі. </w:t>
      </w:r>
      <w:r w:rsidR="004C66FC" w:rsidRPr="000B4D3E">
        <w:rPr>
          <w:rFonts w:ascii="Times New Roman" w:hAnsi="Times New Roman" w:cs="Times New Roman"/>
          <w:sz w:val="28"/>
          <w:szCs w:val="28"/>
          <w:lang w:val="kk-KZ"/>
        </w:rPr>
        <w:t>Ерте жасөспірімдік кезеңде оқу әрекеті осы (жетекші) іс-әрекет шеңберіндегі өз мүмкіндіктерінің шегіне рефлексиялық қатынастың пайда болу</w:t>
      </w:r>
      <w:r w:rsidR="001F5C59" w:rsidRPr="000B4D3E">
        <w:rPr>
          <w:rFonts w:ascii="Times New Roman" w:hAnsi="Times New Roman" w:cs="Times New Roman"/>
          <w:sz w:val="28"/>
          <w:szCs w:val="28"/>
          <w:lang w:val="kk-KZ"/>
        </w:rPr>
        <w:t xml:space="preserve">ына, «Мен епсізбін, білмеймін – </w:t>
      </w:r>
      <w:r w:rsidR="004C66FC" w:rsidRPr="000B4D3E">
        <w:rPr>
          <w:rFonts w:ascii="Times New Roman" w:hAnsi="Times New Roman" w:cs="Times New Roman"/>
          <w:sz w:val="28"/>
          <w:szCs w:val="28"/>
          <w:lang w:val="kk-KZ"/>
        </w:rPr>
        <w:t xml:space="preserve">мен біліктімін, білемін» деген көзқарастың пайда болуына әкеледі. </w:t>
      </w:r>
    </w:p>
    <w:p w14:paraId="129D2618" w14:textId="255B318E" w:rsidR="004C66FC" w:rsidRPr="000B4D3E" w:rsidRDefault="004C66FC"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Ресми нұсқаулардан басқа көптеген факторлар жасөспірімдердің танымдық қабілеттерін құрдастарымен модельдеу, басқа студенттердің мүмкіндіктерімен әлеуметтік салыстыру, мақсаттар мен позитивті ынталандыру арқылы мотивациялық өсу,</w:t>
      </w:r>
      <w:r w:rsidR="001F5C59" w:rsidRPr="000B4D3E">
        <w:rPr>
          <w:rFonts w:ascii="Times New Roman" w:hAnsi="Times New Roman" w:cs="Times New Roman"/>
          <w:sz w:val="28"/>
          <w:szCs w:val="28"/>
          <w:lang w:val="kk-KZ"/>
        </w:rPr>
        <w:t xml:space="preserve"> өзін-өзі дамыту</w:t>
      </w:r>
      <w:r w:rsidRPr="000B4D3E">
        <w:rPr>
          <w:rFonts w:ascii="Times New Roman" w:hAnsi="Times New Roman" w:cs="Times New Roman"/>
          <w:sz w:val="28"/>
          <w:szCs w:val="28"/>
          <w:lang w:val="kk-KZ"/>
        </w:rPr>
        <w:t xml:space="preserve"> студенттердің жетістіктері мен сәтсіздіктерін оқытушылардың түсіндіруі сияқты зияткерлік тиімділігі туралы пікірлер</w:t>
      </w:r>
      <w:r w:rsidR="008B767E" w:rsidRPr="000B4D3E">
        <w:rPr>
          <w:rFonts w:ascii="Times New Roman" w:hAnsi="Times New Roman" w:cs="Times New Roman"/>
          <w:sz w:val="28"/>
          <w:szCs w:val="28"/>
          <w:lang w:val="kk-KZ"/>
        </w:rPr>
        <w:t>іне де әсер етеді</w:t>
      </w:r>
      <w:r w:rsidRPr="000B4D3E">
        <w:rPr>
          <w:rFonts w:ascii="Times New Roman" w:hAnsi="Times New Roman" w:cs="Times New Roman"/>
          <w:sz w:val="28"/>
          <w:szCs w:val="28"/>
          <w:lang w:val="kk-KZ"/>
        </w:rPr>
        <w:t>.</w:t>
      </w:r>
    </w:p>
    <w:p w14:paraId="31CB104E" w14:textId="77777777" w:rsidR="00AE68F1" w:rsidRPr="000B4D3E" w:rsidRDefault="00642A04"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Ерте жастық шақ кезеңі жастардың іс-әрекеттері мен жауапкершілігінде тәуелсіздікті талап ететін белгілі бір сұраулардың пайда болуымен байланысты. </w:t>
      </w:r>
      <w:r w:rsidRPr="000B4D3E">
        <w:rPr>
          <w:rFonts w:ascii="Times New Roman" w:hAnsi="Times New Roman" w:cs="Times New Roman"/>
          <w:sz w:val="28"/>
          <w:szCs w:val="28"/>
          <w:lang w:val="kk-KZ"/>
        </w:rPr>
        <w:lastRenderedPageBreak/>
        <w:t xml:space="preserve">Оқу іс-әрекетіндегі жүктемелердің көлемі артып, белсенділік күрделене түседі. Студенттердің жетістігі оның туындаған қиындықтарды жеңе білуімен анықталады. Егер студент ЖОО талаптарын тиімді реттей алмаса, олардың әлеуметтік бейімделуі қиындайды, үлгерімі төмендеуі мүмкін, бұл көбінесе оқу іс-әрекетінде өзіндік тиімділікті жоғалтуға әкеледі. Өзіндік тиімділіктің төмендеуі оқу қиындықтарын жеңуде сәтсіздікке әкеледі, бұл өз кезегінде жасөспірімнің құндылықтарының қайта бағдарлануына ықпал етеді. Олар үшін академиялық жетістіктерден гөрі қарым- қатынас маңызды болады. </w:t>
      </w:r>
    </w:p>
    <w:p w14:paraId="563D52E8" w14:textId="77777777" w:rsidR="00AE2BB1" w:rsidRPr="000B4D3E" w:rsidRDefault="00AE2BB1"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Өмір сүру саласын кеңейте отырып, жастар өздерінің қабілеттерін үйренеді. Олар өмірде кездесетін күнделікті жағдайларды жақсарту және шешу үшін физикалық қабілеттерін, әлеуметтік дағдыларын, тілдік дағдыларын, танымдық қабілеттерін дамытуға,</w:t>
      </w:r>
      <w:r w:rsidR="00AF09FB" w:rsidRPr="000B4D3E">
        <w:rPr>
          <w:rFonts w:ascii="Times New Roman" w:hAnsi="Times New Roman" w:cs="Times New Roman"/>
          <w:sz w:val="28"/>
          <w:szCs w:val="28"/>
          <w:lang w:val="kk-KZ"/>
        </w:rPr>
        <w:t xml:space="preserve"> бағалауға және сынауға мәжбүр. </w:t>
      </w:r>
    </w:p>
    <w:p w14:paraId="09A26E91" w14:textId="78B42891" w:rsidR="00AE2BB1" w:rsidRPr="000B4D3E" w:rsidRDefault="00AE2BB1"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Әлеуметтік-танымдық бағыттағы зерттеушілер </w:t>
      </w:r>
      <w:r w:rsidR="00AF09FB" w:rsidRPr="000B4D3E">
        <w:rPr>
          <w:rFonts w:ascii="Times New Roman" w:hAnsi="Times New Roman" w:cs="Times New Roman"/>
          <w:sz w:val="28"/>
          <w:szCs w:val="28"/>
          <w:lang w:val="kk-KZ"/>
        </w:rPr>
        <w:t>студенттердің</w:t>
      </w:r>
      <w:r w:rsidRPr="000B4D3E">
        <w:rPr>
          <w:rFonts w:ascii="Times New Roman" w:hAnsi="Times New Roman" w:cs="Times New Roman"/>
          <w:sz w:val="28"/>
          <w:szCs w:val="28"/>
          <w:lang w:val="kk-KZ"/>
        </w:rPr>
        <w:t xml:space="preserve"> өзіндік тиімділігі мен </w:t>
      </w:r>
      <w:r w:rsidR="00AF09FB" w:rsidRPr="000B4D3E">
        <w:rPr>
          <w:rFonts w:ascii="Times New Roman" w:hAnsi="Times New Roman" w:cs="Times New Roman"/>
          <w:sz w:val="28"/>
          <w:szCs w:val="28"/>
          <w:lang w:val="kk-KZ"/>
        </w:rPr>
        <w:t xml:space="preserve">білім берудегі </w:t>
      </w:r>
      <w:r w:rsidRPr="000B4D3E">
        <w:rPr>
          <w:rFonts w:ascii="Times New Roman" w:hAnsi="Times New Roman" w:cs="Times New Roman"/>
          <w:sz w:val="28"/>
          <w:szCs w:val="28"/>
          <w:lang w:val="kk-KZ"/>
        </w:rPr>
        <w:t>оқу мотивациясы, оқу жетістіктері, оқу және жеке даму сияқты ауыспалы жетістіктердің арасындағы байланысты анықтады. Оқу мотивациясын әлеуметтік-танымдық психологтар мақсатты мінез-құлықты бастау және қолдау процесі ретінде анықтай</w:t>
      </w:r>
      <w:r w:rsidR="001F5C59" w:rsidRPr="000B4D3E">
        <w:rPr>
          <w:rFonts w:ascii="Times New Roman" w:hAnsi="Times New Roman" w:cs="Times New Roman"/>
          <w:sz w:val="28"/>
          <w:szCs w:val="28"/>
          <w:lang w:val="kk-KZ"/>
        </w:rPr>
        <w:t>ды. Мотивация күш-</w:t>
      </w:r>
      <w:r w:rsidRPr="000B4D3E">
        <w:rPr>
          <w:rFonts w:ascii="Times New Roman" w:hAnsi="Times New Roman" w:cs="Times New Roman"/>
          <w:sz w:val="28"/>
          <w:szCs w:val="28"/>
          <w:lang w:val="kk-KZ"/>
        </w:rPr>
        <w:t>жігер, табандылық, іс-әрекетті таңдау сияқты әртүрлі формаларда көрінеді</w:t>
      </w:r>
      <w:r w:rsidR="001F5C59"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олардың барлығы оқушылардың өзіндік</w:t>
      </w:r>
      <w:r w:rsidR="00EC72D8" w:rsidRPr="000B4D3E">
        <w:rPr>
          <w:rFonts w:ascii="Times New Roman" w:hAnsi="Times New Roman" w:cs="Times New Roman"/>
          <w:sz w:val="28"/>
          <w:szCs w:val="28"/>
          <w:lang w:val="kk-KZ"/>
        </w:rPr>
        <w:t xml:space="preserve"> тиімділігінің әсерінен болады</w:t>
      </w:r>
      <w:r w:rsidRPr="000B4D3E">
        <w:rPr>
          <w:rFonts w:ascii="Times New Roman" w:hAnsi="Times New Roman" w:cs="Times New Roman"/>
          <w:sz w:val="28"/>
          <w:szCs w:val="28"/>
          <w:lang w:val="kk-KZ"/>
        </w:rPr>
        <w:t xml:space="preserve">. Бұл </w:t>
      </w:r>
      <w:r w:rsidR="00AF09FB" w:rsidRPr="000B4D3E">
        <w:rPr>
          <w:rFonts w:ascii="Times New Roman" w:hAnsi="Times New Roman" w:cs="Times New Roman"/>
          <w:sz w:val="28"/>
          <w:szCs w:val="28"/>
          <w:lang w:val="kk-KZ"/>
        </w:rPr>
        <w:t xml:space="preserve">болжам </w:t>
      </w:r>
      <w:r w:rsidRPr="000B4D3E">
        <w:rPr>
          <w:rFonts w:ascii="Times New Roman" w:hAnsi="Times New Roman" w:cs="Times New Roman"/>
          <w:sz w:val="28"/>
          <w:szCs w:val="28"/>
          <w:lang w:val="kk-KZ"/>
        </w:rPr>
        <w:t xml:space="preserve">соңғы онжылдықта бірнеше рет расталды </w:t>
      </w:r>
      <w:r w:rsidR="00AE68F1" w:rsidRPr="000B4D3E">
        <w:rPr>
          <w:rFonts w:ascii="Times New Roman" w:hAnsi="Times New Roman" w:cs="Times New Roman"/>
          <w:sz w:val="28"/>
          <w:szCs w:val="28"/>
          <w:lang w:val="kk-KZ"/>
        </w:rPr>
        <w:t>(</w:t>
      </w:r>
      <w:r w:rsidR="00417460" w:rsidRPr="000B4D3E">
        <w:rPr>
          <w:rFonts w:ascii="Times New Roman" w:hAnsi="Times New Roman" w:cs="Times New Roman"/>
          <w:sz w:val="28"/>
          <w:szCs w:val="28"/>
          <w:lang w:val="kk-KZ"/>
        </w:rPr>
        <w:t>Schunk &amp; Hanson</w:t>
      </w:r>
      <w:r w:rsidR="00AE68F1" w:rsidRPr="000B4D3E">
        <w:rPr>
          <w:rFonts w:ascii="Times New Roman" w:hAnsi="Times New Roman" w:cs="Times New Roman"/>
          <w:sz w:val="28"/>
          <w:szCs w:val="28"/>
          <w:lang w:val="kk-KZ"/>
        </w:rPr>
        <w:t>)</w:t>
      </w:r>
      <w:r w:rsidR="003D3E89" w:rsidRPr="000B4D3E">
        <w:rPr>
          <w:rFonts w:ascii="Times New Roman" w:hAnsi="Times New Roman" w:cs="Times New Roman"/>
          <w:sz w:val="28"/>
          <w:szCs w:val="28"/>
          <w:lang w:val="kk-KZ"/>
        </w:rPr>
        <w:t xml:space="preserve"> </w:t>
      </w:r>
      <w:r w:rsidR="00AD3CCD" w:rsidRPr="000B4D3E">
        <w:rPr>
          <w:rFonts w:ascii="Times New Roman" w:hAnsi="Times New Roman" w:cs="Times New Roman"/>
          <w:sz w:val="28"/>
          <w:szCs w:val="28"/>
          <w:lang w:val="kk-KZ"/>
        </w:rPr>
        <w:t>[219</w:t>
      </w:r>
      <w:r w:rsidR="008B767E" w:rsidRPr="000B4D3E">
        <w:rPr>
          <w:rFonts w:ascii="Times New Roman" w:hAnsi="Times New Roman" w:cs="Times New Roman"/>
          <w:sz w:val="28"/>
          <w:szCs w:val="28"/>
          <w:lang w:val="kk-KZ"/>
        </w:rPr>
        <w:t>]</w:t>
      </w:r>
      <w:r w:rsidR="00AE68F1" w:rsidRPr="000B4D3E">
        <w:rPr>
          <w:rFonts w:ascii="Times New Roman" w:hAnsi="Times New Roman" w:cs="Times New Roman"/>
          <w:sz w:val="28"/>
          <w:szCs w:val="28"/>
          <w:lang w:val="kk-KZ"/>
        </w:rPr>
        <w:t>.</w:t>
      </w:r>
    </w:p>
    <w:p w14:paraId="572AE7DB" w14:textId="6BD89CB3" w:rsidR="005E5484" w:rsidRPr="000B4D3E" w:rsidRDefault="00336D10"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Зерттеулер көрсеткендей, өзіндік тиімділікке деген сенім оқу үлгеріміне әсер етеді, сонымен қатар өзіндік тиімділік тұрақты тұжырымдама емес, уақыт өте келе дамып, жақсаруы мүмкін. Өзіндік тиімділік сонымен қатар тапсырманың сипатына, хабардарлығына және ауқымына байланысты өзгеріп отырады және заттық салаға байланысты өзгереді </w:t>
      </w:r>
      <w:r w:rsidR="005E5484" w:rsidRPr="000B4D3E">
        <w:rPr>
          <w:rFonts w:ascii="Times New Roman" w:hAnsi="Times New Roman" w:cs="Times New Roman"/>
          <w:sz w:val="28"/>
          <w:szCs w:val="28"/>
          <w:lang w:val="kk-KZ"/>
        </w:rPr>
        <w:t>[</w:t>
      </w:r>
      <w:r w:rsidR="00AD3CCD" w:rsidRPr="000B4D3E">
        <w:rPr>
          <w:rFonts w:ascii="Times New Roman" w:hAnsi="Times New Roman" w:cs="Times New Roman"/>
          <w:sz w:val="28"/>
          <w:szCs w:val="28"/>
          <w:lang w:val="kk-KZ"/>
        </w:rPr>
        <w:t>220</w:t>
      </w:r>
      <w:r w:rsidR="005E5484"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377873D0" w14:textId="14DDD989" w:rsidR="00D77614" w:rsidRPr="000B4D3E" w:rsidRDefault="00AE68F1"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CA4F64" w:rsidRPr="000B4D3E">
        <w:rPr>
          <w:rFonts w:ascii="Times New Roman" w:hAnsi="Times New Roman" w:cs="Times New Roman"/>
          <w:sz w:val="28"/>
          <w:szCs w:val="28"/>
          <w:lang w:val="kk-KZ"/>
        </w:rPr>
        <w:t>Осылайша, студенттер тапсырманы тиісті деңгейде орындай алатындығына сенімді болған кезде, олар белсенді бола бастайды, мұқият жұмыс істейді, тіпті қиындықтар мен кедергілерге қарамастан күш-жігердің жоғары деңгейін сақтайды. Күш салу өлшеудің екі әдісімен өлшенді: тапсырманы орындау</w:t>
      </w:r>
      <w:r w:rsidR="008E4A7B" w:rsidRPr="000B4D3E">
        <w:rPr>
          <w:rFonts w:ascii="Times New Roman" w:hAnsi="Times New Roman" w:cs="Times New Roman"/>
          <w:sz w:val="28"/>
          <w:szCs w:val="28"/>
          <w:lang w:val="kk-KZ"/>
        </w:rPr>
        <w:t xml:space="preserve"> деңгейі және жұмсалған энергия</w:t>
      </w:r>
      <w:r w:rsidRPr="000B4D3E">
        <w:rPr>
          <w:rFonts w:ascii="Times New Roman" w:hAnsi="Times New Roman" w:cs="Times New Roman"/>
          <w:sz w:val="28"/>
          <w:szCs w:val="28"/>
          <w:lang w:val="kk-KZ"/>
        </w:rPr>
        <w:t xml:space="preserve">. </w:t>
      </w:r>
      <w:r w:rsidR="00CA4F64" w:rsidRPr="000B4D3E">
        <w:rPr>
          <w:rFonts w:ascii="Times New Roman" w:hAnsi="Times New Roman" w:cs="Times New Roman"/>
          <w:sz w:val="28"/>
          <w:szCs w:val="28"/>
          <w:lang w:val="kk-KZ"/>
        </w:rPr>
        <w:t>Өзіндік тиімділік күш-жігер</w:t>
      </w:r>
      <w:r w:rsidR="000B2ABB" w:rsidRPr="000B4D3E">
        <w:rPr>
          <w:rFonts w:ascii="Times New Roman" w:hAnsi="Times New Roman" w:cs="Times New Roman"/>
          <w:sz w:val="28"/>
          <w:szCs w:val="28"/>
          <w:lang w:val="kk-KZ"/>
        </w:rPr>
        <w:t xml:space="preserve"> көрсетудің</w:t>
      </w:r>
      <w:r w:rsidR="00CA4F64" w:rsidRPr="000B4D3E">
        <w:rPr>
          <w:rFonts w:ascii="Times New Roman" w:hAnsi="Times New Roman" w:cs="Times New Roman"/>
          <w:sz w:val="28"/>
          <w:szCs w:val="28"/>
          <w:lang w:val="kk-KZ"/>
        </w:rPr>
        <w:t xml:space="preserve"> екі өлшемімен де байланысты екендігі туралы дәлелдер табылды. </w:t>
      </w:r>
    </w:p>
    <w:p w14:paraId="22FFC2D0" w14:textId="235D9ACD" w:rsidR="00AE68F1" w:rsidRPr="000B4D3E" w:rsidRDefault="00417460"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Solomon L.J. &amp; Rohtblum E.D. </w:t>
      </w:r>
      <w:r w:rsidR="00AF09FB" w:rsidRPr="000B4D3E">
        <w:rPr>
          <w:rFonts w:ascii="Times New Roman" w:hAnsi="Times New Roman" w:cs="Times New Roman"/>
          <w:sz w:val="28"/>
          <w:szCs w:val="28"/>
          <w:lang w:val="kk-KZ"/>
        </w:rPr>
        <w:t xml:space="preserve">өз зерттеулерінде </w:t>
      </w:r>
      <w:r w:rsidR="002862BA" w:rsidRPr="000B4D3E">
        <w:rPr>
          <w:rFonts w:ascii="Times New Roman" w:hAnsi="Times New Roman" w:cs="Times New Roman"/>
          <w:sz w:val="28"/>
          <w:szCs w:val="28"/>
          <w:lang w:val="kk-KZ"/>
        </w:rPr>
        <w:t>өзіндік тиімділі</w:t>
      </w:r>
      <w:r w:rsidR="00AF09FB" w:rsidRPr="000B4D3E">
        <w:rPr>
          <w:rFonts w:ascii="Times New Roman" w:hAnsi="Times New Roman" w:cs="Times New Roman"/>
          <w:sz w:val="28"/>
          <w:szCs w:val="28"/>
          <w:lang w:val="kk-KZ"/>
        </w:rPr>
        <w:t>к</w:t>
      </w:r>
      <w:r w:rsidR="002862BA" w:rsidRPr="000B4D3E">
        <w:rPr>
          <w:rFonts w:ascii="Times New Roman" w:hAnsi="Times New Roman" w:cs="Times New Roman"/>
          <w:sz w:val="28"/>
          <w:szCs w:val="28"/>
          <w:lang w:val="kk-KZ"/>
        </w:rPr>
        <w:t xml:space="preserve"> </w:t>
      </w:r>
      <w:r w:rsidR="00AF09FB" w:rsidRPr="000B4D3E">
        <w:rPr>
          <w:rFonts w:ascii="Times New Roman" w:hAnsi="Times New Roman" w:cs="Times New Roman"/>
          <w:sz w:val="28"/>
          <w:szCs w:val="28"/>
          <w:lang w:val="kk-KZ"/>
        </w:rPr>
        <w:t>пен</w:t>
      </w:r>
      <w:r w:rsidR="002862BA" w:rsidRPr="000B4D3E">
        <w:rPr>
          <w:rFonts w:ascii="Times New Roman" w:hAnsi="Times New Roman" w:cs="Times New Roman"/>
          <w:sz w:val="28"/>
          <w:szCs w:val="28"/>
          <w:lang w:val="kk-KZ"/>
        </w:rPr>
        <w:t xml:space="preserve"> ақыл-ой күш-жігері мен жетістіктері арасындағы байланысты зерттеді. Оқу материалдарымен қамтамасыз етілген білім алушылардың өзіндік тиімділігі ақыл-ой күш-жігерімен және жетістіктерімен жақсы байланысты бол</w:t>
      </w:r>
      <w:r w:rsidR="00223256" w:rsidRPr="000B4D3E">
        <w:rPr>
          <w:rFonts w:ascii="Times New Roman" w:hAnsi="Times New Roman" w:cs="Times New Roman"/>
          <w:sz w:val="28"/>
          <w:szCs w:val="28"/>
          <w:lang w:val="kk-KZ"/>
        </w:rPr>
        <w:t xml:space="preserve">атындығын дәлелдеді </w:t>
      </w:r>
      <w:r w:rsidR="00063F21" w:rsidRPr="000B4D3E">
        <w:rPr>
          <w:rFonts w:ascii="Times New Roman" w:hAnsi="Times New Roman" w:cs="Times New Roman"/>
          <w:sz w:val="28"/>
          <w:szCs w:val="28"/>
          <w:lang w:val="kk-KZ"/>
        </w:rPr>
        <w:t>[</w:t>
      </w:r>
      <w:r w:rsidR="00AD3CCD" w:rsidRPr="000B4D3E">
        <w:rPr>
          <w:rFonts w:ascii="Times New Roman" w:hAnsi="Times New Roman" w:cs="Times New Roman"/>
          <w:sz w:val="28"/>
          <w:szCs w:val="28"/>
          <w:lang w:val="kk-KZ"/>
        </w:rPr>
        <w:t>221</w:t>
      </w:r>
      <w:r w:rsidR="00AE68F1" w:rsidRPr="000B4D3E">
        <w:rPr>
          <w:rFonts w:ascii="Times New Roman" w:hAnsi="Times New Roman" w:cs="Times New Roman"/>
          <w:sz w:val="28"/>
          <w:szCs w:val="28"/>
          <w:lang w:val="kk-KZ"/>
        </w:rPr>
        <w:t>].</w:t>
      </w:r>
    </w:p>
    <w:p w14:paraId="48E16DA5" w14:textId="431DF7CD" w:rsidR="00AE68F1" w:rsidRPr="000B4D3E" w:rsidRDefault="002862BA"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пен  табандылық арасындағы байланыс  тапсырманы орындауда да бірнеше рет байқалынған (Bouffard-Bouchard, Parent, &amp;</w:t>
      </w:r>
      <w:r w:rsidR="008E4A7B" w:rsidRPr="000B4D3E">
        <w:rPr>
          <w:rFonts w:ascii="Times New Roman" w:hAnsi="Times New Roman" w:cs="Times New Roman"/>
          <w:sz w:val="28"/>
          <w:szCs w:val="28"/>
          <w:lang w:val="kk-KZ"/>
        </w:rPr>
        <w:t xml:space="preserve"> Larivée, Multon, Brown, &amp; Lent, Schunk</w:t>
      </w:r>
      <w:r w:rsidRPr="000B4D3E">
        <w:rPr>
          <w:rFonts w:ascii="Times New Roman" w:hAnsi="Times New Roman" w:cs="Times New Roman"/>
          <w:sz w:val="28"/>
          <w:szCs w:val="28"/>
          <w:lang w:val="kk-KZ"/>
        </w:rPr>
        <w:t>)</w:t>
      </w:r>
      <w:r w:rsidR="00517D6E" w:rsidRPr="000B4D3E">
        <w:rPr>
          <w:rFonts w:ascii="Times New Roman" w:hAnsi="Times New Roman" w:cs="Times New Roman"/>
          <w:sz w:val="28"/>
          <w:szCs w:val="28"/>
          <w:lang w:val="kk-KZ"/>
        </w:rPr>
        <w:t xml:space="preserve"> </w:t>
      </w:r>
      <w:r w:rsidR="00712424" w:rsidRPr="000B4D3E">
        <w:rPr>
          <w:rFonts w:ascii="Times New Roman" w:hAnsi="Times New Roman" w:cs="Times New Roman"/>
          <w:sz w:val="28"/>
          <w:szCs w:val="28"/>
          <w:lang w:val="kk-KZ"/>
        </w:rPr>
        <w:t>[</w:t>
      </w:r>
      <w:r w:rsidR="00AD3CCD" w:rsidRPr="000B4D3E">
        <w:rPr>
          <w:rFonts w:ascii="Times New Roman" w:hAnsi="Times New Roman" w:cs="Times New Roman"/>
          <w:sz w:val="28"/>
          <w:szCs w:val="28"/>
          <w:lang w:val="kk-KZ"/>
        </w:rPr>
        <w:t>222</w:t>
      </w:r>
      <w:r w:rsidR="00712424" w:rsidRPr="000B4D3E">
        <w:rPr>
          <w:rFonts w:ascii="Times New Roman" w:hAnsi="Times New Roman" w:cs="Times New Roman"/>
          <w:sz w:val="28"/>
          <w:szCs w:val="28"/>
          <w:lang w:val="kk-KZ"/>
        </w:rPr>
        <w:t>,</w:t>
      </w:r>
      <w:r w:rsidR="001F5C59" w:rsidRPr="000B4D3E">
        <w:rPr>
          <w:rFonts w:ascii="Times New Roman" w:hAnsi="Times New Roman" w:cs="Times New Roman"/>
          <w:sz w:val="28"/>
          <w:szCs w:val="28"/>
          <w:lang w:val="kk-KZ"/>
        </w:rPr>
        <w:t xml:space="preserve"> </w:t>
      </w:r>
      <w:r w:rsidR="004C0258" w:rsidRPr="000B4D3E">
        <w:rPr>
          <w:rFonts w:ascii="Times New Roman" w:hAnsi="Times New Roman" w:cs="Times New Roman"/>
          <w:sz w:val="28"/>
          <w:szCs w:val="28"/>
          <w:lang w:val="kk-KZ"/>
        </w:rPr>
        <w:t>223</w:t>
      </w:r>
      <w:r w:rsidR="00712424"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Өзіндік тиімділігі жоғары білім алушылар қиын деп есептейтін тапсырмаға тап болған кезде, өзіндік тиімділігі төмен оқушыларға қарағанда оны шешуде табандылық танытады. </w:t>
      </w:r>
      <w:r w:rsidR="00C050F7" w:rsidRPr="000B4D3E">
        <w:rPr>
          <w:rFonts w:ascii="Times New Roman" w:hAnsi="Times New Roman" w:cs="Times New Roman"/>
          <w:sz w:val="28"/>
          <w:szCs w:val="28"/>
          <w:lang w:val="kk-KZ"/>
        </w:rPr>
        <w:t>Осы тұрғыда ғалымдар</w:t>
      </w:r>
      <w:r w:rsidR="00AE68F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зерттеу жүргізді, онда тестілеуші ​​балалар шешілмейтін басқатырғышты шешуге тырысқан ересектерді бақылайды (балалар екі топқа бөлінеді: оптимистік және пессимистік модельдерді бақылау). Басқатырғышты </w:t>
      </w:r>
      <w:r w:rsidRPr="000B4D3E">
        <w:rPr>
          <w:rFonts w:ascii="Times New Roman" w:hAnsi="Times New Roman" w:cs="Times New Roman"/>
          <w:sz w:val="28"/>
          <w:szCs w:val="28"/>
          <w:lang w:val="kk-KZ"/>
        </w:rPr>
        <w:lastRenderedPageBreak/>
        <w:t xml:space="preserve">өздері шешуіне мүмкіндік берілгенде, оптимистік </w:t>
      </w:r>
      <w:r w:rsidR="00223256" w:rsidRPr="000B4D3E">
        <w:rPr>
          <w:rFonts w:ascii="Times New Roman" w:hAnsi="Times New Roman" w:cs="Times New Roman"/>
          <w:sz w:val="28"/>
          <w:szCs w:val="28"/>
          <w:lang w:val="kk-KZ"/>
        </w:rPr>
        <w:t xml:space="preserve">үлгі </w:t>
      </w:r>
      <w:r w:rsidRPr="000B4D3E">
        <w:rPr>
          <w:rFonts w:ascii="Times New Roman" w:hAnsi="Times New Roman" w:cs="Times New Roman"/>
          <w:sz w:val="28"/>
          <w:szCs w:val="28"/>
          <w:lang w:val="kk-KZ"/>
        </w:rPr>
        <w:t xml:space="preserve">тобындағылар пессимистік </w:t>
      </w:r>
      <w:r w:rsidR="00223256" w:rsidRPr="000B4D3E">
        <w:rPr>
          <w:rFonts w:ascii="Times New Roman" w:hAnsi="Times New Roman" w:cs="Times New Roman"/>
          <w:sz w:val="28"/>
          <w:szCs w:val="28"/>
          <w:lang w:val="kk-KZ"/>
        </w:rPr>
        <w:t xml:space="preserve">үлгі </w:t>
      </w:r>
      <w:r w:rsidRPr="000B4D3E">
        <w:rPr>
          <w:rFonts w:ascii="Times New Roman" w:hAnsi="Times New Roman" w:cs="Times New Roman"/>
          <w:sz w:val="28"/>
          <w:szCs w:val="28"/>
          <w:lang w:val="kk-KZ"/>
        </w:rPr>
        <w:t xml:space="preserve">тобындағыларға қарағанда есептерді шешуде тиімдірек және табандырақ болған. </w:t>
      </w:r>
      <w:r w:rsidR="0087443F" w:rsidRPr="000B4D3E">
        <w:rPr>
          <w:rFonts w:ascii="Times New Roman" w:hAnsi="Times New Roman" w:cs="Times New Roman"/>
          <w:sz w:val="28"/>
          <w:szCs w:val="28"/>
          <w:lang w:val="kk-KZ"/>
        </w:rPr>
        <w:t>Сонымен қатар, оптимистік топтың студенттері қосымша мәселелерді шешуде табанды болды. Бұл зерттеу байқау арқылы алынған өзіндік тиімділік ұқсас мәселелерді шешуге деген табандылықты арттырып қана қоймай, сонымен бірге табандылықты бірдей эксперименттік контексте тапсырманың басқа түріне ауыстыруға ықпал ететіндігін көрсетеді. Өзіндік тиімділік сонымен қатар белсенділікті таңдаудың предикторы болды</w:t>
      </w:r>
      <w:r w:rsidR="00C050F7" w:rsidRPr="000B4D3E">
        <w:rPr>
          <w:rFonts w:ascii="Times New Roman" w:hAnsi="Times New Roman" w:cs="Times New Roman"/>
          <w:sz w:val="28"/>
          <w:szCs w:val="28"/>
          <w:lang w:val="kk-KZ"/>
        </w:rPr>
        <w:t xml:space="preserve"> </w:t>
      </w:r>
      <w:r w:rsidR="008E4A7B" w:rsidRPr="000B4D3E">
        <w:rPr>
          <w:rFonts w:ascii="Times New Roman" w:hAnsi="Times New Roman" w:cs="Times New Roman"/>
          <w:sz w:val="28"/>
          <w:szCs w:val="28"/>
          <w:lang w:val="kk-KZ"/>
        </w:rPr>
        <w:t>(Schunk, Zimmerman &amp; Kitsantas</w:t>
      </w:r>
      <w:r w:rsidR="00AE68F1" w:rsidRPr="000B4D3E">
        <w:rPr>
          <w:rFonts w:ascii="Times New Roman" w:hAnsi="Times New Roman" w:cs="Times New Roman"/>
          <w:sz w:val="28"/>
          <w:szCs w:val="28"/>
          <w:lang w:val="kk-KZ"/>
        </w:rPr>
        <w:t>)</w:t>
      </w:r>
      <w:r w:rsidR="00517D6E" w:rsidRPr="000B4D3E">
        <w:rPr>
          <w:rFonts w:ascii="Times New Roman" w:hAnsi="Times New Roman" w:cs="Times New Roman"/>
          <w:sz w:val="28"/>
          <w:szCs w:val="28"/>
          <w:lang w:val="kk-KZ"/>
        </w:rPr>
        <w:t xml:space="preserve"> </w:t>
      </w:r>
      <w:r w:rsidR="00306922" w:rsidRPr="000B4D3E">
        <w:rPr>
          <w:rFonts w:ascii="Times New Roman" w:hAnsi="Times New Roman" w:cs="Times New Roman"/>
          <w:sz w:val="28"/>
          <w:szCs w:val="28"/>
          <w:lang w:val="kk-KZ"/>
        </w:rPr>
        <w:t>[</w:t>
      </w:r>
      <w:r w:rsidR="004C0258" w:rsidRPr="000B4D3E">
        <w:rPr>
          <w:rFonts w:ascii="Times New Roman" w:hAnsi="Times New Roman" w:cs="Times New Roman"/>
          <w:sz w:val="28"/>
          <w:szCs w:val="28"/>
          <w:lang w:val="kk-KZ"/>
        </w:rPr>
        <w:t>224</w:t>
      </w:r>
      <w:r w:rsidR="00306922" w:rsidRPr="000B4D3E">
        <w:rPr>
          <w:rFonts w:ascii="Times New Roman" w:hAnsi="Times New Roman" w:cs="Times New Roman"/>
          <w:sz w:val="28"/>
          <w:szCs w:val="28"/>
          <w:lang w:val="kk-KZ"/>
        </w:rPr>
        <w:t xml:space="preserve">, </w:t>
      </w:r>
      <w:r w:rsidR="004C0258" w:rsidRPr="000B4D3E">
        <w:rPr>
          <w:rFonts w:ascii="Times New Roman" w:hAnsi="Times New Roman" w:cs="Times New Roman"/>
          <w:sz w:val="28"/>
          <w:szCs w:val="28"/>
          <w:lang w:val="kk-KZ"/>
        </w:rPr>
        <w:t>225</w:t>
      </w:r>
      <w:r w:rsidR="00FF53F6" w:rsidRPr="000B4D3E">
        <w:rPr>
          <w:rFonts w:ascii="Times New Roman" w:hAnsi="Times New Roman" w:cs="Times New Roman"/>
          <w:sz w:val="28"/>
          <w:szCs w:val="28"/>
          <w:lang w:val="kk-KZ"/>
        </w:rPr>
        <w:t>]</w:t>
      </w:r>
      <w:r w:rsidR="00AE68F1" w:rsidRPr="000B4D3E">
        <w:rPr>
          <w:rFonts w:ascii="Times New Roman" w:hAnsi="Times New Roman" w:cs="Times New Roman"/>
          <w:sz w:val="28"/>
          <w:szCs w:val="28"/>
          <w:lang w:val="kk-KZ"/>
        </w:rPr>
        <w:t>.</w:t>
      </w:r>
    </w:p>
    <w:p w14:paraId="0B3822BE" w14:textId="77777777" w:rsidR="00991E81" w:rsidRPr="000B4D3E" w:rsidRDefault="006002DC"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w:t>
      </w:r>
      <w:r w:rsidR="00223256" w:rsidRPr="000B4D3E">
        <w:rPr>
          <w:rFonts w:ascii="Times New Roman" w:hAnsi="Times New Roman" w:cs="Times New Roman"/>
          <w:sz w:val="28"/>
          <w:szCs w:val="28"/>
          <w:lang w:val="kk-KZ"/>
        </w:rPr>
        <w:t>ерд</w:t>
      </w:r>
      <w:r w:rsidRPr="000B4D3E">
        <w:rPr>
          <w:rFonts w:ascii="Times New Roman" w:hAnsi="Times New Roman" w:cs="Times New Roman"/>
          <w:sz w:val="28"/>
          <w:szCs w:val="28"/>
          <w:lang w:val="kk-KZ"/>
        </w:rPr>
        <w:t>ің үлгерімі негізінен оның зияткерлік қабілеттеріне байланысты екендігі жалпыға ортақ. Алайда, ақыл-ой деңгейі мен жетістіктердің арақатынасы орташа екенін ескере отырып, зияткерлік әлеует әрқашан нақты жетістікке жете бермейді деп болжауға болады. Интеллектуалды дарынды, жетістікке жетпейтін адамдар сияқты, қабілеті төмен студенттер де бар, олар өз деңгейлерінен жоғары немес</w:t>
      </w:r>
      <w:r w:rsidR="00223256" w:rsidRPr="000B4D3E">
        <w:rPr>
          <w:rFonts w:ascii="Times New Roman" w:hAnsi="Times New Roman" w:cs="Times New Roman"/>
          <w:sz w:val="28"/>
          <w:szCs w:val="28"/>
          <w:lang w:val="kk-KZ"/>
        </w:rPr>
        <w:t xml:space="preserve">е одан жоғары нәтиже көрсетеді. </w:t>
      </w:r>
      <w:r w:rsidR="00991E81" w:rsidRPr="000B4D3E">
        <w:rPr>
          <w:rFonts w:ascii="Times New Roman" w:hAnsi="Times New Roman" w:cs="Times New Roman"/>
          <w:sz w:val="28"/>
          <w:szCs w:val="28"/>
          <w:lang w:val="kk-KZ"/>
        </w:rPr>
        <w:t>Қалыптасқан дағдылары мен білімдерді субъект қиын жағдайда автоматты түрде іс жүзінде қолдана алат</w:t>
      </w:r>
      <w:r w:rsidR="00306922" w:rsidRPr="000B4D3E">
        <w:rPr>
          <w:rFonts w:ascii="Times New Roman" w:hAnsi="Times New Roman" w:cs="Times New Roman"/>
          <w:sz w:val="28"/>
          <w:szCs w:val="28"/>
          <w:lang w:val="kk-KZ"/>
        </w:rPr>
        <w:t>ынын білдірмейді</w:t>
      </w:r>
      <w:r w:rsidR="00991E81" w:rsidRPr="000B4D3E">
        <w:rPr>
          <w:rFonts w:ascii="Times New Roman" w:hAnsi="Times New Roman" w:cs="Times New Roman"/>
          <w:sz w:val="28"/>
          <w:szCs w:val="28"/>
          <w:lang w:val="kk-KZ"/>
        </w:rPr>
        <w:t xml:space="preserve">. Білім алушылар оқу </w:t>
      </w:r>
      <w:r w:rsidR="00223256" w:rsidRPr="000B4D3E">
        <w:rPr>
          <w:rFonts w:ascii="Times New Roman" w:hAnsi="Times New Roman" w:cs="Times New Roman"/>
          <w:sz w:val="28"/>
          <w:szCs w:val="28"/>
          <w:lang w:val="kk-KZ"/>
        </w:rPr>
        <w:t xml:space="preserve">үрдісінде </w:t>
      </w:r>
      <w:r w:rsidR="00991E81" w:rsidRPr="000B4D3E">
        <w:rPr>
          <w:rFonts w:ascii="Times New Roman" w:hAnsi="Times New Roman" w:cs="Times New Roman"/>
          <w:sz w:val="28"/>
          <w:szCs w:val="28"/>
          <w:lang w:val="kk-KZ"/>
        </w:rPr>
        <w:t xml:space="preserve">жиі қиындықтарға кезігеді. Бұған жағымсыз </w:t>
      </w:r>
      <w:r w:rsidR="00223256" w:rsidRPr="000B4D3E">
        <w:rPr>
          <w:rFonts w:ascii="Times New Roman" w:hAnsi="Times New Roman" w:cs="Times New Roman"/>
          <w:sz w:val="28"/>
          <w:szCs w:val="28"/>
          <w:lang w:val="kk-KZ"/>
        </w:rPr>
        <w:t>ахуал</w:t>
      </w:r>
      <w:r w:rsidR="00991E81" w:rsidRPr="000B4D3E">
        <w:rPr>
          <w:rFonts w:ascii="Times New Roman" w:hAnsi="Times New Roman" w:cs="Times New Roman"/>
          <w:sz w:val="28"/>
          <w:szCs w:val="28"/>
          <w:lang w:val="kk-KZ"/>
        </w:rPr>
        <w:t>, алаңдататын ойлар, жағымсыз эмоционалдық реакциялар, нашар ұйымдастырушылық дағдылар жатады. Ұқсас жағдайлармен күресуде өзіндік тиімділігі жоғары студенттердің, тіпті басқалардың қабілеттері жақсы болса да, табысқа жету ықтималдығы жоғары болады деп күтілуде.</w:t>
      </w:r>
    </w:p>
    <w:p w14:paraId="039997A9" w14:textId="15FC896F" w:rsidR="00991E81" w:rsidRPr="000B4D3E" w:rsidRDefault="001F5C59"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Д.Н.</w:t>
      </w:r>
      <w:r w:rsidRPr="000B4D3E">
        <w:rPr>
          <w:rFonts w:ascii="Times New Roman" w:hAnsi="Times New Roman" w:cs="Times New Roman"/>
          <w:lang w:val="kk-KZ"/>
        </w:rPr>
        <w:t xml:space="preserve"> </w:t>
      </w:r>
      <w:r w:rsidR="00991E81" w:rsidRPr="000B4D3E">
        <w:rPr>
          <w:rFonts w:ascii="Times New Roman" w:hAnsi="Times New Roman" w:cs="Times New Roman"/>
          <w:sz w:val="28"/>
          <w:szCs w:val="28"/>
          <w:lang w:val="kk-KZ"/>
        </w:rPr>
        <w:t>Макарованың зерттеуінд</w:t>
      </w:r>
      <w:r w:rsidR="00063F21" w:rsidRPr="000B4D3E">
        <w:rPr>
          <w:rFonts w:ascii="Times New Roman" w:hAnsi="Times New Roman" w:cs="Times New Roman"/>
          <w:sz w:val="28"/>
          <w:szCs w:val="28"/>
          <w:lang w:val="kk-KZ"/>
        </w:rPr>
        <w:t>е «</w:t>
      </w:r>
      <w:r w:rsidR="00991E81" w:rsidRPr="000B4D3E">
        <w:rPr>
          <w:rFonts w:ascii="Times New Roman" w:hAnsi="Times New Roman" w:cs="Times New Roman"/>
          <w:sz w:val="28"/>
          <w:szCs w:val="28"/>
          <w:lang w:val="kk-KZ"/>
        </w:rPr>
        <w:t>өзін</w:t>
      </w:r>
      <w:r w:rsidR="00063F21" w:rsidRPr="000B4D3E">
        <w:rPr>
          <w:rFonts w:ascii="Times New Roman" w:hAnsi="Times New Roman" w:cs="Times New Roman"/>
          <w:sz w:val="28"/>
          <w:szCs w:val="28"/>
          <w:lang w:val="kk-KZ"/>
        </w:rPr>
        <w:t>дік тиімділіктің</w:t>
      </w:r>
      <w:r w:rsidR="00991E81" w:rsidRPr="000B4D3E">
        <w:rPr>
          <w:rFonts w:ascii="Times New Roman" w:hAnsi="Times New Roman" w:cs="Times New Roman"/>
          <w:sz w:val="28"/>
          <w:szCs w:val="28"/>
          <w:lang w:val="kk-KZ"/>
        </w:rPr>
        <w:t xml:space="preserve"> жоғары деңгейі метакогнитивті реттеудің өнімді үлгілері бар студенттерге, атап айтқанда зияткерлік қызметтің эмоционалды профиліне тән. Төмен өзіндік тиімділік теріс эмоциялары бар және метакогнитивті реттеудің нәтижесіз үлгілері бар студенттерге тән</w:t>
      </w:r>
      <w:r w:rsidR="00063F21" w:rsidRPr="000B4D3E">
        <w:rPr>
          <w:rFonts w:ascii="Times New Roman" w:hAnsi="Times New Roman" w:cs="Times New Roman"/>
          <w:sz w:val="28"/>
          <w:szCs w:val="28"/>
          <w:lang w:val="kk-KZ"/>
        </w:rPr>
        <w:t>»</w:t>
      </w:r>
      <w:r w:rsidR="00991E81" w:rsidRPr="000B4D3E">
        <w:rPr>
          <w:rFonts w:ascii="Times New Roman" w:hAnsi="Times New Roman" w:cs="Times New Roman"/>
          <w:sz w:val="28"/>
          <w:szCs w:val="28"/>
          <w:lang w:val="kk-KZ"/>
        </w:rPr>
        <w:t xml:space="preserve"> [</w:t>
      </w:r>
      <w:r w:rsidR="004C0258" w:rsidRPr="000B4D3E">
        <w:rPr>
          <w:rFonts w:ascii="Times New Roman" w:hAnsi="Times New Roman" w:cs="Times New Roman"/>
          <w:sz w:val="28"/>
          <w:szCs w:val="28"/>
          <w:lang w:val="kk-KZ"/>
        </w:rPr>
        <w:t>226</w:t>
      </w:r>
      <w:r w:rsidR="00991E81" w:rsidRPr="000B4D3E">
        <w:rPr>
          <w:rFonts w:ascii="Times New Roman" w:hAnsi="Times New Roman" w:cs="Times New Roman"/>
          <w:sz w:val="28"/>
          <w:szCs w:val="28"/>
          <w:lang w:val="kk-KZ"/>
        </w:rPr>
        <w:t xml:space="preserve">]. Демек, өзін-өзі жетілдіру </w:t>
      </w:r>
      <w:r w:rsidR="00223256" w:rsidRPr="000B4D3E">
        <w:rPr>
          <w:rFonts w:ascii="Times New Roman" w:hAnsi="Times New Roman" w:cs="Times New Roman"/>
          <w:sz w:val="28"/>
          <w:szCs w:val="28"/>
          <w:lang w:val="kk-KZ"/>
        </w:rPr>
        <w:t xml:space="preserve">үрдісі </w:t>
      </w:r>
      <w:r w:rsidR="00991E81" w:rsidRPr="000B4D3E">
        <w:rPr>
          <w:rFonts w:ascii="Times New Roman" w:hAnsi="Times New Roman" w:cs="Times New Roman"/>
          <w:sz w:val="28"/>
          <w:szCs w:val="28"/>
          <w:lang w:val="kk-KZ"/>
        </w:rPr>
        <w:t>адам өмірінің барлық салаларына, қарым-қатынасқа және әлеуметтік қатынастарға қолданылады.</w:t>
      </w:r>
    </w:p>
    <w:p w14:paraId="365BF08F" w14:textId="383CDE20" w:rsidR="00991E81" w:rsidRPr="000B4D3E" w:rsidRDefault="00991E81"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w:t>
      </w:r>
      <w:r w:rsidR="00063F21"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тиімділігі жоғары адам өзін-өзі жетілдіру </w:t>
      </w:r>
      <w:r w:rsidR="00223256" w:rsidRPr="000B4D3E">
        <w:rPr>
          <w:rFonts w:ascii="Times New Roman" w:hAnsi="Times New Roman" w:cs="Times New Roman"/>
          <w:sz w:val="28"/>
          <w:szCs w:val="28"/>
          <w:lang w:val="kk-KZ"/>
        </w:rPr>
        <w:t xml:space="preserve">үрдісін </w:t>
      </w:r>
      <w:r w:rsidRPr="000B4D3E">
        <w:rPr>
          <w:rFonts w:ascii="Times New Roman" w:hAnsi="Times New Roman" w:cs="Times New Roman"/>
          <w:sz w:val="28"/>
          <w:szCs w:val="28"/>
          <w:lang w:val="kk-KZ"/>
        </w:rPr>
        <w:t>өзін-өзі жетілдіруге жақындататын қабілеттерді барынша іске асыруға бағытталған. Ол сәтсіздіктермен күреседі, табысқа жет</w:t>
      </w:r>
      <w:r w:rsidR="00223256" w:rsidRPr="000B4D3E">
        <w:rPr>
          <w:rFonts w:ascii="Times New Roman" w:hAnsi="Times New Roman" w:cs="Times New Roman"/>
          <w:sz w:val="28"/>
          <w:szCs w:val="28"/>
          <w:lang w:val="kk-KZ"/>
        </w:rPr>
        <w:t>уді көздейді</w:t>
      </w:r>
      <w:r w:rsidRPr="000B4D3E">
        <w:rPr>
          <w:rFonts w:ascii="Times New Roman" w:hAnsi="Times New Roman" w:cs="Times New Roman"/>
          <w:sz w:val="28"/>
          <w:szCs w:val="28"/>
          <w:lang w:val="kk-KZ"/>
        </w:rPr>
        <w:t xml:space="preserve"> және</w:t>
      </w:r>
      <w:r w:rsidR="00223256" w:rsidRPr="000B4D3E">
        <w:rPr>
          <w:rFonts w:ascii="Times New Roman" w:hAnsi="Times New Roman" w:cs="Times New Roman"/>
          <w:sz w:val="28"/>
          <w:szCs w:val="28"/>
          <w:lang w:val="kk-KZ"/>
        </w:rPr>
        <w:t xml:space="preserve"> өз мүмкіндіктерін,</w:t>
      </w:r>
      <w:r w:rsidRPr="000B4D3E">
        <w:rPr>
          <w:rFonts w:ascii="Times New Roman" w:hAnsi="Times New Roman" w:cs="Times New Roman"/>
          <w:sz w:val="28"/>
          <w:szCs w:val="28"/>
          <w:lang w:val="kk-KZ"/>
        </w:rPr>
        <w:t xml:space="preserve"> нәтижелерін арттырады. Студенттердің өзін-өзі жетілдіруі мен өзіндік тиімділігін дамыту үшін университетте </w:t>
      </w:r>
      <w:r w:rsidR="00223256" w:rsidRPr="000B4D3E">
        <w:rPr>
          <w:rFonts w:ascii="Times New Roman" w:hAnsi="Times New Roman" w:cs="Times New Roman"/>
          <w:sz w:val="28"/>
          <w:szCs w:val="28"/>
          <w:lang w:val="kk-KZ"/>
        </w:rPr>
        <w:t>о</w:t>
      </w:r>
      <w:r w:rsidRPr="000B4D3E">
        <w:rPr>
          <w:rFonts w:ascii="Times New Roman" w:hAnsi="Times New Roman" w:cs="Times New Roman"/>
          <w:sz w:val="28"/>
          <w:szCs w:val="28"/>
          <w:lang w:val="kk-KZ"/>
        </w:rPr>
        <w:t>қу психологиялық-педагогикалық жағдай</w:t>
      </w:r>
      <w:r w:rsidR="00223256" w:rsidRPr="000B4D3E">
        <w:rPr>
          <w:rFonts w:ascii="Times New Roman" w:hAnsi="Times New Roman" w:cs="Times New Roman"/>
          <w:sz w:val="28"/>
          <w:szCs w:val="28"/>
          <w:lang w:val="kk-KZ"/>
        </w:rPr>
        <w:t>лар жасала</w:t>
      </w:r>
      <w:r w:rsidRPr="000B4D3E">
        <w:rPr>
          <w:rFonts w:ascii="Times New Roman" w:hAnsi="Times New Roman" w:cs="Times New Roman"/>
          <w:sz w:val="28"/>
          <w:szCs w:val="28"/>
          <w:lang w:val="kk-KZ"/>
        </w:rPr>
        <w:t>ды. Өзін-өзі тану және өзін-өзі жетілдіру процестері студенттің кәсіби қызмет субъектісі ретінде дамуымен тығыз байланысты. Олар сызықтық емес динамикаға ие және студенттердің болашақ кәсіби қызметінің ерекшелігімен (мамандануы, дайындық бағыты) ғана емес, сонымен қатар жеке факторлармен де анықталады.</w:t>
      </w:r>
    </w:p>
    <w:p w14:paraId="25E72A51" w14:textId="77777777" w:rsidR="00A84D6C" w:rsidRPr="000B4D3E" w:rsidRDefault="00A84D6C"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Тұлғаның күрделі және ерекше жағдайлармен күресу, іс-әрекеттің сәттілігіне және тұтастай алғанда адамның өміріне әсер ету қабілеті өзіндік тиімділікке байланысты. Өзінің тиімділігін білетін адам өзінің әлеуетіне үнемі күмәнданатын адамға қарағанда кедергілерді жеңуге, проблемалар мен міндеттерді шешуге көп күш жұмсай алады.</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 xml:space="preserve">Олардың мінез-құлық әрекеттері мен қабілеттеріне деген сенімділіктің болмауы өзіндік тиімділіктің төмендігімен көрінеді. Жоғары өзіндік тиімділік адамға мезгіл-мезгіл туындайтын </w:t>
      </w:r>
      <w:r w:rsidRPr="000B4D3E">
        <w:rPr>
          <w:rFonts w:ascii="Times New Roman" w:hAnsi="Times New Roman" w:cs="Times New Roman"/>
          <w:sz w:val="28"/>
          <w:szCs w:val="28"/>
          <w:lang w:val="kk-KZ"/>
        </w:rPr>
        <w:lastRenderedPageBreak/>
        <w:t>проблемалар немесе кедергілер жолдың соңы ретінде емес, өз қабілеттерін тексеруге, оларды растауға және іске асыруға мүмкіндік беретін өзіндік қиындық ретінде қабылданатындай әсер етеді. Бұл жағдайды бағалау адамның барлық ішкі ресурстарын жұмылдыруға әкеледі.</w:t>
      </w:r>
    </w:p>
    <w:p w14:paraId="0B6A8529" w14:textId="576593EF" w:rsidR="00A84D6C" w:rsidRPr="000B4D3E" w:rsidRDefault="00A84D6C"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дағдыларының практикалық маңыздылығы өмірдің барлық аспектілері үшін маңызды: университетте оқу, кәсіби қызмет, адамның физикалық және психикалық денсаулығы. Өзіндік тиімділігі жоғары адамдар қиындықтарды қауіп ретінде емес, сәтсіздіктер ретінде қарастыратындықтан, олар өздеріне жүктелген міндеттерді шешуге көбірек қызығушылық танытады. Бұл санаттағы адамдар үшін қиындықтар мен сәтсіздіктер жеңілісті білдірмейді. Олар қолдарын түсірмейді, керісінше, олар күш-жігерін екі есе арттырады және жеңудің жаңа жолдарын іздейді, бәрі қиын болған кезде де оптимизм мен сенімділікті сақтайды.</w:t>
      </w:r>
    </w:p>
    <w:p w14:paraId="63E671EA" w14:textId="22FBD9AE" w:rsidR="007D3987" w:rsidRPr="000B4D3E" w:rsidRDefault="00A84D6C"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Осылайша, өзіндік тиімділік </w:t>
      </w:r>
      <w:r w:rsidR="001F5C59" w:rsidRPr="000B4D3E">
        <w:rPr>
          <w:rFonts w:ascii="Times New Roman" w:hAnsi="Times New Roman" w:cs="Times New Roman"/>
          <w:sz w:val="28"/>
          <w:szCs w:val="28"/>
          <w:lang w:val="kk-KZ"/>
        </w:rPr>
        <w:t>тұлға</w:t>
      </w:r>
      <w:r w:rsidRPr="000B4D3E">
        <w:rPr>
          <w:rFonts w:ascii="Times New Roman" w:hAnsi="Times New Roman" w:cs="Times New Roman"/>
          <w:sz w:val="28"/>
          <w:szCs w:val="28"/>
          <w:lang w:val="kk-KZ"/>
        </w:rPr>
        <w:t xml:space="preserve"> қызметінің маңызды көрсеткіші болып табылады және өзін-өзі ынталандыруды, стрессті жеңуді түсіну, мәселелерді шешуде нәтижеге жетуге деген сенімділік тұлғалық </w:t>
      </w:r>
      <w:r w:rsidR="001F5C59" w:rsidRPr="000B4D3E">
        <w:rPr>
          <w:rFonts w:ascii="Times New Roman" w:hAnsi="Times New Roman" w:cs="Times New Roman"/>
          <w:sz w:val="28"/>
          <w:szCs w:val="28"/>
          <w:lang w:val="kk-KZ"/>
        </w:rPr>
        <w:t xml:space="preserve">өзіндік </w:t>
      </w:r>
      <w:r w:rsidRPr="000B4D3E">
        <w:rPr>
          <w:rFonts w:ascii="Times New Roman" w:hAnsi="Times New Roman" w:cs="Times New Roman"/>
          <w:sz w:val="28"/>
          <w:szCs w:val="28"/>
          <w:lang w:val="kk-KZ"/>
        </w:rPr>
        <w:t>тиімділікке жету үшін өте маңызды.</w:t>
      </w:r>
    </w:p>
    <w:p w14:paraId="00F61D41" w14:textId="77777777" w:rsidR="00A84D6C" w:rsidRPr="000B4D3E" w:rsidRDefault="00A84D6C"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p>
    <w:p w14:paraId="00286057" w14:textId="657FEFA7" w:rsidR="00D02B2E" w:rsidRPr="000B4D3E" w:rsidRDefault="00717354" w:rsidP="00E53413">
      <w:pPr>
        <w:pStyle w:val="a5"/>
        <w:tabs>
          <w:tab w:val="left" w:pos="851"/>
          <w:tab w:val="left" w:pos="993"/>
        </w:tabs>
        <w:ind w:left="0" w:firstLine="567"/>
        <w:jc w:val="both"/>
        <w:rPr>
          <w:b/>
          <w:sz w:val="28"/>
          <w:szCs w:val="28"/>
          <w:lang w:val="kk-KZ"/>
        </w:rPr>
      </w:pPr>
      <w:r w:rsidRPr="000B4D3E">
        <w:rPr>
          <w:b/>
          <w:sz w:val="28"/>
          <w:szCs w:val="28"/>
          <w:lang w:val="kk-KZ"/>
        </w:rPr>
        <w:t>1</w:t>
      </w:r>
      <w:r w:rsidR="007D3987" w:rsidRPr="000B4D3E">
        <w:rPr>
          <w:b/>
          <w:sz w:val="28"/>
          <w:szCs w:val="28"/>
          <w:lang w:val="kk-KZ"/>
        </w:rPr>
        <w:t xml:space="preserve"> </w:t>
      </w:r>
      <w:r w:rsidRPr="000B4D3E">
        <w:rPr>
          <w:b/>
          <w:sz w:val="28"/>
          <w:szCs w:val="28"/>
          <w:lang w:val="kk-KZ"/>
        </w:rPr>
        <w:t xml:space="preserve">бөлім бойынша </w:t>
      </w:r>
      <w:r w:rsidR="007D3987" w:rsidRPr="000B4D3E">
        <w:rPr>
          <w:b/>
          <w:sz w:val="28"/>
          <w:szCs w:val="28"/>
          <w:lang w:val="kk-KZ"/>
        </w:rPr>
        <w:t>тұжырым</w:t>
      </w:r>
    </w:p>
    <w:p w14:paraId="28049A89" w14:textId="7F374CD7" w:rsidR="00717354" w:rsidRPr="000B4D3E" w:rsidRDefault="00717354" w:rsidP="00E53413">
      <w:pPr>
        <w:pStyle w:val="a5"/>
        <w:tabs>
          <w:tab w:val="left" w:pos="851"/>
          <w:tab w:val="left" w:pos="993"/>
        </w:tabs>
        <w:ind w:left="0" w:firstLine="567"/>
        <w:jc w:val="both"/>
        <w:rPr>
          <w:sz w:val="28"/>
          <w:szCs w:val="28"/>
          <w:lang w:val="kk-KZ"/>
        </w:rPr>
      </w:pPr>
      <w:r w:rsidRPr="000B4D3E">
        <w:rPr>
          <w:sz w:val="28"/>
          <w:szCs w:val="28"/>
          <w:lang w:val="kk-KZ"/>
        </w:rPr>
        <w:t>Жүргізілген теориялық және әдістемелік талдау келесі қорытынд</w:t>
      </w:r>
      <w:r w:rsidR="001F5C59" w:rsidRPr="000B4D3E">
        <w:rPr>
          <w:sz w:val="28"/>
          <w:szCs w:val="28"/>
          <w:lang w:val="kk-KZ"/>
        </w:rPr>
        <w:t>ыларды жасауға мүмкіндік береді:</w:t>
      </w:r>
    </w:p>
    <w:p w14:paraId="53A944B3" w14:textId="77777777" w:rsidR="00FC6D89" w:rsidRPr="000B4D3E" w:rsidRDefault="00FC6D89" w:rsidP="00E53413">
      <w:pPr>
        <w:pStyle w:val="a5"/>
        <w:numPr>
          <w:ilvl w:val="0"/>
          <w:numId w:val="11"/>
        </w:numPr>
        <w:tabs>
          <w:tab w:val="left" w:pos="851"/>
          <w:tab w:val="left" w:pos="993"/>
        </w:tabs>
        <w:ind w:left="0" w:firstLine="567"/>
        <w:jc w:val="both"/>
        <w:rPr>
          <w:sz w:val="28"/>
          <w:szCs w:val="28"/>
          <w:lang w:val="kk-KZ"/>
        </w:rPr>
      </w:pPr>
      <w:r w:rsidRPr="000B4D3E">
        <w:rPr>
          <w:sz w:val="28"/>
          <w:szCs w:val="28"/>
          <w:lang w:val="kk-KZ"/>
        </w:rPr>
        <w:t>Өзіндік тиімділік оның субъективті сипаттамасы ретінде өзінің құрылымын қабылдайтын, кәсібилендіру процесінде белгілі бір функцияларды орындайтын, белгілі бір даму динамикасына ие жүйелі құбылыс.</w:t>
      </w:r>
    </w:p>
    <w:p w14:paraId="1FBD6178" w14:textId="77777777" w:rsidR="00FC6D89" w:rsidRPr="000B4D3E" w:rsidRDefault="00FC6D89" w:rsidP="00E53413">
      <w:pPr>
        <w:pStyle w:val="a5"/>
        <w:numPr>
          <w:ilvl w:val="0"/>
          <w:numId w:val="11"/>
        </w:numPr>
        <w:tabs>
          <w:tab w:val="left" w:pos="851"/>
          <w:tab w:val="left" w:pos="993"/>
        </w:tabs>
        <w:ind w:left="0" w:firstLine="567"/>
        <w:jc w:val="both"/>
        <w:rPr>
          <w:sz w:val="28"/>
          <w:szCs w:val="28"/>
          <w:lang w:val="kk-KZ"/>
        </w:rPr>
      </w:pPr>
      <w:r w:rsidRPr="000B4D3E">
        <w:rPr>
          <w:sz w:val="28"/>
          <w:szCs w:val="28"/>
          <w:lang w:val="kk-KZ"/>
        </w:rPr>
        <w:t>Ғылымда  өзіндік тиімділік мәселесін зерттеу пәні ретінде әрекет ететін зерттеулер іс жүзінде аз болғанымен, қазіргі кезде бұл құбылысты зерттеуде шекаралардың біртіндеп кеңеюі байқалды, олар бүгінде жасөспірімнен ересектерге дейін әр түрлі жасты және әр түрлі салаларды</w:t>
      </w:r>
      <w:r w:rsidRPr="000B4D3E">
        <w:rPr>
          <w:lang w:val="kk-KZ"/>
        </w:rPr>
        <w:t xml:space="preserve"> </w:t>
      </w:r>
      <w:r w:rsidRPr="000B4D3E">
        <w:rPr>
          <w:sz w:val="28"/>
          <w:szCs w:val="28"/>
          <w:lang w:val="kk-KZ"/>
        </w:rPr>
        <w:t>қамтиды: кәсіби еңбек (басқарушылық, педагогикалық, әскери), қарым-қатынас, білім.</w:t>
      </w:r>
    </w:p>
    <w:p w14:paraId="3F50F549" w14:textId="4D44868F" w:rsidR="001E6EC0" w:rsidRPr="000B4D3E" w:rsidRDefault="000E517B" w:rsidP="00E53413">
      <w:pPr>
        <w:pStyle w:val="a5"/>
        <w:numPr>
          <w:ilvl w:val="0"/>
          <w:numId w:val="11"/>
        </w:numPr>
        <w:tabs>
          <w:tab w:val="left" w:pos="851"/>
          <w:tab w:val="left" w:pos="993"/>
        </w:tabs>
        <w:ind w:left="0" w:firstLine="567"/>
        <w:jc w:val="both"/>
        <w:rPr>
          <w:sz w:val="28"/>
          <w:szCs w:val="28"/>
          <w:lang w:val="kk-KZ"/>
        </w:rPr>
      </w:pPr>
      <w:r w:rsidRPr="000B4D3E">
        <w:rPr>
          <w:sz w:val="28"/>
          <w:szCs w:val="28"/>
          <w:lang w:val="kk-KZ"/>
        </w:rPr>
        <w:t>Өзіндік тимділік ұғымы келесідей нақтыланады: өзіндік тиімділік</w:t>
      </w:r>
      <w:r w:rsidR="001F5C59" w:rsidRPr="000B4D3E">
        <w:rPr>
          <w:sz w:val="28"/>
          <w:szCs w:val="28"/>
          <w:lang w:val="kk-KZ"/>
        </w:rPr>
        <w:t xml:space="preserve"> – </w:t>
      </w:r>
      <w:r w:rsidRPr="000B4D3E">
        <w:rPr>
          <w:sz w:val="28"/>
          <w:szCs w:val="28"/>
          <w:lang w:val="kk-KZ"/>
        </w:rPr>
        <w:t>бұл адамның алдағы мінез-құлқын, іс-әрекетін, қарым-қатынасын және оның өзіне деген сенімін жүзеге асыруда және күтілетін объективті және субъективті нәтижеге қол жеткізуде оның мүмкіндіктері мен қабілеттері туралы идеяларының үйлесімі.</w:t>
      </w:r>
    </w:p>
    <w:p w14:paraId="1FDED04E" w14:textId="2347C987" w:rsidR="004975EE" w:rsidRPr="000B4D3E" w:rsidRDefault="004975EE" w:rsidP="00E53413">
      <w:pPr>
        <w:pStyle w:val="a5"/>
        <w:numPr>
          <w:ilvl w:val="0"/>
          <w:numId w:val="11"/>
        </w:numPr>
        <w:tabs>
          <w:tab w:val="left" w:pos="851"/>
          <w:tab w:val="left" w:pos="993"/>
        </w:tabs>
        <w:ind w:left="0" w:firstLine="567"/>
        <w:jc w:val="both"/>
        <w:rPr>
          <w:sz w:val="28"/>
          <w:szCs w:val="28"/>
          <w:lang w:val="kk-KZ"/>
        </w:rPr>
      </w:pPr>
      <w:r w:rsidRPr="000B4D3E">
        <w:rPr>
          <w:sz w:val="28"/>
          <w:szCs w:val="28"/>
          <w:lang w:val="kk-KZ"/>
        </w:rPr>
        <w:t>Өзіндік тиімділік</w:t>
      </w:r>
      <w:r w:rsidR="000B4D3E">
        <w:rPr>
          <w:sz w:val="28"/>
          <w:szCs w:val="28"/>
          <w:lang w:val="kk-KZ"/>
        </w:rPr>
        <w:t xml:space="preserve"> </w:t>
      </w:r>
      <w:r w:rsidR="001F5C59" w:rsidRPr="000B4D3E">
        <w:rPr>
          <w:sz w:val="28"/>
          <w:szCs w:val="28"/>
          <w:lang w:val="kk-KZ"/>
        </w:rPr>
        <w:t>–</w:t>
      </w:r>
      <w:r w:rsidR="000B4D3E">
        <w:rPr>
          <w:sz w:val="28"/>
          <w:szCs w:val="28"/>
          <w:lang w:val="kk-KZ"/>
        </w:rPr>
        <w:t xml:space="preserve"> </w:t>
      </w:r>
      <w:r w:rsidRPr="000B4D3E">
        <w:rPr>
          <w:sz w:val="28"/>
          <w:szCs w:val="28"/>
          <w:lang w:val="kk-KZ"/>
        </w:rPr>
        <w:t xml:space="preserve">бұл ішкі жүйелермен, </w:t>
      </w:r>
      <w:r w:rsidR="00223256" w:rsidRPr="000B4D3E">
        <w:rPr>
          <w:sz w:val="28"/>
          <w:szCs w:val="28"/>
          <w:lang w:val="kk-KZ"/>
        </w:rPr>
        <w:t>үрдістермен</w:t>
      </w:r>
      <w:r w:rsidRPr="000B4D3E">
        <w:rPr>
          <w:sz w:val="28"/>
          <w:szCs w:val="28"/>
          <w:lang w:val="kk-KZ"/>
        </w:rPr>
        <w:t xml:space="preserve"> және нәтижелермен байланысты, бірақ олармен шектелмейтін өзін-өзі тану білімі. Мазмұны жағынан оның </w:t>
      </w:r>
      <w:r w:rsidR="00223256" w:rsidRPr="000B4D3E">
        <w:rPr>
          <w:sz w:val="28"/>
          <w:szCs w:val="28"/>
          <w:lang w:val="kk-KZ"/>
        </w:rPr>
        <w:t>жағдаяттық</w:t>
      </w:r>
      <w:r w:rsidRPr="000B4D3E">
        <w:rPr>
          <w:sz w:val="28"/>
          <w:szCs w:val="28"/>
          <w:lang w:val="kk-KZ"/>
        </w:rPr>
        <w:t xml:space="preserve"> ерекшелігі бар.</w:t>
      </w:r>
    </w:p>
    <w:p w14:paraId="41EA118F" w14:textId="77777777" w:rsidR="004975EE" w:rsidRPr="000B4D3E" w:rsidRDefault="004975EE" w:rsidP="00E53413">
      <w:pPr>
        <w:pStyle w:val="a5"/>
        <w:numPr>
          <w:ilvl w:val="0"/>
          <w:numId w:val="10"/>
        </w:numPr>
        <w:tabs>
          <w:tab w:val="left" w:pos="851"/>
          <w:tab w:val="left" w:pos="993"/>
        </w:tabs>
        <w:ind w:left="0" w:firstLine="567"/>
        <w:jc w:val="both"/>
        <w:rPr>
          <w:sz w:val="28"/>
          <w:szCs w:val="28"/>
          <w:lang w:val="kk-KZ"/>
        </w:rPr>
      </w:pPr>
      <w:r w:rsidRPr="000B4D3E">
        <w:rPr>
          <w:sz w:val="28"/>
          <w:szCs w:val="28"/>
          <w:lang w:val="kk-KZ"/>
        </w:rPr>
        <w:t xml:space="preserve">Өзіндік тиімділіктің әртүрлі түрлерін ажырату критерийі субъектінің өз идеясына сәйкес белгілі бір қызмет түрлерінде, әрекетте, мінез-құлықта өнімді түрде жүзеге асырылатын және оның өзіне қатысты психологиялық ерекшеліктері болып табылады. Осы критерийге сүйене отырып, </w:t>
      </w:r>
      <w:r w:rsidR="008F0AF9" w:rsidRPr="000B4D3E">
        <w:rPr>
          <w:sz w:val="28"/>
          <w:szCs w:val="28"/>
          <w:lang w:val="kk-KZ"/>
        </w:rPr>
        <w:t>белсенділікті</w:t>
      </w:r>
      <w:r w:rsidRPr="000B4D3E">
        <w:rPr>
          <w:sz w:val="28"/>
          <w:szCs w:val="28"/>
          <w:lang w:val="kk-KZ"/>
        </w:rPr>
        <w:t>, коммуникативтілікті және тұлғаның өзіндік тиімділігін ажырату ұсынылады.</w:t>
      </w:r>
    </w:p>
    <w:p w14:paraId="4AE7C1C7" w14:textId="3843D0FF" w:rsidR="00F332AD" w:rsidRPr="000B4D3E" w:rsidRDefault="008C7FA4" w:rsidP="00E53413">
      <w:pPr>
        <w:pStyle w:val="a5"/>
        <w:numPr>
          <w:ilvl w:val="0"/>
          <w:numId w:val="10"/>
        </w:numPr>
        <w:tabs>
          <w:tab w:val="left" w:pos="851"/>
          <w:tab w:val="left" w:pos="993"/>
        </w:tabs>
        <w:ind w:left="0" w:firstLine="567"/>
        <w:jc w:val="both"/>
        <w:rPr>
          <w:sz w:val="28"/>
          <w:szCs w:val="28"/>
          <w:lang w:val="kk-KZ"/>
        </w:rPr>
      </w:pPr>
      <w:r w:rsidRPr="000B4D3E">
        <w:rPr>
          <w:sz w:val="28"/>
          <w:szCs w:val="28"/>
          <w:lang w:val="kk-KZ"/>
        </w:rPr>
        <w:t>Студенттің тұлғалық өзіндік тиімділігі</w:t>
      </w:r>
      <w:r w:rsidR="00520B79" w:rsidRPr="000B4D3E">
        <w:rPr>
          <w:sz w:val="28"/>
          <w:szCs w:val="28"/>
          <w:lang w:val="kk-KZ"/>
        </w:rPr>
        <w:t>–</w:t>
      </w:r>
      <w:r w:rsidRPr="000B4D3E">
        <w:rPr>
          <w:sz w:val="28"/>
          <w:szCs w:val="28"/>
          <w:lang w:val="kk-KZ"/>
        </w:rPr>
        <w:t>бұл кәсіби қызмет жағдайларында ол өзінің алдына қойылған міндеттерді сәтті орындауды қамтамасыз ететін</w:t>
      </w:r>
      <w:r w:rsidR="00520B79" w:rsidRPr="000B4D3E">
        <w:rPr>
          <w:sz w:val="28"/>
          <w:szCs w:val="28"/>
          <w:lang w:val="kk-KZ"/>
        </w:rPr>
        <w:t>,</w:t>
      </w:r>
      <w:r w:rsidRPr="000B4D3E">
        <w:rPr>
          <w:sz w:val="28"/>
          <w:szCs w:val="28"/>
          <w:lang w:val="kk-KZ"/>
        </w:rPr>
        <w:t xml:space="preserve"> осы </w:t>
      </w:r>
      <w:r w:rsidRPr="000B4D3E">
        <w:rPr>
          <w:sz w:val="28"/>
          <w:szCs w:val="28"/>
          <w:lang w:val="kk-KZ"/>
        </w:rPr>
        <w:lastRenderedPageBreak/>
        <w:t>қасиеттердің күрделі кешенін нақты құрал ретінде жаңартып, білікті қолдана алатынына және оның өзіне деген сенімділігі туралы идеялардың жиынтығы.</w:t>
      </w:r>
    </w:p>
    <w:p w14:paraId="3ADB0901" w14:textId="77777777" w:rsidR="00F5437F" w:rsidRPr="000B4D3E" w:rsidRDefault="00244518" w:rsidP="00E53413">
      <w:pPr>
        <w:pStyle w:val="a5"/>
        <w:numPr>
          <w:ilvl w:val="0"/>
          <w:numId w:val="10"/>
        </w:numPr>
        <w:tabs>
          <w:tab w:val="left" w:pos="993"/>
        </w:tabs>
        <w:ind w:left="0" w:firstLine="567"/>
        <w:jc w:val="both"/>
        <w:rPr>
          <w:sz w:val="28"/>
          <w:szCs w:val="28"/>
          <w:lang w:val="kk-KZ"/>
        </w:rPr>
      </w:pPr>
      <w:r w:rsidRPr="000B4D3E">
        <w:rPr>
          <w:sz w:val="28"/>
          <w:szCs w:val="28"/>
          <w:lang w:val="kk-KZ"/>
        </w:rPr>
        <w:t>Өзіндік тиімділік</w:t>
      </w:r>
      <w:r w:rsidR="007309B9" w:rsidRPr="000B4D3E">
        <w:rPr>
          <w:sz w:val="28"/>
          <w:szCs w:val="28"/>
          <w:lang w:val="kk-KZ"/>
        </w:rPr>
        <w:t xml:space="preserve"> мінез-құлық жетістіктерінің тәж</w:t>
      </w:r>
      <w:r w:rsidRPr="000B4D3E">
        <w:rPr>
          <w:sz w:val="28"/>
          <w:szCs w:val="28"/>
          <w:lang w:val="kk-KZ"/>
        </w:rPr>
        <w:t>ірибесімен байланысты. Д</w:t>
      </w:r>
      <w:r w:rsidR="007309B9" w:rsidRPr="000B4D3E">
        <w:rPr>
          <w:sz w:val="28"/>
          <w:szCs w:val="28"/>
          <w:lang w:val="kk-KZ"/>
        </w:rPr>
        <w:t xml:space="preserve">аму </w:t>
      </w:r>
      <w:r w:rsidR="00F5437F" w:rsidRPr="000B4D3E">
        <w:rPr>
          <w:sz w:val="28"/>
          <w:szCs w:val="28"/>
          <w:lang w:val="kk-KZ"/>
        </w:rPr>
        <w:t>үрдісінде</w:t>
      </w:r>
      <w:r w:rsidR="007309B9" w:rsidRPr="000B4D3E">
        <w:rPr>
          <w:sz w:val="28"/>
          <w:szCs w:val="28"/>
          <w:lang w:val="kk-KZ"/>
        </w:rPr>
        <w:t xml:space="preserve"> жеке қасиеттердің психикалық бейнелері танымдық мүмкіндіктері мен әлеуметтік өзара әрекеттесу формаларының өзгеруіне сәйкес өзгереді.</w:t>
      </w:r>
    </w:p>
    <w:p w14:paraId="7FF52E6C" w14:textId="77777777" w:rsidR="00F5437F" w:rsidRPr="000B4D3E" w:rsidRDefault="00244518" w:rsidP="00E53413">
      <w:pPr>
        <w:pStyle w:val="a5"/>
        <w:numPr>
          <w:ilvl w:val="0"/>
          <w:numId w:val="10"/>
        </w:numPr>
        <w:tabs>
          <w:tab w:val="left" w:pos="993"/>
        </w:tabs>
        <w:ind w:left="0" w:firstLine="567"/>
        <w:jc w:val="both"/>
        <w:rPr>
          <w:sz w:val="28"/>
          <w:szCs w:val="28"/>
          <w:lang w:val="kk-KZ"/>
        </w:rPr>
      </w:pPr>
      <w:r w:rsidRPr="000B4D3E">
        <w:rPr>
          <w:sz w:val="28"/>
          <w:szCs w:val="28"/>
          <w:lang w:val="kk-KZ"/>
        </w:rPr>
        <w:t xml:space="preserve">Өзіндік тиімділік тұжырымдамасына әртүрлі ғылыми көзқарастарды жүйелеп, М.И. Гайдар бұл құбылыс адамның объективті және субъективті табысқа жетуді күтіп, кез-келген қызметті тиімді орындау </w:t>
      </w:r>
      <w:r w:rsidR="00B50271" w:rsidRPr="000B4D3E">
        <w:rPr>
          <w:sz w:val="28"/>
          <w:szCs w:val="28"/>
          <w:lang w:val="kk-KZ"/>
        </w:rPr>
        <w:t xml:space="preserve">мүмкіндігі </w:t>
      </w:r>
      <w:r w:rsidRPr="000B4D3E">
        <w:rPr>
          <w:sz w:val="28"/>
          <w:szCs w:val="28"/>
          <w:lang w:val="kk-KZ"/>
        </w:rPr>
        <w:t>мен қабілеті туралы идеясымен байланысты деп санайды.</w:t>
      </w:r>
    </w:p>
    <w:p w14:paraId="7C02D4E0" w14:textId="77777777" w:rsidR="007309B9" w:rsidRPr="000B4D3E" w:rsidRDefault="007309B9" w:rsidP="00E53413">
      <w:pPr>
        <w:pStyle w:val="a5"/>
        <w:numPr>
          <w:ilvl w:val="0"/>
          <w:numId w:val="10"/>
        </w:numPr>
        <w:tabs>
          <w:tab w:val="left" w:pos="993"/>
        </w:tabs>
        <w:ind w:left="0" w:firstLine="567"/>
        <w:jc w:val="both"/>
        <w:rPr>
          <w:sz w:val="28"/>
          <w:szCs w:val="28"/>
          <w:lang w:val="kk-KZ"/>
        </w:rPr>
      </w:pPr>
      <w:r w:rsidRPr="000B4D3E">
        <w:rPr>
          <w:sz w:val="28"/>
          <w:szCs w:val="28"/>
          <w:lang w:val="kk-KZ"/>
        </w:rPr>
        <w:t xml:space="preserve">Қоршаған ортаны бақылау </w:t>
      </w:r>
      <w:r w:rsidR="00F5437F" w:rsidRPr="000B4D3E">
        <w:rPr>
          <w:sz w:val="28"/>
          <w:szCs w:val="28"/>
          <w:lang w:val="kk-KZ"/>
        </w:rPr>
        <w:t>үрдісінде</w:t>
      </w:r>
      <w:r w:rsidRPr="000B4D3E">
        <w:rPr>
          <w:sz w:val="28"/>
          <w:szCs w:val="28"/>
          <w:lang w:val="kk-KZ"/>
        </w:rPr>
        <w:t xml:space="preserve"> жетістікке жеткен </w:t>
      </w:r>
      <w:r w:rsidR="00244518" w:rsidRPr="000B4D3E">
        <w:rPr>
          <w:sz w:val="28"/>
          <w:szCs w:val="28"/>
          <w:lang w:val="kk-KZ"/>
        </w:rPr>
        <w:t>тұлғалар</w:t>
      </w:r>
      <w:r w:rsidRPr="000B4D3E">
        <w:rPr>
          <w:sz w:val="28"/>
          <w:szCs w:val="28"/>
          <w:lang w:val="kk-KZ"/>
        </w:rPr>
        <w:t xml:space="preserve"> өздерінің мінез-құлқына көбірек назар аударады және реакциялардың жаңа тиімді түрлерін үйренуге қабілетті болады.</w:t>
      </w:r>
    </w:p>
    <w:p w14:paraId="13AD8818" w14:textId="77777777" w:rsidR="007309B9" w:rsidRPr="000B4D3E" w:rsidRDefault="00244518" w:rsidP="00E53413">
      <w:pPr>
        <w:pStyle w:val="a5"/>
        <w:numPr>
          <w:ilvl w:val="0"/>
          <w:numId w:val="10"/>
        </w:numPr>
        <w:tabs>
          <w:tab w:val="left" w:pos="993"/>
        </w:tabs>
        <w:ind w:left="0" w:firstLine="567"/>
        <w:jc w:val="both"/>
        <w:rPr>
          <w:sz w:val="28"/>
          <w:szCs w:val="28"/>
          <w:lang w:val="kk-KZ"/>
        </w:rPr>
      </w:pPr>
      <w:r w:rsidRPr="000B4D3E">
        <w:rPr>
          <w:sz w:val="28"/>
          <w:szCs w:val="28"/>
          <w:lang w:val="kk-KZ"/>
        </w:rPr>
        <w:t>Студенттік шақта</w:t>
      </w:r>
      <w:r w:rsidR="007309B9" w:rsidRPr="000B4D3E">
        <w:rPr>
          <w:sz w:val="28"/>
          <w:szCs w:val="28"/>
          <w:lang w:val="kk-KZ"/>
        </w:rPr>
        <w:t xml:space="preserve"> әлеуметтік қатынастар </w:t>
      </w:r>
      <w:r w:rsidRPr="000B4D3E">
        <w:rPr>
          <w:sz w:val="28"/>
          <w:szCs w:val="28"/>
          <w:lang w:val="kk-KZ"/>
        </w:rPr>
        <w:t xml:space="preserve">өзіндік тиімділікті </w:t>
      </w:r>
      <w:r w:rsidR="007309B9" w:rsidRPr="000B4D3E">
        <w:rPr>
          <w:sz w:val="28"/>
          <w:szCs w:val="28"/>
          <w:lang w:val="kk-KZ"/>
        </w:rPr>
        <w:t xml:space="preserve">қалыптастыруда жетекші рөл атқарады, бұл </w:t>
      </w:r>
      <w:r w:rsidRPr="000B4D3E">
        <w:rPr>
          <w:sz w:val="28"/>
          <w:szCs w:val="28"/>
          <w:lang w:val="kk-KZ"/>
        </w:rPr>
        <w:t xml:space="preserve">жастардың </w:t>
      </w:r>
      <w:r w:rsidR="007309B9" w:rsidRPr="000B4D3E">
        <w:rPr>
          <w:sz w:val="28"/>
          <w:szCs w:val="28"/>
          <w:lang w:val="kk-KZ"/>
        </w:rPr>
        <w:t>танымдық қабілетінің артуына, оның қоршаған ортасының кеңеюіне және рөлдік таңдау ауқымына байланысты.</w:t>
      </w:r>
    </w:p>
    <w:p w14:paraId="034AB7CC" w14:textId="1968E040" w:rsidR="000D38E8" w:rsidRPr="000B4D3E" w:rsidRDefault="00244518" w:rsidP="00E53413">
      <w:pPr>
        <w:pStyle w:val="a5"/>
        <w:numPr>
          <w:ilvl w:val="0"/>
          <w:numId w:val="10"/>
        </w:numPr>
        <w:tabs>
          <w:tab w:val="left" w:pos="993"/>
        </w:tabs>
        <w:ind w:left="0" w:firstLine="567"/>
        <w:jc w:val="both"/>
        <w:rPr>
          <w:sz w:val="28"/>
          <w:szCs w:val="28"/>
          <w:lang w:val="kk-KZ"/>
        </w:rPr>
      </w:pPr>
      <w:r w:rsidRPr="000B4D3E">
        <w:rPr>
          <w:rFonts w:eastAsia="+mn-ea"/>
          <w:bCs/>
          <w:kern w:val="24"/>
          <w:sz w:val="28"/>
          <w:szCs w:val="28"/>
          <w:lang w:val="kk-KZ"/>
        </w:rPr>
        <w:t>Өзін</w:t>
      </w:r>
      <w:r w:rsidR="00B50271" w:rsidRPr="000B4D3E">
        <w:rPr>
          <w:rFonts w:eastAsia="+mn-ea"/>
          <w:bCs/>
          <w:kern w:val="24"/>
          <w:sz w:val="28"/>
          <w:szCs w:val="28"/>
          <w:lang w:val="kk-KZ"/>
        </w:rPr>
        <w:t xml:space="preserve">дік </w:t>
      </w:r>
      <w:r w:rsidRPr="000B4D3E">
        <w:rPr>
          <w:rFonts w:eastAsia="+mn-ea"/>
          <w:bCs/>
          <w:kern w:val="24"/>
          <w:sz w:val="28"/>
          <w:szCs w:val="28"/>
          <w:lang w:val="kk-KZ"/>
        </w:rPr>
        <w:t xml:space="preserve">тиімділігі жоғары </w:t>
      </w:r>
      <w:r w:rsidR="00B50271" w:rsidRPr="000B4D3E">
        <w:rPr>
          <w:rFonts w:eastAsia="+mn-ea"/>
          <w:bCs/>
          <w:kern w:val="24"/>
          <w:sz w:val="28"/>
          <w:szCs w:val="28"/>
          <w:lang w:val="kk-KZ"/>
        </w:rPr>
        <w:t>тұлға</w:t>
      </w:r>
      <w:r w:rsidR="00F5437F" w:rsidRPr="000B4D3E">
        <w:rPr>
          <w:rFonts w:eastAsia="+mn-ea"/>
          <w:bCs/>
          <w:kern w:val="24"/>
          <w:sz w:val="28"/>
          <w:szCs w:val="28"/>
          <w:lang w:val="kk-KZ"/>
        </w:rPr>
        <w:t xml:space="preserve"> өзін-өзі жетілдіру, жетіст</w:t>
      </w:r>
      <w:r w:rsidR="00591FB0" w:rsidRPr="000B4D3E">
        <w:rPr>
          <w:rFonts w:eastAsia="+mn-ea"/>
          <w:bCs/>
          <w:kern w:val="24"/>
          <w:sz w:val="28"/>
          <w:szCs w:val="28"/>
          <w:lang w:val="kk-KZ"/>
        </w:rPr>
        <w:t>і</w:t>
      </w:r>
      <w:r w:rsidR="00F5437F" w:rsidRPr="000B4D3E">
        <w:rPr>
          <w:rFonts w:eastAsia="+mn-ea"/>
          <w:bCs/>
          <w:kern w:val="24"/>
          <w:sz w:val="28"/>
          <w:szCs w:val="28"/>
          <w:lang w:val="kk-KZ"/>
        </w:rPr>
        <w:t xml:space="preserve">кке жету, білім аясын кеңейту, кәсіби </w:t>
      </w:r>
      <w:r w:rsidR="00955B6D" w:rsidRPr="000B4D3E">
        <w:rPr>
          <w:rFonts w:eastAsia="+mn-ea"/>
          <w:bCs/>
          <w:kern w:val="24"/>
          <w:sz w:val="28"/>
          <w:szCs w:val="28"/>
          <w:lang w:val="kk-KZ"/>
        </w:rPr>
        <w:t>құзыреттілік деңгейін арттыру</w:t>
      </w:r>
      <w:r w:rsidR="00F5437F" w:rsidRPr="000B4D3E">
        <w:rPr>
          <w:rFonts w:eastAsia="+mn-ea"/>
          <w:bCs/>
          <w:kern w:val="24"/>
          <w:sz w:val="28"/>
          <w:szCs w:val="28"/>
          <w:lang w:val="kk-KZ"/>
        </w:rPr>
        <w:t>,</w:t>
      </w:r>
      <w:r w:rsidR="00F5437F" w:rsidRPr="000B4D3E">
        <w:rPr>
          <w:sz w:val="28"/>
          <w:szCs w:val="28"/>
          <w:lang w:val="kk-KZ"/>
        </w:rPr>
        <w:t xml:space="preserve"> </w:t>
      </w:r>
      <w:r w:rsidR="00F5437F" w:rsidRPr="000B4D3E">
        <w:rPr>
          <w:rFonts w:eastAsia="+mn-ea"/>
          <w:bCs/>
          <w:kern w:val="24"/>
          <w:sz w:val="28"/>
          <w:szCs w:val="28"/>
          <w:lang w:val="kk-KZ"/>
        </w:rPr>
        <w:t>бәсекеге қабілетті, стресске төзімді,</w:t>
      </w:r>
      <w:r w:rsidR="00591FB0" w:rsidRPr="000B4D3E">
        <w:rPr>
          <w:rFonts w:eastAsia="+mn-ea"/>
          <w:bCs/>
          <w:kern w:val="24"/>
          <w:sz w:val="28"/>
          <w:szCs w:val="28"/>
          <w:lang w:val="kk-KZ"/>
        </w:rPr>
        <w:t xml:space="preserve"> </w:t>
      </w:r>
      <w:r w:rsidR="00520B79" w:rsidRPr="000B4D3E">
        <w:rPr>
          <w:rFonts w:eastAsia="+mn-ea"/>
          <w:bCs/>
          <w:kern w:val="24"/>
          <w:sz w:val="28"/>
          <w:szCs w:val="28"/>
          <w:lang w:val="kk-KZ"/>
        </w:rPr>
        <w:t>табанды, өзін ұйымдастыру, өзін-</w:t>
      </w:r>
      <w:r w:rsidR="00591FB0" w:rsidRPr="000B4D3E">
        <w:rPr>
          <w:rFonts w:eastAsia="+mn-ea"/>
          <w:bCs/>
          <w:kern w:val="24"/>
          <w:sz w:val="28"/>
          <w:szCs w:val="28"/>
          <w:lang w:val="kk-KZ"/>
        </w:rPr>
        <w:t>өзі дамыту, өзін құрметтеу,</w:t>
      </w:r>
      <w:r w:rsidR="00805625" w:rsidRPr="000B4D3E">
        <w:rPr>
          <w:rFonts w:eastAsia="+mn-ea"/>
          <w:bCs/>
          <w:kern w:val="24"/>
          <w:sz w:val="28"/>
          <w:szCs w:val="28"/>
          <w:lang w:val="kk-KZ"/>
        </w:rPr>
        <w:t xml:space="preserve"> мақсат қоя білушілік </w:t>
      </w:r>
      <w:r w:rsidR="00955B6D" w:rsidRPr="000B4D3E">
        <w:rPr>
          <w:rFonts w:eastAsia="+mn-ea"/>
          <w:bCs/>
          <w:kern w:val="24"/>
          <w:sz w:val="28"/>
          <w:szCs w:val="28"/>
          <w:lang w:val="kk-KZ"/>
        </w:rPr>
        <w:t>және т.б</w:t>
      </w:r>
      <w:r w:rsidR="00F5437F" w:rsidRPr="000B4D3E">
        <w:rPr>
          <w:rFonts w:eastAsia="+mn-ea"/>
          <w:bCs/>
          <w:kern w:val="24"/>
          <w:sz w:val="28"/>
          <w:szCs w:val="28"/>
          <w:lang w:val="kk-KZ"/>
        </w:rPr>
        <w:t xml:space="preserve"> сияқты</w:t>
      </w:r>
      <w:r w:rsidR="00591FB0" w:rsidRPr="000B4D3E">
        <w:rPr>
          <w:rFonts w:eastAsia="+mn-ea"/>
          <w:bCs/>
          <w:kern w:val="24"/>
          <w:sz w:val="28"/>
          <w:szCs w:val="28"/>
          <w:lang w:val="kk-KZ"/>
        </w:rPr>
        <w:t xml:space="preserve"> тұлғалық</w:t>
      </w:r>
      <w:r w:rsidR="00F5437F" w:rsidRPr="000B4D3E">
        <w:rPr>
          <w:rFonts w:eastAsia="+mn-ea"/>
          <w:bCs/>
          <w:kern w:val="24"/>
          <w:sz w:val="28"/>
          <w:szCs w:val="28"/>
          <w:lang w:val="kk-KZ"/>
        </w:rPr>
        <w:t xml:space="preserve"> қасиеттерге</w:t>
      </w:r>
      <w:r w:rsidRPr="000B4D3E">
        <w:rPr>
          <w:rFonts w:eastAsia="+mn-ea"/>
          <w:bCs/>
          <w:kern w:val="24"/>
          <w:sz w:val="28"/>
          <w:szCs w:val="28"/>
          <w:lang w:val="kk-KZ"/>
        </w:rPr>
        <w:t xml:space="preserve"> жақындататын қабілеттерді барынша іске асыруға бағытталады.</w:t>
      </w:r>
    </w:p>
    <w:p w14:paraId="0135F5C0" w14:textId="725A66B1" w:rsidR="00E41C78" w:rsidRPr="000B4D3E" w:rsidRDefault="00E41C78" w:rsidP="00E53413">
      <w:pPr>
        <w:tabs>
          <w:tab w:val="left" w:pos="993"/>
        </w:tabs>
        <w:spacing w:line="288" w:lineRule="auto"/>
        <w:jc w:val="both"/>
        <w:rPr>
          <w:rFonts w:ascii="Times New Roman" w:hAnsi="Times New Roman" w:cs="Times New Roman"/>
          <w:sz w:val="28"/>
          <w:szCs w:val="28"/>
          <w:lang w:val="kk-KZ"/>
        </w:rPr>
      </w:pPr>
    </w:p>
    <w:p w14:paraId="11228DD6" w14:textId="007EA0E6" w:rsidR="00686D15" w:rsidRPr="000B4D3E" w:rsidRDefault="00686D15" w:rsidP="00E53413">
      <w:pPr>
        <w:tabs>
          <w:tab w:val="left" w:pos="993"/>
        </w:tabs>
        <w:spacing w:line="288" w:lineRule="auto"/>
        <w:jc w:val="both"/>
        <w:rPr>
          <w:rFonts w:ascii="Times New Roman" w:hAnsi="Times New Roman" w:cs="Times New Roman"/>
          <w:sz w:val="28"/>
          <w:szCs w:val="28"/>
          <w:lang w:val="kk-KZ"/>
        </w:rPr>
      </w:pPr>
    </w:p>
    <w:p w14:paraId="14EF5898" w14:textId="77777777" w:rsidR="00686D15" w:rsidRPr="000B4D3E" w:rsidRDefault="00686D15" w:rsidP="00E53413">
      <w:pPr>
        <w:tabs>
          <w:tab w:val="left" w:pos="993"/>
        </w:tabs>
        <w:spacing w:line="288" w:lineRule="auto"/>
        <w:jc w:val="both"/>
        <w:rPr>
          <w:rFonts w:ascii="Times New Roman" w:hAnsi="Times New Roman" w:cs="Times New Roman"/>
          <w:sz w:val="28"/>
          <w:szCs w:val="28"/>
          <w:lang w:val="kk-KZ"/>
        </w:rPr>
      </w:pPr>
    </w:p>
    <w:p w14:paraId="19ECE383" w14:textId="428E3BBB" w:rsidR="00002F79" w:rsidRPr="000B4D3E" w:rsidRDefault="00002F79" w:rsidP="00E53413">
      <w:pPr>
        <w:tabs>
          <w:tab w:val="left" w:pos="993"/>
        </w:tabs>
        <w:spacing w:line="288" w:lineRule="auto"/>
        <w:jc w:val="both"/>
        <w:rPr>
          <w:rFonts w:ascii="Times New Roman" w:hAnsi="Times New Roman" w:cs="Times New Roman"/>
          <w:sz w:val="28"/>
          <w:szCs w:val="28"/>
          <w:lang w:val="kk-KZ"/>
        </w:rPr>
      </w:pPr>
    </w:p>
    <w:p w14:paraId="659648ED" w14:textId="5EE1CD00" w:rsidR="004C0258" w:rsidRPr="000B4D3E" w:rsidRDefault="004C0258" w:rsidP="00E53413">
      <w:pPr>
        <w:tabs>
          <w:tab w:val="left" w:pos="993"/>
        </w:tabs>
        <w:spacing w:line="288" w:lineRule="auto"/>
        <w:jc w:val="both"/>
        <w:rPr>
          <w:rFonts w:ascii="Times New Roman" w:hAnsi="Times New Roman" w:cs="Times New Roman"/>
          <w:sz w:val="28"/>
          <w:szCs w:val="28"/>
          <w:lang w:val="kk-KZ"/>
        </w:rPr>
      </w:pPr>
    </w:p>
    <w:p w14:paraId="178251B8" w14:textId="3F9653CE" w:rsidR="004C0258" w:rsidRPr="000B4D3E" w:rsidRDefault="004C0258" w:rsidP="00E53413">
      <w:pPr>
        <w:tabs>
          <w:tab w:val="left" w:pos="993"/>
        </w:tabs>
        <w:spacing w:line="288" w:lineRule="auto"/>
        <w:jc w:val="both"/>
        <w:rPr>
          <w:rFonts w:ascii="Times New Roman" w:hAnsi="Times New Roman" w:cs="Times New Roman"/>
          <w:sz w:val="28"/>
          <w:szCs w:val="28"/>
          <w:lang w:val="kk-KZ"/>
        </w:rPr>
      </w:pPr>
    </w:p>
    <w:p w14:paraId="0519E5AC" w14:textId="7727915F" w:rsidR="004C0258" w:rsidRPr="000B4D3E" w:rsidRDefault="004C0258" w:rsidP="00E53413">
      <w:pPr>
        <w:tabs>
          <w:tab w:val="left" w:pos="993"/>
        </w:tabs>
        <w:spacing w:line="288" w:lineRule="auto"/>
        <w:jc w:val="both"/>
        <w:rPr>
          <w:rFonts w:ascii="Times New Roman" w:hAnsi="Times New Roman" w:cs="Times New Roman"/>
          <w:sz w:val="28"/>
          <w:szCs w:val="28"/>
          <w:lang w:val="kk-KZ"/>
        </w:rPr>
      </w:pPr>
    </w:p>
    <w:p w14:paraId="4400E5BE" w14:textId="63E350F3" w:rsidR="004C0258" w:rsidRPr="000B4D3E" w:rsidRDefault="004C0258" w:rsidP="00E53413">
      <w:pPr>
        <w:tabs>
          <w:tab w:val="left" w:pos="993"/>
        </w:tabs>
        <w:spacing w:line="288" w:lineRule="auto"/>
        <w:jc w:val="both"/>
        <w:rPr>
          <w:rFonts w:ascii="Times New Roman" w:hAnsi="Times New Roman" w:cs="Times New Roman"/>
          <w:sz w:val="28"/>
          <w:szCs w:val="28"/>
          <w:lang w:val="kk-KZ"/>
        </w:rPr>
      </w:pPr>
    </w:p>
    <w:p w14:paraId="22A5632E" w14:textId="370B1A04" w:rsidR="004C0258" w:rsidRPr="000B4D3E" w:rsidRDefault="004C0258" w:rsidP="00E53413">
      <w:pPr>
        <w:tabs>
          <w:tab w:val="left" w:pos="993"/>
        </w:tabs>
        <w:spacing w:line="288" w:lineRule="auto"/>
        <w:jc w:val="both"/>
        <w:rPr>
          <w:rFonts w:ascii="Times New Roman" w:hAnsi="Times New Roman" w:cs="Times New Roman"/>
          <w:sz w:val="28"/>
          <w:szCs w:val="28"/>
          <w:lang w:val="kk-KZ"/>
        </w:rPr>
      </w:pPr>
    </w:p>
    <w:p w14:paraId="4FE69B7C" w14:textId="20155990" w:rsidR="004C0258" w:rsidRPr="000B4D3E" w:rsidRDefault="004C0258" w:rsidP="00E53413">
      <w:pPr>
        <w:tabs>
          <w:tab w:val="left" w:pos="993"/>
        </w:tabs>
        <w:spacing w:line="288" w:lineRule="auto"/>
        <w:jc w:val="both"/>
        <w:rPr>
          <w:rFonts w:ascii="Times New Roman" w:hAnsi="Times New Roman" w:cs="Times New Roman"/>
          <w:sz w:val="28"/>
          <w:szCs w:val="28"/>
          <w:lang w:val="kk-KZ"/>
        </w:rPr>
      </w:pPr>
    </w:p>
    <w:p w14:paraId="6E19AB19" w14:textId="5184A745" w:rsidR="00CF243F" w:rsidRPr="000B4D3E" w:rsidRDefault="00CF243F" w:rsidP="00E53413">
      <w:pPr>
        <w:tabs>
          <w:tab w:val="left" w:pos="993"/>
        </w:tabs>
        <w:spacing w:line="288" w:lineRule="auto"/>
        <w:jc w:val="both"/>
        <w:rPr>
          <w:rFonts w:ascii="Times New Roman" w:hAnsi="Times New Roman" w:cs="Times New Roman"/>
          <w:sz w:val="28"/>
          <w:szCs w:val="28"/>
          <w:lang w:val="kk-KZ"/>
        </w:rPr>
      </w:pPr>
    </w:p>
    <w:p w14:paraId="6911E2DF" w14:textId="26CDEC7A" w:rsidR="00CF243F" w:rsidRPr="000B4D3E" w:rsidRDefault="00CF243F" w:rsidP="00E53413">
      <w:pPr>
        <w:tabs>
          <w:tab w:val="left" w:pos="993"/>
        </w:tabs>
        <w:spacing w:line="288" w:lineRule="auto"/>
        <w:jc w:val="both"/>
        <w:rPr>
          <w:rFonts w:ascii="Times New Roman" w:hAnsi="Times New Roman" w:cs="Times New Roman"/>
          <w:sz w:val="28"/>
          <w:szCs w:val="28"/>
          <w:lang w:val="kk-KZ"/>
        </w:rPr>
      </w:pPr>
    </w:p>
    <w:p w14:paraId="44F5BF97" w14:textId="77777777" w:rsidR="00CF243F" w:rsidRPr="000B4D3E" w:rsidRDefault="00CF243F" w:rsidP="00E53413">
      <w:pPr>
        <w:tabs>
          <w:tab w:val="left" w:pos="993"/>
        </w:tabs>
        <w:spacing w:line="288" w:lineRule="auto"/>
        <w:jc w:val="both"/>
        <w:rPr>
          <w:rFonts w:ascii="Times New Roman" w:hAnsi="Times New Roman" w:cs="Times New Roman"/>
          <w:sz w:val="28"/>
          <w:szCs w:val="28"/>
          <w:lang w:val="kk-KZ"/>
        </w:rPr>
      </w:pPr>
    </w:p>
    <w:p w14:paraId="07CDEC03" w14:textId="64CFFDD7" w:rsidR="000313D6" w:rsidRPr="000B4D3E" w:rsidRDefault="00E617EA" w:rsidP="00E53413">
      <w:pPr>
        <w:tabs>
          <w:tab w:val="left" w:pos="0"/>
          <w:tab w:val="left" w:pos="993"/>
        </w:tabs>
        <w:spacing w:line="288" w:lineRule="auto"/>
        <w:jc w:val="both"/>
        <w:rPr>
          <w:rFonts w:ascii="Times New Roman" w:eastAsia="+mn-ea" w:hAnsi="Times New Roman" w:cs="Times New Roman"/>
          <w:b/>
          <w:bCs/>
          <w:kern w:val="24"/>
          <w:sz w:val="28"/>
          <w:szCs w:val="28"/>
          <w:lang w:val="kk-KZ"/>
        </w:rPr>
      </w:pPr>
      <w:r w:rsidRPr="000B4D3E">
        <w:rPr>
          <w:rFonts w:ascii="Times New Roman" w:eastAsia="+mn-ea" w:hAnsi="Times New Roman" w:cs="Times New Roman"/>
          <w:b/>
          <w:bCs/>
          <w:kern w:val="24"/>
          <w:sz w:val="28"/>
          <w:szCs w:val="28"/>
          <w:lang w:val="kk-KZ"/>
        </w:rPr>
        <w:lastRenderedPageBreak/>
        <w:t xml:space="preserve">    </w:t>
      </w:r>
      <w:r w:rsidR="00E66A9B" w:rsidRPr="000B4D3E">
        <w:rPr>
          <w:rFonts w:ascii="Times New Roman" w:eastAsia="+mn-ea" w:hAnsi="Times New Roman" w:cs="Times New Roman"/>
          <w:b/>
          <w:bCs/>
          <w:kern w:val="24"/>
          <w:sz w:val="28"/>
          <w:szCs w:val="28"/>
          <w:lang w:val="kk-KZ"/>
        </w:rPr>
        <w:t>2</w:t>
      </w:r>
      <w:r w:rsidR="009D5DB7" w:rsidRPr="000B4D3E">
        <w:rPr>
          <w:rFonts w:ascii="Times New Roman" w:eastAsia="+mn-ea" w:hAnsi="Times New Roman" w:cs="Times New Roman"/>
          <w:b/>
          <w:bCs/>
          <w:kern w:val="24"/>
          <w:sz w:val="28"/>
          <w:szCs w:val="28"/>
          <w:lang w:val="kk-KZ"/>
        </w:rPr>
        <w:t xml:space="preserve"> </w:t>
      </w:r>
      <w:r w:rsidR="00F95F05" w:rsidRPr="000B4D3E">
        <w:rPr>
          <w:rFonts w:ascii="Times New Roman" w:eastAsia="+mn-ea" w:hAnsi="Times New Roman" w:cs="Times New Roman"/>
          <w:b/>
          <w:bCs/>
          <w:kern w:val="24"/>
          <w:sz w:val="28"/>
          <w:szCs w:val="28"/>
          <w:lang w:val="kk-KZ"/>
        </w:rPr>
        <w:t>ЖОО СТУДЕНТТЕРІ</w:t>
      </w:r>
      <w:r w:rsidR="00743F94" w:rsidRPr="000B4D3E">
        <w:rPr>
          <w:rFonts w:ascii="Times New Roman" w:eastAsia="+mn-ea" w:hAnsi="Times New Roman" w:cs="Times New Roman"/>
          <w:b/>
          <w:bCs/>
          <w:kern w:val="24"/>
          <w:sz w:val="28"/>
          <w:szCs w:val="28"/>
          <w:lang w:val="kk-KZ"/>
        </w:rPr>
        <w:t xml:space="preserve">НІҢ ТҰЛҒАЛЫҚ ӨЗІНДІК ТИІМДІЛІГІ </w:t>
      </w:r>
      <w:r w:rsidR="00F95F05" w:rsidRPr="000B4D3E">
        <w:rPr>
          <w:rFonts w:ascii="Times New Roman" w:eastAsia="+mn-ea" w:hAnsi="Times New Roman" w:cs="Times New Roman"/>
          <w:b/>
          <w:bCs/>
          <w:kern w:val="24"/>
          <w:sz w:val="28"/>
          <w:szCs w:val="28"/>
          <w:lang w:val="kk-KZ"/>
        </w:rPr>
        <w:t>ДАМУЫНЫҢ</w:t>
      </w:r>
      <w:r w:rsidR="00743F94" w:rsidRPr="000B4D3E">
        <w:rPr>
          <w:rFonts w:ascii="Times New Roman" w:eastAsia="+mn-ea" w:hAnsi="Times New Roman" w:cs="Times New Roman"/>
          <w:b/>
          <w:bCs/>
          <w:kern w:val="24"/>
          <w:sz w:val="28"/>
          <w:szCs w:val="28"/>
          <w:lang w:val="kk-KZ"/>
        </w:rPr>
        <w:t xml:space="preserve">  ПСИХОЛОГИЯЛЫҚ ЕРЕКШЕЛІКТЕРІН </w:t>
      </w:r>
      <w:r w:rsidR="00F95F05" w:rsidRPr="000B4D3E">
        <w:rPr>
          <w:rFonts w:ascii="Times New Roman" w:eastAsia="+mn-ea" w:hAnsi="Times New Roman" w:cs="Times New Roman"/>
          <w:b/>
          <w:bCs/>
          <w:kern w:val="24"/>
          <w:sz w:val="28"/>
          <w:szCs w:val="28"/>
          <w:lang w:val="kk-KZ"/>
        </w:rPr>
        <w:t xml:space="preserve">ЭМПИРИКАЛЫҚ </w:t>
      </w:r>
      <w:r w:rsidR="00743F94" w:rsidRPr="000B4D3E">
        <w:rPr>
          <w:rFonts w:ascii="Times New Roman" w:eastAsia="+mn-ea" w:hAnsi="Times New Roman" w:cs="Times New Roman"/>
          <w:b/>
          <w:bCs/>
          <w:kern w:val="24"/>
          <w:sz w:val="28"/>
          <w:szCs w:val="28"/>
          <w:lang w:val="kk-KZ"/>
        </w:rPr>
        <w:t xml:space="preserve">  </w:t>
      </w:r>
      <w:r w:rsidR="00F95F05" w:rsidRPr="000B4D3E">
        <w:rPr>
          <w:rFonts w:ascii="Times New Roman" w:eastAsia="+mn-ea" w:hAnsi="Times New Roman" w:cs="Times New Roman"/>
          <w:b/>
          <w:bCs/>
          <w:kern w:val="24"/>
          <w:sz w:val="28"/>
          <w:szCs w:val="28"/>
          <w:lang w:val="kk-KZ"/>
        </w:rPr>
        <w:t>ЗЕРТТЕУ</w:t>
      </w:r>
    </w:p>
    <w:p w14:paraId="00A11789" w14:textId="0DA421B9"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бөлімде зерттеу бағдарламасы келті</w:t>
      </w:r>
      <w:r w:rsidR="00520B79" w:rsidRPr="000B4D3E">
        <w:rPr>
          <w:rFonts w:ascii="Times New Roman" w:hAnsi="Times New Roman" w:cs="Times New Roman"/>
          <w:sz w:val="28"/>
          <w:szCs w:val="28"/>
          <w:lang w:val="kk-KZ"/>
        </w:rPr>
        <w:t xml:space="preserve">ріледі. </w:t>
      </w:r>
      <w:r w:rsidRPr="000B4D3E">
        <w:rPr>
          <w:rFonts w:ascii="Times New Roman" w:hAnsi="Times New Roman" w:cs="Times New Roman"/>
          <w:sz w:val="28"/>
          <w:szCs w:val="28"/>
          <w:lang w:val="kk-KZ"/>
        </w:rPr>
        <w:t xml:space="preserve">Зерттеудің мақсаты, </w:t>
      </w:r>
      <w:r w:rsidR="00520B79" w:rsidRPr="000B4D3E">
        <w:rPr>
          <w:rFonts w:ascii="Times New Roman" w:hAnsi="Times New Roman" w:cs="Times New Roman"/>
          <w:sz w:val="28"/>
          <w:szCs w:val="28"/>
          <w:lang w:val="kk-KZ"/>
        </w:rPr>
        <w:t>нысаны</w:t>
      </w:r>
      <w:r w:rsidRPr="000B4D3E">
        <w:rPr>
          <w:rFonts w:ascii="Times New Roman" w:hAnsi="Times New Roman" w:cs="Times New Roman"/>
          <w:sz w:val="28"/>
          <w:szCs w:val="28"/>
          <w:lang w:val="kk-KZ"/>
        </w:rPr>
        <w:t>, пәні, мінде</w:t>
      </w:r>
      <w:r w:rsidR="00520B79" w:rsidRPr="000B4D3E">
        <w:rPr>
          <w:rFonts w:ascii="Times New Roman" w:hAnsi="Times New Roman" w:cs="Times New Roman"/>
          <w:sz w:val="28"/>
          <w:szCs w:val="28"/>
          <w:lang w:val="kk-KZ"/>
        </w:rPr>
        <w:t>ттері мен болжамы тұжырымдалады</w:t>
      </w:r>
      <w:r w:rsidR="00FC7584" w:rsidRPr="000B4D3E">
        <w:rPr>
          <w:rFonts w:ascii="Times New Roman" w:hAnsi="Times New Roman" w:cs="Times New Roman"/>
          <w:sz w:val="28"/>
          <w:szCs w:val="28"/>
          <w:lang w:val="kk-KZ"/>
        </w:rPr>
        <w:t>.</w:t>
      </w:r>
      <w:r w:rsidR="00520B79" w:rsidRPr="000B4D3E">
        <w:rPr>
          <w:rFonts w:ascii="Times New Roman" w:hAnsi="Times New Roman" w:cs="Times New Roman"/>
          <w:sz w:val="28"/>
          <w:szCs w:val="28"/>
          <w:lang w:val="kk-KZ"/>
        </w:rPr>
        <w:t xml:space="preserve"> Зерттеу әдістемелері, таңдау</w:t>
      </w:r>
      <w:r w:rsidRPr="000B4D3E">
        <w:rPr>
          <w:rFonts w:ascii="Times New Roman" w:hAnsi="Times New Roman" w:cs="Times New Roman"/>
          <w:sz w:val="28"/>
          <w:szCs w:val="28"/>
          <w:lang w:val="kk-KZ"/>
        </w:rPr>
        <w:t xml:space="preserve"> сипаттамалары, сондай-ақ алынған деректердің интерпретациясы келтіріледі.</w:t>
      </w:r>
    </w:p>
    <w:p w14:paraId="3F109067" w14:textId="77777777" w:rsidR="009D5DB7" w:rsidRPr="000B4D3E" w:rsidRDefault="009D5DB7" w:rsidP="00E53413">
      <w:pPr>
        <w:tabs>
          <w:tab w:val="left" w:pos="993"/>
        </w:tabs>
        <w:spacing w:after="0" w:line="240" w:lineRule="auto"/>
        <w:ind w:firstLine="567"/>
        <w:jc w:val="both"/>
        <w:rPr>
          <w:rFonts w:ascii="Times New Roman" w:hAnsi="Times New Roman" w:cs="Times New Roman"/>
          <w:sz w:val="28"/>
          <w:szCs w:val="28"/>
          <w:lang w:val="kk-KZ"/>
        </w:rPr>
      </w:pPr>
    </w:p>
    <w:p w14:paraId="69751D2C" w14:textId="77777777" w:rsidR="00FC7584" w:rsidRPr="000B4D3E" w:rsidRDefault="00F95F05" w:rsidP="00E53413">
      <w:pPr>
        <w:tabs>
          <w:tab w:val="left" w:pos="993"/>
        </w:tabs>
        <w:spacing w:after="0" w:line="240" w:lineRule="auto"/>
        <w:ind w:firstLine="567"/>
        <w:jc w:val="both"/>
        <w:rPr>
          <w:rFonts w:ascii="Times New Roman" w:eastAsia="+mn-ea" w:hAnsi="Times New Roman" w:cs="Times New Roman"/>
          <w:b/>
          <w:kern w:val="24"/>
          <w:sz w:val="28"/>
          <w:szCs w:val="28"/>
          <w:lang w:val="kk-KZ"/>
        </w:rPr>
      </w:pPr>
      <w:r w:rsidRPr="000B4D3E">
        <w:rPr>
          <w:rFonts w:ascii="Times New Roman" w:eastAsia="+mn-ea" w:hAnsi="Times New Roman" w:cs="Times New Roman"/>
          <w:b/>
          <w:kern w:val="24"/>
          <w:sz w:val="28"/>
          <w:szCs w:val="28"/>
          <w:lang w:val="kk-KZ"/>
        </w:rPr>
        <w:t>2.1 Зерттеу бағдарламасы</w:t>
      </w:r>
    </w:p>
    <w:p w14:paraId="7206E2B2" w14:textId="77777777" w:rsidR="00421C89" w:rsidRPr="000B4D3E" w:rsidRDefault="00FC7584"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 xml:space="preserve">         </w:t>
      </w:r>
      <w:r w:rsidR="00421C89" w:rsidRPr="000B4D3E">
        <w:rPr>
          <w:rFonts w:ascii="Times New Roman" w:hAnsi="Times New Roman" w:cs="Times New Roman"/>
          <w:sz w:val="28"/>
          <w:szCs w:val="28"/>
          <w:lang w:val="kk-KZ"/>
        </w:rPr>
        <w:t>ЖОО студенттерінің тұлғалық өзіндік тиімділігі дамуының психологиялық ерекшеліктеріне диссертациялық зерттеуді ұйымдастыру үшін 4 кезеңнен тұратын зерттеу бағдарламасы әзірленді.</w:t>
      </w:r>
    </w:p>
    <w:p w14:paraId="3D5D8806" w14:textId="740C0431" w:rsidR="00781150" w:rsidRPr="000B4D3E" w:rsidRDefault="00421C89"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Pr="000B4D3E">
        <w:rPr>
          <w:rFonts w:ascii="Times New Roman" w:hAnsi="Times New Roman" w:cs="Times New Roman"/>
          <w:b/>
          <w:i/>
          <w:sz w:val="28"/>
          <w:szCs w:val="28"/>
          <w:lang w:val="kk-KZ"/>
        </w:rPr>
        <w:t>Бірінші кезең – әдіснамалық</w:t>
      </w:r>
      <w:r w:rsidRPr="000B4D3E">
        <w:rPr>
          <w:rFonts w:ascii="Times New Roman" w:hAnsi="Times New Roman" w:cs="Times New Roman"/>
          <w:sz w:val="28"/>
          <w:szCs w:val="28"/>
          <w:lang w:val="kk-KZ"/>
        </w:rPr>
        <w:t xml:space="preserve"> </w:t>
      </w:r>
      <w:r w:rsidR="00F572E0"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lang w:val="kk-KZ"/>
        </w:rPr>
        <w:t xml:space="preserve"> өзіндік тиімділікті зерттеу бағытын анықтаудан, өзіндік тиімділік мәселесіне негізгі тәсілдерді қарастырудан, өзіндік тиімділік құрылымын және оған әсер ететін факторларды сипаттаудан, тұлғалық өзіндік тиімділігінің даму ерекшеліктерін және оның студенттік жаста көрінуін анықтаудан, әдіснамалық аппаратты (нысаны, </w:t>
      </w:r>
      <w:r w:rsidR="001C59FE" w:rsidRPr="000B4D3E">
        <w:rPr>
          <w:rFonts w:ascii="Times New Roman" w:hAnsi="Times New Roman" w:cs="Times New Roman"/>
          <w:sz w:val="28"/>
          <w:szCs w:val="28"/>
          <w:lang w:val="kk-KZ"/>
        </w:rPr>
        <w:t>пәні</w:t>
      </w:r>
      <w:r w:rsidRPr="000B4D3E">
        <w:rPr>
          <w:rFonts w:ascii="Times New Roman" w:hAnsi="Times New Roman" w:cs="Times New Roman"/>
          <w:sz w:val="28"/>
          <w:szCs w:val="28"/>
          <w:lang w:val="kk-KZ"/>
        </w:rPr>
        <w:t>, мақсат</w:t>
      </w:r>
      <w:r w:rsidR="00570EA1" w:rsidRPr="000B4D3E">
        <w:rPr>
          <w:rFonts w:ascii="Times New Roman" w:hAnsi="Times New Roman" w:cs="Times New Roman"/>
          <w:sz w:val="28"/>
          <w:szCs w:val="28"/>
          <w:lang w:val="kk-KZ"/>
        </w:rPr>
        <w:t>ын</w:t>
      </w:r>
      <w:r w:rsidRPr="000B4D3E">
        <w:rPr>
          <w:rFonts w:ascii="Times New Roman" w:hAnsi="Times New Roman" w:cs="Times New Roman"/>
          <w:sz w:val="28"/>
          <w:szCs w:val="28"/>
          <w:lang w:val="kk-KZ"/>
        </w:rPr>
        <w:t xml:space="preserve">, міндеттерді және зерттеу </w:t>
      </w:r>
      <w:r w:rsidR="001C59FE" w:rsidRPr="000B4D3E">
        <w:rPr>
          <w:rFonts w:ascii="Times New Roman" w:hAnsi="Times New Roman" w:cs="Times New Roman"/>
          <w:sz w:val="28"/>
          <w:szCs w:val="28"/>
          <w:lang w:val="kk-KZ"/>
        </w:rPr>
        <w:t>болжамдарын</w:t>
      </w:r>
      <w:r w:rsidR="00570EA1" w:rsidRPr="000B4D3E">
        <w:rPr>
          <w:rFonts w:ascii="Times New Roman" w:hAnsi="Times New Roman" w:cs="Times New Roman"/>
          <w:sz w:val="28"/>
          <w:szCs w:val="28"/>
          <w:lang w:val="kk-KZ"/>
        </w:rPr>
        <w:t>) әзірлеуден тұрды.</w:t>
      </w:r>
    </w:p>
    <w:p w14:paraId="7E5F7AE1" w14:textId="575BC977" w:rsidR="00781150" w:rsidRPr="000B4D3E" w:rsidRDefault="00781150"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b/>
          <w:i/>
          <w:sz w:val="28"/>
          <w:szCs w:val="28"/>
          <w:lang w:val="kk-KZ"/>
        </w:rPr>
        <w:t xml:space="preserve">        Екінші кезең – психодиагностикалық</w:t>
      </w:r>
      <w:r w:rsidRPr="000B4D3E">
        <w:rPr>
          <w:rFonts w:ascii="Times New Roman" w:hAnsi="Times New Roman" w:cs="Times New Roman"/>
          <w:sz w:val="28"/>
          <w:szCs w:val="28"/>
          <w:lang w:val="kk-KZ"/>
        </w:rPr>
        <w:t xml:space="preserve"> сауалнаманы ұйымдастыру, зерттеу үлгісін анықтау, диагностикалық зерттеу жүргізу әдістерін таңдау, </w:t>
      </w:r>
      <w:r w:rsidR="00F1573C" w:rsidRPr="000B4D3E">
        <w:rPr>
          <w:rFonts w:ascii="Times New Roman" w:hAnsi="Times New Roman" w:cs="Times New Roman"/>
          <w:sz w:val="28"/>
          <w:szCs w:val="28"/>
          <w:lang w:val="kk-KZ"/>
        </w:rPr>
        <w:t>Google Forms платформасы арқылы тестілеу жүргізілу.</w:t>
      </w:r>
    </w:p>
    <w:p w14:paraId="5F982694" w14:textId="613FD9AA" w:rsidR="00FC7584" w:rsidRPr="000B4D3E" w:rsidRDefault="00F525E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тиімділікті зерттеу үшін 2 сауалнама қолданылды</w:t>
      </w:r>
      <w:r w:rsidR="00FC758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жалпы өзіндік тиімділігі шкаласы (Р. Шварцер, М. Ерусалем, В. Ромекпен бейімделген нұсқасы)</w:t>
      </w:r>
      <w:r w:rsidR="00FC758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және</w:t>
      </w:r>
      <w:r w:rsidR="00FC758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өзіндік тиімділік шкаласы (SES) Шерер, Мэддокс;</w:t>
      </w:r>
    </w:p>
    <w:p w14:paraId="6B0CEE54" w14:textId="6C1467C8" w:rsidR="00FC7584" w:rsidRPr="000B4D3E" w:rsidRDefault="00E617EA"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F525E5" w:rsidRPr="000B4D3E">
        <w:rPr>
          <w:rFonts w:ascii="Times New Roman" w:hAnsi="Times New Roman" w:cs="Times New Roman"/>
          <w:sz w:val="28"/>
          <w:szCs w:val="28"/>
          <w:lang w:val="kk-KZ"/>
        </w:rPr>
        <w:t xml:space="preserve">Мотивациялық процестер </w:t>
      </w:r>
      <w:r w:rsidR="00F50197" w:rsidRPr="000B4D3E">
        <w:rPr>
          <w:rFonts w:ascii="Times New Roman" w:hAnsi="Times New Roman" w:cs="Times New Roman"/>
          <w:sz w:val="28"/>
          <w:szCs w:val="28"/>
          <w:lang w:val="kk-KZ"/>
        </w:rPr>
        <w:t>академиялық мотивация шкаласы (қысқар. AMШ, ағылшын. The Academic Motivation Scale, қысқ. AMS);</w:t>
      </w:r>
    </w:p>
    <w:p w14:paraId="52FD59BB" w14:textId="18F1EE85" w:rsidR="00B01C12" w:rsidRPr="000B4D3E" w:rsidRDefault="00E617EA"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F50197" w:rsidRPr="000B4D3E">
        <w:rPr>
          <w:rFonts w:ascii="Times New Roman" w:hAnsi="Times New Roman" w:cs="Times New Roman"/>
          <w:sz w:val="28"/>
          <w:szCs w:val="28"/>
          <w:lang w:val="kk-KZ"/>
        </w:rPr>
        <w:t xml:space="preserve">Реттеушілік процестер өзін-өзі қадағалаудың қысқаша шкаласы </w:t>
      </w:r>
      <w:r w:rsidR="00FC7584" w:rsidRPr="000B4D3E">
        <w:rPr>
          <w:rFonts w:ascii="Times New Roman" w:hAnsi="Times New Roman" w:cs="Times New Roman"/>
          <w:sz w:val="28"/>
          <w:szCs w:val="28"/>
          <w:lang w:val="kk-KZ"/>
        </w:rPr>
        <w:t xml:space="preserve">Дж. </w:t>
      </w:r>
      <w:r w:rsidR="00F50197" w:rsidRPr="000B4D3E">
        <w:rPr>
          <w:rFonts w:ascii="Times New Roman" w:hAnsi="Times New Roman" w:cs="Times New Roman"/>
          <w:sz w:val="28"/>
          <w:szCs w:val="28"/>
          <w:lang w:val="kk-KZ"/>
        </w:rPr>
        <w:t>Тэнгни, Р. Баумайстер, А.Л. Бун және</w:t>
      </w:r>
      <w:r w:rsidR="00FC7584" w:rsidRPr="000B4D3E">
        <w:rPr>
          <w:rFonts w:ascii="Times New Roman" w:hAnsi="Times New Roman" w:cs="Times New Roman"/>
          <w:sz w:val="28"/>
          <w:szCs w:val="28"/>
          <w:lang w:val="kk-KZ"/>
        </w:rPr>
        <w:t xml:space="preserve"> </w:t>
      </w:r>
      <w:r w:rsidR="00F50197" w:rsidRPr="000B4D3E">
        <w:rPr>
          <w:rFonts w:ascii="Times New Roman" w:hAnsi="Times New Roman" w:cs="Times New Roman"/>
          <w:sz w:val="28"/>
          <w:szCs w:val="28"/>
          <w:lang w:val="kk-KZ"/>
        </w:rPr>
        <w:t>Е.Ю. Мандрикованың іс-әрекетте өзін</w:t>
      </w:r>
      <w:r w:rsidR="00A44825" w:rsidRPr="000B4D3E">
        <w:rPr>
          <w:rFonts w:ascii="Times New Roman" w:hAnsi="Times New Roman" w:cs="Times New Roman"/>
          <w:sz w:val="28"/>
          <w:szCs w:val="28"/>
          <w:lang w:val="kk-KZ"/>
        </w:rPr>
        <w:t>-өзі ұйымдастыру сауалнамасы;</w:t>
      </w:r>
    </w:p>
    <w:p w14:paraId="13C1F413" w14:textId="18E9E783" w:rsidR="00B01C12" w:rsidRPr="000B4D3E" w:rsidRDefault="00E617EA"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FC7584" w:rsidRPr="000B4D3E">
        <w:rPr>
          <w:rFonts w:ascii="Times New Roman" w:hAnsi="Times New Roman" w:cs="Times New Roman"/>
          <w:sz w:val="28"/>
          <w:szCs w:val="28"/>
          <w:lang w:val="kk-KZ"/>
        </w:rPr>
        <w:t>Аффектив</w:t>
      </w:r>
      <w:r w:rsidR="00B01C12" w:rsidRPr="000B4D3E">
        <w:rPr>
          <w:rFonts w:ascii="Times New Roman" w:hAnsi="Times New Roman" w:cs="Times New Roman"/>
          <w:sz w:val="28"/>
          <w:szCs w:val="28"/>
          <w:lang w:val="kk-KZ"/>
        </w:rPr>
        <w:t>тік</w:t>
      </w:r>
      <w:r w:rsidR="00FC7584" w:rsidRPr="000B4D3E">
        <w:rPr>
          <w:rFonts w:ascii="Times New Roman" w:hAnsi="Times New Roman" w:cs="Times New Roman"/>
          <w:sz w:val="28"/>
          <w:szCs w:val="28"/>
          <w:lang w:val="kk-KZ"/>
        </w:rPr>
        <w:t xml:space="preserve"> процес</w:t>
      </w:r>
      <w:r w:rsidR="00B01C12" w:rsidRPr="000B4D3E">
        <w:rPr>
          <w:rFonts w:ascii="Times New Roman" w:hAnsi="Times New Roman" w:cs="Times New Roman"/>
          <w:sz w:val="28"/>
          <w:szCs w:val="28"/>
          <w:lang w:val="kk-KZ"/>
        </w:rPr>
        <w:t>тер</w:t>
      </w:r>
      <w:r w:rsidR="00FC7584" w:rsidRPr="000B4D3E">
        <w:rPr>
          <w:rFonts w:ascii="Times New Roman" w:hAnsi="Times New Roman" w:cs="Times New Roman"/>
          <w:sz w:val="28"/>
          <w:szCs w:val="28"/>
          <w:lang w:val="kk-KZ"/>
        </w:rPr>
        <w:t xml:space="preserve"> </w:t>
      </w:r>
      <w:r w:rsidR="00B01C12" w:rsidRPr="000B4D3E">
        <w:rPr>
          <w:rFonts w:ascii="Times New Roman" w:hAnsi="Times New Roman" w:cs="Times New Roman"/>
          <w:sz w:val="28"/>
          <w:szCs w:val="28"/>
          <w:lang w:val="kk-KZ"/>
        </w:rPr>
        <w:t>К. Риффтің «Психологиялық әл-ауқат шкаласы»</w:t>
      </w:r>
      <w:r w:rsidR="00A44825" w:rsidRPr="000B4D3E">
        <w:rPr>
          <w:rFonts w:ascii="Times New Roman" w:hAnsi="Times New Roman" w:cs="Times New Roman"/>
          <w:sz w:val="28"/>
          <w:szCs w:val="28"/>
          <w:lang w:val="kk-KZ"/>
        </w:rPr>
        <w:t xml:space="preserve"> арқ</w:t>
      </w:r>
      <w:r w:rsidR="00B01C12" w:rsidRPr="000B4D3E">
        <w:rPr>
          <w:rFonts w:ascii="Times New Roman" w:hAnsi="Times New Roman" w:cs="Times New Roman"/>
          <w:sz w:val="28"/>
          <w:szCs w:val="28"/>
          <w:lang w:val="kk-KZ"/>
        </w:rPr>
        <w:t>ылы зерттелді</w:t>
      </w:r>
      <w:r w:rsidR="00A44825" w:rsidRPr="000B4D3E">
        <w:rPr>
          <w:rFonts w:ascii="Times New Roman" w:hAnsi="Times New Roman" w:cs="Times New Roman"/>
          <w:sz w:val="28"/>
          <w:szCs w:val="28"/>
          <w:lang w:val="kk-KZ"/>
        </w:rPr>
        <w:t>.</w:t>
      </w:r>
    </w:p>
    <w:p w14:paraId="44D83870" w14:textId="1E21AD03" w:rsidR="00A44825" w:rsidRPr="000B4D3E" w:rsidRDefault="00A4482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b/>
          <w:i/>
          <w:sz w:val="28"/>
          <w:szCs w:val="28"/>
          <w:lang w:val="kk-KZ"/>
        </w:rPr>
        <w:t>Үшінші кезең</w:t>
      </w:r>
      <w:r w:rsidR="00F572E0" w:rsidRPr="000B4D3E">
        <w:rPr>
          <w:rFonts w:ascii="Times New Roman" w:hAnsi="Times New Roman" w:cs="Times New Roman"/>
          <w:b/>
          <w:i/>
          <w:sz w:val="28"/>
          <w:szCs w:val="28"/>
          <w:lang w:val="kk-KZ"/>
        </w:rPr>
        <w:t xml:space="preserve"> – </w:t>
      </w:r>
      <w:r w:rsidRPr="000B4D3E">
        <w:rPr>
          <w:rFonts w:ascii="Times New Roman" w:hAnsi="Times New Roman" w:cs="Times New Roman"/>
          <w:b/>
          <w:i/>
          <w:sz w:val="28"/>
          <w:szCs w:val="28"/>
          <w:lang w:val="kk-KZ"/>
        </w:rPr>
        <w:t xml:space="preserve">статистикалық </w:t>
      </w:r>
      <w:r w:rsidRPr="000B4D3E">
        <w:rPr>
          <w:rFonts w:ascii="Times New Roman" w:hAnsi="Times New Roman" w:cs="Times New Roman"/>
          <w:sz w:val="28"/>
          <w:szCs w:val="28"/>
          <w:lang w:val="kk-KZ"/>
        </w:rPr>
        <w:t>техникалық сипатта болды, кодтау кестесін құрумен, қолданылатын әдістердің ш</w:t>
      </w:r>
      <w:r w:rsidR="00166360" w:rsidRPr="000B4D3E">
        <w:rPr>
          <w:rFonts w:ascii="Times New Roman" w:hAnsi="Times New Roman" w:cs="Times New Roman"/>
          <w:sz w:val="28"/>
          <w:szCs w:val="28"/>
          <w:lang w:val="kk-KZ"/>
        </w:rPr>
        <w:t>калалары</w:t>
      </w:r>
      <w:r w:rsidRPr="000B4D3E">
        <w:rPr>
          <w:rFonts w:ascii="Times New Roman" w:hAnsi="Times New Roman" w:cs="Times New Roman"/>
          <w:sz w:val="28"/>
          <w:szCs w:val="28"/>
          <w:lang w:val="kk-KZ"/>
        </w:rPr>
        <w:t xml:space="preserve"> бойынша шикі ұпайларды есептеу формулаларын жазумен, сипаттамалық статистиканы талдаумен, гистограммалар мен диаграммаларды құрумен, салыстырмалы, корреляциялық және кластерлік талдауды жүргізумен, алынған кестелерді редакциялаумен байланысты.</w:t>
      </w:r>
    </w:p>
    <w:p w14:paraId="02D76F53" w14:textId="2BFE1CD0" w:rsidR="00A44825" w:rsidRPr="000B4D3E" w:rsidRDefault="00A44825" w:rsidP="00E53413">
      <w:pPr>
        <w:tabs>
          <w:tab w:val="left" w:pos="993"/>
        </w:tabs>
        <w:spacing w:after="0" w:line="240" w:lineRule="auto"/>
        <w:ind w:firstLine="709"/>
        <w:jc w:val="both"/>
        <w:rPr>
          <w:rFonts w:ascii="Times New Roman" w:hAnsi="Times New Roman" w:cs="Times New Roman"/>
          <w:b/>
          <w:i/>
          <w:sz w:val="28"/>
          <w:szCs w:val="28"/>
          <w:lang w:val="kk-KZ"/>
        </w:rPr>
      </w:pPr>
      <w:r w:rsidRPr="000B4D3E">
        <w:rPr>
          <w:rFonts w:ascii="Times New Roman" w:hAnsi="Times New Roman" w:cs="Times New Roman"/>
          <w:b/>
          <w:i/>
          <w:sz w:val="28"/>
          <w:szCs w:val="28"/>
          <w:lang w:val="kk-KZ"/>
        </w:rPr>
        <w:t xml:space="preserve">Төртінші кезең – аналитикалық </w:t>
      </w:r>
      <w:r w:rsidRPr="000B4D3E">
        <w:rPr>
          <w:rFonts w:ascii="Times New Roman" w:hAnsi="Times New Roman" w:cs="Times New Roman"/>
          <w:sz w:val="28"/>
          <w:szCs w:val="28"/>
          <w:lang w:val="kk-KZ"/>
        </w:rPr>
        <w:t>алынған мәліметтерге сапалы талдау жүргізумен, сипаттаумен және түсіндірумен, корреляциялық пле</w:t>
      </w:r>
      <w:r w:rsidR="00F572E0" w:rsidRPr="000B4D3E">
        <w:rPr>
          <w:rFonts w:ascii="Times New Roman" w:hAnsi="Times New Roman" w:cs="Times New Roman"/>
          <w:sz w:val="28"/>
          <w:szCs w:val="28"/>
          <w:lang w:val="kk-KZ"/>
        </w:rPr>
        <w:t>я</w:t>
      </w:r>
      <w:r w:rsidRPr="000B4D3E">
        <w:rPr>
          <w:rFonts w:ascii="Times New Roman" w:hAnsi="Times New Roman" w:cs="Times New Roman"/>
          <w:sz w:val="28"/>
          <w:szCs w:val="28"/>
          <w:lang w:val="kk-KZ"/>
        </w:rPr>
        <w:t>даларды құрумен, қосымша жалпылау схемаларымен, алынған нәтижелерді талқылаумен, оларды ғылымда бар мәліметтермен салыстырумен, заманауи зерттеулердің нәтижелерімен және қорытынды қорытындылар жазумен байланысты</w:t>
      </w:r>
      <w:r w:rsidRPr="000B4D3E">
        <w:rPr>
          <w:rFonts w:ascii="Times New Roman" w:hAnsi="Times New Roman" w:cs="Times New Roman"/>
          <w:b/>
          <w:i/>
          <w:sz w:val="28"/>
          <w:szCs w:val="28"/>
          <w:lang w:val="kk-KZ"/>
        </w:rPr>
        <w:t>.</w:t>
      </w:r>
    </w:p>
    <w:p w14:paraId="5145BF3A" w14:textId="309FF06E" w:rsidR="00F95F05" w:rsidRPr="000B4D3E" w:rsidRDefault="00421C89"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Зерттеу мәселесінің қойылымы</w:t>
      </w:r>
      <w:r w:rsidR="00FC7584"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 xml:space="preserve">Әлеуметтік-экономикалық және мәдени факторлар қоғамның жастарға қоятын талаптарының артуына түрткі болып </w:t>
      </w:r>
      <w:r w:rsidR="00F95F05" w:rsidRPr="000B4D3E">
        <w:rPr>
          <w:rFonts w:ascii="Times New Roman" w:hAnsi="Times New Roman" w:cs="Times New Roman"/>
          <w:sz w:val="28"/>
          <w:szCs w:val="28"/>
          <w:lang w:val="kk-KZ"/>
        </w:rPr>
        <w:lastRenderedPageBreak/>
        <w:t>отыр: бүгінгі күні кәсіби білімнің, іскерліктің және дағдылардың жоғары деңгейін алуы қажет, бірақ жеткіліксіз. Заманауи түлек өмірдің барлық саласында белсенділік, бәсекеге қабілеттілік, стресске төзімділік, мақсаттылық, табысқа жету сияқты қасиеттерге ие болуы керек.</w:t>
      </w:r>
    </w:p>
    <w:p w14:paraId="7BC5FB9E" w14:textId="1D3F6C28"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Қоғамға өз қызметінің нәтижелерін де, өз мүмкіндіктерін де дұрыс бағалай алатын жоғары тиімді адамдар бұрынғыдан да қажет. Орындалатын қызметке субъективті көзқарас адамның ішкі ресурстарға, даму әлеуетіне, іс-әрекет құралдарын таңдау мүмкіндіктеріне, мақсатты алмастыруға және белгілі бір іс- әрекет стратегиясын құруға бағыт</w:t>
      </w:r>
      <w:r w:rsidR="00B44803" w:rsidRPr="000B4D3E">
        <w:rPr>
          <w:rFonts w:ascii="Times New Roman" w:hAnsi="Times New Roman" w:cs="Times New Roman"/>
          <w:sz w:val="28"/>
          <w:szCs w:val="28"/>
          <w:lang w:val="kk-KZ"/>
        </w:rPr>
        <w:t xml:space="preserve">талуында жүзеге асырылады, бұл, </w:t>
      </w:r>
      <w:r w:rsidRPr="000B4D3E">
        <w:rPr>
          <w:rFonts w:ascii="Times New Roman" w:hAnsi="Times New Roman" w:cs="Times New Roman"/>
          <w:sz w:val="28"/>
          <w:szCs w:val="28"/>
          <w:lang w:val="kk-KZ"/>
        </w:rPr>
        <w:t>сайып келгенде, тұлғаның өзіндік тиімділігімен анықталады.</w:t>
      </w:r>
    </w:p>
    <w:p w14:paraId="7552DDA6"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Осыған орай, қазіргі білім берудің жетекші мақсаттарының бірі – </w:t>
      </w:r>
      <w:r w:rsidR="007A55F3" w:rsidRPr="000B4D3E">
        <w:rPr>
          <w:rFonts w:ascii="Times New Roman" w:hAnsi="Times New Roman" w:cs="Times New Roman"/>
          <w:sz w:val="28"/>
          <w:szCs w:val="28"/>
          <w:lang w:val="kk-KZ"/>
        </w:rPr>
        <w:t xml:space="preserve">студенттердің </w:t>
      </w:r>
      <w:r w:rsidRPr="000B4D3E">
        <w:rPr>
          <w:rFonts w:ascii="Times New Roman" w:hAnsi="Times New Roman" w:cs="Times New Roman"/>
          <w:sz w:val="28"/>
          <w:szCs w:val="28"/>
          <w:lang w:val="kk-KZ"/>
        </w:rPr>
        <w:t>өзін-өзі өзгертуге, шығармашылықпен өзін-өзі дамытуға, өз мүмкіндіктерін іске асыруға деген қызығушылығы мен қажеттілігін дамыту болып табылады. Бұған жалпы кәсіби құзыреттілік деңгейін ғана емес, сонымен қатар әлеуметтік дамудың қазіргі жағдайында тұлғаның өзіндік тиімділігін, шығармашылық және рефлексиялық мүмкіндіктерін дамытудың негізін анықтайтын кәсіби сана мен өзіндік сананы қалыптастыру арқылы қол жеткізіледі.</w:t>
      </w:r>
    </w:p>
    <w:p w14:paraId="070E0FE3" w14:textId="4D5F08FB" w:rsidR="00FF53F6"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w:t>
      </w:r>
      <w:r w:rsidR="007A55F3" w:rsidRPr="000B4D3E">
        <w:rPr>
          <w:rFonts w:ascii="Times New Roman" w:hAnsi="Times New Roman" w:cs="Times New Roman"/>
          <w:sz w:val="28"/>
          <w:szCs w:val="28"/>
          <w:lang w:val="kk-KZ"/>
        </w:rPr>
        <w:t>індік тиімділік қалыптасқан сапа</w:t>
      </w:r>
      <w:r w:rsidRPr="000B4D3E">
        <w:rPr>
          <w:rFonts w:ascii="Times New Roman" w:hAnsi="Times New Roman" w:cs="Times New Roman"/>
          <w:sz w:val="28"/>
          <w:szCs w:val="28"/>
          <w:lang w:val="kk-KZ"/>
        </w:rPr>
        <w:t xml:space="preserve"> емес, өйткені ол әртүрлі іс-әрекеттерге қажетті белгілі бір дағдылардың болуына, іс-әрекет барысының сыртқы жағдайларына, әрекет субъектісінің басқа адамдардың қабілеті туралы идеяларына, әсіресе, егер олар өздерінің мүмкіндіктері, сондай-ақ физикалық жағдайы туралы пайымдаулар бойынша шебер деп санауға болатын жағдайларға байланысты өзгеред</w:t>
      </w:r>
      <w:r w:rsidR="00FF53F6" w:rsidRPr="000B4D3E">
        <w:rPr>
          <w:rFonts w:ascii="Times New Roman" w:hAnsi="Times New Roman" w:cs="Times New Roman"/>
          <w:sz w:val="28"/>
          <w:szCs w:val="28"/>
          <w:lang w:val="kk-KZ"/>
        </w:rPr>
        <w:t>і</w:t>
      </w:r>
      <w:r w:rsidR="00517D6E" w:rsidRPr="000B4D3E">
        <w:rPr>
          <w:rFonts w:ascii="Times New Roman" w:hAnsi="Times New Roman" w:cs="Times New Roman"/>
          <w:sz w:val="28"/>
          <w:szCs w:val="28"/>
          <w:lang w:val="kk-KZ"/>
        </w:rPr>
        <w:t xml:space="preserve"> </w:t>
      </w:r>
      <w:r w:rsidR="00306922" w:rsidRPr="000B4D3E">
        <w:rPr>
          <w:rFonts w:ascii="Times New Roman" w:hAnsi="Times New Roman" w:cs="Times New Roman"/>
          <w:sz w:val="28"/>
          <w:szCs w:val="28"/>
          <w:lang w:val="kk-KZ"/>
        </w:rPr>
        <w:t>[</w:t>
      </w:r>
      <w:r w:rsidR="004C0258" w:rsidRPr="000B4D3E">
        <w:rPr>
          <w:rFonts w:ascii="Times New Roman" w:hAnsi="Times New Roman" w:cs="Times New Roman"/>
          <w:sz w:val="28"/>
          <w:szCs w:val="28"/>
          <w:lang w:val="kk-KZ"/>
        </w:rPr>
        <w:t>227</w:t>
      </w:r>
      <w:r w:rsidR="00FF53F6" w:rsidRPr="000B4D3E">
        <w:rPr>
          <w:rFonts w:ascii="Times New Roman" w:hAnsi="Times New Roman" w:cs="Times New Roman"/>
          <w:sz w:val="28"/>
          <w:szCs w:val="28"/>
          <w:lang w:val="kk-KZ"/>
        </w:rPr>
        <w:t xml:space="preserve">]. </w:t>
      </w:r>
    </w:p>
    <w:p w14:paraId="41841E34" w14:textId="0194E92D" w:rsidR="00F95F05" w:rsidRPr="000B4D3E" w:rsidRDefault="009D03F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Коломиец О.В. </w:t>
      </w:r>
      <w:r w:rsidR="00F95F05" w:rsidRPr="000B4D3E">
        <w:rPr>
          <w:rFonts w:ascii="Times New Roman" w:hAnsi="Times New Roman" w:cs="Times New Roman"/>
          <w:sz w:val="28"/>
          <w:szCs w:val="28"/>
          <w:lang w:val="kk-KZ"/>
        </w:rPr>
        <w:t>өзіндік тиімділікті адамдардың өміріне әсер ететін оқиғаларды бақылау үшін мотивацияны, интеллектуалдық ресурстарды, мінез-құлық күш-жігерін жұмылдыру қабіл</w:t>
      </w:r>
      <w:r w:rsidRPr="000B4D3E">
        <w:rPr>
          <w:rFonts w:ascii="Times New Roman" w:hAnsi="Times New Roman" w:cs="Times New Roman"/>
          <w:sz w:val="28"/>
          <w:szCs w:val="28"/>
          <w:lang w:val="kk-KZ"/>
        </w:rPr>
        <w:t>етіне сенімі ретінде анықтайды</w:t>
      </w:r>
      <w:r w:rsidR="00517D6E"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w:t>
      </w:r>
      <w:r w:rsidR="004C0258" w:rsidRPr="000B4D3E">
        <w:rPr>
          <w:rFonts w:ascii="Times New Roman" w:hAnsi="Times New Roman" w:cs="Times New Roman"/>
          <w:sz w:val="28"/>
          <w:szCs w:val="28"/>
          <w:lang w:val="kk-KZ"/>
        </w:rPr>
        <w:t>228</w:t>
      </w:r>
      <w:r w:rsidR="00F95F05" w:rsidRPr="000B4D3E">
        <w:rPr>
          <w:rFonts w:ascii="Times New Roman" w:hAnsi="Times New Roman" w:cs="Times New Roman"/>
          <w:sz w:val="28"/>
          <w:szCs w:val="28"/>
          <w:lang w:val="kk-KZ"/>
        </w:rPr>
        <w:t>].</w:t>
      </w:r>
    </w:p>
    <w:p w14:paraId="04878736"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психикалық процестер тиімділікті белсендіреді және олар арқылы тұлғаның өз тиімділігіне деген сенімділігі қалыптасады.</w:t>
      </w:r>
    </w:p>
    <w:p w14:paraId="5E5ADFAF" w14:textId="29A64571"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Дж. Маддукс өзінің  «Self-Efficacy: The Power of Believing You Can»  атты еңбегінде тұлғаның жалпы психологиялық әл-ауқаты үшін өзіндік тиімділі</w:t>
      </w:r>
      <w:r w:rsidR="009D03F0" w:rsidRPr="000B4D3E">
        <w:rPr>
          <w:rFonts w:ascii="Times New Roman" w:hAnsi="Times New Roman" w:cs="Times New Roman"/>
          <w:sz w:val="28"/>
          <w:szCs w:val="28"/>
          <w:lang w:val="kk-KZ"/>
        </w:rPr>
        <w:t>ктің маңыздылығы туралы</w:t>
      </w:r>
      <w:r w:rsidR="00520B79" w:rsidRPr="000B4D3E">
        <w:rPr>
          <w:rFonts w:ascii="Times New Roman" w:hAnsi="Times New Roman" w:cs="Times New Roman"/>
          <w:sz w:val="28"/>
          <w:szCs w:val="28"/>
          <w:lang w:val="kk-KZ"/>
        </w:rPr>
        <w:t xml:space="preserve"> ойларын </w:t>
      </w:r>
      <w:r w:rsidR="009D03F0" w:rsidRPr="000B4D3E">
        <w:rPr>
          <w:rFonts w:ascii="Times New Roman" w:hAnsi="Times New Roman" w:cs="Times New Roman"/>
          <w:sz w:val="28"/>
          <w:szCs w:val="28"/>
          <w:lang w:val="kk-KZ"/>
        </w:rPr>
        <w:t>айтады</w:t>
      </w:r>
      <w:r w:rsidR="00520B7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4C0258" w:rsidRPr="000B4D3E">
        <w:rPr>
          <w:rFonts w:ascii="Times New Roman" w:hAnsi="Times New Roman" w:cs="Times New Roman"/>
          <w:sz w:val="28"/>
          <w:szCs w:val="28"/>
          <w:lang w:val="kk-KZ"/>
        </w:rPr>
        <w:t>229</w:t>
      </w:r>
      <w:r w:rsidRPr="000B4D3E">
        <w:rPr>
          <w:rFonts w:ascii="Times New Roman" w:hAnsi="Times New Roman" w:cs="Times New Roman"/>
          <w:sz w:val="28"/>
          <w:szCs w:val="28"/>
          <w:lang w:val="kk-KZ"/>
        </w:rPr>
        <w:t>]. Адамның өзімен қарым-қатынасын сипаттайтын психологиялық қасиеттер және компоненттер: өзін-өзі ре</w:t>
      </w:r>
      <w:r w:rsidR="007A55F3" w:rsidRPr="000B4D3E">
        <w:rPr>
          <w:rFonts w:ascii="Times New Roman" w:hAnsi="Times New Roman" w:cs="Times New Roman"/>
          <w:sz w:val="28"/>
          <w:szCs w:val="28"/>
          <w:lang w:val="kk-KZ"/>
        </w:rPr>
        <w:t>ттеу, өзін қабылдау, өзін-</w:t>
      </w:r>
      <w:r w:rsidRPr="000B4D3E">
        <w:rPr>
          <w:rFonts w:ascii="Times New Roman" w:hAnsi="Times New Roman" w:cs="Times New Roman"/>
          <w:sz w:val="28"/>
          <w:szCs w:val="28"/>
          <w:lang w:val="kk-KZ"/>
        </w:rPr>
        <w:t>өзі таныту, тұлғалық өсу, автономия, өзін-өзі бақылау, өзін-өзі жетілдіру</w:t>
      </w:r>
      <w:r w:rsidR="00306922" w:rsidRPr="000B4D3E">
        <w:rPr>
          <w:rFonts w:ascii="Times New Roman" w:hAnsi="Times New Roman" w:cs="Times New Roman"/>
          <w:sz w:val="28"/>
          <w:szCs w:val="28"/>
          <w:lang w:val="kk-KZ"/>
        </w:rPr>
        <w:t>, өзіндік тиімділік</w:t>
      </w:r>
      <w:r w:rsidR="00296688" w:rsidRPr="000B4D3E">
        <w:rPr>
          <w:rFonts w:ascii="Times New Roman" w:hAnsi="Times New Roman" w:cs="Times New Roman"/>
          <w:sz w:val="28"/>
          <w:szCs w:val="28"/>
          <w:lang w:val="kk-KZ"/>
        </w:rPr>
        <w:t xml:space="preserve"> </w:t>
      </w:r>
      <w:r w:rsidR="00520B79" w:rsidRPr="000B4D3E">
        <w:rPr>
          <w:rFonts w:ascii="Times New Roman" w:hAnsi="Times New Roman" w:cs="Times New Roman"/>
          <w:sz w:val="28"/>
          <w:szCs w:val="28"/>
          <w:lang w:val="kk-KZ"/>
        </w:rPr>
        <w:t>–</w:t>
      </w:r>
      <w:r w:rsidR="0029668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бұл </w:t>
      </w:r>
      <w:r w:rsidR="00520B79" w:rsidRPr="000B4D3E">
        <w:rPr>
          <w:rFonts w:ascii="Times New Roman" w:hAnsi="Times New Roman" w:cs="Times New Roman"/>
          <w:sz w:val="28"/>
          <w:szCs w:val="28"/>
          <w:lang w:val="kk-KZ"/>
        </w:rPr>
        <w:t>тұлғаның</w:t>
      </w:r>
      <w:r w:rsidRPr="000B4D3E">
        <w:rPr>
          <w:rFonts w:ascii="Times New Roman" w:hAnsi="Times New Roman" w:cs="Times New Roman"/>
          <w:sz w:val="28"/>
          <w:szCs w:val="28"/>
          <w:lang w:val="kk-KZ"/>
        </w:rPr>
        <w:t xml:space="preserve"> психологиялық денсаулығының көрсеткіші</w:t>
      </w:r>
      <w:r w:rsidR="00517D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4C0258" w:rsidRPr="000B4D3E">
        <w:rPr>
          <w:rFonts w:ascii="Times New Roman" w:hAnsi="Times New Roman" w:cs="Times New Roman"/>
          <w:sz w:val="28"/>
          <w:szCs w:val="28"/>
          <w:lang w:val="kk-KZ"/>
        </w:rPr>
        <w:t>230</w:t>
      </w:r>
      <w:r w:rsidRPr="000B4D3E">
        <w:rPr>
          <w:rFonts w:ascii="Times New Roman" w:hAnsi="Times New Roman" w:cs="Times New Roman"/>
          <w:sz w:val="28"/>
          <w:szCs w:val="28"/>
          <w:lang w:val="kk-KZ"/>
        </w:rPr>
        <w:t>]</w:t>
      </w:r>
      <w:r w:rsidR="009D03F0"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p>
    <w:p w14:paraId="1D55FD11" w14:textId="77777777" w:rsidR="001F13D0" w:rsidRPr="000B4D3E" w:rsidRDefault="00A4482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феномені әсіресе ерте жастық шақта, студенттік жаста маңызды болады, өйткені болашақ маманның тұлғасын құзыреттілік көзқарас тұрғысынан кө</w:t>
      </w:r>
      <w:r w:rsidR="00681C91" w:rsidRPr="000B4D3E">
        <w:rPr>
          <w:rFonts w:ascii="Times New Roman" w:hAnsi="Times New Roman" w:cs="Times New Roman"/>
          <w:sz w:val="28"/>
          <w:szCs w:val="28"/>
          <w:lang w:val="kk-KZ"/>
        </w:rPr>
        <w:t>рсету болашақ мамандардың жеке-</w:t>
      </w:r>
      <w:r w:rsidRPr="000B4D3E">
        <w:rPr>
          <w:rFonts w:ascii="Times New Roman" w:hAnsi="Times New Roman" w:cs="Times New Roman"/>
          <w:sz w:val="28"/>
          <w:szCs w:val="28"/>
          <w:lang w:val="kk-KZ"/>
        </w:rPr>
        <w:t>тұлғалық және кәсіби қасиеттеріне қатаң талаптар қояды.</w:t>
      </w:r>
      <w:r w:rsidR="00A9306F" w:rsidRPr="000B4D3E">
        <w:rPr>
          <w:rFonts w:ascii="Times New Roman" w:hAnsi="Times New Roman" w:cs="Times New Roman"/>
          <w:sz w:val="28"/>
          <w:szCs w:val="28"/>
          <w:lang w:val="kk-KZ"/>
        </w:rPr>
        <w:t xml:space="preserve"> [</w:t>
      </w:r>
      <w:r w:rsidR="004C0258" w:rsidRPr="000B4D3E">
        <w:rPr>
          <w:rFonts w:ascii="Times New Roman" w:hAnsi="Times New Roman" w:cs="Times New Roman"/>
          <w:sz w:val="28"/>
          <w:szCs w:val="28"/>
          <w:lang w:val="kk-KZ"/>
        </w:rPr>
        <w:t>231</w:t>
      </w:r>
      <w:r w:rsidR="00A9306F" w:rsidRPr="000B4D3E">
        <w:rPr>
          <w:rFonts w:ascii="Times New Roman" w:hAnsi="Times New Roman" w:cs="Times New Roman"/>
          <w:sz w:val="28"/>
          <w:szCs w:val="28"/>
          <w:lang w:val="kk-KZ"/>
        </w:rPr>
        <w:t xml:space="preserve">]. </w:t>
      </w:r>
      <w:r w:rsidR="00681C91" w:rsidRPr="000B4D3E">
        <w:rPr>
          <w:rFonts w:ascii="Times New Roman" w:hAnsi="Times New Roman" w:cs="Times New Roman"/>
          <w:sz w:val="28"/>
          <w:szCs w:val="28"/>
          <w:lang w:val="kk-KZ"/>
        </w:rPr>
        <w:t xml:space="preserve">Бұл тәсіл тұлғадан өзін-өзі өзгерту қажеттілігін, жоспарлауды қоя білу және жүзеге асыру дағдыларын, жоғары нәтижелерге қол жеткізуге ынталандыруды, жеке ресурстарды табуды және оларды іске асыруды, шығармашылық өзін-өзі дамытуды талап етеді. ЖОО түлегінің бәсекеге қабілеттілігі қызметті табысты іске асыруда дамыған </w:t>
      </w:r>
      <w:r w:rsidR="00681C91" w:rsidRPr="000B4D3E">
        <w:rPr>
          <w:rFonts w:ascii="Times New Roman" w:hAnsi="Times New Roman" w:cs="Times New Roman"/>
          <w:sz w:val="28"/>
          <w:szCs w:val="28"/>
          <w:lang w:val="kk-KZ"/>
        </w:rPr>
        <w:lastRenderedPageBreak/>
        <w:t>дағдылар мен қасиеттер кешеніне және қызметтің маңызды нәтижелеріне байланысты болады</w:t>
      </w:r>
      <w:r w:rsidR="00A9306F" w:rsidRPr="000B4D3E">
        <w:rPr>
          <w:rFonts w:ascii="Times New Roman" w:hAnsi="Times New Roman" w:cs="Times New Roman"/>
          <w:sz w:val="28"/>
          <w:szCs w:val="28"/>
          <w:lang w:val="kk-KZ"/>
        </w:rPr>
        <w:t xml:space="preserve"> [</w:t>
      </w:r>
      <w:r w:rsidR="004C0258" w:rsidRPr="000B4D3E">
        <w:rPr>
          <w:rFonts w:ascii="Times New Roman" w:hAnsi="Times New Roman" w:cs="Times New Roman"/>
          <w:sz w:val="28"/>
          <w:szCs w:val="28"/>
          <w:lang w:val="kk-KZ"/>
        </w:rPr>
        <w:t>232</w:t>
      </w:r>
      <w:r w:rsidR="00A9306F" w:rsidRPr="000B4D3E">
        <w:rPr>
          <w:rFonts w:ascii="Times New Roman" w:hAnsi="Times New Roman" w:cs="Times New Roman"/>
          <w:sz w:val="28"/>
          <w:szCs w:val="28"/>
          <w:lang w:val="kk-KZ"/>
        </w:rPr>
        <w:t xml:space="preserve">]. </w:t>
      </w:r>
      <w:r w:rsidR="00681C91" w:rsidRPr="000B4D3E">
        <w:rPr>
          <w:rFonts w:ascii="Times New Roman" w:hAnsi="Times New Roman" w:cs="Times New Roman"/>
          <w:sz w:val="28"/>
          <w:szCs w:val="28"/>
          <w:lang w:val="kk-KZ"/>
        </w:rPr>
        <w:t>Өзіндік тиімділік, сөзсіз, адамның өз өмірінің белсенді субъектісі ретінде қалыптасу мүмкіндігін анықтайтын, өзінің қабілеттері мен ресурстарын барабар бағалай алатын, қызметтің әртүрлі салаларында өзі үшін ең қолайлы нәтижелерге қол жеткізе алатын сапа</w:t>
      </w:r>
      <w:r w:rsidR="004C0258" w:rsidRPr="000B4D3E">
        <w:rPr>
          <w:rFonts w:ascii="Times New Roman" w:hAnsi="Times New Roman" w:cs="Times New Roman"/>
          <w:sz w:val="28"/>
          <w:szCs w:val="28"/>
          <w:lang w:val="kk-KZ"/>
        </w:rPr>
        <w:t xml:space="preserve">. </w:t>
      </w:r>
    </w:p>
    <w:p w14:paraId="361A4241" w14:textId="4A5E43A5" w:rsidR="00A9306F" w:rsidRPr="000B4D3E" w:rsidRDefault="00681C91"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Сондықтан, практикалық міндеттер тұрғысынан, студенттердегі өзіндік тиімділік туралы түсінік кәсіби дайындық процесінде студент жастардың өзіндік тиімділігінің әртүрлі компоненттерін өзектендіру және дамыту үшін сауатты құрал бола алады</w:t>
      </w:r>
      <w:r w:rsidR="00A9306F" w:rsidRPr="000B4D3E">
        <w:rPr>
          <w:rFonts w:ascii="Times New Roman" w:hAnsi="Times New Roman" w:cs="Times New Roman"/>
          <w:sz w:val="28"/>
          <w:szCs w:val="28"/>
          <w:lang w:val="kk-KZ"/>
        </w:rPr>
        <w:t xml:space="preserve"> [</w:t>
      </w:r>
      <w:r w:rsidR="00E95102" w:rsidRPr="000B4D3E">
        <w:rPr>
          <w:rFonts w:ascii="Times New Roman" w:hAnsi="Times New Roman" w:cs="Times New Roman"/>
          <w:sz w:val="28"/>
          <w:szCs w:val="28"/>
          <w:lang w:val="kk-KZ"/>
        </w:rPr>
        <w:t>233</w:t>
      </w:r>
      <w:r w:rsidR="00A9306F" w:rsidRPr="000B4D3E">
        <w:rPr>
          <w:rFonts w:ascii="Times New Roman" w:hAnsi="Times New Roman" w:cs="Times New Roman"/>
          <w:sz w:val="28"/>
          <w:szCs w:val="28"/>
          <w:lang w:val="kk-KZ"/>
        </w:rPr>
        <w:t xml:space="preserve">]. </w:t>
      </w:r>
    </w:p>
    <w:p w14:paraId="3426AA93" w14:textId="77777777" w:rsidR="00E617EA" w:rsidRPr="000B4D3E" w:rsidRDefault="001F419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Зерттеу пәні ретінде өзіндік тиімділікке соңғы 40 жылдан астам уақыт бойы психологияда көп көңіл бөлінгенімен, бұл феноменнің көптеген аспектілері жақсы түсінілмеген. Сонымен қатар, жақын терминдердің көптігі (өзін-өзі анықтау, тұлғалық потенциал, өзін-өзі таныту) пәндік өрістің бұлыңғырлығын тудырады, бұл студенттердің өзіндік тиімділігін талдау үшін теориялық және диагностикалық тұрғыдан дамыған құрылымдық психологиялық құбылыстарды өз бетінше таңдауға мүмкіндік береді.</w:t>
      </w:r>
    </w:p>
    <w:p w14:paraId="4A5155C6" w14:textId="77777777" w:rsidR="00E617EA" w:rsidRPr="000B4D3E" w:rsidRDefault="00E617EA"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Жүргізілген теориялық талдауға сүйене отырып, біз зерттеу үшін өзіндік тиімділік құрылымының құрамдас бөліктері ретінде мотивациялық, реттеушілік және аффективтік процестерді таңдадық. </w:t>
      </w:r>
    </w:p>
    <w:p w14:paraId="3DBF1F75" w14:textId="1B3F8006" w:rsidR="00E617EA" w:rsidRPr="000B4D3E" w:rsidRDefault="00E617EA"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проблемалық зерттеу өрісі студенттік кезеңдегі өзіндік тиімділік құбылысын және оның құрылымының компоненттерін зерттеумен айналысады (5-суретті қараңыз).</w:t>
      </w:r>
    </w:p>
    <w:p w14:paraId="6E1F35AD" w14:textId="77777777" w:rsidR="00B44803" w:rsidRPr="000B4D3E" w:rsidRDefault="00B44803" w:rsidP="00E53413">
      <w:pPr>
        <w:tabs>
          <w:tab w:val="left" w:pos="993"/>
        </w:tabs>
        <w:spacing w:after="0" w:line="240" w:lineRule="auto"/>
        <w:ind w:firstLine="709"/>
        <w:jc w:val="both"/>
        <w:rPr>
          <w:rFonts w:ascii="Times New Roman" w:hAnsi="Times New Roman" w:cs="Times New Roman"/>
          <w:sz w:val="28"/>
          <w:szCs w:val="28"/>
          <w:lang w:val="kk-KZ"/>
        </w:rPr>
      </w:pPr>
    </w:p>
    <w:p w14:paraId="7B3009F1" w14:textId="14207F44" w:rsidR="00A9306F" w:rsidRPr="000B4D3E" w:rsidRDefault="00421C89"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noProof/>
          <w:sz w:val="28"/>
          <w:szCs w:val="28"/>
          <w:lang w:eastAsia="ru-RU"/>
        </w:rPr>
        <w:drawing>
          <wp:inline distT="0" distB="0" distL="0" distR="0" wp14:anchorId="04ED7F7D" wp14:editId="697A7FCF">
            <wp:extent cx="6038850" cy="312991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9911" cy="3140831"/>
                    </a:xfrm>
                    <a:prstGeom prst="rect">
                      <a:avLst/>
                    </a:prstGeom>
                  </pic:spPr>
                </pic:pic>
              </a:graphicData>
            </a:graphic>
          </wp:inline>
        </w:drawing>
      </w:r>
    </w:p>
    <w:p w14:paraId="3A855B3F"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296943FC" w14:textId="69D4FDCB" w:rsidR="00A9306F" w:rsidRPr="000B4D3E" w:rsidRDefault="00E43046"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Сурет  5</w:t>
      </w:r>
      <w:r w:rsidR="00A9306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Зерттеу мәселесінің</w:t>
      </w:r>
      <w:r w:rsidR="00421C89" w:rsidRPr="000B4D3E">
        <w:rPr>
          <w:rFonts w:ascii="Times New Roman" w:hAnsi="Times New Roman" w:cs="Times New Roman"/>
          <w:sz w:val="28"/>
          <w:szCs w:val="28"/>
          <w:lang w:val="kk-KZ"/>
        </w:rPr>
        <w:t xml:space="preserve"> қойылымы</w:t>
      </w:r>
    </w:p>
    <w:p w14:paraId="270FD6C4" w14:textId="77777777" w:rsidR="00A9306F" w:rsidRPr="000B4D3E" w:rsidRDefault="00A9306F" w:rsidP="00E53413">
      <w:pPr>
        <w:tabs>
          <w:tab w:val="left" w:pos="993"/>
        </w:tabs>
        <w:spacing w:after="0" w:line="240" w:lineRule="auto"/>
        <w:ind w:firstLine="567"/>
        <w:jc w:val="both"/>
        <w:rPr>
          <w:rFonts w:ascii="Times New Roman" w:eastAsia="Calibri" w:hAnsi="Times New Roman" w:cs="Times New Roman"/>
          <w:b/>
          <w:bCs/>
          <w:sz w:val="28"/>
          <w:szCs w:val="28"/>
          <w:lang w:val="kk-KZ" w:eastAsia="ru-RU"/>
        </w:rPr>
      </w:pPr>
    </w:p>
    <w:p w14:paraId="546ED403" w14:textId="77777777" w:rsidR="001D0F48" w:rsidRPr="000B4D3E" w:rsidRDefault="001D0F48" w:rsidP="00E53413">
      <w:pPr>
        <w:tabs>
          <w:tab w:val="left" w:pos="993"/>
        </w:tabs>
        <w:spacing w:after="0" w:line="240" w:lineRule="auto"/>
        <w:ind w:firstLine="567"/>
        <w:jc w:val="both"/>
        <w:rPr>
          <w:rFonts w:ascii="Times New Roman" w:eastAsia="Calibri" w:hAnsi="Times New Roman" w:cs="Times New Roman"/>
          <w:b/>
          <w:bCs/>
          <w:sz w:val="28"/>
          <w:szCs w:val="28"/>
          <w:lang w:val="kk-KZ" w:eastAsia="ru-RU"/>
        </w:rPr>
      </w:pPr>
    </w:p>
    <w:p w14:paraId="5261E6DA" w14:textId="77777777" w:rsidR="001D0F48" w:rsidRPr="000B4D3E" w:rsidRDefault="001D0F48" w:rsidP="00E53413">
      <w:pPr>
        <w:tabs>
          <w:tab w:val="left" w:pos="993"/>
        </w:tabs>
        <w:spacing w:after="0" w:line="240" w:lineRule="auto"/>
        <w:ind w:firstLine="567"/>
        <w:jc w:val="both"/>
        <w:rPr>
          <w:rFonts w:ascii="Times New Roman" w:eastAsia="Calibri" w:hAnsi="Times New Roman" w:cs="Times New Roman"/>
          <w:b/>
          <w:bCs/>
          <w:sz w:val="28"/>
          <w:szCs w:val="28"/>
          <w:lang w:val="kk-KZ" w:eastAsia="ru-RU"/>
        </w:rPr>
      </w:pPr>
    </w:p>
    <w:p w14:paraId="4D4B0A19" w14:textId="77777777" w:rsidR="001D0F48" w:rsidRPr="000B4D3E" w:rsidRDefault="001D0F48" w:rsidP="00E53413">
      <w:pPr>
        <w:tabs>
          <w:tab w:val="left" w:pos="993"/>
        </w:tabs>
        <w:spacing w:after="0" w:line="240" w:lineRule="auto"/>
        <w:ind w:firstLine="567"/>
        <w:jc w:val="both"/>
        <w:rPr>
          <w:rFonts w:ascii="Times New Roman" w:eastAsia="Calibri" w:hAnsi="Times New Roman" w:cs="Times New Roman"/>
          <w:b/>
          <w:bCs/>
          <w:sz w:val="28"/>
          <w:szCs w:val="28"/>
          <w:lang w:val="kk-KZ" w:eastAsia="ru-RU"/>
        </w:rPr>
      </w:pPr>
    </w:p>
    <w:p w14:paraId="1823E1FB" w14:textId="73580715" w:rsidR="001D0F48" w:rsidRPr="000B4D3E" w:rsidRDefault="001D0F48" w:rsidP="001D0F48">
      <w:pP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eastAsia="Calibri" w:hAnsi="Times New Roman" w:cs="Times New Roman"/>
          <w:b/>
          <w:bCs/>
          <w:sz w:val="28"/>
          <w:szCs w:val="28"/>
          <w:lang w:val="kk-KZ" w:eastAsia="ru-RU"/>
        </w:rPr>
        <w:lastRenderedPageBreak/>
        <w:t xml:space="preserve">Мотивациялық процестер: </w:t>
      </w:r>
      <w:r w:rsidRPr="000B4D3E">
        <w:rPr>
          <w:rFonts w:ascii="Times New Roman" w:eastAsia="Calibri" w:hAnsi="Times New Roman" w:cs="Times New Roman"/>
          <w:bCs/>
          <w:sz w:val="28"/>
          <w:szCs w:val="28"/>
          <w:lang w:val="kk-KZ" w:eastAsia="ru-RU"/>
        </w:rPr>
        <w:t>танымдық мотивация, жетістікке жету мотивациясы, өзін-өзі дамыту мотивациясы, өзін  құрметтеу мотивациясы, интроекциялық мотивация, экстерналды мотивация, амотивация.</w:t>
      </w:r>
    </w:p>
    <w:p w14:paraId="70AC0270" w14:textId="77777777" w:rsidR="00F1573C" w:rsidRPr="000B4D3E" w:rsidRDefault="00F1573C" w:rsidP="00F1573C">
      <w:pP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eastAsia="Calibri" w:hAnsi="Times New Roman" w:cs="Times New Roman"/>
          <w:b/>
          <w:bCs/>
          <w:sz w:val="28"/>
          <w:szCs w:val="28"/>
          <w:lang w:val="kk-KZ" w:eastAsia="ru-RU"/>
        </w:rPr>
        <w:t>Реттеушілік процестер:</w:t>
      </w:r>
      <w:r w:rsidRPr="000B4D3E">
        <w:rPr>
          <w:rFonts w:ascii="Times New Roman" w:eastAsia="Calibri" w:hAnsi="Times New Roman" w:cs="Times New Roman"/>
          <w:bCs/>
          <w:sz w:val="28"/>
          <w:szCs w:val="28"/>
          <w:lang w:val="kk-KZ" w:eastAsia="ru-RU"/>
        </w:rPr>
        <w:t xml:space="preserve"> өзін қадағалау, жоспар қоя білушілік, мақсаттылық, табандылық, фиксация, өзін-өзі ұйымдастыру, осы шаққа бағдарланушылық.</w:t>
      </w:r>
    </w:p>
    <w:p w14:paraId="3260F8BB" w14:textId="6AFDA708" w:rsidR="001D0F48" w:rsidRPr="000B4D3E" w:rsidRDefault="00F1573C" w:rsidP="00F1573C">
      <w:pP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eastAsia="Calibri" w:hAnsi="Times New Roman" w:cs="Times New Roman"/>
          <w:b/>
          <w:bCs/>
          <w:sz w:val="28"/>
          <w:szCs w:val="28"/>
          <w:lang w:val="kk-KZ" w:eastAsia="ru-RU"/>
        </w:rPr>
        <w:t>Аффективтік процестер:</w:t>
      </w:r>
      <w:r w:rsidRPr="000B4D3E">
        <w:rPr>
          <w:rFonts w:ascii="Times New Roman" w:eastAsia="Calibri" w:hAnsi="Times New Roman" w:cs="Times New Roman"/>
          <w:bCs/>
          <w:sz w:val="28"/>
          <w:szCs w:val="28"/>
          <w:lang w:val="kk-KZ" w:eastAsia="ru-RU"/>
        </w:rPr>
        <w:t xml:space="preserve"> оң қатынастар, автономия, ортаны меңгеру, тұлғалық өсу, өмірдегі мақсаткерлік, өзін-өзі қабылдау, психологиялық әл-ауқат.</w:t>
      </w:r>
    </w:p>
    <w:p w14:paraId="290A639E" w14:textId="4560EC95" w:rsidR="00F95F05" w:rsidRPr="000B4D3E" w:rsidRDefault="00F95F05" w:rsidP="00E53413">
      <w:pP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eastAsia="Calibri" w:hAnsi="Times New Roman" w:cs="Times New Roman"/>
          <w:b/>
          <w:bCs/>
          <w:sz w:val="28"/>
          <w:szCs w:val="28"/>
          <w:lang w:val="kk-KZ" w:eastAsia="ru-RU"/>
        </w:rPr>
        <w:t>Зерттеудің мақсаты</w:t>
      </w:r>
      <w:r w:rsidR="00655068" w:rsidRPr="000B4D3E">
        <w:rPr>
          <w:rFonts w:ascii="Times New Roman" w:eastAsia="Calibri" w:hAnsi="Times New Roman" w:cs="Times New Roman"/>
          <w:b/>
          <w:bCs/>
          <w:sz w:val="28"/>
          <w:szCs w:val="28"/>
          <w:lang w:val="kk-KZ" w:eastAsia="ru-RU"/>
        </w:rPr>
        <w:t xml:space="preserve"> – </w:t>
      </w:r>
      <w:r w:rsidRPr="000B4D3E">
        <w:rPr>
          <w:rFonts w:ascii="Times New Roman" w:eastAsia="Calibri" w:hAnsi="Times New Roman" w:cs="Times New Roman"/>
          <w:bCs/>
          <w:sz w:val="28"/>
          <w:szCs w:val="28"/>
          <w:lang w:val="kk-KZ" w:eastAsia="ru-RU"/>
        </w:rPr>
        <w:t xml:space="preserve"> өзіндік тиімділік феноменін және оның студенттік кезеңдегі тұлғаның жүйелік сапасы ретіндегі даму ерекшеліктерін, оны оқыту және еңбек нарығы мен өмірдегі жетістік үшін ресурс ретінде зерттеу.</w:t>
      </w:r>
    </w:p>
    <w:p w14:paraId="3FC32D58" w14:textId="393EC5CD" w:rsidR="00655068" w:rsidRPr="000B4D3E" w:rsidRDefault="00655068" w:rsidP="00E53413">
      <w:pPr>
        <w:tabs>
          <w:tab w:val="left" w:pos="993"/>
        </w:tabs>
        <w:spacing w:after="0" w:line="240" w:lineRule="auto"/>
        <w:ind w:firstLine="567"/>
        <w:jc w:val="both"/>
        <w:rPr>
          <w:rFonts w:ascii="Times New Roman" w:eastAsia="Calibri" w:hAnsi="Times New Roman" w:cs="Times New Roman"/>
          <w:b/>
          <w:bCs/>
          <w:sz w:val="28"/>
          <w:szCs w:val="28"/>
          <w:lang w:val="kk-KZ" w:eastAsia="ru-RU"/>
        </w:rPr>
      </w:pPr>
      <w:r w:rsidRPr="000B4D3E">
        <w:rPr>
          <w:rFonts w:ascii="Times New Roman" w:eastAsia="Calibri" w:hAnsi="Times New Roman" w:cs="Times New Roman"/>
          <w:b/>
          <w:bCs/>
          <w:sz w:val="28"/>
          <w:szCs w:val="28"/>
          <w:lang w:val="kk-KZ" w:eastAsia="ru-RU"/>
        </w:rPr>
        <w:t xml:space="preserve">Зерттеу нысаны – </w:t>
      </w:r>
      <w:r w:rsidRPr="000B4D3E">
        <w:rPr>
          <w:rFonts w:ascii="Times New Roman" w:eastAsia="Calibri" w:hAnsi="Times New Roman" w:cs="Times New Roman"/>
          <w:bCs/>
          <w:sz w:val="28"/>
          <w:szCs w:val="28"/>
          <w:lang w:val="kk-KZ" w:eastAsia="ru-RU"/>
        </w:rPr>
        <w:t>қазіргі кезеңдегі студенттердің тұлғалық өзіндік тиімділік процесі.</w:t>
      </w:r>
    </w:p>
    <w:p w14:paraId="3DAF5F40" w14:textId="77777777" w:rsidR="00655068" w:rsidRPr="000B4D3E" w:rsidRDefault="00655068" w:rsidP="00E53413">
      <w:pPr>
        <w:tabs>
          <w:tab w:val="left" w:pos="993"/>
        </w:tabs>
        <w:spacing w:after="0" w:line="240" w:lineRule="auto"/>
        <w:ind w:firstLine="567"/>
        <w:jc w:val="both"/>
        <w:rPr>
          <w:rFonts w:ascii="Times New Roman" w:eastAsia="Calibri" w:hAnsi="Times New Roman" w:cs="Times New Roman"/>
          <w:b/>
          <w:bCs/>
          <w:sz w:val="28"/>
          <w:szCs w:val="28"/>
          <w:lang w:val="kk-KZ" w:eastAsia="ru-RU"/>
        </w:rPr>
      </w:pPr>
      <w:r w:rsidRPr="000B4D3E">
        <w:rPr>
          <w:rFonts w:ascii="Times New Roman" w:eastAsia="Calibri" w:hAnsi="Times New Roman" w:cs="Times New Roman"/>
          <w:b/>
          <w:bCs/>
          <w:sz w:val="28"/>
          <w:szCs w:val="28"/>
          <w:lang w:val="kk-KZ" w:eastAsia="ru-RU"/>
        </w:rPr>
        <w:t xml:space="preserve">Зерттеу пәні – </w:t>
      </w:r>
      <w:r w:rsidRPr="000B4D3E">
        <w:rPr>
          <w:rFonts w:ascii="Times New Roman" w:eastAsia="Calibri" w:hAnsi="Times New Roman" w:cs="Times New Roman"/>
          <w:bCs/>
          <w:sz w:val="28"/>
          <w:szCs w:val="28"/>
          <w:lang w:val="kk-KZ" w:eastAsia="ru-RU"/>
        </w:rPr>
        <w:t>студенттердің тұлғалық өзіндік тиімділігі дамуының  психологиялық ерекшеліктері.</w:t>
      </w:r>
    </w:p>
    <w:p w14:paraId="1921A700"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Зерттеудің негізгі болжамы</w:t>
      </w:r>
      <w:r w:rsidRPr="000B4D3E">
        <w:rPr>
          <w:rFonts w:ascii="Times New Roman" w:hAnsi="Times New Roman" w:cs="Times New Roman"/>
          <w:sz w:val="28"/>
          <w:szCs w:val="28"/>
          <w:lang w:val="kk-KZ"/>
        </w:rPr>
        <w:t>: студенттер арасында жүйелік сапа ретінде тұлға</w:t>
      </w:r>
      <w:r w:rsidR="00955B6D" w:rsidRPr="000B4D3E">
        <w:rPr>
          <w:rFonts w:ascii="Times New Roman" w:hAnsi="Times New Roman" w:cs="Times New Roman"/>
          <w:sz w:val="28"/>
          <w:szCs w:val="28"/>
          <w:lang w:val="kk-KZ"/>
        </w:rPr>
        <w:t>лық өзіндік тиімділігінің</w:t>
      </w:r>
      <w:r w:rsidRPr="000B4D3E">
        <w:rPr>
          <w:rFonts w:ascii="Times New Roman" w:hAnsi="Times New Roman" w:cs="Times New Roman"/>
          <w:sz w:val="28"/>
          <w:szCs w:val="28"/>
          <w:lang w:val="kk-KZ"/>
        </w:rPr>
        <w:t xml:space="preserve"> дам</w:t>
      </w:r>
      <w:r w:rsidR="00955B6D" w:rsidRPr="000B4D3E">
        <w:rPr>
          <w:rFonts w:ascii="Times New Roman" w:hAnsi="Times New Roman" w:cs="Times New Roman"/>
          <w:sz w:val="28"/>
          <w:szCs w:val="28"/>
          <w:lang w:val="kk-KZ"/>
        </w:rPr>
        <w:t>уы</w:t>
      </w:r>
      <w:r w:rsidRPr="000B4D3E">
        <w:rPr>
          <w:rFonts w:ascii="Times New Roman" w:hAnsi="Times New Roman" w:cs="Times New Roman"/>
          <w:sz w:val="28"/>
          <w:szCs w:val="28"/>
          <w:lang w:val="kk-KZ"/>
        </w:rPr>
        <w:t xml:space="preserve"> негізгі психикалық процестермен байланысты: мотивациялық, реттеушілік және аффективті</w:t>
      </w:r>
      <w:r w:rsidR="007A55F3"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w:t>
      </w:r>
    </w:p>
    <w:p w14:paraId="3B107242" w14:textId="123C2752" w:rsidR="00F95F05" w:rsidRPr="000B4D3E" w:rsidRDefault="00F95F05"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lang w:val="kk-KZ"/>
        </w:rPr>
        <w:t xml:space="preserve">Зерттеудің </w:t>
      </w:r>
      <w:r w:rsidR="008F797A" w:rsidRPr="000B4D3E">
        <w:rPr>
          <w:rFonts w:ascii="Times New Roman" w:hAnsi="Times New Roman" w:cs="Times New Roman"/>
          <w:b/>
          <w:sz w:val="28"/>
          <w:szCs w:val="28"/>
          <w:lang w:val="kk-KZ"/>
        </w:rPr>
        <w:t>жеке</w:t>
      </w:r>
      <w:r w:rsidRPr="000B4D3E">
        <w:rPr>
          <w:rFonts w:ascii="Times New Roman" w:hAnsi="Times New Roman" w:cs="Times New Roman"/>
          <w:b/>
          <w:sz w:val="28"/>
          <w:szCs w:val="28"/>
          <w:lang w:val="kk-KZ"/>
        </w:rPr>
        <w:t xml:space="preserve"> болжамдары:</w:t>
      </w:r>
    </w:p>
    <w:p w14:paraId="0D23A9D6" w14:textId="2E10415B" w:rsidR="0084374F" w:rsidRPr="000B4D3E" w:rsidRDefault="0084374F" w:rsidP="0061099F">
      <w:pPr>
        <w:pStyle w:val="a5"/>
        <w:numPr>
          <w:ilvl w:val="0"/>
          <w:numId w:val="84"/>
        </w:numPr>
        <w:pBdr>
          <w:bottom w:val="single" w:sz="4" w:space="0" w:color="FFFFFF"/>
        </w:pBdr>
        <w:tabs>
          <w:tab w:val="left" w:pos="851"/>
          <w:tab w:val="left" w:pos="993"/>
        </w:tabs>
        <w:ind w:left="0" w:firstLine="567"/>
        <w:jc w:val="both"/>
        <w:rPr>
          <w:sz w:val="28"/>
          <w:szCs w:val="28"/>
          <w:lang w:val="kk-KZ"/>
        </w:rPr>
      </w:pPr>
      <w:r w:rsidRPr="000B4D3E">
        <w:rPr>
          <w:sz w:val="28"/>
          <w:szCs w:val="28"/>
          <w:lang w:val="kk-KZ"/>
        </w:rPr>
        <w:t xml:space="preserve">Жетістікке жету мотивациясы, өзін-өзі бағалау, өзін-өзі дамыту және танымдық мотивация </w:t>
      </w:r>
      <w:r w:rsidRPr="000B4D3E">
        <w:rPr>
          <w:bCs/>
          <w:sz w:val="28"/>
          <w:szCs w:val="28"/>
          <w:lang w:val="kk-KZ"/>
        </w:rPr>
        <w:t>–</w:t>
      </w:r>
      <w:r w:rsidRPr="000B4D3E">
        <w:rPr>
          <w:sz w:val="28"/>
          <w:szCs w:val="28"/>
          <w:lang w:val="kk-KZ"/>
        </w:rPr>
        <w:t xml:space="preserve"> бұл студенттерде тұлғалық өзіндік тиімділіктің жоғары деңгейін қалыптастыруға себеп болатын мотивациялық процестер.</w:t>
      </w:r>
    </w:p>
    <w:p w14:paraId="18582AE0" w14:textId="77777777" w:rsidR="0084374F" w:rsidRPr="000B4D3E" w:rsidRDefault="0084374F" w:rsidP="0061099F">
      <w:pPr>
        <w:pStyle w:val="a5"/>
        <w:numPr>
          <w:ilvl w:val="0"/>
          <w:numId w:val="84"/>
        </w:numPr>
        <w:pBdr>
          <w:bottom w:val="single" w:sz="4" w:space="0" w:color="FFFFFF"/>
        </w:pBdr>
        <w:tabs>
          <w:tab w:val="left" w:pos="851"/>
          <w:tab w:val="left" w:pos="993"/>
        </w:tabs>
        <w:ind w:left="0" w:firstLine="567"/>
        <w:jc w:val="both"/>
        <w:rPr>
          <w:sz w:val="28"/>
          <w:szCs w:val="28"/>
          <w:lang w:val="kk-KZ"/>
        </w:rPr>
      </w:pPr>
      <w:r w:rsidRPr="000B4D3E">
        <w:rPr>
          <w:sz w:val="28"/>
          <w:szCs w:val="28"/>
          <w:lang w:val="kk-KZ"/>
        </w:rPr>
        <w:t>Тұлғаның өзіндік тиімділігінің жоғары деңгейі өзін-өзі реттеу процестерінің өзін құрметтеу, жоспар қоя білушілік, мақсаткерлік, табандылық, осы шаққа бағдарланушылық сияқты компоненттерінің дамуымен байланысты.</w:t>
      </w:r>
    </w:p>
    <w:p w14:paraId="034C11EE" w14:textId="77777777" w:rsidR="0084374F" w:rsidRPr="000B4D3E" w:rsidRDefault="0084374F" w:rsidP="0061099F">
      <w:pPr>
        <w:pStyle w:val="a5"/>
        <w:numPr>
          <w:ilvl w:val="0"/>
          <w:numId w:val="84"/>
        </w:numPr>
        <w:pBdr>
          <w:bottom w:val="single" w:sz="4" w:space="0" w:color="FFFFFF"/>
        </w:pBdr>
        <w:tabs>
          <w:tab w:val="left" w:pos="851"/>
          <w:tab w:val="left" w:pos="993"/>
        </w:tabs>
        <w:ind w:left="0" w:firstLine="567"/>
        <w:jc w:val="both"/>
        <w:rPr>
          <w:sz w:val="28"/>
          <w:szCs w:val="28"/>
          <w:lang w:val="kk-KZ"/>
        </w:rPr>
      </w:pPr>
      <w:r w:rsidRPr="000B4D3E">
        <w:rPr>
          <w:sz w:val="28"/>
          <w:szCs w:val="28"/>
          <w:lang w:val="kk-KZ"/>
        </w:rPr>
        <w:t>Өзін қабылдау, оң қатынастар, психологиялық әл-ауқат студенттердің бойында тұлғалық өзіндік тиімділігінің жоғары деңгейін қалыптастыруды анықтайтын аффективтік процестер.</w:t>
      </w:r>
    </w:p>
    <w:p w14:paraId="4B2B2DE3" w14:textId="77777777" w:rsidR="0084374F" w:rsidRPr="000B4D3E" w:rsidRDefault="0084374F" w:rsidP="0061099F">
      <w:pPr>
        <w:pStyle w:val="a5"/>
        <w:numPr>
          <w:ilvl w:val="0"/>
          <w:numId w:val="84"/>
        </w:numPr>
        <w:pBdr>
          <w:bottom w:val="single" w:sz="4" w:space="0" w:color="FFFFFF"/>
        </w:pBdr>
        <w:tabs>
          <w:tab w:val="left" w:pos="851"/>
          <w:tab w:val="left" w:pos="993"/>
        </w:tabs>
        <w:ind w:left="0" w:firstLine="567"/>
        <w:jc w:val="both"/>
        <w:rPr>
          <w:sz w:val="28"/>
          <w:szCs w:val="28"/>
          <w:lang w:val="kk-KZ"/>
        </w:rPr>
      </w:pPr>
      <w:r w:rsidRPr="000B4D3E">
        <w:rPr>
          <w:sz w:val="28"/>
          <w:szCs w:val="28"/>
          <w:lang w:val="kk-KZ"/>
        </w:rPr>
        <w:t>Өзіндік тиімділігі жоғары студент жастар мотивациялық, реттеушілік және аффективтік процестердің дамуының жоғары деңгейімен сипатталады.</w:t>
      </w:r>
    </w:p>
    <w:p w14:paraId="0A13C3A7" w14:textId="5659B96B" w:rsidR="0084374F" w:rsidRPr="000B4D3E" w:rsidRDefault="0084374F" w:rsidP="0061099F">
      <w:pPr>
        <w:pStyle w:val="a5"/>
        <w:numPr>
          <w:ilvl w:val="0"/>
          <w:numId w:val="84"/>
        </w:numPr>
        <w:pBdr>
          <w:bottom w:val="single" w:sz="4" w:space="0" w:color="FFFFFF"/>
        </w:pBdr>
        <w:tabs>
          <w:tab w:val="left" w:pos="851"/>
          <w:tab w:val="left" w:pos="993"/>
        </w:tabs>
        <w:ind w:left="0" w:firstLine="567"/>
        <w:jc w:val="both"/>
        <w:rPr>
          <w:sz w:val="28"/>
          <w:szCs w:val="28"/>
          <w:lang w:val="kk-KZ"/>
        </w:rPr>
      </w:pPr>
      <w:r w:rsidRPr="000B4D3E">
        <w:rPr>
          <w:sz w:val="28"/>
          <w:szCs w:val="28"/>
          <w:lang w:val="kk-KZ"/>
        </w:rPr>
        <w:t>Студенттердің білім беру ортасының жағдайлары өзіндік тиімділікті дамытуға әсер етеді.</w:t>
      </w:r>
    </w:p>
    <w:p w14:paraId="600CD435" w14:textId="2F78B0BA"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Қойылған мақсатқа жету және алға қойылған </w:t>
      </w:r>
      <w:r w:rsidR="00F646B5" w:rsidRPr="000B4D3E">
        <w:rPr>
          <w:rFonts w:ascii="Times New Roman" w:hAnsi="Times New Roman" w:cs="Times New Roman"/>
          <w:sz w:val="28"/>
          <w:szCs w:val="28"/>
          <w:lang w:val="kk-KZ"/>
        </w:rPr>
        <w:t>болжамдарды</w:t>
      </w:r>
      <w:r w:rsidRPr="000B4D3E">
        <w:rPr>
          <w:rFonts w:ascii="Times New Roman" w:hAnsi="Times New Roman" w:cs="Times New Roman"/>
          <w:sz w:val="28"/>
          <w:szCs w:val="28"/>
          <w:lang w:val="kk-KZ"/>
        </w:rPr>
        <w:t xml:space="preserve"> тексеру бірқатар теориялық және эмпирикалық </w:t>
      </w:r>
      <w:r w:rsidRPr="000B4D3E">
        <w:rPr>
          <w:rFonts w:ascii="Times New Roman" w:hAnsi="Times New Roman" w:cs="Times New Roman"/>
          <w:b/>
          <w:sz w:val="28"/>
          <w:szCs w:val="28"/>
          <w:lang w:val="kk-KZ"/>
        </w:rPr>
        <w:t>зерттеу міндеттерін</w:t>
      </w:r>
      <w:r w:rsidRPr="000B4D3E">
        <w:rPr>
          <w:rFonts w:ascii="Times New Roman" w:hAnsi="Times New Roman" w:cs="Times New Roman"/>
          <w:sz w:val="28"/>
          <w:szCs w:val="28"/>
          <w:lang w:val="kk-KZ"/>
        </w:rPr>
        <w:t xml:space="preserve"> шешуді талап етті:</w:t>
      </w:r>
    </w:p>
    <w:p w14:paraId="6C598E3F" w14:textId="77777777" w:rsidR="0050553B" w:rsidRPr="000B4D3E" w:rsidRDefault="0050553B" w:rsidP="0061099F">
      <w:pPr>
        <w:pStyle w:val="a5"/>
        <w:numPr>
          <w:ilvl w:val="0"/>
          <w:numId w:val="68"/>
        </w:numPr>
        <w:tabs>
          <w:tab w:val="left" w:pos="993"/>
        </w:tabs>
        <w:ind w:left="0" w:firstLine="680"/>
        <w:jc w:val="both"/>
        <w:rPr>
          <w:sz w:val="28"/>
          <w:szCs w:val="28"/>
          <w:lang w:val="kk-KZ"/>
        </w:rPr>
      </w:pPr>
      <w:r w:rsidRPr="000B4D3E">
        <w:rPr>
          <w:sz w:val="28"/>
          <w:szCs w:val="28"/>
          <w:lang w:val="kk-KZ"/>
        </w:rPr>
        <w:t>Теориялық  талдау  негізінде  ғылыми әдебиеттердегі «өзіндік тиімділік»  феноменінің психологиялық мазмұнын ашу және өзіндік анықтама беру.</w:t>
      </w:r>
    </w:p>
    <w:p w14:paraId="42B2F688" w14:textId="77777777" w:rsidR="0050553B" w:rsidRPr="000B4D3E" w:rsidRDefault="0050553B" w:rsidP="0061099F">
      <w:pPr>
        <w:pStyle w:val="a5"/>
        <w:numPr>
          <w:ilvl w:val="0"/>
          <w:numId w:val="68"/>
        </w:numPr>
        <w:tabs>
          <w:tab w:val="left" w:pos="993"/>
        </w:tabs>
        <w:ind w:left="0" w:firstLine="709"/>
        <w:jc w:val="both"/>
        <w:rPr>
          <w:sz w:val="28"/>
          <w:szCs w:val="28"/>
          <w:lang w:val="kk-KZ"/>
        </w:rPr>
      </w:pPr>
      <w:r w:rsidRPr="000B4D3E">
        <w:rPr>
          <w:sz w:val="28"/>
          <w:szCs w:val="28"/>
          <w:lang w:val="kk-KZ"/>
        </w:rPr>
        <w:t>Тұлғаның интегративті өзін-өзі реттеу жүйесіндегі тұлғалық өзіндік тиімділік ерекшеліктерін және оның дамуын анықтайтын негізгі психикалық процестерді анықтау.</w:t>
      </w:r>
    </w:p>
    <w:p w14:paraId="66A88BC2" w14:textId="77777777" w:rsidR="0050553B" w:rsidRPr="000B4D3E" w:rsidRDefault="0050553B" w:rsidP="0061099F">
      <w:pPr>
        <w:pStyle w:val="a5"/>
        <w:numPr>
          <w:ilvl w:val="0"/>
          <w:numId w:val="68"/>
        </w:numPr>
        <w:tabs>
          <w:tab w:val="left" w:pos="993"/>
        </w:tabs>
        <w:ind w:left="0" w:firstLine="709"/>
        <w:jc w:val="both"/>
        <w:rPr>
          <w:sz w:val="28"/>
          <w:szCs w:val="28"/>
          <w:lang w:val="kk-KZ"/>
        </w:rPr>
      </w:pPr>
      <w:r w:rsidRPr="000B4D3E">
        <w:rPr>
          <w:sz w:val="28"/>
          <w:szCs w:val="28"/>
          <w:lang w:val="kk-KZ"/>
        </w:rPr>
        <w:t>ЖОО, оқу курсы және мамандық сияқты білім беру ортасының әртүрлі жағдайларында тұлғаның өзіндік тиімділігінің көріну ерекшеліктерін зерттеу.</w:t>
      </w:r>
    </w:p>
    <w:p w14:paraId="6B066ED6" w14:textId="77777777" w:rsidR="0050553B" w:rsidRPr="000B4D3E" w:rsidRDefault="0050553B" w:rsidP="0061099F">
      <w:pPr>
        <w:pStyle w:val="a5"/>
        <w:numPr>
          <w:ilvl w:val="0"/>
          <w:numId w:val="68"/>
        </w:numPr>
        <w:tabs>
          <w:tab w:val="left" w:pos="993"/>
        </w:tabs>
        <w:ind w:left="0" w:firstLine="709"/>
        <w:jc w:val="both"/>
        <w:rPr>
          <w:sz w:val="28"/>
          <w:szCs w:val="28"/>
          <w:lang w:val="kk-KZ"/>
        </w:rPr>
      </w:pPr>
      <w:r w:rsidRPr="000B4D3E">
        <w:rPr>
          <w:sz w:val="28"/>
          <w:szCs w:val="28"/>
          <w:lang w:val="kk-KZ"/>
        </w:rPr>
        <w:t>Тұлғалық өзіндік тиімділігін мотивациялық, реттеушілік және аффективтік психикалық процестермен байланысын зерттеу және талдау.</w:t>
      </w:r>
    </w:p>
    <w:p w14:paraId="70D6EE04" w14:textId="612ED371" w:rsidR="0050553B" w:rsidRPr="000B4D3E" w:rsidRDefault="0050553B" w:rsidP="0061099F">
      <w:pPr>
        <w:pStyle w:val="a5"/>
        <w:numPr>
          <w:ilvl w:val="0"/>
          <w:numId w:val="68"/>
        </w:numPr>
        <w:tabs>
          <w:tab w:val="left" w:pos="993"/>
        </w:tabs>
        <w:ind w:left="0" w:firstLine="709"/>
        <w:jc w:val="both"/>
        <w:rPr>
          <w:sz w:val="28"/>
          <w:szCs w:val="28"/>
          <w:lang w:val="kk-KZ"/>
        </w:rPr>
      </w:pPr>
      <w:r w:rsidRPr="000B4D3E">
        <w:rPr>
          <w:sz w:val="28"/>
          <w:szCs w:val="28"/>
          <w:lang w:val="kk-KZ"/>
        </w:rPr>
        <w:lastRenderedPageBreak/>
        <w:t>Эмпирикалық зерттеу көрсеткіштерін сандық-сапалық талдау және зерттеу нәтижелерін қорытындылау.</w:t>
      </w:r>
    </w:p>
    <w:p w14:paraId="3BAAC1FB" w14:textId="51AF3792" w:rsidR="00942C15" w:rsidRPr="000B4D3E" w:rsidRDefault="003B52E0" w:rsidP="00942C15">
      <w:pPr>
        <w:tabs>
          <w:tab w:val="left" w:pos="993"/>
        </w:tabs>
        <w:spacing w:after="0" w:line="240" w:lineRule="auto"/>
        <w:jc w:val="both"/>
        <w:rPr>
          <w:rFonts w:ascii="Times New Roman" w:hAnsi="Times New Roman" w:cs="Times New Roman"/>
          <w:sz w:val="28"/>
          <w:szCs w:val="28"/>
          <w:lang w:val="kk-KZ"/>
        </w:rPr>
      </w:pPr>
      <w:r w:rsidRPr="000B4D3E">
        <w:rPr>
          <w:sz w:val="28"/>
          <w:szCs w:val="28"/>
          <w:lang w:val="kk-KZ"/>
        </w:rPr>
        <w:t xml:space="preserve">          </w:t>
      </w:r>
      <w:r w:rsidR="001F13D0" w:rsidRPr="000B4D3E">
        <w:rPr>
          <w:rFonts w:ascii="Times New Roman" w:hAnsi="Times New Roman" w:cs="Times New Roman"/>
          <w:b/>
          <w:sz w:val="28"/>
          <w:szCs w:val="28"/>
          <w:lang w:val="kk-KZ"/>
        </w:rPr>
        <w:t>Зерттеу</w:t>
      </w:r>
      <w:r w:rsidR="001D0F48" w:rsidRPr="000B4D3E">
        <w:rPr>
          <w:rFonts w:ascii="Times New Roman" w:hAnsi="Times New Roman" w:cs="Times New Roman"/>
          <w:b/>
          <w:sz w:val="28"/>
          <w:szCs w:val="28"/>
          <w:lang w:val="kk-KZ"/>
        </w:rPr>
        <w:t>дің ғылыми</w:t>
      </w:r>
      <w:r w:rsidRPr="000B4D3E">
        <w:rPr>
          <w:rFonts w:ascii="Times New Roman" w:hAnsi="Times New Roman" w:cs="Times New Roman"/>
          <w:b/>
          <w:sz w:val="28"/>
          <w:szCs w:val="28"/>
          <w:lang w:val="kk-KZ"/>
        </w:rPr>
        <w:t xml:space="preserve"> нәтижелер</w:t>
      </w:r>
      <w:r w:rsidR="001F13D0" w:rsidRPr="000B4D3E">
        <w:rPr>
          <w:rFonts w:ascii="Times New Roman" w:hAnsi="Times New Roman" w:cs="Times New Roman"/>
          <w:b/>
          <w:sz w:val="28"/>
          <w:szCs w:val="28"/>
          <w:lang w:val="kk-KZ"/>
        </w:rPr>
        <w:t>інің</w:t>
      </w:r>
      <w:r w:rsidRPr="000B4D3E">
        <w:rPr>
          <w:rFonts w:ascii="Times New Roman" w:hAnsi="Times New Roman" w:cs="Times New Roman"/>
          <w:b/>
          <w:sz w:val="28"/>
          <w:szCs w:val="28"/>
          <w:lang w:val="kk-KZ"/>
        </w:rPr>
        <w:t xml:space="preserve"> сенімділігі мен дәлелділігі</w:t>
      </w:r>
      <w:r w:rsidRPr="000B4D3E">
        <w:rPr>
          <w:rFonts w:ascii="Times New Roman" w:hAnsi="Times New Roman" w:cs="Times New Roman"/>
          <w:sz w:val="28"/>
          <w:szCs w:val="28"/>
          <w:lang w:val="kk-KZ"/>
        </w:rPr>
        <w:t xml:space="preserve">  қарастырылып отырған мәселенің теориялық негізділігімен, дәлелденген психодиагностикалық әдістерді кешенді қолданумен, зерттеудегі таңдаманың репрезентативтілігімен,  математикалық статистика әдістерін пайдаланумен, анықталған факторлар мен заңдылықтарды мазмұнды талдаумен, алынған нәтижелердің басқа авторлардың зерттеу деректерімен арақатынасын бағалаумен, сондай-ақ зерттеу нәтижелерін ап</w:t>
      </w:r>
      <w:r w:rsidR="004B6714" w:rsidRPr="000B4D3E">
        <w:rPr>
          <w:rFonts w:ascii="Times New Roman" w:hAnsi="Times New Roman" w:cs="Times New Roman"/>
          <w:sz w:val="28"/>
          <w:szCs w:val="28"/>
          <w:lang w:val="kk-KZ"/>
        </w:rPr>
        <w:t>робациялаумен қамтамасыз етілді.</w:t>
      </w:r>
    </w:p>
    <w:p w14:paraId="49F3C7B6" w14:textId="77777777" w:rsidR="00942C15" w:rsidRPr="000B4D3E" w:rsidRDefault="00942C15" w:rsidP="00942C15">
      <w:pPr>
        <w:tabs>
          <w:tab w:val="left" w:pos="993"/>
        </w:tabs>
        <w:spacing w:after="0" w:line="240" w:lineRule="auto"/>
        <w:jc w:val="both"/>
        <w:rPr>
          <w:rFonts w:ascii="Times New Roman" w:hAnsi="Times New Roman" w:cs="Times New Roman"/>
          <w:sz w:val="28"/>
          <w:szCs w:val="28"/>
          <w:lang w:val="kk-KZ"/>
        </w:rPr>
      </w:pPr>
    </w:p>
    <w:p w14:paraId="2399ED41" w14:textId="075FD9AA" w:rsidR="00F95F05" w:rsidRPr="000B4D3E" w:rsidRDefault="00942C15" w:rsidP="00942C15">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 xml:space="preserve">        </w:t>
      </w:r>
      <w:r w:rsidR="00F95F05" w:rsidRPr="000B4D3E">
        <w:rPr>
          <w:rFonts w:ascii="Times New Roman" w:hAnsi="Times New Roman" w:cs="Times New Roman"/>
          <w:b/>
          <w:sz w:val="28"/>
          <w:szCs w:val="28"/>
          <w:lang w:val="kk-KZ"/>
        </w:rPr>
        <w:t xml:space="preserve">2.2 </w:t>
      </w:r>
      <w:r w:rsidR="0050553B" w:rsidRPr="000B4D3E">
        <w:rPr>
          <w:rFonts w:ascii="Times New Roman" w:hAnsi="Times New Roman" w:cs="Times New Roman"/>
          <w:b/>
          <w:sz w:val="28"/>
          <w:szCs w:val="28"/>
          <w:lang w:val="kk-KZ"/>
        </w:rPr>
        <w:t>Таңдама тобының жалпы сипаттамасы</w:t>
      </w:r>
    </w:p>
    <w:p w14:paraId="632F9A92" w14:textId="6FE5E01D" w:rsidR="00F95F05" w:rsidRPr="000B4D3E" w:rsidRDefault="00942C15" w:rsidP="00942C15">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 xml:space="preserve">Студенттік кезең психологияда адамның, жалпы тұлғаның қалыптасуының орталық кезеңі ретінде қарастырылады. Студенттер жетілген жас психологиясы аясында қарастырылады. Адам өмірінің осы кезеңін дербес жас категориясы ретінде қарастырғандардың бірі Б.Г. Ананьев. Ол бұл жасты жетілуден жетілуге ​​дейінгі өтпелі кезең деп анықтап, оны кеш жасөспірімдік – ерте ересектік </w:t>
      </w:r>
      <w:r w:rsidR="00576C72" w:rsidRPr="000B4D3E">
        <w:rPr>
          <w:rFonts w:ascii="Times New Roman" w:hAnsi="Times New Roman" w:cs="Times New Roman"/>
          <w:sz w:val="28"/>
          <w:szCs w:val="28"/>
          <w:lang w:val="kk-KZ"/>
        </w:rPr>
        <w:t>кезеңі деп анықтайды</w:t>
      </w:r>
      <w:r w:rsidR="00517D6E"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w:t>
      </w:r>
      <w:r w:rsidR="00720C35" w:rsidRPr="000B4D3E">
        <w:rPr>
          <w:rFonts w:ascii="Times New Roman" w:hAnsi="Times New Roman" w:cs="Times New Roman"/>
          <w:sz w:val="28"/>
          <w:szCs w:val="28"/>
          <w:lang w:val="kk-KZ"/>
        </w:rPr>
        <w:t>234</w:t>
      </w:r>
      <w:r w:rsidR="00F95F05" w:rsidRPr="000B4D3E">
        <w:rPr>
          <w:rFonts w:ascii="Times New Roman" w:hAnsi="Times New Roman" w:cs="Times New Roman"/>
          <w:sz w:val="28"/>
          <w:szCs w:val="28"/>
          <w:lang w:val="kk-KZ"/>
        </w:rPr>
        <w:t xml:space="preserve">].  </w:t>
      </w:r>
    </w:p>
    <w:p w14:paraId="0C8FA1B1" w14:textId="7A8E88AE" w:rsidR="00E41C78"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 бола отырып, адам адамның ішкі психологиялық ресурстарын іске асыруды талап ететін білімді, практикалық кәсіби дағдыларды </w:t>
      </w:r>
      <w:r w:rsidR="0050553B" w:rsidRPr="000B4D3E">
        <w:rPr>
          <w:rFonts w:ascii="Times New Roman" w:hAnsi="Times New Roman" w:cs="Times New Roman"/>
          <w:sz w:val="28"/>
          <w:szCs w:val="28"/>
          <w:lang w:val="kk-KZ"/>
        </w:rPr>
        <w:t>белсенді меңгереді. Кәсіби өзін-</w:t>
      </w:r>
      <w:r w:rsidRPr="000B4D3E">
        <w:rPr>
          <w:rFonts w:ascii="Times New Roman" w:hAnsi="Times New Roman" w:cs="Times New Roman"/>
          <w:sz w:val="28"/>
          <w:szCs w:val="28"/>
          <w:lang w:val="kk-KZ"/>
        </w:rPr>
        <w:t>өзі анықтау</w:t>
      </w:r>
      <w:r w:rsidR="0050553B"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бұл динамикалық процесс. Дамудың бір бағытын таңдаған студент басқаларында  да жүзеге асырылуы әбден мүмкін. Бұл жас «ең шешуші» болып саналады, өйткені дәл осы кезең адамның болашағын анықтайтын, өте белсенді, өзімен қарқынды жұмыс жасайтын уақыт. </w:t>
      </w:r>
    </w:p>
    <w:p w14:paraId="3449C994" w14:textId="222235AA" w:rsidR="00F95F05" w:rsidRPr="000B4D3E" w:rsidRDefault="0052014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И.</w:t>
      </w:r>
      <w:r w:rsidR="00F95F05" w:rsidRPr="000B4D3E">
        <w:rPr>
          <w:rFonts w:ascii="Times New Roman" w:hAnsi="Times New Roman" w:cs="Times New Roman"/>
          <w:sz w:val="28"/>
          <w:szCs w:val="28"/>
          <w:lang w:val="kk-KZ"/>
        </w:rPr>
        <w:t>А. Зимняяның анықтамасы бойынша студенттер мақсатты, жүйелі түрде білім мен кәсіби дағдыларды игеретін, жоғары білім деңгейімен, мәдениетті белсенді тұтынумен және танымдық мотивацияның жоғары деңгейімен</w:t>
      </w:r>
      <w:r w:rsidR="00FA1718" w:rsidRPr="000B4D3E">
        <w:rPr>
          <w:rFonts w:ascii="Times New Roman" w:hAnsi="Times New Roman" w:cs="Times New Roman"/>
          <w:sz w:val="28"/>
          <w:szCs w:val="28"/>
          <w:lang w:val="kk-KZ"/>
        </w:rPr>
        <w:t xml:space="preserve"> сипатталатын адамдарды қамтиды</w:t>
      </w:r>
      <w:r w:rsidR="00517D6E"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w:t>
      </w:r>
      <w:r w:rsidR="00720C35" w:rsidRPr="000B4D3E">
        <w:rPr>
          <w:rFonts w:ascii="Times New Roman" w:hAnsi="Times New Roman" w:cs="Times New Roman"/>
          <w:sz w:val="28"/>
          <w:szCs w:val="28"/>
          <w:lang w:val="kk-KZ"/>
        </w:rPr>
        <w:t>235</w:t>
      </w:r>
      <w:r w:rsidR="00F95F05" w:rsidRPr="000B4D3E">
        <w:rPr>
          <w:rFonts w:ascii="Times New Roman" w:hAnsi="Times New Roman" w:cs="Times New Roman"/>
          <w:sz w:val="28"/>
          <w:szCs w:val="28"/>
          <w:lang w:val="kk-KZ"/>
        </w:rPr>
        <w:t xml:space="preserve">].  </w:t>
      </w:r>
    </w:p>
    <w:p w14:paraId="5D37BB9E" w14:textId="77777777" w:rsidR="00ED19C9"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 тұлғасының дамуындағы әлеуметтік жағдайды талдасақ, дәл осы шақта жаһандық мақсат – өмірлік стратегияға жетуге бағытталған ішкі ұстаным өзектіленіп, оған жету үшін жоспарлар құрылатынын көреміз. </w:t>
      </w:r>
    </w:p>
    <w:p w14:paraId="5CC0B5BD" w14:textId="0D1E4488" w:rsidR="00E41C78"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Өзін-өзі анықтауда таңдаудың күрделілігі беделді ересек ортаның олардың ұсыныстарының дұрыстығына күмәндануымен де байланысты. Яғни, жас тұлғаның өзін-өзі дамыту субъектісі ретінде тұлғаға айналу міндетін білдіретін өз бетінше шешім қабылдау және олар үшін жау</w:t>
      </w:r>
      <w:r w:rsidR="00E41C78" w:rsidRPr="000B4D3E">
        <w:rPr>
          <w:rFonts w:ascii="Times New Roman" w:hAnsi="Times New Roman" w:cs="Times New Roman"/>
          <w:sz w:val="28"/>
          <w:szCs w:val="28"/>
          <w:lang w:val="kk-KZ"/>
        </w:rPr>
        <w:t>апкершілік сәті көрініс береді.</w:t>
      </w:r>
    </w:p>
    <w:p w14:paraId="127F9F06" w14:textId="77777777" w:rsidR="00942C1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Осы ретте </w:t>
      </w:r>
      <w:r w:rsidR="00ED19C9" w:rsidRPr="000B4D3E">
        <w:rPr>
          <w:rFonts w:ascii="Times New Roman" w:hAnsi="Times New Roman" w:cs="Times New Roman"/>
          <w:sz w:val="28"/>
          <w:szCs w:val="28"/>
          <w:lang w:val="kk-KZ"/>
        </w:rPr>
        <w:t xml:space="preserve">Т.Э. </w:t>
      </w:r>
      <w:r w:rsidR="00B2399F" w:rsidRPr="000B4D3E">
        <w:rPr>
          <w:rFonts w:ascii="Times New Roman" w:hAnsi="Times New Roman" w:cs="Times New Roman"/>
          <w:sz w:val="28"/>
          <w:szCs w:val="28"/>
          <w:lang w:val="kk-KZ"/>
        </w:rPr>
        <w:t xml:space="preserve">Белянская </w:t>
      </w:r>
      <w:r w:rsidRPr="000B4D3E">
        <w:rPr>
          <w:rFonts w:ascii="Times New Roman" w:hAnsi="Times New Roman" w:cs="Times New Roman"/>
          <w:sz w:val="28"/>
          <w:szCs w:val="28"/>
          <w:lang w:val="kk-KZ"/>
        </w:rPr>
        <w:t>өмірлік жоспарларды адамның өзінің ішкі әлемін меңгеруінің көрсеткіші ретінде және олармен принципті жаңа типтегі «мақсатты» реттеуді байланыстыра отырып, шындыққа бейім</w:t>
      </w:r>
      <w:r w:rsidR="00821276" w:rsidRPr="000B4D3E">
        <w:rPr>
          <w:rFonts w:ascii="Times New Roman" w:hAnsi="Times New Roman" w:cs="Times New Roman"/>
          <w:sz w:val="28"/>
          <w:szCs w:val="28"/>
          <w:lang w:val="kk-KZ"/>
        </w:rPr>
        <w:t>делу жүйесі ретінде қарастырды</w:t>
      </w:r>
      <w:r w:rsidR="00517D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A857C1" w:rsidRPr="000B4D3E">
        <w:rPr>
          <w:rFonts w:ascii="Times New Roman" w:hAnsi="Times New Roman" w:cs="Times New Roman"/>
          <w:sz w:val="28"/>
          <w:szCs w:val="28"/>
          <w:lang w:val="kk-KZ"/>
        </w:rPr>
        <w:t>236</w:t>
      </w:r>
      <w:r w:rsidRPr="000B4D3E">
        <w:rPr>
          <w:rFonts w:ascii="Times New Roman" w:hAnsi="Times New Roman" w:cs="Times New Roman"/>
          <w:sz w:val="28"/>
          <w:szCs w:val="28"/>
          <w:lang w:val="kk-KZ"/>
        </w:rPr>
        <w:t xml:space="preserve">]. </w:t>
      </w:r>
    </w:p>
    <w:p w14:paraId="0DC6F3E2" w14:textId="155900C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Өмірдің белгілі бір кезеңінде еңбекке деген қажеттілік (ата-анадан материалдық тұрғыдан тәуелсіз болуға деген ұмтылыс) өмірдің негізгі қажеттілігіне айналады. Басқа жас тобы үшін еңбек адамның қоғамдық тану, бедел, өзін-өзі көрсету тәсілі, қоғамның оның жеке басын тануына қол жеткізу қажеттілігін қ</w:t>
      </w:r>
      <w:r w:rsidR="009F2FCF" w:rsidRPr="000B4D3E">
        <w:rPr>
          <w:rFonts w:ascii="Times New Roman" w:hAnsi="Times New Roman" w:cs="Times New Roman"/>
          <w:sz w:val="28"/>
          <w:szCs w:val="28"/>
          <w:lang w:val="kk-KZ"/>
        </w:rPr>
        <w:t>анағаттандыру құралы бола алады</w:t>
      </w:r>
      <w:r w:rsidRPr="000B4D3E">
        <w:rPr>
          <w:rFonts w:ascii="Times New Roman" w:hAnsi="Times New Roman" w:cs="Times New Roman"/>
          <w:sz w:val="28"/>
          <w:szCs w:val="28"/>
          <w:lang w:val="kk-KZ"/>
        </w:rPr>
        <w:t xml:space="preserve">. Бұл модель қоғамның мәдени </w:t>
      </w:r>
      <w:r w:rsidRPr="000B4D3E">
        <w:rPr>
          <w:rFonts w:ascii="Times New Roman" w:hAnsi="Times New Roman" w:cs="Times New Roman"/>
          <w:sz w:val="28"/>
          <w:szCs w:val="28"/>
          <w:lang w:val="kk-KZ"/>
        </w:rPr>
        <w:lastRenderedPageBreak/>
        <w:t>аспектілерін қамтиды және әлеуметтік табыстылықтың сензитивтілігіне, оның заманауилығына</w:t>
      </w:r>
      <w:r w:rsidR="00821276" w:rsidRPr="000B4D3E">
        <w:rPr>
          <w:rFonts w:ascii="Times New Roman" w:hAnsi="Times New Roman" w:cs="Times New Roman"/>
          <w:sz w:val="28"/>
          <w:szCs w:val="28"/>
          <w:lang w:val="kk-KZ"/>
        </w:rPr>
        <w:t xml:space="preserve"> бағытталған</w:t>
      </w:r>
      <w:r w:rsidRPr="000B4D3E">
        <w:rPr>
          <w:rFonts w:ascii="Times New Roman" w:hAnsi="Times New Roman" w:cs="Times New Roman"/>
          <w:sz w:val="28"/>
          <w:szCs w:val="28"/>
          <w:lang w:val="kk-KZ"/>
        </w:rPr>
        <w:t>.</w:t>
      </w:r>
    </w:p>
    <w:p w14:paraId="08CF3C8F" w14:textId="231EEA22" w:rsidR="00ED19C9"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Екінші жағынан, студенттік кезең жастық дағдарысы кезеңі ретінде – қоғамдағы тұлғаның позициясын бекітетін жаңа әлеуметтік рөлдерге, өз жауапкершілігінің жаңа деңгейіне негізделген жеке жұмысқа, болашақта өз мүмкіндіктерін сәтті және дұрыс іске асыру үшін қажетті болып табылатын өзін-өзі ұйымдастырудың жаңа талаптарына, мектеп жұмысынан өзгеше көрініс беретін жаңа еңбек жағдайларына бейімделуінде, тек ақыл-ой шегі ғана емес, сонымен қатар ең маңыздысы студенттің өзінің  білім алуды жалғастыруды маңызды әлеуметтік, моральдық және психологиялық құндылық екенін сезінуінде пайда болады</w:t>
      </w:r>
      <w:r w:rsidR="00517D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A857C1" w:rsidRPr="000B4D3E">
        <w:rPr>
          <w:rFonts w:ascii="Times New Roman" w:hAnsi="Times New Roman" w:cs="Times New Roman"/>
          <w:sz w:val="28"/>
          <w:szCs w:val="28"/>
          <w:lang w:val="kk-KZ"/>
        </w:rPr>
        <w:t>237</w:t>
      </w:r>
      <w:r w:rsidRPr="000B4D3E">
        <w:rPr>
          <w:rFonts w:ascii="Times New Roman" w:hAnsi="Times New Roman" w:cs="Times New Roman"/>
          <w:sz w:val="28"/>
          <w:szCs w:val="28"/>
          <w:lang w:val="kk-KZ"/>
        </w:rPr>
        <w:t>].</w:t>
      </w:r>
    </w:p>
    <w:p w14:paraId="634C61A7" w14:textId="32E7FC85"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Осыған байланысты, бұл жас тобы тұлғалық өзіндік тиімділіктің дамуының психологиялық ерекшел</w:t>
      </w:r>
      <w:r w:rsidR="009C5D06" w:rsidRPr="000B4D3E">
        <w:rPr>
          <w:rFonts w:ascii="Times New Roman" w:hAnsi="Times New Roman" w:cs="Times New Roman"/>
          <w:sz w:val="28"/>
          <w:szCs w:val="28"/>
          <w:lang w:val="kk-KZ"/>
        </w:rPr>
        <w:t xml:space="preserve">іктерін зерттеу үшін ең қызықты, әрі мәнділігі мен маңызы жоғары </w:t>
      </w:r>
      <w:r w:rsidRPr="000B4D3E">
        <w:rPr>
          <w:rFonts w:ascii="Times New Roman" w:hAnsi="Times New Roman" w:cs="Times New Roman"/>
          <w:sz w:val="28"/>
          <w:szCs w:val="28"/>
          <w:lang w:val="kk-KZ"/>
        </w:rPr>
        <w:t>болып табылады.</w:t>
      </w:r>
      <w:r w:rsidRPr="000B4D3E">
        <w:rPr>
          <w:rFonts w:ascii="Times New Roman" w:hAnsi="Times New Roman" w:cs="Times New Roman"/>
          <w:lang w:val="kk-KZ"/>
        </w:rPr>
        <w:t xml:space="preserve"> </w:t>
      </w:r>
    </w:p>
    <w:p w14:paraId="044B2FB8"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Зерттеу 3 ЖОО базасында жүргізілді:</w:t>
      </w:r>
    </w:p>
    <w:p w14:paraId="53725679" w14:textId="77777777" w:rsidR="00F95F05" w:rsidRPr="000B4D3E" w:rsidRDefault="00F95F05" w:rsidP="0061099F">
      <w:pPr>
        <w:pStyle w:val="a5"/>
        <w:numPr>
          <w:ilvl w:val="0"/>
          <w:numId w:val="69"/>
        </w:numPr>
        <w:tabs>
          <w:tab w:val="left" w:pos="993"/>
        </w:tabs>
        <w:jc w:val="both"/>
        <w:rPr>
          <w:sz w:val="28"/>
          <w:szCs w:val="28"/>
          <w:lang w:val="kk-KZ"/>
        </w:rPr>
      </w:pPr>
      <w:r w:rsidRPr="000B4D3E">
        <w:rPr>
          <w:sz w:val="28"/>
          <w:szCs w:val="28"/>
          <w:lang w:val="kk-KZ"/>
        </w:rPr>
        <w:t>Абай атындағы Қазақ Ұлттық Педагогикалық Университеті (ҚазҰПУ)</w:t>
      </w:r>
    </w:p>
    <w:p w14:paraId="646C3560" w14:textId="77777777" w:rsidR="00F95F05" w:rsidRPr="000B4D3E" w:rsidRDefault="00F95F05" w:rsidP="0061099F">
      <w:pPr>
        <w:pStyle w:val="a5"/>
        <w:numPr>
          <w:ilvl w:val="0"/>
          <w:numId w:val="69"/>
        </w:numPr>
        <w:tabs>
          <w:tab w:val="left" w:pos="993"/>
        </w:tabs>
        <w:jc w:val="both"/>
        <w:rPr>
          <w:sz w:val="28"/>
          <w:szCs w:val="28"/>
        </w:rPr>
      </w:pPr>
      <w:r w:rsidRPr="000B4D3E">
        <w:rPr>
          <w:sz w:val="28"/>
          <w:szCs w:val="28"/>
          <w:lang w:val="kk-KZ"/>
        </w:rPr>
        <w:t xml:space="preserve">Сулейман Демирел атындағы университет </w:t>
      </w:r>
      <w:r w:rsidRPr="000B4D3E">
        <w:rPr>
          <w:sz w:val="28"/>
          <w:szCs w:val="28"/>
        </w:rPr>
        <w:t xml:space="preserve"> </w:t>
      </w:r>
      <w:r w:rsidRPr="000B4D3E">
        <w:rPr>
          <w:sz w:val="28"/>
          <w:szCs w:val="28"/>
          <w:lang w:val="kk-KZ"/>
        </w:rPr>
        <w:t>(</w:t>
      </w:r>
      <w:r w:rsidRPr="000B4D3E">
        <w:rPr>
          <w:sz w:val="28"/>
          <w:szCs w:val="28"/>
        </w:rPr>
        <w:t>SDU</w:t>
      </w:r>
      <w:r w:rsidRPr="000B4D3E">
        <w:rPr>
          <w:sz w:val="28"/>
          <w:szCs w:val="28"/>
          <w:lang w:val="kk-KZ"/>
        </w:rPr>
        <w:t>)</w:t>
      </w:r>
    </w:p>
    <w:p w14:paraId="2648806A" w14:textId="77777777" w:rsidR="00F95F05" w:rsidRPr="000B4D3E" w:rsidRDefault="00F95F05" w:rsidP="0061099F">
      <w:pPr>
        <w:pStyle w:val="a5"/>
        <w:numPr>
          <w:ilvl w:val="0"/>
          <w:numId w:val="69"/>
        </w:numPr>
        <w:tabs>
          <w:tab w:val="left" w:pos="993"/>
        </w:tabs>
        <w:jc w:val="both"/>
        <w:rPr>
          <w:sz w:val="28"/>
          <w:szCs w:val="28"/>
        </w:rPr>
      </w:pPr>
      <w:r w:rsidRPr="000B4D3E">
        <w:rPr>
          <w:sz w:val="28"/>
          <w:szCs w:val="28"/>
        </w:rPr>
        <w:t>«Тұран»</w:t>
      </w:r>
      <w:r w:rsidRPr="000B4D3E">
        <w:rPr>
          <w:sz w:val="28"/>
          <w:szCs w:val="28"/>
          <w:lang w:val="kk-KZ"/>
        </w:rPr>
        <w:t xml:space="preserve"> университеті</w:t>
      </w:r>
    </w:p>
    <w:p w14:paraId="4673227F" w14:textId="4FDB8F3D"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Зерттеуге психология, менеджмент, маркетинг, құқық</w:t>
      </w:r>
      <w:r w:rsidR="00ED19C9" w:rsidRPr="000B4D3E">
        <w:rPr>
          <w:rFonts w:ascii="Times New Roman" w:hAnsi="Times New Roman" w:cs="Times New Roman"/>
          <w:sz w:val="28"/>
          <w:szCs w:val="28"/>
          <w:lang w:val="kk-KZ"/>
        </w:rPr>
        <w:t>тану</w:t>
      </w:r>
      <w:r w:rsidRPr="000B4D3E">
        <w:rPr>
          <w:rFonts w:ascii="Times New Roman" w:hAnsi="Times New Roman" w:cs="Times New Roman"/>
          <w:sz w:val="28"/>
          <w:szCs w:val="28"/>
        </w:rPr>
        <w:t xml:space="preserve">, </w:t>
      </w:r>
      <w:r w:rsidR="00C87602" w:rsidRPr="000B4D3E">
        <w:rPr>
          <w:rFonts w:ascii="Times New Roman" w:hAnsi="Times New Roman" w:cs="Times New Roman"/>
          <w:sz w:val="28"/>
          <w:szCs w:val="28"/>
          <w:lang w:val="kk-KZ"/>
        </w:rPr>
        <w:t>қаржы</w:t>
      </w:r>
      <w:r w:rsidRPr="000B4D3E">
        <w:rPr>
          <w:rFonts w:ascii="Times New Roman" w:hAnsi="Times New Roman" w:cs="Times New Roman"/>
          <w:sz w:val="28"/>
          <w:szCs w:val="28"/>
        </w:rPr>
        <w:t xml:space="preserve"> </w:t>
      </w:r>
      <w:r w:rsidR="00C87602" w:rsidRPr="000B4D3E">
        <w:rPr>
          <w:rFonts w:ascii="Times New Roman" w:hAnsi="Times New Roman" w:cs="Times New Roman"/>
          <w:sz w:val="28"/>
          <w:szCs w:val="28"/>
          <w:lang w:val="kk-KZ"/>
        </w:rPr>
        <w:t xml:space="preserve">мамандықтары бойынша </w:t>
      </w:r>
      <w:r w:rsidR="00C87602" w:rsidRPr="000B4D3E">
        <w:rPr>
          <w:rFonts w:ascii="Times New Roman" w:hAnsi="Times New Roman" w:cs="Times New Roman"/>
          <w:sz w:val="28"/>
          <w:szCs w:val="28"/>
        </w:rPr>
        <w:t xml:space="preserve"> магистратура</w:t>
      </w:r>
      <w:r w:rsidR="00C87602" w:rsidRPr="000B4D3E">
        <w:rPr>
          <w:rFonts w:ascii="Times New Roman" w:hAnsi="Times New Roman" w:cs="Times New Roman"/>
          <w:sz w:val="28"/>
          <w:szCs w:val="28"/>
          <w:lang w:val="kk-KZ"/>
        </w:rPr>
        <w:t>, бакалавр</w:t>
      </w:r>
      <w:r w:rsidRPr="000B4D3E">
        <w:rPr>
          <w:rFonts w:ascii="Times New Roman" w:hAnsi="Times New Roman" w:cs="Times New Roman"/>
          <w:sz w:val="28"/>
          <w:szCs w:val="28"/>
        </w:rPr>
        <w:t xml:space="preserve"> 1-4 курс аралығындағы 270 студент (41% ұлдар және 59% қыздар) қатысты (сурет</w:t>
      </w:r>
      <w:r w:rsidR="00517D6E" w:rsidRPr="000B4D3E">
        <w:rPr>
          <w:rFonts w:ascii="Times New Roman" w:hAnsi="Times New Roman" w:cs="Times New Roman"/>
          <w:sz w:val="28"/>
          <w:szCs w:val="28"/>
        </w:rPr>
        <w:t xml:space="preserve"> </w:t>
      </w:r>
      <w:r w:rsidR="00944C96" w:rsidRPr="000B4D3E">
        <w:rPr>
          <w:rFonts w:ascii="Times New Roman" w:hAnsi="Times New Roman" w:cs="Times New Roman"/>
          <w:sz w:val="28"/>
          <w:szCs w:val="28"/>
        </w:rPr>
        <w:t>6</w:t>
      </w:r>
      <w:r w:rsidRPr="000B4D3E">
        <w:rPr>
          <w:rFonts w:ascii="Times New Roman" w:hAnsi="Times New Roman" w:cs="Times New Roman"/>
          <w:sz w:val="28"/>
          <w:szCs w:val="28"/>
        </w:rPr>
        <w:t xml:space="preserve"> және </w:t>
      </w:r>
      <w:r w:rsidR="00517D6E" w:rsidRPr="000B4D3E">
        <w:rPr>
          <w:rFonts w:ascii="Times New Roman" w:hAnsi="Times New Roman" w:cs="Times New Roman"/>
          <w:sz w:val="28"/>
          <w:szCs w:val="28"/>
        </w:rPr>
        <w:t xml:space="preserve"> </w:t>
      </w:r>
      <w:r w:rsidRPr="000B4D3E">
        <w:rPr>
          <w:rFonts w:ascii="Times New Roman" w:hAnsi="Times New Roman" w:cs="Times New Roman"/>
          <w:sz w:val="28"/>
          <w:szCs w:val="28"/>
        </w:rPr>
        <w:t>кесте</w:t>
      </w:r>
      <w:r w:rsidR="00C050F7" w:rsidRPr="000B4D3E">
        <w:rPr>
          <w:rFonts w:ascii="Times New Roman" w:hAnsi="Times New Roman" w:cs="Times New Roman"/>
          <w:sz w:val="28"/>
          <w:szCs w:val="28"/>
        </w:rPr>
        <w:t xml:space="preserve"> 2</w:t>
      </w:r>
      <w:r w:rsidRPr="000B4D3E">
        <w:rPr>
          <w:rFonts w:ascii="Times New Roman" w:hAnsi="Times New Roman" w:cs="Times New Roman"/>
          <w:sz w:val="28"/>
          <w:szCs w:val="28"/>
        </w:rPr>
        <w:t>).</w:t>
      </w:r>
    </w:p>
    <w:p w14:paraId="49FF409F" w14:textId="77777777" w:rsidR="00F95F05" w:rsidRPr="000B4D3E" w:rsidRDefault="00F95F05" w:rsidP="00E53413">
      <w:pPr>
        <w:tabs>
          <w:tab w:val="left" w:pos="993"/>
        </w:tabs>
        <w:spacing w:after="0" w:line="240" w:lineRule="auto"/>
        <w:jc w:val="both"/>
        <w:rPr>
          <w:rFonts w:ascii="Times New Roman" w:hAnsi="Times New Roman" w:cs="Times New Roman"/>
          <w:sz w:val="28"/>
          <w:szCs w:val="28"/>
        </w:rPr>
      </w:pPr>
    </w:p>
    <w:p w14:paraId="605EEF79" w14:textId="77777777" w:rsidR="00F95F05" w:rsidRPr="000B4D3E" w:rsidRDefault="00F95F05" w:rsidP="00E53413">
      <w:pPr>
        <w:tabs>
          <w:tab w:val="left" w:pos="993"/>
        </w:tabs>
        <w:spacing w:after="0" w:line="240" w:lineRule="auto"/>
        <w:jc w:val="center"/>
        <w:rPr>
          <w:rFonts w:ascii="Times New Roman" w:eastAsia="+mn-ea" w:hAnsi="Times New Roman" w:cs="Times New Roman"/>
          <w:b/>
          <w:kern w:val="24"/>
          <w:sz w:val="28"/>
          <w:szCs w:val="28"/>
        </w:rPr>
      </w:pPr>
      <w:r w:rsidRPr="000B4D3E">
        <w:rPr>
          <w:rFonts w:ascii="Times New Roman" w:hAnsi="Times New Roman" w:cs="Times New Roman"/>
          <w:noProof/>
          <w:lang w:eastAsia="ru-RU"/>
        </w:rPr>
        <w:drawing>
          <wp:inline distT="0" distB="0" distL="0" distR="0" wp14:anchorId="22A48EBE" wp14:editId="1C0DDD95">
            <wp:extent cx="5940425" cy="3663950"/>
            <wp:effectExtent l="0" t="0" r="3175" b="127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15DB63" w14:textId="77777777" w:rsidR="00F95F05" w:rsidRPr="000B4D3E" w:rsidRDefault="00F95F05" w:rsidP="00E53413">
      <w:pPr>
        <w:pStyle w:val="a5"/>
        <w:tabs>
          <w:tab w:val="left" w:pos="993"/>
        </w:tabs>
        <w:spacing w:line="288" w:lineRule="auto"/>
        <w:rPr>
          <w:rFonts w:eastAsia="+mn-ea"/>
          <w:b/>
          <w:bCs/>
          <w:kern w:val="24"/>
          <w:sz w:val="16"/>
          <w:szCs w:val="16"/>
          <w:lang w:val="kk-KZ"/>
        </w:rPr>
      </w:pPr>
    </w:p>
    <w:p w14:paraId="228E240E" w14:textId="5D90FE9D" w:rsidR="00F95F05" w:rsidRPr="000B4D3E" w:rsidRDefault="00F95F05" w:rsidP="00E53413">
      <w:pPr>
        <w:pStyle w:val="a5"/>
        <w:tabs>
          <w:tab w:val="left" w:pos="993"/>
        </w:tabs>
        <w:spacing w:line="288" w:lineRule="auto"/>
        <w:ind w:left="0"/>
        <w:jc w:val="center"/>
        <w:rPr>
          <w:rFonts w:eastAsia="+mn-ea"/>
          <w:bCs/>
          <w:kern w:val="24"/>
          <w:sz w:val="28"/>
          <w:szCs w:val="28"/>
        </w:rPr>
      </w:pPr>
      <w:r w:rsidRPr="000B4D3E">
        <w:rPr>
          <w:rFonts w:eastAsia="+mn-ea"/>
          <w:bCs/>
          <w:kern w:val="24"/>
          <w:sz w:val="28"/>
          <w:szCs w:val="28"/>
        </w:rPr>
        <w:t xml:space="preserve">Сурет </w:t>
      </w:r>
      <w:r w:rsidR="00B36E9A" w:rsidRPr="000B4D3E">
        <w:rPr>
          <w:rFonts w:eastAsia="+mn-ea"/>
          <w:bCs/>
          <w:kern w:val="24"/>
          <w:sz w:val="28"/>
          <w:szCs w:val="28"/>
        </w:rPr>
        <w:t>6</w:t>
      </w:r>
      <w:r w:rsidR="0002021E" w:rsidRPr="000B4D3E">
        <w:rPr>
          <w:rFonts w:eastAsia="+mn-ea"/>
          <w:bCs/>
          <w:kern w:val="24"/>
          <w:sz w:val="28"/>
          <w:szCs w:val="28"/>
          <w:lang w:val="kk-KZ"/>
        </w:rPr>
        <w:t xml:space="preserve"> -</w:t>
      </w:r>
      <w:r w:rsidRPr="000B4D3E">
        <w:rPr>
          <w:rFonts w:eastAsia="+mn-ea"/>
          <w:bCs/>
          <w:kern w:val="24"/>
          <w:sz w:val="28"/>
          <w:szCs w:val="28"/>
        </w:rPr>
        <w:t xml:space="preserve"> Курстар мен университеттер бойынша студенттерді бөлу (%)</w:t>
      </w:r>
    </w:p>
    <w:p w14:paraId="597EE967" w14:textId="714235C2" w:rsidR="00942C15" w:rsidRPr="000B4D3E" w:rsidRDefault="00942C15" w:rsidP="00E53413">
      <w:pPr>
        <w:tabs>
          <w:tab w:val="left" w:pos="993"/>
        </w:tabs>
        <w:spacing w:after="0" w:line="240" w:lineRule="auto"/>
        <w:jc w:val="both"/>
        <w:rPr>
          <w:rFonts w:ascii="Times New Roman" w:hAnsi="Times New Roman" w:cs="Times New Roman"/>
          <w:sz w:val="28"/>
          <w:szCs w:val="28"/>
        </w:rPr>
      </w:pPr>
    </w:p>
    <w:p w14:paraId="156247A7" w14:textId="17074A8E" w:rsidR="00F95F05" w:rsidRPr="000B4D3E" w:rsidRDefault="00F95F05"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lastRenderedPageBreak/>
        <w:t xml:space="preserve">Кесте </w:t>
      </w:r>
      <w:r w:rsidR="00AF1E01" w:rsidRPr="000B4D3E">
        <w:rPr>
          <w:rFonts w:ascii="Times New Roman" w:hAnsi="Times New Roman" w:cs="Times New Roman"/>
          <w:sz w:val="28"/>
          <w:szCs w:val="28"/>
        </w:rPr>
        <w:t>2</w:t>
      </w:r>
      <w:r w:rsidR="0002021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 xml:space="preserve">Студенттік </w:t>
      </w:r>
      <w:r w:rsidRPr="000B4D3E">
        <w:rPr>
          <w:rFonts w:ascii="Times New Roman" w:hAnsi="Times New Roman" w:cs="Times New Roman"/>
          <w:sz w:val="28"/>
          <w:szCs w:val="28"/>
        </w:rPr>
        <w:t xml:space="preserve">курстар мен университеттер бойынша </w:t>
      </w:r>
      <w:r w:rsidRPr="000B4D3E">
        <w:rPr>
          <w:rFonts w:ascii="Times New Roman" w:hAnsi="Times New Roman" w:cs="Times New Roman"/>
          <w:sz w:val="28"/>
          <w:szCs w:val="28"/>
          <w:lang w:val="kk-KZ"/>
        </w:rPr>
        <w:t>респонденттердің</w:t>
      </w:r>
      <w:r w:rsidRPr="000B4D3E">
        <w:rPr>
          <w:rFonts w:ascii="Times New Roman" w:hAnsi="Times New Roman" w:cs="Times New Roman"/>
          <w:sz w:val="28"/>
          <w:szCs w:val="28"/>
        </w:rPr>
        <w:t xml:space="preserve"> бөлінуі (%)</w:t>
      </w:r>
    </w:p>
    <w:p w14:paraId="76638D3C" w14:textId="77777777" w:rsidR="00F95F05" w:rsidRPr="000B4D3E" w:rsidRDefault="00F95F05" w:rsidP="00E53413">
      <w:pPr>
        <w:tabs>
          <w:tab w:val="left" w:pos="993"/>
        </w:tabs>
        <w:spacing w:after="0" w:line="240" w:lineRule="auto"/>
        <w:ind w:firstLine="709"/>
        <w:jc w:val="both"/>
        <w:rPr>
          <w:rFonts w:ascii="Times New Roman" w:hAnsi="Times New Roman" w:cs="Times New Roman"/>
        </w:rPr>
      </w:pPr>
    </w:p>
    <w:tbl>
      <w:tblPr>
        <w:tblStyle w:val="12"/>
        <w:tblW w:w="5000" w:type="pct"/>
        <w:tblLook w:val="04A0" w:firstRow="1" w:lastRow="0" w:firstColumn="1" w:lastColumn="0" w:noHBand="0" w:noVBand="1"/>
      </w:tblPr>
      <w:tblGrid>
        <w:gridCol w:w="2996"/>
        <w:gridCol w:w="2220"/>
        <w:gridCol w:w="1279"/>
        <w:gridCol w:w="1552"/>
        <w:gridCol w:w="1581"/>
      </w:tblGrid>
      <w:tr w:rsidR="000B4D3E" w:rsidRPr="000B4D3E" w14:paraId="39F4D847" w14:textId="77777777" w:rsidTr="00A82084">
        <w:trPr>
          <w:trHeight w:val="255"/>
        </w:trPr>
        <w:tc>
          <w:tcPr>
            <w:tcW w:w="1556" w:type="pct"/>
            <w:noWrap/>
            <w:hideMark/>
          </w:tcPr>
          <w:p w14:paraId="642E2025" w14:textId="77777777" w:rsidR="00F95F05" w:rsidRPr="000B4D3E" w:rsidRDefault="00F95F05" w:rsidP="00E53413">
            <w:pPr>
              <w:tabs>
                <w:tab w:val="left" w:pos="993"/>
              </w:tabs>
              <w:rPr>
                <w:rFonts w:ascii="Times New Roman" w:eastAsia="Times New Roman" w:hAnsi="Times New Roman" w:cs="Times New Roman"/>
                <w:sz w:val="24"/>
                <w:szCs w:val="24"/>
                <w:lang w:eastAsia="ru-RU"/>
              </w:rPr>
            </w:pPr>
          </w:p>
        </w:tc>
        <w:tc>
          <w:tcPr>
            <w:tcW w:w="1153" w:type="pct"/>
            <w:noWrap/>
            <w:hideMark/>
          </w:tcPr>
          <w:p w14:paraId="58941444"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ҚАЗҰПУ</w:t>
            </w:r>
          </w:p>
        </w:tc>
        <w:tc>
          <w:tcPr>
            <w:tcW w:w="664" w:type="pct"/>
            <w:noWrap/>
            <w:hideMark/>
          </w:tcPr>
          <w:p w14:paraId="43DA52F7"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SDU</w:t>
            </w:r>
          </w:p>
        </w:tc>
        <w:tc>
          <w:tcPr>
            <w:tcW w:w="806" w:type="pct"/>
            <w:noWrap/>
            <w:hideMark/>
          </w:tcPr>
          <w:p w14:paraId="29AD948A" w14:textId="77777777" w:rsidR="00F95F05" w:rsidRPr="000B4D3E" w:rsidRDefault="00F95F05" w:rsidP="00E53413">
            <w:pPr>
              <w:tabs>
                <w:tab w:val="left" w:pos="993"/>
              </w:tabs>
              <w:jc w:val="center"/>
              <w:rPr>
                <w:rFonts w:ascii="Times New Roman" w:eastAsia="Times New Roman" w:hAnsi="Times New Roman" w:cs="Times New Roman"/>
                <w:sz w:val="24"/>
                <w:szCs w:val="24"/>
                <w:lang w:val="kk-KZ" w:eastAsia="ru-RU"/>
              </w:rPr>
            </w:pPr>
            <w:r w:rsidRPr="000B4D3E">
              <w:rPr>
                <w:rFonts w:ascii="Times New Roman" w:eastAsia="Times New Roman" w:hAnsi="Times New Roman" w:cs="Times New Roman"/>
                <w:sz w:val="24"/>
                <w:szCs w:val="24"/>
                <w:lang w:val="kk-KZ" w:eastAsia="ru-RU"/>
              </w:rPr>
              <w:t>Тұран</w:t>
            </w:r>
          </w:p>
        </w:tc>
        <w:tc>
          <w:tcPr>
            <w:tcW w:w="821" w:type="pct"/>
            <w:noWrap/>
            <w:hideMark/>
          </w:tcPr>
          <w:p w14:paraId="2A41CB40" w14:textId="3EE1A3AF" w:rsidR="00F95F05" w:rsidRPr="000B4D3E" w:rsidRDefault="00F95F05" w:rsidP="00E53413">
            <w:pPr>
              <w:tabs>
                <w:tab w:val="left" w:pos="993"/>
              </w:tabs>
              <w:rPr>
                <w:rFonts w:ascii="Times New Roman" w:eastAsia="Times New Roman" w:hAnsi="Times New Roman" w:cs="Times New Roman"/>
                <w:sz w:val="24"/>
                <w:szCs w:val="24"/>
                <w:lang w:val="kk-KZ" w:eastAsia="ru-RU"/>
              </w:rPr>
            </w:pPr>
            <w:r w:rsidRPr="000B4D3E">
              <w:rPr>
                <w:rFonts w:ascii="Times New Roman" w:eastAsia="Times New Roman" w:hAnsi="Times New Roman" w:cs="Times New Roman"/>
                <w:sz w:val="24"/>
                <w:szCs w:val="24"/>
                <w:lang w:val="kk-KZ" w:eastAsia="ru-RU"/>
              </w:rPr>
              <w:t>Барлығы</w:t>
            </w:r>
          </w:p>
          <w:p w14:paraId="03283E90" w14:textId="3DF99123" w:rsidR="00A82084" w:rsidRPr="000B4D3E" w:rsidRDefault="00A82084" w:rsidP="00E53413">
            <w:pPr>
              <w:tabs>
                <w:tab w:val="left" w:pos="993"/>
              </w:tabs>
              <w:jc w:val="center"/>
              <w:rPr>
                <w:rFonts w:ascii="Times New Roman" w:eastAsia="Times New Roman" w:hAnsi="Times New Roman" w:cs="Times New Roman"/>
                <w:sz w:val="24"/>
                <w:szCs w:val="24"/>
                <w:lang w:val="kk-KZ" w:eastAsia="ru-RU"/>
              </w:rPr>
            </w:pPr>
          </w:p>
        </w:tc>
      </w:tr>
      <w:tr w:rsidR="000B4D3E" w:rsidRPr="000B4D3E" w14:paraId="4831E626" w14:textId="77777777" w:rsidTr="00A82084">
        <w:trPr>
          <w:trHeight w:val="255"/>
        </w:trPr>
        <w:tc>
          <w:tcPr>
            <w:tcW w:w="1556" w:type="pct"/>
            <w:noWrap/>
            <w:hideMark/>
          </w:tcPr>
          <w:p w14:paraId="0119FDF5" w14:textId="77777777" w:rsidR="00F95F05" w:rsidRPr="000B4D3E" w:rsidRDefault="00F95F05" w:rsidP="00E53413">
            <w:pPr>
              <w:tabs>
                <w:tab w:val="left" w:pos="993"/>
              </w:tabs>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1 курс</w:t>
            </w:r>
          </w:p>
        </w:tc>
        <w:tc>
          <w:tcPr>
            <w:tcW w:w="1153" w:type="pct"/>
            <w:noWrap/>
            <w:hideMark/>
          </w:tcPr>
          <w:p w14:paraId="5D30422B"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8</w:t>
            </w:r>
          </w:p>
        </w:tc>
        <w:tc>
          <w:tcPr>
            <w:tcW w:w="664" w:type="pct"/>
            <w:noWrap/>
            <w:hideMark/>
          </w:tcPr>
          <w:p w14:paraId="1F67653C"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7</w:t>
            </w:r>
          </w:p>
        </w:tc>
        <w:tc>
          <w:tcPr>
            <w:tcW w:w="806" w:type="pct"/>
            <w:noWrap/>
            <w:hideMark/>
          </w:tcPr>
          <w:p w14:paraId="5CA3662B"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6</w:t>
            </w:r>
          </w:p>
        </w:tc>
        <w:tc>
          <w:tcPr>
            <w:tcW w:w="821" w:type="pct"/>
            <w:noWrap/>
            <w:hideMark/>
          </w:tcPr>
          <w:p w14:paraId="03936261"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21</w:t>
            </w:r>
          </w:p>
        </w:tc>
      </w:tr>
      <w:tr w:rsidR="000B4D3E" w:rsidRPr="000B4D3E" w14:paraId="22EB4FF0" w14:textId="77777777" w:rsidTr="00A82084">
        <w:trPr>
          <w:trHeight w:val="255"/>
        </w:trPr>
        <w:tc>
          <w:tcPr>
            <w:tcW w:w="1556" w:type="pct"/>
            <w:noWrap/>
            <w:hideMark/>
          </w:tcPr>
          <w:p w14:paraId="3D572183" w14:textId="77777777" w:rsidR="00F95F05" w:rsidRPr="000B4D3E" w:rsidRDefault="00F95F05" w:rsidP="00E53413">
            <w:pPr>
              <w:tabs>
                <w:tab w:val="left" w:pos="993"/>
              </w:tabs>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2 курс</w:t>
            </w:r>
          </w:p>
        </w:tc>
        <w:tc>
          <w:tcPr>
            <w:tcW w:w="1153" w:type="pct"/>
            <w:noWrap/>
            <w:hideMark/>
          </w:tcPr>
          <w:p w14:paraId="52AD7309"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9</w:t>
            </w:r>
          </w:p>
        </w:tc>
        <w:tc>
          <w:tcPr>
            <w:tcW w:w="664" w:type="pct"/>
            <w:noWrap/>
            <w:hideMark/>
          </w:tcPr>
          <w:p w14:paraId="6322EEF1"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8</w:t>
            </w:r>
          </w:p>
        </w:tc>
        <w:tc>
          <w:tcPr>
            <w:tcW w:w="806" w:type="pct"/>
            <w:noWrap/>
            <w:hideMark/>
          </w:tcPr>
          <w:p w14:paraId="4E35891D"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8</w:t>
            </w:r>
          </w:p>
        </w:tc>
        <w:tc>
          <w:tcPr>
            <w:tcW w:w="821" w:type="pct"/>
            <w:noWrap/>
            <w:hideMark/>
          </w:tcPr>
          <w:p w14:paraId="76D9F725"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25</w:t>
            </w:r>
          </w:p>
        </w:tc>
      </w:tr>
      <w:tr w:rsidR="000B4D3E" w:rsidRPr="000B4D3E" w14:paraId="545F546B" w14:textId="77777777" w:rsidTr="00A82084">
        <w:trPr>
          <w:trHeight w:val="255"/>
        </w:trPr>
        <w:tc>
          <w:tcPr>
            <w:tcW w:w="1556" w:type="pct"/>
            <w:noWrap/>
            <w:hideMark/>
          </w:tcPr>
          <w:p w14:paraId="386669A7" w14:textId="77777777" w:rsidR="00F95F05" w:rsidRPr="000B4D3E" w:rsidRDefault="00F95F05" w:rsidP="00E53413">
            <w:pPr>
              <w:tabs>
                <w:tab w:val="left" w:pos="993"/>
              </w:tabs>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3 курс</w:t>
            </w:r>
          </w:p>
        </w:tc>
        <w:tc>
          <w:tcPr>
            <w:tcW w:w="1153" w:type="pct"/>
            <w:noWrap/>
            <w:hideMark/>
          </w:tcPr>
          <w:p w14:paraId="4BEFFFBD"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8</w:t>
            </w:r>
          </w:p>
        </w:tc>
        <w:tc>
          <w:tcPr>
            <w:tcW w:w="664" w:type="pct"/>
            <w:noWrap/>
            <w:hideMark/>
          </w:tcPr>
          <w:p w14:paraId="5132C7DB"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10</w:t>
            </w:r>
          </w:p>
        </w:tc>
        <w:tc>
          <w:tcPr>
            <w:tcW w:w="806" w:type="pct"/>
            <w:noWrap/>
            <w:hideMark/>
          </w:tcPr>
          <w:p w14:paraId="242A005D"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9</w:t>
            </w:r>
          </w:p>
        </w:tc>
        <w:tc>
          <w:tcPr>
            <w:tcW w:w="821" w:type="pct"/>
            <w:noWrap/>
            <w:hideMark/>
          </w:tcPr>
          <w:p w14:paraId="7A5CC786"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27</w:t>
            </w:r>
          </w:p>
        </w:tc>
      </w:tr>
      <w:tr w:rsidR="000B4D3E" w:rsidRPr="000B4D3E" w14:paraId="50DACA80" w14:textId="77777777" w:rsidTr="00A82084">
        <w:trPr>
          <w:trHeight w:val="255"/>
        </w:trPr>
        <w:tc>
          <w:tcPr>
            <w:tcW w:w="1556" w:type="pct"/>
            <w:noWrap/>
            <w:hideMark/>
          </w:tcPr>
          <w:p w14:paraId="683666B5" w14:textId="77777777" w:rsidR="00F95F05" w:rsidRPr="000B4D3E" w:rsidRDefault="00F95F05" w:rsidP="00E53413">
            <w:pPr>
              <w:tabs>
                <w:tab w:val="left" w:pos="993"/>
              </w:tabs>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4 курс</w:t>
            </w:r>
          </w:p>
        </w:tc>
        <w:tc>
          <w:tcPr>
            <w:tcW w:w="1153" w:type="pct"/>
            <w:noWrap/>
            <w:hideMark/>
          </w:tcPr>
          <w:p w14:paraId="0A0F25CB"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7</w:t>
            </w:r>
          </w:p>
        </w:tc>
        <w:tc>
          <w:tcPr>
            <w:tcW w:w="664" w:type="pct"/>
            <w:noWrap/>
            <w:hideMark/>
          </w:tcPr>
          <w:p w14:paraId="02298FC7"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4</w:t>
            </w:r>
          </w:p>
        </w:tc>
        <w:tc>
          <w:tcPr>
            <w:tcW w:w="806" w:type="pct"/>
            <w:noWrap/>
            <w:hideMark/>
          </w:tcPr>
          <w:p w14:paraId="0F7D6D28"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5</w:t>
            </w:r>
          </w:p>
        </w:tc>
        <w:tc>
          <w:tcPr>
            <w:tcW w:w="821" w:type="pct"/>
            <w:noWrap/>
            <w:hideMark/>
          </w:tcPr>
          <w:p w14:paraId="59D16349"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16</w:t>
            </w:r>
          </w:p>
        </w:tc>
      </w:tr>
      <w:tr w:rsidR="000B4D3E" w:rsidRPr="000B4D3E" w14:paraId="2C8CF72B" w14:textId="77777777" w:rsidTr="00A82084">
        <w:trPr>
          <w:trHeight w:val="255"/>
        </w:trPr>
        <w:tc>
          <w:tcPr>
            <w:tcW w:w="1556" w:type="pct"/>
            <w:noWrap/>
            <w:hideMark/>
          </w:tcPr>
          <w:p w14:paraId="74976850" w14:textId="77777777" w:rsidR="00F95F05" w:rsidRPr="000B4D3E" w:rsidRDefault="00F95F05" w:rsidP="00E53413">
            <w:pPr>
              <w:tabs>
                <w:tab w:val="left" w:pos="993"/>
              </w:tabs>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магистратура</w:t>
            </w:r>
          </w:p>
        </w:tc>
        <w:tc>
          <w:tcPr>
            <w:tcW w:w="1153" w:type="pct"/>
            <w:noWrap/>
            <w:hideMark/>
          </w:tcPr>
          <w:p w14:paraId="6F89C0C4"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4</w:t>
            </w:r>
          </w:p>
        </w:tc>
        <w:tc>
          <w:tcPr>
            <w:tcW w:w="664" w:type="pct"/>
            <w:noWrap/>
            <w:hideMark/>
          </w:tcPr>
          <w:p w14:paraId="12B51B36"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3</w:t>
            </w:r>
          </w:p>
        </w:tc>
        <w:tc>
          <w:tcPr>
            <w:tcW w:w="806" w:type="pct"/>
            <w:noWrap/>
            <w:hideMark/>
          </w:tcPr>
          <w:p w14:paraId="48E1B1C5"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4</w:t>
            </w:r>
          </w:p>
        </w:tc>
        <w:tc>
          <w:tcPr>
            <w:tcW w:w="821" w:type="pct"/>
            <w:noWrap/>
            <w:hideMark/>
          </w:tcPr>
          <w:p w14:paraId="156DB387"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11</w:t>
            </w:r>
          </w:p>
        </w:tc>
      </w:tr>
      <w:tr w:rsidR="0047377E" w:rsidRPr="000B4D3E" w14:paraId="2AF495A2" w14:textId="77777777" w:rsidTr="00A82084">
        <w:trPr>
          <w:trHeight w:val="255"/>
        </w:trPr>
        <w:tc>
          <w:tcPr>
            <w:tcW w:w="1556" w:type="pct"/>
            <w:noWrap/>
            <w:hideMark/>
          </w:tcPr>
          <w:p w14:paraId="36F2FE25" w14:textId="77777777" w:rsidR="00F95F05" w:rsidRPr="000B4D3E" w:rsidRDefault="00F95F05" w:rsidP="00E53413">
            <w:pPr>
              <w:tabs>
                <w:tab w:val="left" w:pos="993"/>
              </w:tabs>
              <w:rPr>
                <w:rFonts w:ascii="Times New Roman" w:eastAsia="Times New Roman" w:hAnsi="Times New Roman" w:cs="Times New Roman"/>
                <w:sz w:val="24"/>
                <w:szCs w:val="24"/>
                <w:lang w:val="kk-KZ" w:eastAsia="ru-RU"/>
              </w:rPr>
            </w:pPr>
            <w:r w:rsidRPr="000B4D3E">
              <w:rPr>
                <w:rFonts w:ascii="Times New Roman" w:eastAsia="Times New Roman" w:hAnsi="Times New Roman" w:cs="Times New Roman"/>
                <w:sz w:val="24"/>
                <w:szCs w:val="24"/>
                <w:lang w:val="kk-KZ" w:eastAsia="ru-RU"/>
              </w:rPr>
              <w:t>Барлығы</w:t>
            </w:r>
          </w:p>
        </w:tc>
        <w:tc>
          <w:tcPr>
            <w:tcW w:w="1153" w:type="pct"/>
            <w:noWrap/>
            <w:hideMark/>
          </w:tcPr>
          <w:p w14:paraId="230C9CE5"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36</w:t>
            </w:r>
          </w:p>
        </w:tc>
        <w:tc>
          <w:tcPr>
            <w:tcW w:w="664" w:type="pct"/>
            <w:noWrap/>
            <w:hideMark/>
          </w:tcPr>
          <w:p w14:paraId="35EBD3A9"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32</w:t>
            </w:r>
          </w:p>
        </w:tc>
        <w:tc>
          <w:tcPr>
            <w:tcW w:w="806" w:type="pct"/>
            <w:noWrap/>
            <w:hideMark/>
          </w:tcPr>
          <w:p w14:paraId="3323C566"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32</w:t>
            </w:r>
          </w:p>
        </w:tc>
        <w:tc>
          <w:tcPr>
            <w:tcW w:w="821" w:type="pct"/>
            <w:noWrap/>
            <w:hideMark/>
          </w:tcPr>
          <w:p w14:paraId="7E58AD12" w14:textId="77777777" w:rsidR="00F95F05" w:rsidRPr="000B4D3E" w:rsidRDefault="00F95F05" w:rsidP="00E53413">
            <w:pPr>
              <w:tabs>
                <w:tab w:val="left" w:pos="993"/>
              </w:tabs>
              <w:jc w:val="center"/>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100</w:t>
            </w:r>
          </w:p>
        </w:tc>
      </w:tr>
    </w:tbl>
    <w:p w14:paraId="67383132" w14:textId="77777777" w:rsidR="001072CD" w:rsidRPr="000B4D3E" w:rsidRDefault="001072CD" w:rsidP="00E53413">
      <w:pPr>
        <w:tabs>
          <w:tab w:val="left" w:pos="851"/>
          <w:tab w:val="left" w:pos="993"/>
        </w:tabs>
        <w:spacing w:after="0" w:line="240" w:lineRule="auto"/>
        <w:ind w:firstLine="567"/>
        <w:rPr>
          <w:rFonts w:ascii="Times New Roman" w:hAnsi="Times New Roman" w:cs="Times New Roman"/>
          <w:sz w:val="28"/>
          <w:szCs w:val="28"/>
        </w:rPr>
      </w:pPr>
    </w:p>
    <w:p w14:paraId="7015047D" w14:textId="0DA7536D" w:rsidR="00F95F05" w:rsidRPr="000B4D3E" w:rsidRDefault="00DB23C1" w:rsidP="00E53413">
      <w:pPr>
        <w:tabs>
          <w:tab w:val="left" w:pos="851"/>
          <w:tab w:val="left" w:pos="993"/>
        </w:tabs>
        <w:spacing w:after="0" w:line="240" w:lineRule="auto"/>
        <w:ind w:firstLine="567"/>
        <w:rPr>
          <w:rFonts w:ascii="Times New Roman" w:hAnsi="Times New Roman" w:cs="Times New Roman"/>
          <w:sz w:val="28"/>
          <w:szCs w:val="28"/>
          <w:lang w:val="kk-KZ"/>
        </w:rPr>
      </w:pPr>
      <w:r w:rsidRPr="000B4D3E">
        <w:rPr>
          <w:rFonts w:ascii="Times New Roman" w:hAnsi="Times New Roman" w:cs="Times New Roman"/>
          <w:sz w:val="28"/>
          <w:szCs w:val="28"/>
        </w:rPr>
        <w:t>6</w:t>
      </w:r>
      <w:r w:rsidR="0050553B" w:rsidRPr="000B4D3E">
        <w:rPr>
          <w:rFonts w:ascii="Times New Roman" w:hAnsi="Times New Roman" w:cs="Times New Roman"/>
          <w:sz w:val="28"/>
          <w:szCs w:val="28"/>
        </w:rPr>
        <w:t xml:space="preserve"> </w:t>
      </w:r>
      <w:r w:rsidR="0050553B" w:rsidRPr="000B4D3E">
        <w:rPr>
          <w:rFonts w:ascii="Times New Roman" w:hAnsi="Times New Roman" w:cs="Times New Roman"/>
          <w:sz w:val="28"/>
          <w:szCs w:val="28"/>
          <w:lang w:val="kk-KZ"/>
        </w:rPr>
        <w:t>-г</w:t>
      </w:r>
      <w:r w:rsidR="00F95F05" w:rsidRPr="000B4D3E">
        <w:rPr>
          <w:rFonts w:ascii="Times New Roman" w:hAnsi="Times New Roman" w:cs="Times New Roman"/>
          <w:sz w:val="28"/>
          <w:szCs w:val="28"/>
          <w:lang w:val="kk-KZ"/>
        </w:rPr>
        <w:t xml:space="preserve">истограмма  және </w:t>
      </w:r>
      <w:r w:rsidR="00296688" w:rsidRPr="000B4D3E">
        <w:rPr>
          <w:rFonts w:ascii="Times New Roman" w:hAnsi="Times New Roman" w:cs="Times New Roman"/>
          <w:sz w:val="28"/>
          <w:szCs w:val="28"/>
          <w:lang w:val="kk-KZ"/>
        </w:rPr>
        <w:t>2</w:t>
      </w:r>
      <w:r w:rsidR="00F95F05" w:rsidRPr="000B4D3E">
        <w:rPr>
          <w:rFonts w:ascii="Times New Roman" w:hAnsi="Times New Roman" w:cs="Times New Roman"/>
          <w:sz w:val="28"/>
          <w:szCs w:val="28"/>
          <w:lang w:val="kk-KZ"/>
        </w:rPr>
        <w:t>- кестеден студенттердің университеттер бойынша бөлінуі көрсетілген:</w:t>
      </w:r>
    </w:p>
    <w:p w14:paraId="715A2AF7" w14:textId="77777777" w:rsidR="00F95F05" w:rsidRPr="000B4D3E" w:rsidRDefault="00F95F05" w:rsidP="0061099F">
      <w:pPr>
        <w:pStyle w:val="a5"/>
        <w:numPr>
          <w:ilvl w:val="0"/>
          <w:numId w:val="70"/>
        </w:numPr>
        <w:tabs>
          <w:tab w:val="left" w:pos="851"/>
          <w:tab w:val="left" w:pos="993"/>
        </w:tabs>
        <w:jc w:val="both"/>
        <w:rPr>
          <w:sz w:val="28"/>
          <w:szCs w:val="28"/>
        </w:rPr>
      </w:pPr>
      <w:r w:rsidRPr="000B4D3E">
        <w:rPr>
          <w:sz w:val="28"/>
          <w:szCs w:val="28"/>
        </w:rPr>
        <w:t>36% -</w:t>
      </w:r>
      <w:r w:rsidRPr="000B4D3E">
        <w:rPr>
          <w:sz w:val="28"/>
          <w:szCs w:val="28"/>
          <w:lang w:val="kk-KZ"/>
        </w:rPr>
        <w:t xml:space="preserve"> </w:t>
      </w:r>
      <w:r w:rsidRPr="000B4D3E">
        <w:rPr>
          <w:sz w:val="28"/>
          <w:szCs w:val="28"/>
        </w:rPr>
        <w:t>ҚАЗҰПУ студенттер</w:t>
      </w:r>
      <w:r w:rsidRPr="000B4D3E">
        <w:rPr>
          <w:sz w:val="28"/>
          <w:szCs w:val="28"/>
          <w:lang w:val="kk-KZ"/>
        </w:rPr>
        <w:t>і</w:t>
      </w:r>
      <w:r w:rsidRPr="000B4D3E">
        <w:rPr>
          <w:sz w:val="28"/>
          <w:szCs w:val="28"/>
        </w:rPr>
        <w:t>;</w:t>
      </w:r>
    </w:p>
    <w:p w14:paraId="2B2F33CD" w14:textId="77777777" w:rsidR="00F95F05" w:rsidRPr="000B4D3E" w:rsidRDefault="00F95F05" w:rsidP="0061099F">
      <w:pPr>
        <w:pStyle w:val="a5"/>
        <w:numPr>
          <w:ilvl w:val="0"/>
          <w:numId w:val="70"/>
        </w:numPr>
        <w:tabs>
          <w:tab w:val="left" w:pos="851"/>
          <w:tab w:val="left" w:pos="993"/>
        </w:tabs>
        <w:jc w:val="both"/>
        <w:rPr>
          <w:sz w:val="28"/>
          <w:szCs w:val="28"/>
        </w:rPr>
      </w:pPr>
      <w:r w:rsidRPr="000B4D3E">
        <w:rPr>
          <w:sz w:val="28"/>
          <w:szCs w:val="28"/>
        </w:rPr>
        <w:t>32% - SDU</w:t>
      </w:r>
      <w:r w:rsidRPr="000B4D3E">
        <w:rPr>
          <w:sz w:val="28"/>
          <w:szCs w:val="28"/>
          <w:lang w:val="kk-KZ"/>
        </w:rPr>
        <w:t xml:space="preserve"> студенттері</w:t>
      </w:r>
      <w:r w:rsidRPr="000B4D3E">
        <w:rPr>
          <w:sz w:val="28"/>
          <w:szCs w:val="28"/>
        </w:rPr>
        <w:t>;</w:t>
      </w:r>
    </w:p>
    <w:p w14:paraId="4CE312DE" w14:textId="77777777" w:rsidR="00F95F05" w:rsidRPr="000B4D3E" w:rsidRDefault="00F95F05" w:rsidP="0061099F">
      <w:pPr>
        <w:pStyle w:val="a5"/>
        <w:numPr>
          <w:ilvl w:val="0"/>
          <w:numId w:val="70"/>
        </w:numPr>
        <w:tabs>
          <w:tab w:val="left" w:pos="851"/>
          <w:tab w:val="left" w:pos="993"/>
        </w:tabs>
        <w:jc w:val="both"/>
        <w:rPr>
          <w:sz w:val="28"/>
          <w:szCs w:val="28"/>
        </w:rPr>
      </w:pPr>
      <w:r w:rsidRPr="000B4D3E">
        <w:rPr>
          <w:sz w:val="28"/>
          <w:szCs w:val="28"/>
        </w:rPr>
        <w:t>32% -Т</w:t>
      </w:r>
      <w:r w:rsidRPr="000B4D3E">
        <w:rPr>
          <w:sz w:val="28"/>
          <w:szCs w:val="28"/>
          <w:lang w:val="kk-KZ"/>
        </w:rPr>
        <w:t>ұ</w:t>
      </w:r>
      <w:r w:rsidRPr="000B4D3E">
        <w:rPr>
          <w:sz w:val="28"/>
          <w:szCs w:val="28"/>
        </w:rPr>
        <w:t>ран</w:t>
      </w:r>
      <w:r w:rsidRPr="000B4D3E">
        <w:rPr>
          <w:sz w:val="28"/>
          <w:szCs w:val="28"/>
          <w:lang w:val="kk-KZ"/>
        </w:rPr>
        <w:t xml:space="preserve"> студенттері</w:t>
      </w:r>
      <w:r w:rsidRPr="000B4D3E">
        <w:rPr>
          <w:sz w:val="28"/>
          <w:szCs w:val="28"/>
        </w:rPr>
        <w:t>.</w:t>
      </w:r>
    </w:p>
    <w:p w14:paraId="3E57AEDB" w14:textId="77777777" w:rsidR="00F95F05" w:rsidRPr="000B4D3E" w:rsidRDefault="00F95F05" w:rsidP="0061099F">
      <w:pPr>
        <w:pStyle w:val="a5"/>
        <w:numPr>
          <w:ilvl w:val="0"/>
          <w:numId w:val="70"/>
        </w:numPr>
        <w:tabs>
          <w:tab w:val="left" w:pos="851"/>
          <w:tab w:val="left" w:pos="993"/>
        </w:tabs>
        <w:jc w:val="both"/>
        <w:rPr>
          <w:sz w:val="28"/>
          <w:szCs w:val="28"/>
        </w:rPr>
      </w:pPr>
      <w:r w:rsidRPr="000B4D3E">
        <w:rPr>
          <w:sz w:val="28"/>
          <w:szCs w:val="28"/>
        </w:rPr>
        <w:t xml:space="preserve">Оқу курстары бойынша келесі бөлінулер алынды:: </w:t>
      </w:r>
    </w:p>
    <w:p w14:paraId="44DBEA17" w14:textId="7B1A5F3C" w:rsidR="00F95F05" w:rsidRPr="000B4D3E" w:rsidRDefault="00F95F05" w:rsidP="0061099F">
      <w:pPr>
        <w:pStyle w:val="a5"/>
        <w:numPr>
          <w:ilvl w:val="0"/>
          <w:numId w:val="70"/>
        </w:numPr>
        <w:tabs>
          <w:tab w:val="left" w:pos="851"/>
          <w:tab w:val="left" w:pos="993"/>
        </w:tabs>
        <w:jc w:val="both"/>
        <w:rPr>
          <w:sz w:val="28"/>
          <w:szCs w:val="28"/>
        </w:rPr>
      </w:pPr>
      <w:r w:rsidRPr="000B4D3E">
        <w:rPr>
          <w:sz w:val="28"/>
          <w:szCs w:val="28"/>
        </w:rPr>
        <w:t>21% - 1- курс</w:t>
      </w:r>
      <w:r w:rsidRPr="000B4D3E">
        <w:rPr>
          <w:sz w:val="28"/>
          <w:szCs w:val="28"/>
          <w:lang w:val="kk-KZ"/>
        </w:rPr>
        <w:t xml:space="preserve"> студенттері</w:t>
      </w:r>
      <w:r w:rsidRPr="000B4D3E">
        <w:rPr>
          <w:sz w:val="28"/>
          <w:szCs w:val="28"/>
        </w:rPr>
        <w:t>;</w:t>
      </w:r>
      <w:r w:rsidRPr="000B4D3E">
        <w:rPr>
          <w:sz w:val="28"/>
          <w:szCs w:val="28"/>
        </w:rPr>
        <w:tab/>
      </w:r>
      <w:r w:rsidRPr="000B4D3E">
        <w:rPr>
          <w:sz w:val="28"/>
          <w:szCs w:val="28"/>
        </w:rPr>
        <w:tab/>
      </w:r>
    </w:p>
    <w:p w14:paraId="43B048BA" w14:textId="608F3FDC" w:rsidR="00F95F05" w:rsidRPr="000B4D3E" w:rsidRDefault="00C87602" w:rsidP="0061099F">
      <w:pPr>
        <w:pStyle w:val="a5"/>
        <w:numPr>
          <w:ilvl w:val="0"/>
          <w:numId w:val="70"/>
        </w:numPr>
        <w:tabs>
          <w:tab w:val="left" w:pos="851"/>
          <w:tab w:val="left" w:pos="993"/>
        </w:tabs>
        <w:jc w:val="both"/>
        <w:rPr>
          <w:sz w:val="28"/>
          <w:szCs w:val="28"/>
        </w:rPr>
      </w:pPr>
      <w:r w:rsidRPr="000B4D3E">
        <w:rPr>
          <w:sz w:val="28"/>
          <w:szCs w:val="28"/>
        </w:rPr>
        <w:t xml:space="preserve">25% - 2- курс </w:t>
      </w:r>
      <w:r w:rsidR="00F95F05" w:rsidRPr="000B4D3E">
        <w:rPr>
          <w:sz w:val="28"/>
          <w:szCs w:val="28"/>
        </w:rPr>
        <w:t>студенттері;</w:t>
      </w:r>
      <w:r w:rsidR="00F95F05" w:rsidRPr="000B4D3E">
        <w:rPr>
          <w:sz w:val="28"/>
          <w:szCs w:val="28"/>
        </w:rPr>
        <w:tab/>
      </w:r>
      <w:r w:rsidR="00F95F05" w:rsidRPr="000B4D3E">
        <w:rPr>
          <w:sz w:val="28"/>
          <w:szCs w:val="28"/>
        </w:rPr>
        <w:tab/>
      </w:r>
    </w:p>
    <w:p w14:paraId="5CE2CF46" w14:textId="2D34DEC0" w:rsidR="00F95F05" w:rsidRPr="000B4D3E" w:rsidRDefault="00C87602" w:rsidP="0061099F">
      <w:pPr>
        <w:pStyle w:val="a5"/>
        <w:numPr>
          <w:ilvl w:val="0"/>
          <w:numId w:val="70"/>
        </w:numPr>
        <w:tabs>
          <w:tab w:val="left" w:pos="851"/>
          <w:tab w:val="left" w:pos="993"/>
        </w:tabs>
        <w:jc w:val="both"/>
        <w:rPr>
          <w:sz w:val="28"/>
          <w:szCs w:val="28"/>
        </w:rPr>
      </w:pPr>
      <w:r w:rsidRPr="000B4D3E">
        <w:rPr>
          <w:sz w:val="28"/>
          <w:szCs w:val="28"/>
        </w:rPr>
        <w:t>27% - 3- кур</w:t>
      </w:r>
      <w:r w:rsidR="00F95F05" w:rsidRPr="000B4D3E">
        <w:rPr>
          <w:sz w:val="28"/>
          <w:szCs w:val="28"/>
        </w:rPr>
        <w:t>с студенттері;</w:t>
      </w:r>
      <w:r w:rsidR="00F95F05" w:rsidRPr="000B4D3E">
        <w:rPr>
          <w:sz w:val="28"/>
          <w:szCs w:val="28"/>
        </w:rPr>
        <w:tab/>
      </w:r>
    </w:p>
    <w:p w14:paraId="0436AA1E" w14:textId="71AB3A6A" w:rsidR="00F95F05" w:rsidRPr="000B4D3E" w:rsidRDefault="00C87602" w:rsidP="0061099F">
      <w:pPr>
        <w:pStyle w:val="a5"/>
        <w:numPr>
          <w:ilvl w:val="0"/>
          <w:numId w:val="70"/>
        </w:numPr>
        <w:tabs>
          <w:tab w:val="left" w:pos="851"/>
          <w:tab w:val="left" w:pos="993"/>
        </w:tabs>
        <w:jc w:val="both"/>
        <w:rPr>
          <w:sz w:val="28"/>
          <w:szCs w:val="28"/>
        </w:rPr>
      </w:pPr>
      <w:r w:rsidRPr="000B4D3E">
        <w:rPr>
          <w:sz w:val="28"/>
          <w:szCs w:val="28"/>
        </w:rPr>
        <w:t>16% - 4- кур</w:t>
      </w:r>
      <w:r w:rsidR="00F95F05" w:rsidRPr="000B4D3E">
        <w:rPr>
          <w:sz w:val="28"/>
          <w:szCs w:val="28"/>
        </w:rPr>
        <w:t>с студенттері;</w:t>
      </w:r>
      <w:r w:rsidR="00F95F05" w:rsidRPr="000B4D3E">
        <w:rPr>
          <w:sz w:val="28"/>
          <w:szCs w:val="28"/>
        </w:rPr>
        <w:tab/>
      </w:r>
    </w:p>
    <w:p w14:paraId="4028F3C6" w14:textId="77777777" w:rsidR="00F95F05" w:rsidRPr="000B4D3E" w:rsidRDefault="00F95F05" w:rsidP="0061099F">
      <w:pPr>
        <w:pStyle w:val="a5"/>
        <w:numPr>
          <w:ilvl w:val="0"/>
          <w:numId w:val="70"/>
        </w:numPr>
        <w:tabs>
          <w:tab w:val="left" w:pos="851"/>
          <w:tab w:val="left" w:pos="993"/>
        </w:tabs>
        <w:jc w:val="both"/>
        <w:rPr>
          <w:sz w:val="28"/>
          <w:szCs w:val="28"/>
        </w:rPr>
      </w:pPr>
      <w:r w:rsidRPr="000B4D3E">
        <w:rPr>
          <w:sz w:val="28"/>
          <w:szCs w:val="28"/>
        </w:rPr>
        <w:t>11%-  магистранттар.</w:t>
      </w:r>
      <w:r w:rsidRPr="000B4D3E">
        <w:rPr>
          <w:sz w:val="28"/>
          <w:szCs w:val="28"/>
        </w:rPr>
        <w:tab/>
      </w:r>
    </w:p>
    <w:p w14:paraId="7E1CD994" w14:textId="432DBD27" w:rsidR="00F95F05" w:rsidRPr="000B4D3E" w:rsidRDefault="00F95F05"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 xml:space="preserve">Респонденттердің орташа жасы 20 жас  (2-кесте), ең төменгі жас 16 жас  (жалпы </w:t>
      </w:r>
      <w:r w:rsidR="00A82084" w:rsidRPr="000B4D3E">
        <w:rPr>
          <w:rFonts w:ascii="Times New Roman" w:hAnsi="Times New Roman" w:cs="Times New Roman"/>
          <w:sz w:val="28"/>
          <w:szCs w:val="28"/>
          <w:lang w:val="kk-KZ"/>
        </w:rPr>
        <w:t>таңдау тобының</w:t>
      </w:r>
      <w:r w:rsidRPr="000B4D3E">
        <w:rPr>
          <w:rFonts w:ascii="Times New Roman" w:hAnsi="Times New Roman" w:cs="Times New Roman"/>
          <w:sz w:val="28"/>
          <w:szCs w:val="28"/>
        </w:rPr>
        <w:t xml:space="preserve"> 0,3% - ы), ең жоғарғы жас 38 жас  (жалпы </w:t>
      </w:r>
      <w:r w:rsidR="00A82084" w:rsidRPr="000B4D3E">
        <w:rPr>
          <w:rFonts w:ascii="Times New Roman" w:hAnsi="Times New Roman" w:cs="Times New Roman"/>
          <w:sz w:val="28"/>
          <w:szCs w:val="28"/>
          <w:lang w:val="kk-KZ"/>
        </w:rPr>
        <w:t xml:space="preserve">таңдау тобының </w:t>
      </w:r>
      <w:r w:rsidRPr="000B4D3E">
        <w:rPr>
          <w:rFonts w:ascii="Times New Roman" w:hAnsi="Times New Roman" w:cs="Times New Roman"/>
          <w:sz w:val="28"/>
          <w:szCs w:val="28"/>
        </w:rPr>
        <w:t>0,1% - ы</w:t>
      </w:r>
      <w:r w:rsidR="00C87602" w:rsidRPr="000B4D3E">
        <w:rPr>
          <w:rFonts w:ascii="Times New Roman" w:hAnsi="Times New Roman" w:cs="Times New Roman"/>
          <w:sz w:val="28"/>
          <w:szCs w:val="28"/>
          <w:lang w:val="kk-KZ"/>
        </w:rPr>
        <w:t>на</w:t>
      </w:r>
      <w:r w:rsidRPr="000B4D3E">
        <w:rPr>
          <w:rFonts w:ascii="Times New Roman" w:hAnsi="Times New Roman" w:cs="Times New Roman"/>
          <w:sz w:val="28"/>
          <w:szCs w:val="28"/>
        </w:rPr>
        <w:t>) тең.</w:t>
      </w:r>
    </w:p>
    <w:p w14:paraId="714E6E67" w14:textId="77777777" w:rsidR="0002021E" w:rsidRPr="000B4D3E" w:rsidRDefault="0002021E" w:rsidP="00E53413">
      <w:pPr>
        <w:tabs>
          <w:tab w:val="left" w:pos="993"/>
        </w:tabs>
        <w:autoSpaceDE w:val="0"/>
        <w:autoSpaceDN w:val="0"/>
        <w:adjustRightInd w:val="0"/>
        <w:spacing w:after="0" w:line="240" w:lineRule="auto"/>
        <w:jc w:val="both"/>
        <w:rPr>
          <w:rFonts w:ascii="Times New Roman" w:hAnsi="Times New Roman" w:cs="Times New Roman"/>
          <w:sz w:val="28"/>
          <w:szCs w:val="28"/>
        </w:rPr>
      </w:pPr>
    </w:p>
    <w:p w14:paraId="33D3FD20" w14:textId="0CAAEFCC" w:rsidR="00F95F05" w:rsidRPr="000B4D3E" w:rsidRDefault="00F95F05" w:rsidP="00E53413">
      <w:pPr>
        <w:tabs>
          <w:tab w:val="left" w:pos="993"/>
        </w:tabs>
        <w:autoSpaceDE w:val="0"/>
        <w:autoSpaceDN w:val="0"/>
        <w:adjustRightInd w:val="0"/>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 xml:space="preserve">Кесте </w:t>
      </w:r>
      <w:r w:rsidR="00AF1E01" w:rsidRPr="000B4D3E">
        <w:rPr>
          <w:rFonts w:ascii="Times New Roman" w:hAnsi="Times New Roman" w:cs="Times New Roman"/>
          <w:sz w:val="28"/>
          <w:szCs w:val="28"/>
        </w:rPr>
        <w:t>3</w:t>
      </w:r>
      <w:r w:rsidR="0002021E" w:rsidRPr="000B4D3E">
        <w:rPr>
          <w:rFonts w:ascii="Times New Roman" w:hAnsi="Times New Roman" w:cs="Times New Roman"/>
          <w:sz w:val="28"/>
          <w:szCs w:val="28"/>
          <w:lang w:val="kk-KZ"/>
        </w:rPr>
        <w:t xml:space="preserve"> </w:t>
      </w:r>
      <w:r w:rsidR="00C87602" w:rsidRPr="000B4D3E">
        <w:rPr>
          <w:rFonts w:ascii="Times New Roman" w:hAnsi="Times New Roman" w:cs="Times New Roman"/>
          <w:sz w:val="28"/>
          <w:szCs w:val="28"/>
          <w:lang w:val="kk-KZ"/>
        </w:rPr>
        <w:t>–</w:t>
      </w:r>
      <w:r w:rsidR="00C87602" w:rsidRPr="000B4D3E">
        <w:rPr>
          <w:rFonts w:ascii="Times New Roman" w:hAnsi="Times New Roman" w:cs="Times New Roman"/>
          <w:sz w:val="28"/>
          <w:szCs w:val="28"/>
        </w:rPr>
        <w:t xml:space="preserve"> Та</w:t>
      </w:r>
      <w:r w:rsidR="00C8786B" w:rsidRPr="000B4D3E">
        <w:rPr>
          <w:rFonts w:ascii="Times New Roman" w:hAnsi="Times New Roman" w:cs="Times New Roman"/>
          <w:sz w:val="28"/>
          <w:szCs w:val="28"/>
          <w:lang w:val="kk-KZ"/>
        </w:rPr>
        <w:t>ңдау тобының</w:t>
      </w:r>
      <w:r w:rsidRPr="000B4D3E">
        <w:rPr>
          <w:rFonts w:ascii="Times New Roman" w:hAnsi="Times New Roman" w:cs="Times New Roman"/>
          <w:sz w:val="28"/>
          <w:szCs w:val="28"/>
        </w:rPr>
        <w:t xml:space="preserve"> жас ерекшеліктері</w:t>
      </w:r>
    </w:p>
    <w:p w14:paraId="66A27FED" w14:textId="77777777" w:rsidR="00F95F05" w:rsidRPr="000B4D3E" w:rsidRDefault="00F95F05"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45"/>
        <w:gridCol w:w="490"/>
        <w:gridCol w:w="1153"/>
        <w:gridCol w:w="1226"/>
        <w:gridCol w:w="927"/>
        <w:gridCol w:w="1946"/>
      </w:tblGrid>
      <w:tr w:rsidR="000B4D3E" w:rsidRPr="000B4D3E" w14:paraId="56E73497" w14:textId="77777777" w:rsidTr="00197093">
        <w:trPr>
          <w:cantSplit/>
          <w:trHeight w:val="70"/>
          <w:jc w:val="center"/>
        </w:trPr>
        <w:tc>
          <w:tcPr>
            <w:tcW w:w="9587" w:type="dxa"/>
            <w:gridSpan w:val="6"/>
            <w:shd w:val="clear" w:color="auto" w:fill="FFFFFF"/>
            <w:vAlign w:val="center"/>
          </w:tcPr>
          <w:p w14:paraId="7B110484" w14:textId="3C5345E0" w:rsidR="00F95F05" w:rsidRPr="000B4D3E" w:rsidRDefault="00F95F05" w:rsidP="00E53413">
            <w:pPr>
              <w:tabs>
                <w:tab w:val="left" w:pos="993"/>
              </w:tabs>
              <w:autoSpaceDE w:val="0"/>
              <w:autoSpaceDN w:val="0"/>
              <w:adjustRightInd w:val="0"/>
              <w:spacing w:after="0" w:line="320" w:lineRule="atLeast"/>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rPr>
              <w:t>Сипаттамалы</w:t>
            </w:r>
            <w:r w:rsidRPr="000B4D3E">
              <w:rPr>
                <w:rFonts w:ascii="Times New Roman" w:hAnsi="Times New Roman" w:cs="Times New Roman"/>
                <w:sz w:val="24"/>
                <w:szCs w:val="24"/>
                <w:lang w:val="kk-KZ"/>
              </w:rPr>
              <w:t xml:space="preserve">қ </w:t>
            </w:r>
            <w:r w:rsidRPr="000B4D3E">
              <w:rPr>
                <w:rFonts w:ascii="Times New Roman" w:hAnsi="Times New Roman" w:cs="Times New Roman"/>
                <w:sz w:val="24"/>
                <w:szCs w:val="24"/>
              </w:rPr>
              <w:t>статистик</w:t>
            </w:r>
            <w:r w:rsidRPr="000B4D3E">
              <w:rPr>
                <w:rFonts w:ascii="Times New Roman" w:hAnsi="Times New Roman" w:cs="Times New Roman"/>
                <w:sz w:val="24"/>
                <w:szCs w:val="24"/>
                <w:lang w:val="kk-KZ"/>
              </w:rPr>
              <w:t>а</w:t>
            </w:r>
          </w:p>
        </w:tc>
      </w:tr>
      <w:tr w:rsidR="000B4D3E" w:rsidRPr="000B4D3E" w14:paraId="4D8CBB3B" w14:textId="77777777" w:rsidTr="0002021E">
        <w:trPr>
          <w:cantSplit/>
          <w:jc w:val="center"/>
        </w:trPr>
        <w:tc>
          <w:tcPr>
            <w:tcW w:w="3845" w:type="dxa"/>
            <w:shd w:val="clear" w:color="auto" w:fill="FFFFFF"/>
            <w:vAlign w:val="bottom"/>
          </w:tcPr>
          <w:p w14:paraId="7ED96057" w14:textId="77777777" w:rsidR="00F95F05" w:rsidRPr="000B4D3E" w:rsidRDefault="00F95F05"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FFFFFF"/>
            <w:vAlign w:val="bottom"/>
          </w:tcPr>
          <w:p w14:paraId="7451E17D" w14:textId="77777777" w:rsidR="00F95F05" w:rsidRPr="000B4D3E" w:rsidRDefault="00F95F05" w:rsidP="00E53413">
            <w:pPr>
              <w:tabs>
                <w:tab w:val="left" w:pos="993"/>
              </w:tabs>
              <w:autoSpaceDE w:val="0"/>
              <w:autoSpaceDN w:val="0"/>
              <w:adjustRightInd w:val="0"/>
              <w:spacing w:after="0" w:line="320" w:lineRule="atLeast"/>
              <w:ind w:left="60" w:right="60"/>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0" w:type="auto"/>
            <w:shd w:val="clear" w:color="auto" w:fill="FFFFFF"/>
            <w:vAlign w:val="bottom"/>
          </w:tcPr>
          <w:p w14:paraId="04446A3B" w14:textId="77777777" w:rsidR="00F95F05" w:rsidRPr="000B4D3E" w:rsidRDefault="00F95F05" w:rsidP="00E53413">
            <w:pPr>
              <w:tabs>
                <w:tab w:val="left" w:pos="993"/>
              </w:tabs>
              <w:autoSpaceDE w:val="0"/>
              <w:autoSpaceDN w:val="0"/>
              <w:adjustRightInd w:val="0"/>
              <w:spacing w:after="0" w:line="320" w:lineRule="atLeast"/>
              <w:ind w:left="60" w:right="60"/>
              <w:jc w:val="center"/>
              <w:rPr>
                <w:rFonts w:ascii="Times New Roman" w:hAnsi="Times New Roman" w:cs="Times New Roman"/>
                <w:sz w:val="24"/>
                <w:szCs w:val="24"/>
              </w:rPr>
            </w:pPr>
            <w:r w:rsidRPr="000B4D3E">
              <w:rPr>
                <w:rFonts w:ascii="Times New Roman" w:hAnsi="Times New Roman" w:cs="Times New Roman"/>
                <w:sz w:val="24"/>
                <w:szCs w:val="24"/>
              </w:rPr>
              <w:t>Минимум</w:t>
            </w:r>
          </w:p>
        </w:tc>
        <w:tc>
          <w:tcPr>
            <w:tcW w:w="0" w:type="auto"/>
            <w:shd w:val="clear" w:color="auto" w:fill="FFFFFF"/>
            <w:vAlign w:val="bottom"/>
          </w:tcPr>
          <w:p w14:paraId="4FAC099D" w14:textId="77777777" w:rsidR="00F95F05" w:rsidRPr="000B4D3E" w:rsidRDefault="00F95F05" w:rsidP="00E53413">
            <w:pPr>
              <w:tabs>
                <w:tab w:val="left" w:pos="993"/>
              </w:tabs>
              <w:autoSpaceDE w:val="0"/>
              <w:autoSpaceDN w:val="0"/>
              <w:adjustRightInd w:val="0"/>
              <w:spacing w:after="0" w:line="320" w:lineRule="atLeast"/>
              <w:ind w:left="60" w:right="60"/>
              <w:jc w:val="center"/>
              <w:rPr>
                <w:rFonts w:ascii="Times New Roman" w:hAnsi="Times New Roman" w:cs="Times New Roman"/>
                <w:sz w:val="24"/>
                <w:szCs w:val="24"/>
              </w:rPr>
            </w:pPr>
            <w:r w:rsidRPr="000B4D3E">
              <w:rPr>
                <w:rFonts w:ascii="Times New Roman" w:hAnsi="Times New Roman" w:cs="Times New Roman"/>
                <w:sz w:val="24"/>
                <w:szCs w:val="24"/>
              </w:rPr>
              <w:t>Максимум</w:t>
            </w:r>
          </w:p>
        </w:tc>
        <w:tc>
          <w:tcPr>
            <w:tcW w:w="0" w:type="auto"/>
            <w:shd w:val="clear" w:color="auto" w:fill="FFFFFF"/>
            <w:vAlign w:val="bottom"/>
          </w:tcPr>
          <w:p w14:paraId="15F99E02" w14:textId="77777777" w:rsidR="00F95F05" w:rsidRPr="000B4D3E" w:rsidRDefault="00F95F05" w:rsidP="00E53413">
            <w:pPr>
              <w:tabs>
                <w:tab w:val="left" w:pos="993"/>
              </w:tabs>
              <w:autoSpaceDE w:val="0"/>
              <w:autoSpaceDN w:val="0"/>
              <w:adjustRightInd w:val="0"/>
              <w:spacing w:after="0" w:line="320" w:lineRule="atLeast"/>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w:t>
            </w:r>
          </w:p>
        </w:tc>
        <w:tc>
          <w:tcPr>
            <w:tcW w:w="0" w:type="auto"/>
            <w:shd w:val="clear" w:color="auto" w:fill="FFFFFF"/>
            <w:vAlign w:val="bottom"/>
          </w:tcPr>
          <w:p w14:paraId="242F81A1" w14:textId="77777777" w:rsidR="00F95F05" w:rsidRPr="000B4D3E" w:rsidRDefault="00F95F05" w:rsidP="00E53413">
            <w:pPr>
              <w:tabs>
                <w:tab w:val="left" w:pos="993"/>
              </w:tabs>
              <w:autoSpaceDE w:val="0"/>
              <w:autoSpaceDN w:val="0"/>
              <w:adjustRightInd w:val="0"/>
              <w:spacing w:after="0" w:line="320" w:lineRule="atLeast"/>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Орташа </w:t>
            </w:r>
            <w:r w:rsidRPr="000B4D3E">
              <w:rPr>
                <w:rFonts w:ascii="Times New Roman" w:hAnsi="Times New Roman" w:cs="Times New Roman"/>
                <w:sz w:val="24"/>
                <w:szCs w:val="24"/>
              </w:rPr>
              <w:t>кв.</w:t>
            </w:r>
            <w:r w:rsidRPr="000B4D3E">
              <w:rPr>
                <w:rFonts w:ascii="Times New Roman" w:hAnsi="Times New Roman" w:cs="Times New Roman"/>
                <w:sz w:val="24"/>
                <w:szCs w:val="24"/>
                <w:lang w:val="kk-KZ"/>
              </w:rPr>
              <w:t>ауытқ.</w:t>
            </w:r>
          </w:p>
        </w:tc>
      </w:tr>
      <w:tr w:rsidR="000B4D3E" w:rsidRPr="000B4D3E" w14:paraId="6B5999A3" w14:textId="77777777" w:rsidTr="00197093">
        <w:trPr>
          <w:cantSplit/>
          <w:trHeight w:val="70"/>
          <w:jc w:val="center"/>
        </w:trPr>
        <w:tc>
          <w:tcPr>
            <w:tcW w:w="3845" w:type="dxa"/>
            <w:shd w:val="clear" w:color="auto" w:fill="FFFFFF"/>
          </w:tcPr>
          <w:p w14:paraId="76E984D3" w14:textId="59002B39"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Жас</w:t>
            </w:r>
          </w:p>
        </w:tc>
        <w:tc>
          <w:tcPr>
            <w:tcW w:w="0" w:type="auto"/>
            <w:shd w:val="clear" w:color="auto" w:fill="FFFFFF"/>
            <w:vAlign w:val="center"/>
          </w:tcPr>
          <w:p w14:paraId="77999433" w14:textId="77777777" w:rsidR="00F95F05" w:rsidRPr="000B4D3E" w:rsidRDefault="00F95F05" w:rsidP="00E53413">
            <w:pPr>
              <w:tabs>
                <w:tab w:val="left" w:pos="993"/>
              </w:tabs>
              <w:autoSpaceDE w:val="0"/>
              <w:autoSpaceDN w:val="0"/>
              <w:adjustRightInd w:val="0"/>
              <w:spacing w:after="0" w:line="240" w:lineRule="auto"/>
              <w:ind w:left="60" w:right="60"/>
              <w:jc w:val="right"/>
              <w:rPr>
                <w:rFonts w:ascii="Times New Roman" w:hAnsi="Times New Roman" w:cs="Times New Roman"/>
                <w:sz w:val="24"/>
                <w:szCs w:val="24"/>
              </w:rPr>
            </w:pPr>
            <w:r w:rsidRPr="000B4D3E">
              <w:rPr>
                <w:rFonts w:ascii="Times New Roman" w:hAnsi="Times New Roman" w:cs="Times New Roman"/>
                <w:sz w:val="24"/>
                <w:szCs w:val="24"/>
              </w:rPr>
              <w:t>270</w:t>
            </w:r>
          </w:p>
        </w:tc>
        <w:tc>
          <w:tcPr>
            <w:tcW w:w="0" w:type="auto"/>
            <w:shd w:val="clear" w:color="auto" w:fill="FFFFFF"/>
            <w:vAlign w:val="center"/>
          </w:tcPr>
          <w:p w14:paraId="59D76AFA"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16</w:t>
            </w:r>
          </w:p>
        </w:tc>
        <w:tc>
          <w:tcPr>
            <w:tcW w:w="0" w:type="auto"/>
            <w:shd w:val="clear" w:color="auto" w:fill="FFFFFF"/>
            <w:vAlign w:val="center"/>
          </w:tcPr>
          <w:p w14:paraId="382FDBCD"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58</w:t>
            </w:r>
          </w:p>
        </w:tc>
        <w:tc>
          <w:tcPr>
            <w:tcW w:w="0" w:type="auto"/>
            <w:shd w:val="clear" w:color="auto" w:fill="FFFFFF"/>
            <w:vAlign w:val="center"/>
          </w:tcPr>
          <w:p w14:paraId="1F101F4A"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20,24</w:t>
            </w:r>
          </w:p>
        </w:tc>
        <w:tc>
          <w:tcPr>
            <w:tcW w:w="0" w:type="auto"/>
            <w:shd w:val="clear" w:color="auto" w:fill="FFFFFF"/>
            <w:vAlign w:val="center"/>
          </w:tcPr>
          <w:p w14:paraId="488D2F3A"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5,668</w:t>
            </w:r>
          </w:p>
        </w:tc>
      </w:tr>
      <w:tr w:rsidR="000B4D3E" w:rsidRPr="000B4D3E" w14:paraId="276DCAE3" w14:textId="77777777" w:rsidTr="0002021E">
        <w:trPr>
          <w:cantSplit/>
          <w:jc w:val="center"/>
        </w:trPr>
        <w:tc>
          <w:tcPr>
            <w:tcW w:w="3845" w:type="dxa"/>
            <w:shd w:val="clear" w:color="auto" w:fill="FFFFFF"/>
          </w:tcPr>
          <w:p w14:paraId="6767ECB0" w14:textId="77777777" w:rsidR="00F95F05" w:rsidRPr="000B4D3E" w:rsidRDefault="00F95F05" w:rsidP="00E53413">
            <w:pPr>
              <w:tabs>
                <w:tab w:val="left" w:pos="993"/>
              </w:tabs>
              <w:autoSpaceDE w:val="0"/>
              <w:autoSpaceDN w:val="0"/>
              <w:adjustRightInd w:val="0"/>
              <w:spacing w:after="0" w:line="320" w:lineRule="atLeast"/>
              <w:ind w:left="60" w:right="60"/>
              <w:rPr>
                <w:rFonts w:ascii="Times New Roman" w:hAnsi="Times New Roman" w:cs="Times New Roman"/>
                <w:sz w:val="24"/>
                <w:szCs w:val="24"/>
              </w:rPr>
            </w:pPr>
            <w:r w:rsidRPr="000B4D3E">
              <w:rPr>
                <w:rFonts w:ascii="Times New Roman" w:hAnsi="Times New Roman" w:cs="Times New Roman"/>
                <w:sz w:val="24"/>
                <w:szCs w:val="24"/>
              </w:rPr>
              <w:t>N валид</w:t>
            </w:r>
            <w:r w:rsidRPr="000B4D3E">
              <w:rPr>
                <w:rFonts w:ascii="Times New Roman" w:hAnsi="Times New Roman" w:cs="Times New Roman"/>
                <w:sz w:val="24"/>
                <w:szCs w:val="24"/>
                <w:lang w:val="kk-KZ"/>
              </w:rPr>
              <w:t>тиілік</w:t>
            </w:r>
            <w:r w:rsidRPr="000B4D3E">
              <w:rPr>
                <w:rFonts w:ascii="Times New Roman" w:hAnsi="Times New Roman" w:cs="Times New Roman"/>
                <w:sz w:val="24"/>
                <w:szCs w:val="24"/>
              </w:rPr>
              <w:t xml:space="preserve"> (</w:t>
            </w:r>
            <w:r w:rsidRPr="000B4D3E">
              <w:rPr>
                <w:rFonts w:ascii="Times New Roman" w:hAnsi="Times New Roman" w:cs="Times New Roman"/>
                <w:sz w:val="24"/>
                <w:szCs w:val="24"/>
                <w:lang w:val="kk-KZ"/>
              </w:rPr>
              <w:t>тізім бойынша</w:t>
            </w:r>
            <w:r w:rsidRPr="000B4D3E">
              <w:rPr>
                <w:rFonts w:ascii="Times New Roman" w:hAnsi="Times New Roman" w:cs="Times New Roman"/>
                <w:sz w:val="24"/>
                <w:szCs w:val="24"/>
              </w:rPr>
              <w:t>)</w:t>
            </w:r>
          </w:p>
        </w:tc>
        <w:tc>
          <w:tcPr>
            <w:tcW w:w="0" w:type="auto"/>
            <w:shd w:val="clear" w:color="auto" w:fill="FFFFFF"/>
            <w:vAlign w:val="center"/>
          </w:tcPr>
          <w:p w14:paraId="18EFFA20" w14:textId="77777777" w:rsidR="00F95F05" w:rsidRPr="000B4D3E" w:rsidRDefault="00F95F05" w:rsidP="00E53413">
            <w:pPr>
              <w:tabs>
                <w:tab w:val="left" w:pos="993"/>
              </w:tabs>
              <w:autoSpaceDE w:val="0"/>
              <w:autoSpaceDN w:val="0"/>
              <w:adjustRightInd w:val="0"/>
              <w:spacing w:after="0" w:line="320" w:lineRule="atLeast"/>
              <w:ind w:left="60" w:right="60"/>
              <w:jc w:val="right"/>
              <w:rPr>
                <w:rFonts w:ascii="Times New Roman" w:hAnsi="Times New Roman" w:cs="Times New Roman"/>
                <w:sz w:val="24"/>
                <w:szCs w:val="24"/>
              </w:rPr>
            </w:pPr>
            <w:r w:rsidRPr="000B4D3E">
              <w:rPr>
                <w:rFonts w:ascii="Times New Roman" w:hAnsi="Times New Roman" w:cs="Times New Roman"/>
                <w:sz w:val="24"/>
                <w:szCs w:val="24"/>
              </w:rPr>
              <w:t>270</w:t>
            </w:r>
          </w:p>
        </w:tc>
        <w:tc>
          <w:tcPr>
            <w:tcW w:w="0" w:type="auto"/>
            <w:shd w:val="clear" w:color="auto" w:fill="FFFFFF"/>
            <w:vAlign w:val="center"/>
          </w:tcPr>
          <w:p w14:paraId="495B5D77" w14:textId="77777777" w:rsidR="00F95F05" w:rsidRPr="000B4D3E" w:rsidRDefault="00F95F05"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FFFFFF"/>
            <w:vAlign w:val="center"/>
          </w:tcPr>
          <w:p w14:paraId="511D6EC7" w14:textId="77777777" w:rsidR="00F95F05" w:rsidRPr="000B4D3E" w:rsidRDefault="00F95F05"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FFFFFF"/>
            <w:vAlign w:val="center"/>
          </w:tcPr>
          <w:p w14:paraId="712FAC3F" w14:textId="77777777" w:rsidR="00F95F05" w:rsidRPr="000B4D3E" w:rsidRDefault="00F95F05"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FFFFFF"/>
            <w:vAlign w:val="center"/>
          </w:tcPr>
          <w:p w14:paraId="4CEFD290" w14:textId="77777777" w:rsidR="00F95F05" w:rsidRPr="000B4D3E" w:rsidRDefault="00F95F05" w:rsidP="00E53413">
            <w:pPr>
              <w:tabs>
                <w:tab w:val="left" w:pos="993"/>
              </w:tabs>
              <w:autoSpaceDE w:val="0"/>
              <w:autoSpaceDN w:val="0"/>
              <w:adjustRightInd w:val="0"/>
              <w:spacing w:after="0" w:line="240" w:lineRule="auto"/>
              <w:rPr>
                <w:rFonts w:ascii="Times New Roman" w:hAnsi="Times New Roman" w:cs="Times New Roman"/>
                <w:sz w:val="24"/>
                <w:szCs w:val="24"/>
              </w:rPr>
            </w:pPr>
          </w:p>
        </w:tc>
      </w:tr>
    </w:tbl>
    <w:p w14:paraId="3A0D2182" w14:textId="77777777" w:rsidR="00F95F05" w:rsidRPr="000B4D3E" w:rsidRDefault="00F95F05" w:rsidP="00E53413">
      <w:pPr>
        <w:tabs>
          <w:tab w:val="left" w:pos="993"/>
        </w:tabs>
        <w:autoSpaceDE w:val="0"/>
        <w:autoSpaceDN w:val="0"/>
        <w:adjustRightInd w:val="0"/>
        <w:spacing w:after="0" w:line="240" w:lineRule="auto"/>
        <w:jc w:val="both"/>
        <w:rPr>
          <w:rFonts w:ascii="Times New Roman" w:hAnsi="Times New Roman" w:cs="Times New Roman"/>
          <w:sz w:val="28"/>
          <w:szCs w:val="28"/>
        </w:rPr>
      </w:pPr>
    </w:p>
    <w:p w14:paraId="24CB572A"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Респонденттер зерттеуге субъективті критерийлер бойынша тартылды – қолжетімділік, типтік және тең өкілдік.</w:t>
      </w:r>
    </w:p>
    <w:p w14:paraId="27DB9F0E"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p>
    <w:p w14:paraId="368B6BB9" w14:textId="413A540F" w:rsidR="00F95F05" w:rsidRPr="000B4D3E" w:rsidRDefault="00F95F05"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rPr>
        <w:t>2.3</w:t>
      </w:r>
      <w:r w:rsidR="0002021E" w:rsidRPr="000B4D3E">
        <w:rPr>
          <w:rFonts w:ascii="Times New Roman" w:hAnsi="Times New Roman" w:cs="Times New Roman"/>
          <w:b/>
          <w:sz w:val="28"/>
          <w:szCs w:val="28"/>
          <w:lang w:val="kk-KZ"/>
        </w:rPr>
        <w:t xml:space="preserve"> </w:t>
      </w:r>
      <w:r w:rsidRPr="000B4D3E">
        <w:rPr>
          <w:rFonts w:ascii="Times New Roman" w:hAnsi="Times New Roman" w:cs="Times New Roman"/>
          <w:b/>
          <w:sz w:val="28"/>
          <w:szCs w:val="28"/>
          <w:lang w:val="kk-KZ"/>
        </w:rPr>
        <w:t>Зерттеу әдістемелері және кезеңдері</w:t>
      </w:r>
    </w:p>
    <w:p w14:paraId="1DB05AAC"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ЖОО студенттерінің тұлғалық өзіндік тиімділігін дамытудың психологиялық ерекшеліктерін зерттеуге бағытталған зерттеу үш кезеңде жүргізілді.</w:t>
      </w:r>
    </w:p>
    <w:p w14:paraId="649BAD0F" w14:textId="05BD32C9" w:rsidR="00197093"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i/>
          <w:sz w:val="28"/>
          <w:szCs w:val="28"/>
          <w:lang w:val="kk-KZ"/>
        </w:rPr>
        <w:t>Бірінші кезеңде</w:t>
      </w:r>
      <w:r w:rsidRPr="000B4D3E">
        <w:rPr>
          <w:rFonts w:ascii="Times New Roman" w:hAnsi="Times New Roman" w:cs="Times New Roman"/>
          <w:sz w:val="28"/>
          <w:szCs w:val="28"/>
          <w:lang w:val="kk-KZ"/>
        </w:rPr>
        <w:t xml:space="preserve"> 3 университет факультеттері. Тестілеу Google Form</w:t>
      </w:r>
      <w:r w:rsidR="00F1573C" w:rsidRPr="000B4D3E">
        <w:rPr>
          <w:rFonts w:ascii="Times New Roman" w:hAnsi="Times New Roman" w:cs="Times New Roman"/>
          <w:sz w:val="28"/>
          <w:szCs w:val="28"/>
          <w:lang w:val="kk-KZ"/>
        </w:rPr>
        <w:t>s платформасы арқылы жүргізілді</w:t>
      </w:r>
      <w:r w:rsidRPr="000B4D3E">
        <w:rPr>
          <w:rFonts w:ascii="Times New Roman" w:hAnsi="Times New Roman" w:cs="Times New Roman"/>
          <w:sz w:val="28"/>
          <w:szCs w:val="28"/>
          <w:lang w:val="kk-KZ"/>
        </w:rPr>
        <w:t xml:space="preserve">. </w:t>
      </w:r>
    </w:p>
    <w:p w14:paraId="4E9B1692" w14:textId="0910358A"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Google Forms – сауалнамалар жасауға және тестілеуді өткізуге мүмкіндік беретін Google Drive кеңсе құралдарының бөлігі болып табылатын онлайн </w:t>
      </w:r>
      <w:r w:rsidRPr="000B4D3E">
        <w:rPr>
          <w:rFonts w:ascii="Times New Roman" w:hAnsi="Times New Roman" w:cs="Times New Roman"/>
          <w:sz w:val="28"/>
          <w:szCs w:val="28"/>
          <w:lang w:val="kk-KZ"/>
        </w:rPr>
        <w:lastRenderedPageBreak/>
        <w:t>ресурс.</w:t>
      </w:r>
      <w:r w:rsidR="00C8786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Қызмет кросс-платформалы</w:t>
      </w:r>
      <w:r w:rsidR="00D42A6D"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оны компьютерде, планшеттерде және смартфондарда пайдалануға болады. Деректер дұрыс синхрондалады. Бұл платформаны пайдалану зерттеуді жасырын және тез жүргізуге мүмкіндік берді, өйткені кез-келген студент смартфонын қолдана отырып, өзіне ыңғайлы уақытта зерттеуге оңай қатыса алады. Тестілеуге қатысу тіркелуді, аккаунтты белсендіруді талап етпейді, сауалнамаға сілтеме жеткілікті және Интернетке шығу мүмкіндігі бар.</w:t>
      </w:r>
      <w:r w:rsidR="00BC7730" w:rsidRPr="000B4D3E">
        <w:rPr>
          <w:lang w:val="kk-KZ"/>
        </w:rPr>
        <w:t xml:space="preserve"> </w:t>
      </w:r>
      <w:r w:rsidRPr="000B4D3E">
        <w:rPr>
          <w:rFonts w:ascii="Times New Roman" w:hAnsi="Times New Roman" w:cs="Times New Roman"/>
          <w:sz w:val="28"/>
          <w:szCs w:val="28"/>
          <w:lang w:val="kk-KZ"/>
        </w:rPr>
        <w:t xml:space="preserve">Google нысанын қолдана отырып тестілеудің тағы бір маңызды артықшылығы </w:t>
      </w:r>
      <w:r w:rsidR="001072CD"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зерттеуге қатысушы барлық сұрақтарға жауап бергенше сауалнама парағын жібере алмайды, бірақ егер ол бір немесе бірнеше сұрақтарды байқаусызда жіберіп алса, онда платформа оны жауапсыз сұрақтарға қайтарады. Бұл зерттеу жүргізу кезінде өте ыңғайлы, өйткені ол берілген сұрақтарға толық жауап беруді қамтамасыз етеді және де  толық толтырылмаған зерттеу әдістерінің санын азайтады.</w:t>
      </w:r>
    </w:p>
    <w:p w14:paraId="2EBDC35F" w14:textId="77777777" w:rsidR="00F95F05" w:rsidRPr="000B4D3E" w:rsidRDefault="00F95F05" w:rsidP="00E53413">
      <w:pPr>
        <w:tabs>
          <w:tab w:val="left" w:pos="993"/>
        </w:tabs>
        <w:spacing w:after="0" w:line="240" w:lineRule="auto"/>
        <w:ind w:firstLine="567"/>
        <w:jc w:val="both"/>
        <w:rPr>
          <w:rFonts w:ascii="Times New Roman" w:hAnsi="Times New Roman" w:cs="Times New Roman"/>
          <w:i/>
          <w:sz w:val="28"/>
          <w:szCs w:val="28"/>
          <w:lang w:val="kk-KZ"/>
        </w:rPr>
      </w:pPr>
      <w:r w:rsidRPr="000B4D3E">
        <w:rPr>
          <w:rFonts w:ascii="Times New Roman" w:hAnsi="Times New Roman" w:cs="Times New Roman"/>
          <w:i/>
          <w:sz w:val="28"/>
          <w:szCs w:val="28"/>
          <w:lang w:val="kk-KZ"/>
        </w:rPr>
        <w:t xml:space="preserve">Екінші кезеңде </w:t>
      </w:r>
      <w:r w:rsidRPr="000B4D3E">
        <w:rPr>
          <w:rFonts w:ascii="Times New Roman" w:hAnsi="Times New Roman" w:cs="Times New Roman"/>
          <w:sz w:val="28"/>
          <w:szCs w:val="28"/>
          <w:lang w:val="kk-KZ"/>
        </w:rPr>
        <w:t>тестілеу арқылы алынған мәліметтер жинақталып, зерттелді, жиынтық кестелер құрастырылды, мәліметтерді өңдеу стратегиялары жасалды.</w:t>
      </w:r>
    </w:p>
    <w:p w14:paraId="40FCCF4E" w14:textId="337BCC2E" w:rsidR="00F95F05" w:rsidRPr="000B4D3E" w:rsidRDefault="00F95F05" w:rsidP="001072CD">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i/>
          <w:sz w:val="28"/>
          <w:szCs w:val="28"/>
          <w:lang w:val="kk-KZ"/>
        </w:rPr>
        <w:t xml:space="preserve">Үшінші кезеңде </w:t>
      </w:r>
      <w:r w:rsidRPr="000B4D3E">
        <w:rPr>
          <w:rFonts w:ascii="Times New Roman" w:hAnsi="Times New Roman" w:cs="Times New Roman"/>
          <w:sz w:val="28"/>
          <w:szCs w:val="28"/>
          <w:lang w:val="kk-KZ"/>
        </w:rPr>
        <w:t>жалпы тенденцияларды бақылау және нәтижелердің сенімділігі мен дұрыстығын арттыру үшін бүкіл іріктеу жиынтығының деректері талданды. Сонымен қатар, жалпы және жеке заңдылықтарды анықтау үшін деректерді корреляциялық талдау жүргізілді. Деректерді математикалық өңдеу SPSS статистикалық пакеті, 23.0 нұсқасы арқылы жүргізілді.</w:t>
      </w:r>
    </w:p>
    <w:p w14:paraId="3DA9BB3A" w14:textId="67F46A2E"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Зерттеудің нысанына, тақырыбына, мақсаты мен болжамына, сондай-ақ зерттеудің теориялық және әдіснамалық негізіне сүйене отырып, келесі диагностикалық бірліктер анықталды (</w:t>
      </w:r>
      <w:r w:rsidR="00C050F7" w:rsidRPr="000B4D3E">
        <w:rPr>
          <w:rFonts w:ascii="Times New Roman" w:hAnsi="Times New Roman" w:cs="Times New Roman"/>
          <w:sz w:val="28"/>
          <w:szCs w:val="28"/>
          <w:lang w:val="kk-KZ"/>
        </w:rPr>
        <w:t>4</w:t>
      </w:r>
      <w:r w:rsidRPr="000B4D3E">
        <w:rPr>
          <w:rFonts w:ascii="Times New Roman" w:hAnsi="Times New Roman" w:cs="Times New Roman"/>
          <w:sz w:val="28"/>
          <w:szCs w:val="28"/>
          <w:lang w:val="kk-KZ"/>
        </w:rPr>
        <w:t>-кесте):</w:t>
      </w:r>
    </w:p>
    <w:p w14:paraId="33807C62" w14:textId="77777777" w:rsidR="00F95F05" w:rsidRPr="000B4D3E" w:rsidRDefault="00F95F05" w:rsidP="0061099F">
      <w:pPr>
        <w:pStyle w:val="a5"/>
        <w:numPr>
          <w:ilvl w:val="0"/>
          <w:numId w:val="71"/>
        </w:numPr>
        <w:tabs>
          <w:tab w:val="left" w:pos="851"/>
          <w:tab w:val="left" w:pos="993"/>
        </w:tabs>
        <w:jc w:val="both"/>
        <w:rPr>
          <w:i/>
          <w:sz w:val="28"/>
          <w:szCs w:val="28"/>
        </w:rPr>
      </w:pPr>
      <w:r w:rsidRPr="000B4D3E">
        <w:rPr>
          <w:sz w:val="28"/>
          <w:szCs w:val="28"/>
          <w:lang w:val="kk-KZ"/>
        </w:rPr>
        <w:t>Өзіндік тиімділік</w:t>
      </w:r>
    </w:p>
    <w:p w14:paraId="63308D0C" w14:textId="15560132" w:rsidR="00F95F05" w:rsidRPr="000B4D3E" w:rsidRDefault="00701563" w:rsidP="0061099F">
      <w:pPr>
        <w:pStyle w:val="a5"/>
        <w:numPr>
          <w:ilvl w:val="0"/>
          <w:numId w:val="71"/>
        </w:numPr>
        <w:tabs>
          <w:tab w:val="left" w:pos="851"/>
          <w:tab w:val="left" w:pos="993"/>
        </w:tabs>
        <w:jc w:val="both"/>
        <w:rPr>
          <w:sz w:val="28"/>
          <w:szCs w:val="28"/>
        </w:rPr>
      </w:pPr>
      <w:r w:rsidRPr="000B4D3E">
        <w:rPr>
          <w:sz w:val="28"/>
          <w:szCs w:val="28"/>
          <w:lang w:val="kk-KZ"/>
        </w:rPr>
        <w:t>Мотивациялық процес</w:t>
      </w:r>
      <w:r w:rsidR="00F95F05" w:rsidRPr="000B4D3E">
        <w:rPr>
          <w:sz w:val="28"/>
          <w:szCs w:val="28"/>
          <w:lang w:val="kk-KZ"/>
        </w:rPr>
        <w:t>тер</w:t>
      </w:r>
    </w:p>
    <w:p w14:paraId="589FF035" w14:textId="2C37CA36" w:rsidR="00F95F05" w:rsidRPr="000B4D3E" w:rsidRDefault="00701563" w:rsidP="0061099F">
      <w:pPr>
        <w:pStyle w:val="a5"/>
        <w:numPr>
          <w:ilvl w:val="0"/>
          <w:numId w:val="71"/>
        </w:numPr>
        <w:tabs>
          <w:tab w:val="left" w:pos="851"/>
          <w:tab w:val="left" w:pos="993"/>
        </w:tabs>
        <w:jc w:val="both"/>
        <w:rPr>
          <w:sz w:val="28"/>
          <w:szCs w:val="28"/>
        </w:rPr>
      </w:pPr>
      <w:r w:rsidRPr="000B4D3E">
        <w:rPr>
          <w:sz w:val="28"/>
          <w:szCs w:val="28"/>
          <w:lang w:val="kk-KZ"/>
        </w:rPr>
        <w:t>Реттеушілік процес</w:t>
      </w:r>
      <w:r w:rsidR="00F95F05" w:rsidRPr="000B4D3E">
        <w:rPr>
          <w:sz w:val="28"/>
          <w:szCs w:val="28"/>
          <w:lang w:val="kk-KZ"/>
        </w:rPr>
        <w:t>тер</w:t>
      </w:r>
    </w:p>
    <w:p w14:paraId="0ACEFBD9" w14:textId="1580773A" w:rsidR="00F95F05" w:rsidRPr="000B4D3E" w:rsidRDefault="00F95F05" w:rsidP="0061099F">
      <w:pPr>
        <w:pStyle w:val="a5"/>
        <w:numPr>
          <w:ilvl w:val="0"/>
          <w:numId w:val="71"/>
        </w:numPr>
        <w:tabs>
          <w:tab w:val="left" w:pos="851"/>
          <w:tab w:val="left" w:pos="993"/>
        </w:tabs>
        <w:jc w:val="both"/>
        <w:rPr>
          <w:sz w:val="28"/>
          <w:szCs w:val="28"/>
        </w:rPr>
      </w:pPr>
      <w:r w:rsidRPr="000B4D3E">
        <w:rPr>
          <w:sz w:val="28"/>
          <w:szCs w:val="28"/>
          <w:lang w:val="kk-KZ"/>
        </w:rPr>
        <w:t>Аффективті</w:t>
      </w:r>
      <w:r w:rsidR="0011325D" w:rsidRPr="000B4D3E">
        <w:rPr>
          <w:sz w:val="28"/>
          <w:szCs w:val="28"/>
          <w:lang w:val="kk-KZ"/>
        </w:rPr>
        <w:t>к</w:t>
      </w:r>
      <w:r w:rsidR="00701563" w:rsidRPr="000B4D3E">
        <w:rPr>
          <w:sz w:val="28"/>
          <w:szCs w:val="28"/>
          <w:lang w:val="kk-KZ"/>
        </w:rPr>
        <w:t xml:space="preserve"> проце</w:t>
      </w:r>
      <w:r w:rsidR="00E617EA" w:rsidRPr="000B4D3E">
        <w:rPr>
          <w:sz w:val="28"/>
          <w:szCs w:val="28"/>
          <w:lang w:val="kk-KZ"/>
        </w:rPr>
        <w:t>с</w:t>
      </w:r>
      <w:r w:rsidRPr="000B4D3E">
        <w:rPr>
          <w:sz w:val="28"/>
          <w:szCs w:val="28"/>
          <w:lang w:val="kk-KZ"/>
        </w:rPr>
        <w:t>тер</w:t>
      </w:r>
    </w:p>
    <w:p w14:paraId="41A05819" w14:textId="43615657" w:rsidR="00F95F05" w:rsidRPr="000B4D3E" w:rsidRDefault="00F95F05"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 xml:space="preserve">       </w:t>
      </w:r>
      <w:r w:rsidR="0002021E" w:rsidRPr="000B4D3E">
        <w:rPr>
          <w:rFonts w:ascii="Times New Roman" w:hAnsi="Times New Roman" w:cs="Times New Roman"/>
          <w:sz w:val="28"/>
          <w:szCs w:val="28"/>
          <w:lang w:val="kk-KZ"/>
        </w:rPr>
        <w:t xml:space="preserve">  </w:t>
      </w:r>
      <w:r w:rsidR="0070262E" w:rsidRPr="000B4D3E">
        <w:rPr>
          <w:rFonts w:ascii="Times New Roman" w:hAnsi="Times New Roman" w:cs="Times New Roman"/>
          <w:sz w:val="28"/>
          <w:szCs w:val="28"/>
        </w:rPr>
        <w:t>Зерттеуде деректерді жинаудың 6</w:t>
      </w:r>
      <w:r w:rsidRPr="000B4D3E">
        <w:rPr>
          <w:rFonts w:ascii="Times New Roman" w:hAnsi="Times New Roman" w:cs="Times New Roman"/>
          <w:sz w:val="28"/>
          <w:szCs w:val="28"/>
        </w:rPr>
        <w:t xml:space="preserve"> әдісі қолданылды:</w:t>
      </w:r>
    </w:p>
    <w:p w14:paraId="3F608DA0" w14:textId="77777777" w:rsidR="00F95F05" w:rsidRPr="000B4D3E" w:rsidRDefault="00F95F05" w:rsidP="0061099F">
      <w:pPr>
        <w:pStyle w:val="a5"/>
        <w:numPr>
          <w:ilvl w:val="0"/>
          <w:numId w:val="72"/>
        </w:numPr>
        <w:tabs>
          <w:tab w:val="left" w:pos="993"/>
        </w:tabs>
        <w:ind w:left="0" w:firstLine="680"/>
        <w:jc w:val="both"/>
        <w:rPr>
          <w:sz w:val="28"/>
          <w:szCs w:val="28"/>
        </w:rPr>
      </w:pPr>
      <w:r w:rsidRPr="000B4D3E">
        <w:rPr>
          <w:sz w:val="28"/>
          <w:szCs w:val="28"/>
        </w:rPr>
        <w:t xml:space="preserve">Р. Шварц, М. Ерусалемнің жалпы өзіндік тиімділік шкаласы; </w:t>
      </w:r>
    </w:p>
    <w:p w14:paraId="76260518" w14:textId="77777777" w:rsidR="00F95F05" w:rsidRPr="000B4D3E" w:rsidRDefault="00F95F05" w:rsidP="0061099F">
      <w:pPr>
        <w:pStyle w:val="a5"/>
        <w:numPr>
          <w:ilvl w:val="0"/>
          <w:numId w:val="72"/>
        </w:numPr>
        <w:tabs>
          <w:tab w:val="left" w:pos="993"/>
        </w:tabs>
        <w:ind w:left="0" w:firstLine="680"/>
        <w:jc w:val="both"/>
        <w:rPr>
          <w:sz w:val="28"/>
          <w:szCs w:val="28"/>
        </w:rPr>
      </w:pPr>
      <w:r w:rsidRPr="000B4D3E">
        <w:rPr>
          <w:sz w:val="28"/>
          <w:szCs w:val="28"/>
          <w:lang w:val="kk-KZ"/>
        </w:rPr>
        <w:t>Өзіндік тиімділік шкаласы</w:t>
      </w:r>
      <w:r w:rsidRPr="000B4D3E">
        <w:rPr>
          <w:sz w:val="28"/>
          <w:szCs w:val="28"/>
        </w:rPr>
        <w:t xml:space="preserve"> (SES) Шерер, Мэддокс;</w:t>
      </w:r>
    </w:p>
    <w:p w14:paraId="2B9E5EFC" w14:textId="67029735" w:rsidR="00F95F05" w:rsidRPr="000B4D3E" w:rsidRDefault="00F95F05" w:rsidP="0061099F">
      <w:pPr>
        <w:pStyle w:val="a5"/>
        <w:numPr>
          <w:ilvl w:val="0"/>
          <w:numId w:val="72"/>
        </w:numPr>
        <w:tabs>
          <w:tab w:val="left" w:pos="993"/>
        </w:tabs>
        <w:ind w:left="0" w:firstLine="680"/>
        <w:jc w:val="both"/>
        <w:rPr>
          <w:sz w:val="28"/>
          <w:szCs w:val="28"/>
        </w:rPr>
      </w:pPr>
      <w:r w:rsidRPr="000B4D3E">
        <w:rPr>
          <w:sz w:val="28"/>
          <w:szCs w:val="28"/>
        </w:rPr>
        <w:t>Өзін-өзі бақылаудың қысқаша шкаласы Дж. Тэнгни, Р. Баум</w:t>
      </w:r>
      <w:r w:rsidR="00C547D2" w:rsidRPr="000B4D3E">
        <w:rPr>
          <w:sz w:val="28"/>
          <w:szCs w:val="28"/>
        </w:rPr>
        <w:t>ай</w:t>
      </w:r>
      <w:r w:rsidRPr="000B4D3E">
        <w:rPr>
          <w:sz w:val="28"/>
          <w:szCs w:val="28"/>
        </w:rPr>
        <w:t>стер, А.Л. Бун;</w:t>
      </w:r>
      <w:r w:rsidRPr="000B4D3E">
        <w:t xml:space="preserve"> </w:t>
      </w:r>
    </w:p>
    <w:p w14:paraId="75AEA75C" w14:textId="2FC3B1DC" w:rsidR="00F95F05" w:rsidRPr="000B4D3E" w:rsidRDefault="00F95F05" w:rsidP="0061099F">
      <w:pPr>
        <w:pStyle w:val="a5"/>
        <w:numPr>
          <w:ilvl w:val="0"/>
          <w:numId w:val="72"/>
        </w:numPr>
        <w:tabs>
          <w:tab w:val="left" w:pos="993"/>
        </w:tabs>
        <w:ind w:left="0" w:firstLine="680"/>
        <w:jc w:val="both"/>
        <w:rPr>
          <w:sz w:val="28"/>
          <w:szCs w:val="28"/>
        </w:rPr>
      </w:pPr>
      <w:r w:rsidRPr="000B4D3E">
        <w:rPr>
          <w:sz w:val="28"/>
          <w:szCs w:val="28"/>
        </w:rPr>
        <w:t>Е.Ю. Мандрикованың іс-әрекетте өзін-өзі ұйымдастыру сауалнамасы;</w:t>
      </w:r>
    </w:p>
    <w:p w14:paraId="48576F01" w14:textId="77777777" w:rsidR="00F95F05" w:rsidRPr="000B4D3E" w:rsidRDefault="00F95F05" w:rsidP="0061099F">
      <w:pPr>
        <w:pStyle w:val="a5"/>
        <w:numPr>
          <w:ilvl w:val="0"/>
          <w:numId w:val="72"/>
        </w:numPr>
        <w:tabs>
          <w:tab w:val="left" w:pos="993"/>
        </w:tabs>
        <w:ind w:left="0" w:firstLine="680"/>
        <w:jc w:val="both"/>
        <w:rPr>
          <w:sz w:val="28"/>
          <w:szCs w:val="28"/>
          <w:lang w:val="en-US"/>
        </w:rPr>
      </w:pPr>
      <w:r w:rsidRPr="000B4D3E">
        <w:rPr>
          <w:sz w:val="28"/>
          <w:szCs w:val="28"/>
          <w:lang w:val="kk-KZ"/>
        </w:rPr>
        <w:t>Академиялық мотивация шкаласы</w:t>
      </w:r>
      <w:r w:rsidRPr="000B4D3E">
        <w:rPr>
          <w:sz w:val="28"/>
          <w:szCs w:val="28"/>
        </w:rPr>
        <w:t xml:space="preserve"> (</w:t>
      </w:r>
      <w:r w:rsidRPr="000B4D3E">
        <w:rPr>
          <w:sz w:val="28"/>
          <w:szCs w:val="28"/>
          <w:lang w:val="kk-KZ"/>
        </w:rPr>
        <w:t>қысқ</w:t>
      </w:r>
      <w:r w:rsidRPr="000B4D3E">
        <w:rPr>
          <w:sz w:val="28"/>
          <w:szCs w:val="28"/>
        </w:rPr>
        <w:t xml:space="preserve">. ШАМ, </w:t>
      </w:r>
      <w:r w:rsidRPr="000B4D3E">
        <w:rPr>
          <w:sz w:val="28"/>
          <w:szCs w:val="28"/>
          <w:lang w:val="kk-KZ"/>
        </w:rPr>
        <w:t>ағылш</w:t>
      </w:r>
      <w:r w:rsidRPr="000B4D3E">
        <w:rPr>
          <w:sz w:val="28"/>
          <w:szCs w:val="28"/>
        </w:rPr>
        <w:t xml:space="preserve">. </w:t>
      </w:r>
      <w:r w:rsidRPr="000B4D3E">
        <w:rPr>
          <w:sz w:val="28"/>
          <w:szCs w:val="28"/>
          <w:lang w:val="en-US"/>
        </w:rPr>
        <w:t xml:space="preserve">The Academic Motivation Scale, </w:t>
      </w:r>
      <w:r w:rsidRPr="000B4D3E">
        <w:rPr>
          <w:sz w:val="28"/>
          <w:szCs w:val="28"/>
        </w:rPr>
        <w:t>қысқ</w:t>
      </w:r>
      <w:r w:rsidRPr="000B4D3E">
        <w:rPr>
          <w:sz w:val="28"/>
          <w:szCs w:val="28"/>
          <w:lang w:val="en-US"/>
        </w:rPr>
        <w:t>. AMS);</w:t>
      </w:r>
    </w:p>
    <w:p w14:paraId="5D4A597F" w14:textId="07A0EF24" w:rsidR="00F95F05" w:rsidRPr="000B4D3E" w:rsidRDefault="00F95F05" w:rsidP="0061099F">
      <w:pPr>
        <w:pStyle w:val="a5"/>
        <w:numPr>
          <w:ilvl w:val="0"/>
          <w:numId w:val="72"/>
        </w:numPr>
        <w:tabs>
          <w:tab w:val="left" w:pos="993"/>
        </w:tabs>
        <w:ind w:left="0" w:firstLine="680"/>
        <w:jc w:val="both"/>
        <w:rPr>
          <w:sz w:val="28"/>
          <w:szCs w:val="28"/>
        </w:rPr>
      </w:pPr>
      <w:r w:rsidRPr="000B4D3E">
        <w:rPr>
          <w:sz w:val="28"/>
          <w:szCs w:val="28"/>
          <w:lang w:val="kk-KZ"/>
        </w:rPr>
        <w:t>К</w:t>
      </w:r>
      <w:r w:rsidRPr="000B4D3E">
        <w:rPr>
          <w:sz w:val="28"/>
          <w:szCs w:val="28"/>
        </w:rPr>
        <w:t>. Рифф</w:t>
      </w:r>
      <w:r w:rsidRPr="000B4D3E">
        <w:rPr>
          <w:sz w:val="28"/>
          <w:szCs w:val="28"/>
          <w:lang w:val="kk-KZ"/>
        </w:rPr>
        <w:t>тің психологиялық әл</w:t>
      </w:r>
      <w:r w:rsidRPr="000B4D3E">
        <w:rPr>
          <w:sz w:val="28"/>
          <w:szCs w:val="28"/>
        </w:rPr>
        <w:t>-ау</w:t>
      </w:r>
      <w:r w:rsidRPr="000B4D3E">
        <w:rPr>
          <w:sz w:val="28"/>
          <w:szCs w:val="28"/>
          <w:lang w:val="kk-KZ"/>
        </w:rPr>
        <w:t>қат шкаласы</w:t>
      </w:r>
      <w:r w:rsidR="00C050F7" w:rsidRPr="000B4D3E">
        <w:rPr>
          <w:sz w:val="28"/>
          <w:szCs w:val="28"/>
        </w:rPr>
        <w:t xml:space="preserve"> (кесте 4</w:t>
      </w:r>
      <w:r w:rsidR="00944C96" w:rsidRPr="000B4D3E">
        <w:rPr>
          <w:sz w:val="28"/>
          <w:szCs w:val="28"/>
        </w:rPr>
        <w:t>).</w:t>
      </w:r>
    </w:p>
    <w:p w14:paraId="358753A3" w14:textId="37A15B64" w:rsidR="00D42A6D" w:rsidRPr="000B4D3E" w:rsidRDefault="00D42A6D" w:rsidP="00E53413">
      <w:pPr>
        <w:tabs>
          <w:tab w:val="left" w:pos="993"/>
        </w:tabs>
        <w:spacing w:after="0" w:line="240" w:lineRule="auto"/>
        <w:jc w:val="both"/>
        <w:rPr>
          <w:rFonts w:ascii="Times New Roman" w:hAnsi="Times New Roman" w:cs="Times New Roman"/>
          <w:sz w:val="24"/>
          <w:szCs w:val="24"/>
        </w:rPr>
      </w:pPr>
    </w:p>
    <w:p w14:paraId="674DB7CD" w14:textId="125E5158" w:rsidR="0030485D" w:rsidRPr="000B4D3E" w:rsidRDefault="00F95F05" w:rsidP="0030485D">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 xml:space="preserve">Кесте </w:t>
      </w:r>
      <w:r w:rsidR="00AF1E01" w:rsidRPr="000B4D3E">
        <w:rPr>
          <w:rFonts w:ascii="Times New Roman" w:hAnsi="Times New Roman" w:cs="Times New Roman"/>
          <w:sz w:val="28"/>
          <w:szCs w:val="28"/>
          <w:lang w:val="en-US"/>
        </w:rPr>
        <w:t>4</w:t>
      </w:r>
      <w:r w:rsidR="0002021E" w:rsidRPr="000B4D3E">
        <w:rPr>
          <w:rFonts w:ascii="Times New Roman" w:hAnsi="Times New Roman" w:cs="Times New Roman"/>
          <w:sz w:val="28"/>
          <w:szCs w:val="28"/>
          <w:lang w:val="kk-KZ"/>
        </w:rPr>
        <w:t xml:space="preserve"> </w:t>
      </w:r>
      <w:r w:rsidR="00C8786B" w:rsidRPr="000B4D3E">
        <w:rPr>
          <w:rFonts w:ascii="Times New Roman" w:hAnsi="Times New Roman" w:cs="Times New Roman"/>
          <w:sz w:val="28"/>
          <w:szCs w:val="28"/>
          <w:lang w:val="kk-KZ"/>
        </w:rPr>
        <w:t>–</w:t>
      </w:r>
      <w:r w:rsidRPr="000B4D3E">
        <w:rPr>
          <w:rFonts w:ascii="Times New Roman" w:hAnsi="Times New Roman" w:cs="Times New Roman"/>
          <w:sz w:val="28"/>
          <w:szCs w:val="28"/>
        </w:rPr>
        <w:t xml:space="preserve"> Диа</w:t>
      </w:r>
      <w:r w:rsidR="0030485D" w:rsidRPr="000B4D3E">
        <w:rPr>
          <w:rFonts w:ascii="Times New Roman" w:hAnsi="Times New Roman" w:cs="Times New Roman"/>
          <w:sz w:val="28"/>
          <w:szCs w:val="28"/>
        </w:rPr>
        <w:t>гностикалық тестілеу бірліктері</w:t>
      </w:r>
    </w:p>
    <w:p w14:paraId="47635564" w14:textId="77777777" w:rsidR="0030485D" w:rsidRPr="000B4D3E" w:rsidRDefault="0030485D" w:rsidP="0030485D">
      <w:pPr>
        <w:tabs>
          <w:tab w:val="left" w:pos="993"/>
        </w:tabs>
        <w:spacing w:after="0"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4390"/>
        <w:gridCol w:w="5238"/>
      </w:tblGrid>
      <w:tr w:rsidR="000B4D3E" w:rsidRPr="000B4D3E" w14:paraId="4625CEC0" w14:textId="77777777" w:rsidTr="00197093">
        <w:tc>
          <w:tcPr>
            <w:tcW w:w="4390" w:type="dxa"/>
          </w:tcPr>
          <w:p w14:paraId="400C6297" w14:textId="681AF142" w:rsidR="00197093" w:rsidRPr="000B4D3E" w:rsidRDefault="00197093"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lang w:val="kk-KZ"/>
              </w:rPr>
              <w:t>Айқындалатын бірліктер</w:t>
            </w:r>
          </w:p>
        </w:tc>
        <w:tc>
          <w:tcPr>
            <w:tcW w:w="5238" w:type="dxa"/>
          </w:tcPr>
          <w:p w14:paraId="362F0D81" w14:textId="55CED602" w:rsidR="00197093" w:rsidRPr="000B4D3E" w:rsidRDefault="00197093"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lang w:val="kk-KZ"/>
              </w:rPr>
              <w:t>Айнымалылар</w:t>
            </w:r>
          </w:p>
        </w:tc>
      </w:tr>
      <w:tr w:rsidR="000B4D3E" w:rsidRPr="000B4D3E" w14:paraId="71070E98" w14:textId="77777777" w:rsidTr="00197093">
        <w:tc>
          <w:tcPr>
            <w:tcW w:w="4390" w:type="dxa"/>
          </w:tcPr>
          <w:p w14:paraId="33798121" w14:textId="5628A012" w:rsidR="00197093" w:rsidRPr="000B4D3E" w:rsidRDefault="00197093"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5238" w:type="dxa"/>
          </w:tcPr>
          <w:p w14:paraId="575B9F9C" w14:textId="2D7BCDAB" w:rsidR="00197093" w:rsidRPr="000B4D3E" w:rsidRDefault="00197093"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r>
      <w:tr w:rsidR="000B4D3E" w:rsidRPr="000B4D3E" w14:paraId="0854B522" w14:textId="77777777" w:rsidTr="00197093">
        <w:tc>
          <w:tcPr>
            <w:tcW w:w="4390" w:type="dxa"/>
            <w:tcBorders>
              <w:bottom w:val="single" w:sz="4" w:space="0" w:color="auto"/>
            </w:tcBorders>
          </w:tcPr>
          <w:p w14:paraId="36C7BEC7" w14:textId="05DE6A8B" w:rsidR="00197093" w:rsidRPr="000B4D3E" w:rsidRDefault="00197093"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lang w:val="kk-KZ"/>
              </w:rPr>
              <w:t>Өзіндік тиімділік</w:t>
            </w:r>
          </w:p>
        </w:tc>
        <w:tc>
          <w:tcPr>
            <w:tcW w:w="5238" w:type="dxa"/>
            <w:tcBorders>
              <w:bottom w:val="single" w:sz="4" w:space="0" w:color="auto"/>
            </w:tcBorders>
          </w:tcPr>
          <w:p w14:paraId="09D50D57" w14:textId="77777777" w:rsidR="00197093" w:rsidRPr="000B4D3E" w:rsidRDefault="00197093" w:rsidP="0061099F">
            <w:pPr>
              <w:pStyle w:val="a5"/>
              <w:numPr>
                <w:ilvl w:val="0"/>
                <w:numId w:val="87"/>
              </w:numPr>
              <w:tabs>
                <w:tab w:val="left" w:pos="993"/>
              </w:tabs>
              <w:jc w:val="both"/>
            </w:pPr>
            <w:r w:rsidRPr="000B4D3E">
              <w:rPr>
                <w:lang w:val="kk-KZ"/>
              </w:rPr>
              <w:t>пәндік іс- әрекеттегі өзіндік тиімділік</w:t>
            </w:r>
          </w:p>
          <w:p w14:paraId="4D6D81FF" w14:textId="77777777" w:rsidR="00197093" w:rsidRPr="000B4D3E" w:rsidRDefault="00197093" w:rsidP="0061099F">
            <w:pPr>
              <w:pStyle w:val="a5"/>
              <w:numPr>
                <w:ilvl w:val="0"/>
                <w:numId w:val="87"/>
              </w:numPr>
              <w:tabs>
                <w:tab w:val="left" w:pos="993"/>
              </w:tabs>
              <w:jc w:val="both"/>
            </w:pPr>
            <w:r w:rsidRPr="000B4D3E">
              <w:rPr>
                <w:lang w:val="kk-KZ"/>
              </w:rPr>
              <w:t>тұлғааралық қатынастардағы өзіндік тиімділік</w:t>
            </w:r>
          </w:p>
          <w:p w14:paraId="27EE9EF4" w14:textId="1E3C85E6" w:rsidR="00197093" w:rsidRPr="000B4D3E" w:rsidRDefault="00197093" w:rsidP="0061099F">
            <w:pPr>
              <w:pStyle w:val="a5"/>
              <w:numPr>
                <w:ilvl w:val="0"/>
                <w:numId w:val="87"/>
              </w:numPr>
              <w:tabs>
                <w:tab w:val="left" w:pos="993"/>
              </w:tabs>
              <w:jc w:val="both"/>
            </w:pPr>
            <w:r w:rsidRPr="000B4D3E">
              <w:rPr>
                <w:lang w:val="kk-KZ"/>
              </w:rPr>
              <w:t xml:space="preserve">жалпы </w:t>
            </w:r>
            <w:r w:rsidR="00FC7584" w:rsidRPr="000B4D3E">
              <w:rPr>
                <w:lang w:val="kk-KZ"/>
              </w:rPr>
              <w:t>өзіндік тиімділік</w:t>
            </w:r>
          </w:p>
        </w:tc>
      </w:tr>
    </w:tbl>
    <w:p w14:paraId="19D85B35" w14:textId="3D8632B5" w:rsidR="001F658B" w:rsidRPr="000B4D3E" w:rsidRDefault="001F658B">
      <w:pPr>
        <w:rPr>
          <w:rFonts w:ascii="Times New Roman" w:hAnsi="Times New Roman" w:cs="Times New Roman"/>
          <w:sz w:val="24"/>
          <w:szCs w:val="24"/>
          <w:lang w:val="kk-KZ"/>
        </w:rPr>
      </w:pPr>
      <w:r w:rsidRPr="000B4D3E">
        <w:rPr>
          <w:rFonts w:ascii="Times New Roman" w:hAnsi="Times New Roman" w:cs="Times New Roman"/>
          <w:sz w:val="24"/>
          <w:szCs w:val="24"/>
        </w:rPr>
        <w:lastRenderedPageBreak/>
        <w:t>4-кестен</w:t>
      </w:r>
      <w:r w:rsidRPr="000B4D3E">
        <w:rPr>
          <w:rFonts w:ascii="Times New Roman" w:hAnsi="Times New Roman" w:cs="Times New Roman"/>
          <w:sz w:val="24"/>
          <w:szCs w:val="24"/>
          <w:lang w:val="kk-KZ"/>
        </w:rPr>
        <w:t>ің жалғасы</w:t>
      </w:r>
    </w:p>
    <w:tbl>
      <w:tblPr>
        <w:tblStyle w:val="a6"/>
        <w:tblW w:w="0" w:type="auto"/>
        <w:tblLook w:val="04A0" w:firstRow="1" w:lastRow="0" w:firstColumn="1" w:lastColumn="0" w:noHBand="0" w:noVBand="1"/>
      </w:tblPr>
      <w:tblGrid>
        <w:gridCol w:w="4390"/>
        <w:gridCol w:w="5238"/>
      </w:tblGrid>
      <w:tr w:rsidR="000B4D3E" w:rsidRPr="000B4D3E" w14:paraId="28480BFF" w14:textId="77777777" w:rsidTr="00197093">
        <w:tc>
          <w:tcPr>
            <w:tcW w:w="4390" w:type="dxa"/>
            <w:tcBorders>
              <w:bottom w:val="nil"/>
            </w:tcBorders>
          </w:tcPr>
          <w:p w14:paraId="34B59F8F" w14:textId="70BB0700" w:rsidR="00197093" w:rsidRPr="000B4D3E" w:rsidRDefault="00BD6036"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lang w:val="kk-KZ"/>
              </w:rPr>
              <w:t>Мотивациялық процес</w:t>
            </w:r>
            <w:r w:rsidR="00197093" w:rsidRPr="000B4D3E">
              <w:rPr>
                <w:rFonts w:ascii="Times New Roman" w:hAnsi="Times New Roman" w:cs="Times New Roman"/>
                <w:sz w:val="24"/>
                <w:szCs w:val="24"/>
                <w:lang w:val="kk-KZ"/>
              </w:rPr>
              <w:t>тер</w:t>
            </w:r>
          </w:p>
        </w:tc>
        <w:tc>
          <w:tcPr>
            <w:tcW w:w="5238" w:type="dxa"/>
            <w:tcBorders>
              <w:bottom w:val="nil"/>
            </w:tcBorders>
          </w:tcPr>
          <w:p w14:paraId="07C36468" w14:textId="77777777" w:rsidR="00197093" w:rsidRPr="000B4D3E" w:rsidRDefault="00197093" w:rsidP="0061099F">
            <w:pPr>
              <w:pStyle w:val="a5"/>
              <w:numPr>
                <w:ilvl w:val="0"/>
                <w:numId w:val="88"/>
              </w:numPr>
              <w:tabs>
                <w:tab w:val="left" w:pos="993"/>
              </w:tabs>
              <w:jc w:val="both"/>
            </w:pPr>
            <w:r w:rsidRPr="000B4D3E">
              <w:t>танымды</w:t>
            </w:r>
            <w:r w:rsidRPr="000B4D3E">
              <w:rPr>
                <w:lang w:val="kk-KZ"/>
              </w:rPr>
              <w:t xml:space="preserve">қ </w:t>
            </w:r>
            <w:r w:rsidRPr="000B4D3E">
              <w:t>мотивация</w:t>
            </w:r>
          </w:p>
          <w:p w14:paraId="6DEFA619" w14:textId="77777777" w:rsidR="00197093" w:rsidRPr="000B4D3E" w:rsidRDefault="00197093" w:rsidP="0061099F">
            <w:pPr>
              <w:pStyle w:val="a5"/>
              <w:numPr>
                <w:ilvl w:val="0"/>
                <w:numId w:val="88"/>
              </w:numPr>
              <w:tabs>
                <w:tab w:val="left" w:pos="993"/>
              </w:tabs>
              <w:jc w:val="both"/>
            </w:pPr>
            <w:r w:rsidRPr="000B4D3E">
              <w:rPr>
                <w:lang w:val="kk-KZ"/>
              </w:rPr>
              <w:t>жетістікке жету мотивациясы</w:t>
            </w:r>
          </w:p>
          <w:p w14:paraId="1DC3EF64" w14:textId="77777777" w:rsidR="00197093" w:rsidRPr="000B4D3E" w:rsidRDefault="00197093" w:rsidP="0061099F">
            <w:pPr>
              <w:pStyle w:val="a5"/>
              <w:numPr>
                <w:ilvl w:val="0"/>
                <w:numId w:val="88"/>
              </w:numPr>
              <w:tabs>
                <w:tab w:val="left" w:pos="993"/>
              </w:tabs>
              <w:jc w:val="both"/>
            </w:pPr>
            <w:r w:rsidRPr="000B4D3E">
              <w:t>өзін-өзі дамыту мотивациясы</w:t>
            </w:r>
          </w:p>
          <w:p w14:paraId="00C38ECC" w14:textId="77777777" w:rsidR="00197093" w:rsidRPr="000B4D3E" w:rsidRDefault="00197093" w:rsidP="0061099F">
            <w:pPr>
              <w:pStyle w:val="a5"/>
              <w:numPr>
                <w:ilvl w:val="0"/>
                <w:numId w:val="88"/>
              </w:numPr>
              <w:tabs>
                <w:tab w:val="left" w:pos="993"/>
              </w:tabs>
              <w:jc w:val="both"/>
            </w:pPr>
            <w:r w:rsidRPr="000B4D3E">
              <w:rPr>
                <w:lang w:val="kk-KZ"/>
              </w:rPr>
              <w:t>өзін  құрметтеу мотивациясы</w:t>
            </w:r>
          </w:p>
          <w:p w14:paraId="6949D5D0" w14:textId="77777777" w:rsidR="00197093" w:rsidRPr="000B4D3E" w:rsidRDefault="00197093" w:rsidP="0061099F">
            <w:pPr>
              <w:pStyle w:val="a5"/>
              <w:numPr>
                <w:ilvl w:val="0"/>
                <w:numId w:val="88"/>
              </w:numPr>
              <w:tabs>
                <w:tab w:val="left" w:pos="993"/>
              </w:tabs>
              <w:jc w:val="both"/>
            </w:pPr>
            <w:r w:rsidRPr="000B4D3E">
              <w:rPr>
                <w:lang w:val="kk-KZ"/>
              </w:rPr>
              <w:t xml:space="preserve">интроекциялық </w:t>
            </w:r>
            <w:r w:rsidRPr="000B4D3E">
              <w:t>мотивация</w:t>
            </w:r>
          </w:p>
          <w:p w14:paraId="509C851F" w14:textId="77777777" w:rsidR="00197093" w:rsidRPr="000B4D3E" w:rsidRDefault="00197093" w:rsidP="0061099F">
            <w:pPr>
              <w:pStyle w:val="a5"/>
              <w:numPr>
                <w:ilvl w:val="0"/>
                <w:numId w:val="88"/>
              </w:numPr>
              <w:tabs>
                <w:tab w:val="left" w:pos="993"/>
              </w:tabs>
              <w:jc w:val="both"/>
            </w:pPr>
            <w:r w:rsidRPr="000B4D3E">
              <w:rPr>
                <w:lang w:val="kk-KZ"/>
              </w:rPr>
              <w:t>экстерналды мотивация</w:t>
            </w:r>
          </w:p>
          <w:p w14:paraId="36B7125B" w14:textId="0BE932FA" w:rsidR="00197093" w:rsidRPr="000B4D3E" w:rsidRDefault="007B0B09" w:rsidP="0061099F">
            <w:pPr>
              <w:pStyle w:val="a5"/>
              <w:numPr>
                <w:ilvl w:val="0"/>
                <w:numId w:val="88"/>
              </w:numPr>
              <w:tabs>
                <w:tab w:val="left" w:pos="993"/>
              </w:tabs>
              <w:jc w:val="both"/>
            </w:pPr>
            <w:r w:rsidRPr="000B4D3E">
              <w:rPr>
                <w:lang w:val="kk-KZ"/>
              </w:rPr>
              <w:t>амотивация</w:t>
            </w:r>
          </w:p>
        </w:tc>
      </w:tr>
      <w:tr w:rsidR="000B4D3E" w:rsidRPr="000B4D3E" w14:paraId="3CD05BF5" w14:textId="77777777" w:rsidTr="00197093">
        <w:tc>
          <w:tcPr>
            <w:tcW w:w="4390" w:type="dxa"/>
          </w:tcPr>
          <w:p w14:paraId="6F00EE6E" w14:textId="4CCA8936" w:rsidR="00197093" w:rsidRPr="000B4D3E" w:rsidRDefault="00197093" w:rsidP="00E53413">
            <w:pPr>
              <w:tabs>
                <w:tab w:val="left" w:pos="993"/>
              </w:tabs>
              <w:jc w:val="both"/>
              <w:rPr>
                <w:rFonts w:ascii="Times New Roman" w:hAnsi="Times New Roman" w:cs="Times New Roman"/>
                <w:sz w:val="28"/>
                <w:szCs w:val="28"/>
              </w:rPr>
            </w:pPr>
            <w:r w:rsidRPr="000B4D3E">
              <w:rPr>
                <w:rFonts w:ascii="Times New Roman" w:hAnsi="Times New Roman" w:cs="Times New Roman"/>
              </w:rPr>
              <w:br w:type="page"/>
            </w:r>
            <w:r w:rsidR="00D45CF4" w:rsidRPr="000B4D3E">
              <w:rPr>
                <w:rFonts w:ascii="Times New Roman" w:hAnsi="Times New Roman" w:cs="Times New Roman"/>
                <w:sz w:val="24"/>
                <w:szCs w:val="24"/>
                <w:lang w:val="kk-KZ"/>
              </w:rPr>
              <w:t>Реттеушілік процес</w:t>
            </w:r>
            <w:r w:rsidRPr="000B4D3E">
              <w:rPr>
                <w:rFonts w:ascii="Times New Roman" w:hAnsi="Times New Roman" w:cs="Times New Roman"/>
                <w:sz w:val="24"/>
                <w:szCs w:val="24"/>
                <w:lang w:val="kk-KZ"/>
              </w:rPr>
              <w:t>тер</w:t>
            </w:r>
          </w:p>
        </w:tc>
        <w:tc>
          <w:tcPr>
            <w:tcW w:w="5238" w:type="dxa"/>
          </w:tcPr>
          <w:p w14:paraId="0AC3758D" w14:textId="70E3C67D" w:rsidR="00197093" w:rsidRPr="000B4D3E" w:rsidRDefault="008E2434" w:rsidP="0061099F">
            <w:pPr>
              <w:pStyle w:val="a5"/>
              <w:numPr>
                <w:ilvl w:val="0"/>
                <w:numId w:val="89"/>
              </w:numPr>
              <w:tabs>
                <w:tab w:val="left" w:pos="468"/>
                <w:tab w:val="left" w:pos="737"/>
              </w:tabs>
              <w:jc w:val="both"/>
            </w:pPr>
            <w:r w:rsidRPr="000B4D3E">
              <w:rPr>
                <w:lang w:val="kk-KZ"/>
              </w:rPr>
              <w:t>өзін қадағалау</w:t>
            </w:r>
          </w:p>
          <w:p w14:paraId="27B6B3BA" w14:textId="0F73C83E" w:rsidR="00197093" w:rsidRPr="000B4D3E" w:rsidRDefault="00197093" w:rsidP="0061099F">
            <w:pPr>
              <w:pStyle w:val="a5"/>
              <w:numPr>
                <w:ilvl w:val="0"/>
                <w:numId w:val="89"/>
              </w:numPr>
              <w:tabs>
                <w:tab w:val="left" w:pos="468"/>
                <w:tab w:val="left" w:pos="737"/>
              </w:tabs>
              <w:jc w:val="both"/>
              <w:rPr>
                <w:sz w:val="28"/>
                <w:szCs w:val="28"/>
              </w:rPr>
            </w:pPr>
            <w:r w:rsidRPr="000B4D3E">
              <w:rPr>
                <w:lang w:val="kk-KZ"/>
              </w:rPr>
              <w:t>жоспар қоя білушілік</w:t>
            </w:r>
          </w:p>
          <w:p w14:paraId="0EAE1315" w14:textId="228DD44C" w:rsidR="00197093" w:rsidRPr="000B4D3E" w:rsidRDefault="00197093" w:rsidP="0061099F">
            <w:pPr>
              <w:pStyle w:val="a5"/>
              <w:numPr>
                <w:ilvl w:val="0"/>
                <w:numId w:val="89"/>
              </w:numPr>
              <w:tabs>
                <w:tab w:val="left" w:pos="468"/>
                <w:tab w:val="left" w:pos="737"/>
              </w:tabs>
              <w:jc w:val="both"/>
              <w:rPr>
                <w:sz w:val="28"/>
                <w:szCs w:val="28"/>
              </w:rPr>
            </w:pPr>
            <w:r w:rsidRPr="000B4D3E">
              <w:rPr>
                <w:lang w:val="kk-KZ"/>
              </w:rPr>
              <w:t>мақсаттылық</w:t>
            </w:r>
          </w:p>
          <w:p w14:paraId="1A6608EC" w14:textId="77777777" w:rsidR="00197093" w:rsidRPr="000B4D3E" w:rsidRDefault="00197093" w:rsidP="0061099F">
            <w:pPr>
              <w:pStyle w:val="a5"/>
              <w:numPr>
                <w:ilvl w:val="0"/>
                <w:numId w:val="89"/>
              </w:numPr>
              <w:tabs>
                <w:tab w:val="left" w:pos="993"/>
              </w:tabs>
              <w:jc w:val="both"/>
            </w:pPr>
            <w:r w:rsidRPr="000B4D3E">
              <w:rPr>
                <w:lang w:val="kk-KZ"/>
              </w:rPr>
              <w:t>табандылық</w:t>
            </w:r>
          </w:p>
          <w:p w14:paraId="5770FBD5" w14:textId="77777777" w:rsidR="00197093" w:rsidRPr="000B4D3E" w:rsidRDefault="00197093" w:rsidP="0061099F">
            <w:pPr>
              <w:pStyle w:val="a5"/>
              <w:numPr>
                <w:ilvl w:val="0"/>
                <w:numId w:val="89"/>
              </w:numPr>
              <w:tabs>
                <w:tab w:val="left" w:pos="993"/>
              </w:tabs>
              <w:jc w:val="both"/>
            </w:pPr>
            <w:r w:rsidRPr="000B4D3E">
              <w:t>фиксация</w:t>
            </w:r>
          </w:p>
          <w:p w14:paraId="247A10C5" w14:textId="77777777" w:rsidR="00197093" w:rsidRPr="000B4D3E" w:rsidRDefault="00197093" w:rsidP="0061099F">
            <w:pPr>
              <w:pStyle w:val="a5"/>
              <w:numPr>
                <w:ilvl w:val="0"/>
                <w:numId w:val="89"/>
              </w:numPr>
              <w:tabs>
                <w:tab w:val="left" w:pos="993"/>
              </w:tabs>
              <w:jc w:val="both"/>
            </w:pPr>
            <w:r w:rsidRPr="000B4D3E">
              <w:rPr>
                <w:lang w:val="kk-KZ"/>
              </w:rPr>
              <w:t>өзін</w:t>
            </w:r>
            <w:r w:rsidRPr="000B4D3E">
              <w:t>-</w:t>
            </w:r>
            <w:r w:rsidRPr="000B4D3E">
              <w:rPr>
                <w:lang w:val="kk-KZ"/>
              </w:rPr>
              <w:t>өзі ұ</w:t>
            </w:r>
            <w:r w:rsidRPr="000B4D3E">
              <w:t>йымдастыру</w:t>
            </w:r>
          </w:p>
          <w:p w14:paraId="11C7E607" w14:textId="209EEF05" w:rsidR="00197093" w:rsidRPr="000B4D3E" w:rsidRDefault="00A4547A" w:rsidP="0061099F">
            <w:pPr>
              <w:pStyle w:val="a5"/>
              <w:numPr>
                <w:ilvl w:val="0"/>
                <w:numId w:val="89"/>
              </w:numPr>
              <w:tabs>
                <w:tab w:val="left" w:pos="468"/>
                <w:tab w:val="left" w:pos="993"/>
              </w:tabs>
              <w:jc w:val="both"/>
              <w:rPr>
                <w:sz w:val="28"/>
                <w:szCs w:val="28"/>
              </w:rPr>
            </w:pPr>
            <w:r w:rsidRPr="000B4D3E">
              <w:rPr>
                <w:lang w:val="kk-KZ"/>
              </w:rPr>
              <w:t xml:space="preserve"> </w:t>
            </w:r>
            <w:r w:rsidR="00197093" w:rsidRPr="000B4D3E">
              <w:rPr>
                <w:lang w:val="kk-KZ"/>
              </w:rPr>
              <w:t>осы шаққа бағдарланушылық</w:t>
            </w:r>
          </w:p>
        </w:tc>
      </w:tr>
      <w:tr w:rsidR="00197093" w:rsidRPr="000B4D3E" w14:paraId="32C3EF6A" w14:textId="77777777" w:rsidTr="00197093">
        <w:tc>
          <w:tcPr>
            <w:tcW w:w="4390" w:type="dxa"/>
          </w:tcPr>
          <w:p w14:paraId="20648F70" w14:textId="540B7C77" w:rsidR="00197093" w:rsidRPr="000B4D3E" w:rsidRDefault="00197093" w:rsidP="00E53413">
            <w:pPr>
              <w:tabs>
                <w:tab w:val="left" w:pos="993"/>
              </w:tabs>
              <w:jc w:val="both"/>
              <w:rPr>
                <w:rFonts w:ascii="Times New Roman" w:hAnsi="Times New Roman" w:cs="Times New Roman"/>
                <w:sz w:val="28"/>
                <w:szCs w:val="28"/>
              </w:rPr>
            </w:pPr>
            <w:r w:rsidRPr="000B4D3E">
              <w:rPr>
                <w:rFonts w:ascii="Times New Roman" w:hAnsi="Times New Roman" w:cs="Times New Roman"/>
                <w:sz w:val="24"/>
                <w:szCs w:val="24"/>
              </w:rPr>
              <w:t>Аффектив</w:t>
            </w:r>
            <w:r w:rsidRPr="000B4D3E">
              <w:rPr>
                <w:rFonts w:ascii="Times New Roman" w:hAnsi="Times New Roman" w:cs="Times New Roman"/>
                <w:sz w:val="24"/>
                <w:szCs w:val="24"/>
                <w:lang w:val="kk-KZ"/>
              </w:rPr>
              <w:t>тік</w:t>
            </w:r>
            <w:r w:rsidRPr="000B4D3E">
              <w:rPr>
                <w:rFonts w:ascii="Times New Roman" w:hAnsi="Times New Roman" w:cs="Times New Roman"/>
                <w:sz w:val="24"/>
                <w:szCs w:val="24"/>
              </w:rPr>
              <w:t xml:space="preserve"> </w:t>
            </w:r>
            <w:r w:rsidR="00D45CF4" w:rsidRPr="000B4D3E">
              <w:rPr>
                <w:rFonts w:ascii="Times New Roman" w:hAnsi="Times New Roman" w:cs="Times New Roman"/>
                <w:sz w:val="24"/>
                <w:szCs w:val="24"/>
                <w:lang w:val="kk-KZ"/>
              </w:rPr>
              <w:t>процес</w:t>
            </w:r>
            <w:r w:rsidRPr="000B4D3E">
              <w:rPr>
                <w:rFonts w:ascii="Times New Roman" w:hAnsi="Times New Roman" w:cs="Times New Roman"/>
                <w:sz w:val="24"/>
                <w:szCs w:val="24"/>
                <w:lang w:val="kk-KZ"/>
              </w:rPr>
              <w:t>тер</w:t>
            </w:r>
          </w:p>
        </w:tc>
        <w:tc>
          <w:tcPr>
            <w:tcW w:w="5238" w:type="dxa"/>
          </w:tcPr>
          <w:p w14:paraId="1BE5BF45" w14:textId="77777777" w:rsidR="00197093" w:rsidRPr="000B4D3E" w:rsidRDefault="00197093" w:rsidP="0061099F">
            <w:pPr>
              <w:pStyle w:val="a5"/>
              <w:numPr>
                <w:ilvl w:val="0"/>
                <w:numId w:val="90"/>
              </w:numPr>
              <w:tabs>
                <w:tab w:val="left" w:pos="993"/>
              </w:tabs>
              <w:jc w:val="both"/>
            </w:pPr>
            <w:r w:rsidRPr="000B4D3E">
              <w:rPr>
                <w:lang w:val="kk-KZ"/>
              </w:rPr>
              <w:t xml:space="preserve">оң қатынастар </w:t>
            </w:r>
          </w:p>
          <w:p w14:paraId="57E77DBA" w14:textId="77777777" w:rsidR="00197093" w:rsidRPr="000B4D3E" w:rsidRDefault="00197093" w:rsidP="0061099F">
            <w:pPr>
              <w:pStyle w:val="a5"/>
              <w:numPr>
                <w:ilvl w:val="0"/>
                <w:numId w:val="90"/>
              </w:numPr>
              <w:tabs>
                <w:tab w:val="left" w:pos="993"/>
              </w:tabs>
              <w:jc w:val="both"/>
            </w:pPr>
            <w:r w:rsidRPr="000B4D3E">
              <w:t>автономия</w:t>
            </w:r>
          </w:p>
          <w:p w14:paraId="66CF233B" w14:textId="77777777" w:rsidR="00197093" w:rsidRPr="000B4D3E" w:rsidRDefault="00197093" w:rsidP="0061099F">
            <w:pPr>
              <w:pStyle w:val="a5"/>
              <w:numPr>
                <w:ilvl w:val="0"/>
                <w:numId w:val="90"/>
              </w:numPr>
              <w:tabs>
                <w:tab w:val="left" w:pos="993"/>
              </w:tabs>
              <w:jc w:val="both"/>
            </w:pPr>
            <w:r w:rsidRPr="000B4D3E">
              <w:rPr>
                <w:lang w:val="kk-KZ"/>
              </w:rPr>
              <w:t>ортаны меңгеру</w:t>
            </w:r>
          </w:p>
          <w:p w14:paraId="33878665" w14:textId="77777777" w:rsidR="00197093" w:rsidRPr="000B4D3E" w:rsidRDefault="00197093" w:rsidP="0061099F">
            <w:pPr>
              <w:pStyle w:val="a5"/>
              <w:numPr>
                <w:ilvl w:val="0"/>
                <w:numId w:val="90"/>
              </w:numPr>
              <w:tabs>
                <w:tab w:val="left" w:pos="993"/>
              </w:tabs>
              <w:jc w:val="both"/>
            </w:pPr>
            <w:r w:rsidRPr="000B4D3E">
              <w:rPr>
                <w:lang w:val="kk-KZ"/>
              </w:rPr>
              <w:t>тұлғалық өсу</w:t>
            </w:r>
          </w:p>
          <w:p w14:paraId="713BA31C" w14:textId="77777777" w:rsidR="00197093" w:rsidRPr="000B4D3E" w:rsidRDefault="00197093" w:rsidP="0061099F">
            <w:pPr>
              <w:pStyle w:val="a5"/>
              <w:numPr>
                <w:ilvl w:val="0"/>
                <w:numId w:val="90"/>
              </w:numPr>
              <w:tabs>
                <w:tab w:val="left" w:pos="993"/>
              </w:tabs>
              <w:jc w:val="both"/>
            </w:pPr>
            <w:r w:rsidRPr="000B4D3E">
              <w:rPr>
                <w:lang w:val="kk-KZ"/>
              </w:rPr>
              <w:t>өмірдегі мақсаткерлік</w:t>
            </w:r>
          </w:p>
          <w:p w14:paraId="17ED61E2" w14:textId="77777777" w:rsidR="00197093" w:rsidRPr="000B4D3E" w:rsidRDefault="00197093" w:rsidP="0061099F">
            <w:pPr>
              <w:pStyle w:val="a5"/>
              <w:numPr>
                <w:ilvl w:val="0"/>
                <w:numId w:val="90"/>
              </w:numPr>
              <w:tabs>
                <w:tab w:val="left" w:pos="993"/>
              </w:tabs>
              <w:jc w:val="both"/>
            </w:pPr>
            <w:r w:rsidRPr="000B4D3E">
              <w:rPr>
                <w:lang w:val="kk-KZ"/>
              </w:rPr>
              <w:t>өзін</w:t>
            </w:r>
            <w:r w:rsidRPr="000B4D3E">
              <w:t>-</w:t>
            </w:r>
            <w:r w:rsidRPr="000B4D3E">
              <w:rPr>
                <w:lang w:val="kk-KZ"/>
              </w:rPr>
              <w:t>өзі қабылдау</w:t>
            </w:r>
          </w:p>
          <w:p w14:paraId="4CDF6F76" w14:textId="12945C11" w:rsidR="00197093" w:rsidRPr="000B4D3E" w:rsidRDefault="00197093" w:rsidP="0061099F">
            <w:pPr>
              <w:pStyle w:val="a5"/>
              <w:numPr>
                <w:ilvl w:val="0"/>
                <w:numId w:val="90"/>
              </w:numPr>
              <w:tabs>
                <w:tab w:val="left" w:pos="993"/>
              </w:tabs>
              <w:jc w:val="both"/>
              <w:rPr>
                <w:sz w:val="28"/>
                <w:szCs w:val="28"/>
              </w:rPr>
            </w:pPr>
            <w:r w:rsidRPr="000B4D3E">
              <w:rPr>
                <w:lang w:val="kk-KZ"/>
              </w:rPr>
              <w:t>психологиялық әл-ауқат</w:t>
            </w:r>
          </w:p>
        </w:tc>
      </w:tr>
    </w:tbl>
    <w:p w14:paraId="587147AF"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rPr>
      </w:pPr>
    </w:p>
    <w:p w14:paraId="0CD7FC8A"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Әдістемелер тестілеу</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ретіне сәйкес төменде берілген.</w:t>
      </w:r>
    </w:p>
    <w:p w14:paraId="54FFE631" w14:textId="77777777" w:rsidR="00F95F05" w:rsidRPr="000B4D3E" w:rsidRDefault="00F95F05" w:rsidP="00E53413">
      <w:pPr>
        <w:tabs>
          <w:tab w:val="left" w:pos="993"/>
        </w:tabs>
        <w:spacing w:after="0" w:line="240" w:lineRule="auto"/>
        <w:ind w:firstLine="567"/>
        <w:jc w:val="both"/>
        <w:rPr>
          <w:rFonts w:ascii="Times New Roman" w:hAnsi="Times New Roman" w:cs="Times New Roman"/>
          <w:i/>
          <w:sz w:val="28"/>
          <w:szCs w:val="28"/>
        </w:rPr>
      </w:pPr>
      <w:r w:rsidRPr="000B4D3E">
        <w:rPr>
          <w:rFonts w:ascii="Times New Roman" w:hAnsi="Times New Roman" w:cs="Times New Roman"/>
          <w:i/>
          <w:sz w:val="28"/>
          <w:szCs w:val="28"/>
        </w:rPr>
        <w:t>1.</w:t>
      </w:r>
      <w:r w:rsidRPr="000B4D3E">
        <w:rPr>
          <w:rFonts w:ascii="Times New Roman" w:hAnsi="Times New Roman" w:cs="Times New Roman"/>
          <w:i/>
          <w:sz w:val="28"/>
          <w:szCs w:val="28"/>
          <w:lang w:val="kk-KZ"/>
        </w:rPr>
        <w:t>Жалпы өзіндік тиімділік шкаласы</w:t>
      </w:r>
      <w:r w:rsidRPr="000B4D3E">
        <w:rPr>
          <w:rFonts w:ascii="Times New Roman" w:hAnsi="Times New Roman" w:cs="Times New Roman"/>
          <w:i/>
          <w:sz w:val="28"/>
          <w:szCs w:val="28"/>
        </w:rPr>
        <w:t xml:space="preserve"> (GSE) </w:t>
      </w:r>
      <w:r w:rsidR="00876B9B" w:rsidRPr="000B4D3E">
        <w:rPr>
          <w:rFonts w:ascii="Times New Roman" w:hAnsi="Times New Roman" w:cs="Times New Roman"/>
          <w:i/>
          <w:sz w:val="28"/>
          <w:szCs w:val="28"/>
        </w:rPr>
        <w:t>Р. Шварцер, М. Ерусалем</w:t>
      </w:r>
      <w:r w:rsidRPr="000B4D3E">
        <w:rPr>
          <w:rFonts w:ascii="Times New Roman" w:hAnsi="Times New Roman" w:cs="Times New Roman"/>
          <w:i/>
          <w:sz w:val="28"/>
          <w:szCs w:val="28"/>
        </w:rPr>
        <w:t xml:space="preserve">. </w:t>
      </w:r>
    </w:p>
    <w:p w14:paraId="782EB825" w14:textId="7FC07FFF"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Жалпы өзіндік тиімділік шкаласының (General Self-Efficacy Scale, GSE) </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неміс тіліндегі нұсқасын 1981 жылы Р.</w:t>
      </w:r>
      <w:r w:rsidR="00A965E3" w:rsidRPr="000B4D3E">
        <w:rPr>
          <w:rFonts w:ascii="Times New Roman" w:hAnsi="Times New Roman" w:cs="Times New Roman"/>
          <w:sz w:val="28"/>
          <w:szCs w:val="28"/>
        </w:rPr>
        <w:t xml:space="preserve"> </w:t>
      </w:r>
      <w:r w:rsidRPr="000B4D3E">
        <w:rPr>
          <w:rFonts w:ascii="Times New Roman" w:hAnsi="Times New Roman" w:cs="Times New Roman"/>
          <w:sz w:val="28"/>
          <w:szCs w:val="28"/>
        </w:rPr>
        <w:t>Шварцер мен М.</w:t>
      </w:r>
      <w:r w:rsidR="00A965E3" w:rsidRPr="000B4D3E">
        <w:rPr>
          <w:rFonts w:ascii="Times New Roman" w:hAnsi="Times New Roman" w:cs="Times New Roman"/>
          <w:sz w:val="28"/>
          <w:szCs w:val="28"/>
        </w:rPr>
        <w:t xml:space="preserve"> </w:t>
      </w:r>
      <w:r w:rsidRPr="000B4D3E">
        <w:rPr>
          <w:rFonts w:ascii="Times New Roman" w:hAnsi="Times New Roman" w:cs="Times New Roman"/>
          <w:sz w:val="28"/>
          <w:szCs w:val="28"/>
        </w:rPr>
        <w:t>Ерусалем әзірледі және бастапқыда 20 мәлімдемені қамтыды. Нақтылау және статистикалық талдау барысында шкала 10 мәлімдемеге дейін қысқартылды және осы нысанда 19 тілге аударылды. 1660 ересек немістердің үлгісінде шкала қалыпқа келтірілді және бұл нормалар бүгінгі күні мәдениетаралық зерттеулер үшін нұсқаулық болып табылады.</w:t>
      </w:r>
    </w:p>
    <w:p w14:paraId="335B552F"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Жалпы өзіндік тиімділік адамның орталық және біршама тұрақты сипаттамасы болып табылады деген болжам испан, неміс және қытай (Гонконг) үлгілеріндегі шкаланың статистикалық сипаттамаларын салыстыру арқылы тексерілді. Барлық ұлттық үлгілерде шкала ұқсас статистикалық сипаттамаларға ие болды және басқа сынақтармен ұқсас корреляцияны көрсетті: оң - өзін-өзі бағалау және оптимизм көрсеткіштерімен, теріс - жалпы және </w:t>
      </w:r>
      <w:r w:rsidRPr="000B4D3E">
        <w:rPr>
          <w:rFonts w:ascii="Times New Roman" w:hAnsi="Times New Roman" w:cs="Times New Roman"/>
          <w:sz w:val="28"/>
          <w:szCs w:val="28"/>
          <w:lang w:val="kk-KZ"/>
        </w:rPr>
        <w:t xml:space="preserve">жағдайлық </w:t>
      </w:r>
      <w:r w:rsidRPr="000B4D3E">
        <w:rPr>
          <w:rFonts w:ascii="Times New Roman" w:hAnsi="Times New Roman" w:cs="Times New Roman"/>
          <w:sz w:val="28"/>
          <w:szCs w:val="28"/>
        </w:rPr>
        <w:t>алаңдаушылық, ұялшақтық және пессимизм мәндерімен.</w:t>
      </w:r>
    </w:p>
    <w:p w14:paraId="51DFBBB9"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Шкаланың ұлттық нұсқаларының авторлары осы тесттің әртүрлі тілдік нұсқаларының, соның ішінде факторлық құрылымдардың және жалпы тесттің де, оның жеке мәлімдемелерінің де сенімділік сипаттамаларының баламалылығы туралы қорытындыға келді.</w:t>
      </w:r>
    </w:p>
    <w:p w14:paraId="0F318545" w14:textId="22E4A16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Жалпы өзіндік тиімділік шкаласының орыс тіліндегі нұсқасының эксперименттік формасы оның екі нұсқасын </w:t>
      </w:r>
      <w:r w:rsidR="00A82084" w:rsidRPr="000B4D3E">
        <w:rPr>
          <w:rFonts w:ascii="Times New Roman" w:hAnsi="Times New Roman" w:cs="Times New Roman"/>
          <w:sz w:val="28"/>
          <w:szCs w:val="28"/>
          <w:lang w:val="kk-KZ"/>
        </w:rPr>
        <w:t>–</w:t>
      </w:r>
      <w:r w:rsidRPr="000B4D3E">
        <w:rPr>
          <w:rFonts w:ascii="Times New Roman" w:hAnsi="Times New Roman" w:cs="Times New Roman"/>
          <w:sz w:val="28"/>
          <w:szCs w:val="28"/>
        </w:rPr>
        <w:t xml:space="preserve"> неміс және ағылшын тілдеріндегі аудармаларды салыстыру нәтижесінде пайда болды. Әр түрлі мамандармен </w:t>
      </w:r>
      <w:r w:rsidRPr="000B4D3E">
        <w:rPr>
          <w:rFonts w:ascii="Times New Roman" w:hAnsi="Times New Roman" w:cs="Times New Roman"/>
          <w:sz w:val="28"/>
          <w:szCs w:val="28"/>
        </w:rPr>
        <w:lastRenderedPageBreak/>
        <w:t>тәуелсіз жасалған екі аудармада мағыналы эквивалентті мәлімдемелер жұбы анықталды.</w:t>
      </w:r>
    </w:p>
    <w:p w14:paraId="79D27278" w14:textId="65920895"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Негізгі психометриялық көрсеткіштер бойынша жалпы өзін</w:t>
      </w:r>
      <w:r w:rsidRPr="000B4D3E">
        <w:rPr>
          <w:rFonts w:ascii="Times New Roman" w:hAnsi="Times New Roman" w:cs="Times New Roman"/>
          <w:sz w:val="28"/>
          <w:szCs w:val="28"/>
          <w:lang w:val="kk-KZ"/>
        </w:rPr>
        <w:t>дік тиімділік</w:t>
      </w:r>
      <w:r w:rsidRPr="000B4D3E">
        <w:rPr>
          <w:rFonts w:ascii="Times New Roman" w:hAnsi="Times New Roman" w:cs="Times New Roman"/>
          <w:sz w:val="28"/>
          <w:szCs w:val="28"/>
        </w:rPr>
        <w:t xml:space="preserve"> шкаласының орыс тіліндегі нұсқасы түпнұсқа неміс нұсқасына сәйкес келеді және оны психологиялық зерттеулер, соның ішінде мәдениаралық зерттеулер үшін де қолдануға болады. Статистикалық көрсеткіштер жалпы өзіндік тиімділік шкаласы бір өлшемді, біртекті және жеткілікті сенімді психологиялық өлшеу құралы екенін көрсетеді</w:t>
      </w:r>
      <w:r w:rsidR="00517D6E" w:rsidRPr="000B4D3E">
        <w:rPr>
          <w:rFonts w:ascii="Times New Roman" w:hAnsi="Times New Roman" w:cs="Times New Roman"/>
          <w:sz w:val="28"/>
          <w:szCs w:val="28"/>
        </w:rPr>
        <w:t xml:space="preserve"> </w:t>
      </w:r>
      <w:r w:rsidRPr="000B4D3E">
        <w:rPr>
          <w:rFonts w:ascii="Times New Roman" w:hAnsi="Times New Roman" w:cs="Times New Roman"/>
          <w:sz w:val="28"/>
          <w:szCs w:val="28"/>
        </w:rPr>
        <w:t>[</w:t>
      </w:r>
      <w:r w:rsidR="00A857C1" w:rsidRPr="000B4D3E">
        <w:rPr>
          <w:rFonts w:ascii="Times New Roman" w:hAnsi="Times New Roman" w:cs="Times New Roman"/>
          <w:sz w:val="28"/>
          <w:szCs w:val="28"/>
        </w:rPr>
        <w:t>238</w:t>
      </w:r>
      <w:r w:rsidRPr="000B4D3E">
        <w:rPr>
          <w:rFonts w:ascii="Times New Roman" w:hAnsi="Times New Roman" w:cs="Times New Roman"/>
          <w:sz w:val="28"/>
          <w:szCs w:val="28"/>
        </w:rPr>
        <w:t xml:space="preserve">]. </w:t>
      </w:r>
    </w:p>
    <w:p w14:paraId="197E4D99" w14:textId="77777777" w:rsidR="00F95F05" w:rsidRPr="000B4D3E" w:rsidRDefault="00F95F05" w:rsidP="00E53413">
      <w:pPr>
        <w:tabs>
          <w:tab w:val="left" w:pos="993"/>
        </w:tabs>
        <w:spacing w:after="0" w:line="240" w:lineRule="auto"/>
        <w:ind w:firstLine="567"/>
        <w:jc w:val="both"/>
        <w:rPr>
          <w:rFonts w:ascii="Times New Roman" w:hAnsi="Times New Roman" w:cs="Times New Roman"/>
          <w:i/>
          <w:sz w:val="28"/>
          <w:szCs w:val="28"/>
        </w:rPr>
      </w:pPr>
      <w:r w:rsidRPr="000B4D3E">
        <w:rPr>
          <w:rFonts w:ascii="Times New Roman" w:hAnsi="Times New Roman" w:cs="Times New Roman"/>
          <w:i/>
          <w:sz w:val="28"/>
          <w:szCs w:val="28"/>
        </w:rPr>
        <w:t>2.</w:t>
      </w:r>
      <w:r w:rsidRPr="000B4D3E">
        <w:rPr>
          <w:rFonts w:ascii="Times New Roman" w:hAnsi="Times New Roman" w:cs="Times New Roman"/>
          <w:i/>
          <w:sz w:val="28"/>
          <w:szCs w:val="28"/>
          <w:lang w:val="kk-KZ"/>
        </w:rPr>
        <w:t>Өзіндік тиімділік шкаласы</w:t>
      </w:r>
      <w:r w:rsidRPr="000B4D3E">
        <w:rPr>
          <w:rFonts w:ascii="Times New Roman" w:hAnsi="Times New Roman" w:cs="Times New Roman"/>
          <w:i/>
          <w:sz w:val="28"/>
          <w:szCs w:val="28"/>
        </w:rPr>
        <w:t xml:space="preserve"> (Self-Efficacy Scale - SES) М. Шерер, Дж. Мэддокс</w:t>
      </w:r>
    </w:p>
    <w:p w14:paraId="1D739E8E" w14:textId="4D704A84"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Әдістемені</w:t>
      </w:r>
      <w:r w:rsidRPr="000B4D3E">
        <w:rPr>
          <w:rFonts w:ascii="Times New Roman" w:hAnsi="Times New Roman" w:cs="Times New Roman"/>
          <w:sz w:val="28"/>
          <w:szCs w:val="28"/>
        </w:rPr>
        <w:t xml:space="preserve"> американдық психологтар Дж. Маддукс пен М.</w:t>
      </w:r>
      <w:r w:rsidR="001F658B"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Шеер </w:t>
      </w:r>
      <w:r w:rsidRPr="000B4D3E">
        <w:rPr>
          <w:rFonts w:ascii="Times New Roman" w:hAnsi="Times New Roman" w:cs="Times New Roman"/>
          <w:sz w:val="28"/>
          <w:szCs w:val="28"/>
          <w:lang w:val="kk-KZ"/>
        </w:rPr>
        <w:t xml:space="preserve">жасаған, </w:t>
      </w:r>
      <w:r w:rsidR="001F658B" w:rsidRPr="000B4D3E">
        <w:rPr>
          <w:rFonts w:ascii="Times New Roman" w:hAnsi="Times New Roman" w:cs="Times New Roman"/>
          <w:sz w:val="28"/>
          <w:szCs w:val="28"/>
          <w:lang w:val="kk-KZ"/>
        </w:rPr>
        <w:t xml:space="preserve"> </w:t>
      </w:r>
      <w:r w:rsidR="001F658B" w:rsidRPr="000B4D3E">
        <w:rPr>
          <w:rFonts w:ascii="Times New Roman" w:hAnsi="Times New Roman" w:cs="Times New Roman"/>
          <w:sz w:val="28"/>
          <w:szCs w:val="28"/>
        </w:rPr>
        <w:t>А.</w:t>
      </w:r>
      <w:r w:rsidRPr="000B4D3E">
        <w:rPr>
          <w:rFonts w:ascii="Times New Roman" w:hAnsi="Times New Roman" w:cs="Times New Roman"/>
          <w:sz w:val="28"/>
          <w:szCs w:val="28"/>
        </w:rPr>
        <w:t>В. Бояринцеваның қажетті ғылыми талаптарын ескере отырып аударылып, бейімделді.</w:t>
      </w:r>
      <w:r w:rsidR="001F658B" w:rsidRPr="000B4D3E">
        <w:rPr>
          <w:rFonts w:ascii="Times New Roman" w:hAnsi="Times New Roman" w:cs="Times New Roman"/>
          <w:sz w:val="28"/>
          <w:szCs w:val="28"/>
          <w:lang w:val="kk-KZ"/>
        </w:rPr>
        <w:t xml:space="preserve"> Әдістеме </w:t>
      </w:r>
      <w:r w:rsidRPr="000B4D3E">
        <w:rPr>
          <w:rFonts w:ascii="Times New Roman" w:hAnsi="Times New Roman" w:cs="Times New Roman"/>
          <w:sz w:val="28"/>
          <w:szCs w:val="28"/>
          <w:lang w:val="kk-KZ"/>
        </w:rPr>
        <w:t xml:space="preserve">23 пайымдау жиынтығынан құралған.  Алғашқы 17 пайымдау іс-әрекеттің өзіндік тиімділігіне қатысты, яғни олар белгілі бір міндеттерді орындауда адамның өзіндік тиімділігін қабылдауын сипаттайды. Соңғы алты пайымдау әлеуметтік өзін-өзі жетілдіруге қатысты, яғни олар басқа адамдармен қарым-қатынаста </w:t>
      </w:r>
      <w:r w:rsidR="00073892" w:rsidRPr="000B4D3E">
        <w:rPr>
          <w:rFonts w:ascii="Times New Roman" w:hAnsi="Times New Roman" w:cs="Times New Roman"/>
          <w:sz w:val="28"/>
          <w:szCs w:val="28"/>
          <w:lang w:val="kk-KZ"/>
        </w:rPr>
        <w:t>тұлғаның</w:t>
      </w:r>
      <w:r w:rsidRPr="000B4D3E">
        <w:rPr>
          <w:rFonts w:ascii="Times New Roman" w:hAnsi="Times New Roman" w:cs="Times New Roman"/>
          <w:sz w:val="28"/>
          <w:szCs w:val="28"/>
          <w:lang w:val="kk-KZ"/>
        </w:rPr>
        <w:t xml:space="preserve"> өз</w:t>
      </w:r>
      <w:r w:rsidR="00073892" w:rsidRPr="000B4D3E">
        <w:rPr>
          <w:rFonts w:ascii="Times New Roman" w:hAnsi="Times New Roman" w:cs="Times New Roman"/>
          <w:sz w:val="28"/>
          <w:szCs w:val="28"/>
          <w:lang w:val="kk-KZ"/>
        </w:rPr>
        <w:t>інің</w:t>
      </w:r>
      <w:r w:rsidRPr="000B4D3E">
        <w:rPr>
          <w:rFonts w:ascii="Times New Roman" w:hAnsi="Times New Roman" w:cs="Times New Roman"/>
          <w:sz w:val="28"/>
          <w:szCs w:val="28"/>
          <w:lang w:val="kk-KZ"/>
        </w:rPr>
        <w:t xml:space="preserve"> тиімділігін қабыл</w:t>
      </w:r>
      <w:r w:rsidR="00634395" w:rsidRPr="000B4D3E">
        <w:rPr>
          <w:rFonts w:ascii="Times New Roman" w:hAnsi="Times New Roman" w:cs="Times New Roman"/>
          <w:sz w:val="28"/>
          <w:szCs w:val="28"/>
          <w:lang w:val="kk-KZ"/>
        </w:rPr>
        <w:t>дауын сипаттайды</w:t>
      </w:r>
      <w:r w:rsidR="00517D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5E0352" w:rsidRPr="000B4D3E">
        <w:rPr>
          <w:rFonts w:ascii="Times New Roman" w:hAnsi="Times New Roman" w:cs="Times New Roman"/>
          <w:sz w:val="28"/>
          <w:szCs w:val="28"/>
          <w:lang w:val="kk-KZ"/>
        </w:rPr>
        <w:t>1</w:t>
      </w:r>
      <w:r w:rsidR="00C050F7" w:rsidRPr="000B4D3E">
        <w:rPr>
          <w:rFonts w:ascii="Times New Roman" w:hAnsi="Times New Roman" w:cs="Times New Roman"/>
          <w:sz w:val="28"/>
          <w:szCs w:val="28"/>
          <w:lang w:val="kk-KZ"/>
        </w:rPr>
        <w:t>9</w:t>
      </w:r>
      <w:r w:rsidR="008F797A" w:rsidRPr="000B4D3E">
        <w:rPr>
          <w:rFonts w:ascii="Times New Roman" w:hAnsi="Times New Roman" w:cs="Times New Roman"/>
          <w:sz w:val="28"/>
          <w:szCs w:val="28"/>
          <w:lang w:val="kk-KZ"/>
        </w:rPr>
        <w:t>5</w:t>
      </w:r>
      <w:r w:rsidRPr="000B4D3E">
        <w:rPr>
          <w:rFonts w:ascii="Times New Roman" w:hAnsi="Times New Roman" w:cs="Times New Roman"/>
          <w:sz w:val="28"/>
          <w:szCs w:val="28"/>
          <w:lang w:val="kk-KZ"/>
        </w:rPr>
        <w:t>]</w:t>
      </w:r>
      <w:r w:rsidR="00821276" w:rsidRPr="000B4D3E">
        <w:rPr>
          <w:rFonts w:ascii="Times New Roman" w:hAnsi="Times New Roman" w:cs="Times New Roman"/>
          <w:sz w:val="28"/>
          <w:szCs w:val="28"/>
          <w:lang w:val="kk-KZ"/>
        </w:rPr>
        <w:t>.</w:t>
      </w:r>
    </w:p>
    <w:p w14:paraId="77967B5C" w14:textId="3566A10B"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Тестті аудару және оны өзгертуді Р.</w:t>
      </w:r>
      <w:r w:rsidR="00A3230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Кричевскийдің жетекшілігімен </w:t>
      </w:r>
      <w:r w:rsidR="00A3230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Л.</w:t>
      </w:r>
      <w:r w:rsidR="00A3230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Бояринцева жүргізді. Әңгіме адамның объективті қызмет саласындағы және ол шынымен пайдалана алатын қарым-қатынас саласындағы өзінің әлеуетін бағалауы туралы болып отыр. Тест 23 мәлімдемеден тұрады, олардың әрқайсысымен субъект өзінің келісу дәрежесін 11 балдық шкала бойынша бағалайды. </w:t>
      </w:r>
    </w:p>
    <w:p w14:paraId="63076717"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осы әдістемеге енгізілген өзіндік тиімділік идеялары жеке тұлғаның өзін-өзі бағалауы туралы ақпаратты ғана емес, оның өзін-өзі жүзеге асыру дәрежесі туралы ақпаратты ғана емес, сонымен қатар өзін-өзі басқаруға белгілі бір серпін жасауға мүмкіндік береді. даму. Осылайша, әдістеме жеке тұлғаның объективті белсенділік пен тұлғааралық қарым-қатынаста жоғары нәтижелерге қол жеткізу әрекетін оператизациялауға мүмкіндік береді.</w:t>
      </w:r>
    </w:p>
    <w:p w14:paraId="2E0AC223" w14:textId="52C291A2"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Тестілеуді А.</w:t>
      </w:r>
      <w:r w:rsidR="00A3230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Огнев 900-ден астам адам (оқушылар, студенттер, мемлекеттік кәсіпорын қызметкерлері, мемлекеттік қызметкерлер, жұмыссыздар) іріктеу бойынша қалыпқа келтірді.</w:t>
      </w:r>
    </w:p>
    <w:p w14:paraId="6670BB94" w14:textId="77777777" w:rsidR="00A82084" w:rsidRPr="000B4D3E" w:rsidRDefault="007F727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Заттық іс әрекеттегі </w:t>
      </w:r>
      <w:r w:rsidR="00F95F05" w:rsidRPr="000B4D3E">
        <w:rPr>
          <w:rFonts w:ascii="Times New Roman" w:hAnsi="Times New Roman" w:cs="Times New Roman"/>
          <w:sz w:val="28"/>
          <w:szCs w:val="28"/>
          <w:lang w:val="kk-KZ"/>
        </w:rPr>
        <w:t xml:space="preserve"> өзіндік тиімділік деңгейінің орташа мәні </w:t>
      </w:r>
      <w:r w:rsidR="00A82084" w:rsidRPr="000B4D3E">
        <w:rPr>
          <w:rFonts w:ascii="Times New Roman" w:hAnsi="Times New Roman" w:cs="Times New Roman"/>
          <w:sz w:val="28"/>
          <w:szCs w:val="28"/>
          <w:lang w:val="kk-KZ"/>
        </w:rPr>
        <w:t>–</w:t>
      </w:r>
      <w:r w:rsidR="00F95F05" w:rsidRPr="000B4D3E">
        <w:rPr>
          <w:rFonts w:ascii="Times New Roman" w:hAnsi="Times New Roman" w:cs="Times New Roman"/>
          <w:sz w:val="28"/>
          <w:szCs w:val="28"/>
          <w:lang w:val="kk-KZ"/>
        </w:rPr>
        <w:t xml:space="preserve"> 7-ден +53 балға дейін, ал қарым-қатынас саласында </w:t>
      </w:r>
      <w:r w:rsidR="00A82084" w:rsidRPr="000B4D3E">
        <w:rPr>
          <w:rFonts w:ascii="Times New Roman" w:hAnsi="Times New Roman" w:cs="Times New Roman"/>
          <w:sz w:val="28"/>
          <w:szCs w:val="28"/>
          <w:lang w:val="kk-KZ"/>
        </w:rPr>
        <w:t>–</w:t>
      </w:r>
      <w:r w:rsidR="00F95F05" w:rsidRPr="000B4D3E">
        <w:rPr>
          <w:rFonts w:ascii="Times New Roman" w:hAnsi="Times New Roman" w:cs="Times New Roman"/>
          <w:sz w:val="28"/>
          <w:szCs w:val="28"/>
          <w:lang w:val="kk-KZ"/>
        </w:rPr>
        <w:t xml:space="preserve"> +7-ден +15-ке дейінгі аралықта орналасқан. </w:t>
      </w:r>
    </w:p>
    <w:p w14:paraId="6DC677F4" w14:textId="6BCEECA5"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көрсетілген шектерден тыс көрсеткіштер өмірдің белгілі бір саласындағы әлеуеттің бағаланбағанын немесе жоғарылағанын көрсетеді</w:t>
      </w:r>
      <w:r w:rsidR="00517D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A857C1" w:rsidRPr="000B4D3E">
        <w:rPr>
          <w:rFonts w:ascii="Times New Roman" w:hAnsi="Times New Roman" w:cs="Times New Roman"/>
          <w:sz w:val="28"/>
          <w:szCs w:val="28"/>
          <w:lang w:val="kk-KZ"/>
        </w:rPr>
        <w:t>239</w:t>
      </w:r>
      <w:r w:rsidRPr="000B4D3E">
        <w:rPr>
          <w:rFonts w:ascii="Times New Roman" w:hAnsi="Times New Roman" w:cs="Times New Roman"/>
          <w:sz w:val="28"/>
          <w:szCs w:val="28"/>
          <w:lang w:val="kk-KZ"/>
        </w:rPr>
        <w:t>].</w:t>
      </w:r>
    </w:p>
    <w:p w14:paraId="71F4B12A" w14:textId="2F10120B" w:rsidR="00F95F05" w:rsidRPr="000B4D3E" w:rsidRDefault="00F95F05" w:rsidP="00E53413">
      <w:pPr>
        <w:tabs>
          <w:tab w:val="left" w:pos="993"/>
        </w:tabs>
        <w:spacing w:after="0" w:line="240" w:lineRule="auto"/>
        <w:ind w:firstLine="567"/>
        <w:jc w:val="both"/>
        <w:rPr>
          <w:rFonts w:ascii="Times New Roman" w:hAnsi="Times New Roman" w:cs="Times New Roman"/>
          <w:i/>
          <w:sz w:val="28"/>
          <w:szCs w:val="28"/>
          <w:lang w:val="kk-KZ"/>
        </w:rPr>
      </w:pPr>
      <w:r w:rsidRPr="000B4D3E">
        <w:rPr>
          <w:rFonts w:ascii="Times New Roman" w:hAnsi="Times New Roman" w:cs="Times New Roman"/>
          <w:i/>
          <w:sz w:val="28"/>
          <w:szCs w:val="28"/>
          <w:lang w:val="kk-KZ"/>
        </w:rPr>
        <w:t>3.</w:t>
      </w:r>
      <w:r w:rsidR="007F7273" w:rsidRPr="000B4D3E">
        <w:rPr>
          <w:rFonts w:ascii="Times New Roman" w:hAnsi="Times New Roman" w:cs="Times New Roman"/>
          <w:i/>
          <w:sz w:val="28"/>
          <w:szCs w:val="28"/>
          <w:lang w:val="kk-KZ"/>
        </w:rPr>
        <w:t xml:space="preserve"> </w:t>
      </w:r>
      <w:r w:rsidRPr="000B4D3E">
        <w:rPr>
          <w:rFonts w:ascii="Times New Roman" w:hAnsi="Times New Roman" w:cs="Times New Roman"/>
          <w:i/>
          <w:sz w:val="28"/>
          <w:szCs w:val="28"/>
          <w:lang w:val="kk-KZ"/>
        </w:rPr>
        <w:t>Өзін</w:t>
      </w:r>
      <w:r w:rsidR="00C547D7" w:rsidRPr="000B4D3E">
        <w:rPr>
          <w:rFonts w:ascii="Times New Roman" w:hAnsi="Times New Roman" w:cs="Times New Roman"/>
          <w:i/>
          <w:sz w:val="28"/>
          <w:szCs w:val="28"/>
          <w:lang w:val="kk-KZ"/>
        </w:rPr>
        <w:t xml:space="preserve"> </w:t>
      </w:r>
      <w:r w:rsidRPr="000B4D3E">
        <w:rPr>
          <w:rFonts w:ascii="Times New Roman" w:hAnsi="Times New Roman" w:cs="Times New Roman"/>
          <w:i/>
          <w:sz w:val="28"/>
          <w:szCs w:val="28"/>
          <w:lang w:val="kk-KZ"/>
        </w:rPr>
        <w:t xml:space="preserve"> </w:t>
      </w:r>
      <w:r w:rsidR="00C547D7" w:rsidRPr="000B4D3E">
        <w:rPr>
          <w:rFonts w:ascii="Times New Roman" w:hAnsi="Times New Roman" w:cs="Times New Roman"/>
          <w:i/>
          <w:sz w:val="28"/>
          <w:szCs w:val="28"/>
          <w:lang w:val="kk-KZ"/>
        </w:rPr>
        <w:t xml:space="preserve">қадағалаудың </w:t>
      </w:r>
      <w:r w:rsidRPr="000B4D3E">
        <w:rPr>
          <w:rFonts w:ascii="Times New Roman" w:hAnsi="Times New Roman" w:cs="Times New Roman"/>
          <w:i/>
          <w:sz w:val="28"/>
          <w:szCs w:val="28"/>
          <w:lang w:val="kk-KZ"/>
        </w:rPr>
        <w:t>қысқаша шкаласы Дж. Тэнгни, Р. Баум</w:t>
      </w:r>
      <w:r w:rsidR="004E0142" w:rsidRPr="000B4D3E">
        <w:rPr>
          <w:rFonts w:ascii="Times New Roman" w:hAnsi="Times New Roman" w:cs="Times New Roman"/>
          <w:i/>
          <w:sz w:val="28"/>
          <w:szCs w:val="28"/>
          <w:lang w:val="kk-KZ"/>
        </w:rPr>
        <w:t>ай</w:t>
      </w:r>
      <w:r w:rsidRPr="000B4D3E">
        <w:rPr>
          <w:rFonts w:ascii="Times New Roman" w:hAnsi="Times New Roman" w:cs="Times New Roman"/>
          <w:i/>
          <w:sz w:val="28"/>
          <w:szCs w:val="28"/>
          <w:lang w:val="kk-KZ"/>
        </w:rPr>
        <w:t>стер, А. Л. Бун.</w:t>
      </w:r>
    </w:p>
    <w:p w14:paraId="533D9D41" w14:textId="0A0893F3" w:rsidR="00F95F05" w:rsidRPr="000B4D3E" w:rsidRDefault="00721D0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 қадағалау</w:t>
      </w:r>
      <w:r w:rsidR="007F7273"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адамның мінез-құлқы мен эмоцияларын басқаруға, оқиғаларға ойлана отырып жауап беруге, зиянды импульсивті мінез-құлықтан аулақ болуға және жағымсыз импульстар мен эмоциялардан туындаған әрекеттерді тоқтатуға қ</w:t>
      </w:r>
      <w:r w:rsidR="00A32307" w:rsidRPr="000B4D3E">
        <w:rPr>
          <w:rFonts w:ascii="Times New Roman" w:hAnsi="Times New Roman" w:cs="Times New Roman"/>
          <w:sz w:val="28"/>
          <w:szCs w:val="28"/>
          <w:lang w:val="kk-KZ"/>
        </w:rPr>
        <w:t>абілеттілігін білдіреді. Өзін-</w:t>
      </w:r>
      <w:r w:rsidR="00F95F05" w:rsidRPr="000B4D3E">
        <w:rPr>
          <w:rFonts w:ascii="Times New Roman" w:hAnsi="Times New Roman" w:cs="Times New Roman"/>
          <w:sz w:val="28"/>
          <w:szCs w:val="28"/>
          <w:lang w:val="kk-KZ"/>
        </w:rPr>
        <w:t xml:space="preserve">өзі бақылаудың оң әсерінің </w:t>
      </w:r>
      <w:r w:rsidR="00F95F05" w:rsidRPr="000B4D3E">
        <w:rPr>
          <w:rFonts w:ascii="Times New Roman" w:hAnsi="Times New Roman" w:cs="Times New Roman"/>
          <w:sz w:val="28"/>
          <w:szCs w:val="28"/>
          <w:lang w:val="kk-KZ"/>
        </w:rPr>
        <w:lastRenderedPageBreak/>
        <w:t>негізгі маңызды бағыттары-бұл қызметтегі жетістік, импульсивті мінез-құлықты бақылау, психологиялық бейімделу, тұлғааралық қатынастар және денсаулық.</w:t>
      </w:r>
    </w:p>
    <w:p w14:paraId="7DC6B055" w14:textId="1DEC57DB" w:rsidR="00F95F05" w:rsidRPr="000B4D3E" w:rsidRDefault="00A32307"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2004 жылы Дж. Тэ</w:t>
      </w:r>
      <w:r w:rsidR="00F95F05" w:rsidRPr="000B4D3E">
        <w:rPr>
          <w:rFonts w:ascii="Times New Roman" w:hAnsi="Times New Roman" w:cs="Times New Roman"/>
          <w:sz w:val="28"/>
          <w:szCs w:val="28"/>
          <w:lang w:val="kk-KZ"/>
        </w:rPr>
        <w:t>нгни, Р. Баум</w:t>
      </w:r>
      <w:r w:rsidR="004E0142" w:rsidRPr="000B4D3E">
        <w:rPr>
          <w:rFonts w:ascii="Times New Roman" w:hAnsi="Times New Roman" w:cs="Times New Roman"/>
          <w:sz w:val="28"/>
          <w:szCs w:val="28"/>
          <w:lang w:val="kk-KZ"/>
        </w:rPr>
        <w:t>ай</w:t>
      </w:r>
      <w:r w:rsidR="00F95F05" w:rsidRPr="000B4D3E">
        <w:rPr>
          <w:rFonts w:ascii="Times New Roman" w:hAnsi="Times New Roman" w:cs="Times New Roman"/>
          <w:sz w:val="28"/>
          <w:szCs w:val="28"/>
          <w:lang w:val="kk-KZ"/>
        </w:rPr>
        <w:t xml:space="preserve">стер және А. Л. Бун </w:t>
      </w:r>
      <w:r w:rsidRPr="000B4D3E">
        <w:rPr>
          <w:rFonts w:ascii="Times New Roman" w:hAnsi="Times New Roman" w:cs="Times New Roman"/>
          <w:sz w:val="28"/>
          <w:szCs w:val="28"/>
          <w:lang w:val="kk-KZ"/>
        </w:rPr>
        <w:t>«</w:t>
      </w:r>
      <w:r w:rsidR="00721D02" w:rsidRPr="000B4D3E">
        <w:rPr>
          <w:rFonts w:ascii="Times New Roman" w:hAnsi="Times New Roman" w:cs="Times New Roman"/>
          <w:sz w:val="28"/>
          <w:szCs w:val="28"/>
          <w:lang w:val="kk-KZ"/>
        </w:rPr>
        <w:t>Өзін қадағалау</w:t>
      </w:r>
      <w:r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 xml:space="preserve">сауалнамасын өзінің мінез-құлқын, эмоцияларын, тілектерін басқаруға және импульсивті мінез-құлықтан аулақ бола отырып, мұқият әрекет етуге мүмкіндік </w:t>
      </w:r>
      <w:r w:rsidR="00634395" w:rsidRPr="000B4D3E">
        <w:rPr>
          <w:rFonts w:ascii="Times New Roman" w:hAnsi="Times New Roman" w:cs="Times New Roman"/>
          <w:sz w:val="28"/>
          <w:szCs w:val="28"/>
          <w:lang w:val="kk-KZ"/>
        </w:rPr>
        <w:t>беретін белгілер ретінде ұсынды</w:t>
      </w:r>
      <w:r w:rsidR="00517D6E"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w:t>
      </w:r>
      <w:r w:rsidR="00A857C1" w:rsidRPr="000B4D3E">
        <w:rPr>
          <w:rFonts w:ascii="Times New Roman" w:hAnsi="Times New Roman" w:cs="Times New Roman"/>
          <w:sz w:val="28"/>
          <w:szCs w:val="28"/>
          <w:lang w:val="kk-KZ"/>
        </w:rPr>
        <w:t>240</w:t>
      </w:r>
      <w:r w:rsidR="00F95F05" w:rsidRPr="000B4D3E">
        <w:rPr>
          <w:rFonts w:ascii="Times New Roman" w:hAnsi="Times New Roman" w:cs="Times New Roman"/>
          <w:sz w:val="28"/>
          <w:szCs w:val="28"/>
          <w:lang w:val="kk-KZ"/>
        </w:rPr>
        <w:t>]. Сауалнама бүгінде кеңінен таралған және қазіргі уақытта бүкіл әлемдегі зерттеулерде өзін-өзі бақылауды өлшеу үшін негізгі өзін-өзі есеп беретін құрал болып табылады.</w:t>
      </w:r>
    </w:p>
    <w:p w14:paraId="4A67B865" w14:textId="59DC1E60"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Сауалнаманың ағылшын тіліндегі нұсқасы ішкі үйлесімділіктің жақсы көрсеткіштерін көрсетеді (Кронбахтың </w:t>
      </w:r>
      <w:r w:rsidRPr="000B4D3E">
        <w:rPr>
          <w:rFonts w:ascii="Times New Roman" w:hAnsi="Times New Roman" w:cs="Times New Roman"/>
          <w:sz w:val="28"/>
          <w:szCs w:val="28"/>
        </w:rPr>
        <w:t>α</w:t>
      </w:r>
      <w:r w:rsidRPr="000B4D3E">
        <w:rPr>
          <w:rFonts w:ascii="Times New Roman" w:hAnsi="Times New Roman" w:cs="Times New Roman"/>
          <w:sz w:val="28"/>
          <w:szCs w:val="28"/>
          <w:lang w:val="kk-KZ"/>
        </w:rPr>
        <w:t xml:space="preserve"> 36 тұжырымның толық шкаласы үшін 0,89, 13 тұ</w:t>
      </w:r>
      <w:r w:rsidR="00A32307" w:rsidRPr="000B4D3E">
        <w:rPr>
          <w:rFonts w:ascii="Times New Roman" w:hAnsi="Times New Roman" w:cs="Times New Roman"/>
          <w:sz w:val="28"/>
          <w:szCs w:val="28"/>
          <w:lang w:val="kk-KZ"/>
        </w:rPr>
        <w:t xml:space="preserve">жырымның қысқаша нұсқасы үшін - </w:t>
      </w:r>
      <w:r w:rsidRPr="000B4D3E">
        <w:rPr>
          <w:rFonts w:ascii="Times New Roman" w:hAnsi="Times New Roman" w:cs="Times New Roman"/>
          <w:sz w:val="28"/>
          <w:szCs w:val="28"/>
          <w:lang w:val="kk-KZ"/>
        </w:rPr>
        <w:t>0,83</w:t>
      </w:r>
      <w:r w:rsidR="00A3230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0,85) және ретест сенімділігі (толық үшін 0,89 және сауалнаманың қысқаша нұсқасы үшін 0,87).</w:t>
      </w:r>
    </w:p>
    <w:p w14:paraId="0819DCED" w14:textId="46B5C459"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Студенттік сауалнаманың авторлары </w:t>
      </w:r>
      <w:r w:rsidR="008E0487" w:rsidRPr="000B4D3E">
        <w:rPr>
          <w:rFonts w:ascii="Times New Roman" w:hAnsi="Times New Roman" w:cs="Times New Roman"/>
          <w:sz w:val="28"/>
          <w:szCs w:val="28"/>
          <w:lang w:val="kk-KZ"/>
        </w:rPr>
        <w:t>жүргізген екі зерттеу барысында ө</w:t>
      </w:r>
      <w:r w:rsidR="00721D02" w:rsidRPr="000B4D3E">
        <w:rPr>
          <w:rFonts w:ascii="Times New Roman" w:hAnsi="Times New Roman" w:cs="Times New Roman"/>
          <w:sz w:val="28"/>
          <w:szCs w:val="28"/>
          <w:lang w:val="kk-KZ"/>
        </w:rPr>
        <w:t>зін қадағалау</w:t>
      </w:r>
      <w:r w:rsidR="008E048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шкаласы бойынша жоғары балл сәтті жұмыс пен әл-ауқатты көрсететін бірқатар көрсеткіштермен байланысты екендігі көрсетілді. Сонымен, </w:t>
      </w:r>
      <w:r w:rsidR="00721D02" w:rsidRPr="000B4D3E">
        <w:rPr>
          <w:rFonts w:ascii="Times New Roman" w:hAnsi="Times New Roman" w:cs="Times New Roman"/>
          <w:sz w:val="28"/>
          <w:szCs w:val="28"/>
          <w:lang w:val="kk-KZ"/>
        </w:rPr>
        <w:t>Өзін қадағалау</w:t>
      </w:r>
      <w:r w:rsidRPr="000B4D3E">
        <w:rPr>
          <w:rFonts w:ascii="Times New Roman" w:hAnsi="Times New Roman" w:cs="Times New Roman"/>
          <w:sz w:val="28"/>
          <w:szCs w:val="28"/>
          <w:lang w:val="kk-KZ"/>
        </w:rPr>
        <w:t>деңгейі студенттердің үлгерімімен оң байланысты болды (екі зерттеудегі орташа баллмен корреляция 0,39; p&lt;0,001 және 0,19; p&lt;0,01).</w:t>
      </w:r>
    </w:p>
    <w:p w14:paraId="633D2897" w14:textId="4AF9934A"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w:t>
      </w:r>
      <w:r w:rsidR="00F50197" w:rsidRPr="000B4D3E">
        <w:rPr>
          <w:rFonts w:ascii="Times New Roman" w:hAnsi="Times New Roman" w:cs="Times New Roman"/>
          <w:sz w:val="28"/>
          <w:szCs w:val="28"/>
          <w:lang w:val="kk-KZ"/>
        </w:rPr>
        <w:t xml:space="preserve"> қадағалаудың</w:t>
      </w:r>
      <w:r w:rsidRPr="000B4D3E">
        <w:rPr>
          <w:rFonts w:ascii="Times New Roman" w:hAnsi="Times New Roman" w:cs="Times New Roman"/>
          <w:sz w:val="28"/>
          <w:szCs w:val="28"/>
          <w:lang w:val="kk-KZ"/>
        </w:rPr>
        <w:t xml:space="preserve"> сызықтық емес тес</w:t>
      </w:r>
      <w:r w:rsidR="008E0487" w:rsidRPr="000B4D3E">
        <w:rPr>
          <w:rFonts w:ascii="Times New Roman" w:hAnsi="Times New Roman" w:cs="Times New Roman"/>
          <w:sz w:val="28"/>
          <w:szCs w:val="28"/>
          <w:lang w:val="kk-KZ"/>
        </w:rPr>
        <w:t>ті «шамадан тыс бақылаудың»</w:t>
      </w:r>
      <w:r w:rsidRPr="000B4D3E">
        <w:rPr>
          <w:rFonts w:ascii="Times New Roman" w:hAnsi="Times New Roman" w:cs="Times New Roman"/>
          <w:sz w:val="28"/>
          <w:szCs w:val="28"/>
          <w:lang w:val="kk-KZ"/>
        </w:rPr>
        <w:t xml:space="preserve"> теріс әсерін таппады; өзін-өзі бақылаудың оң әсері әлеуметтік қалаудың көрсеткіштерін бақылағаннан кейін де жалғасын тапты. Алынған нәтижелер өзін-өзі бақылаудың сызықтық әсерлерін көрсетеді, бұл адамның өзін-өзі бақылауы неғұрлым көп болса, оның жетістігі мен психологиялық саулығы үшін соғұрлым жақсы болады. Керісінше, өзін-өзі бақылаудың төмендігі жеке және тұлғааралық проблемалардың кең спектріне қатысты маңызды қауіп факторы болып табылады.</w:t>
      </w:r>
    </w:p>
    <w:p w14:paraId="3C4B2769" w14:textId="1F46D453" w:rsidR="00F95F05" w:rsidRPr="000B4D3E" w:rsidRDefault="00721D0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 қадағалау</w:t>
      </w:r>
      <w:r w:rsidR="0011325D"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 xml:space="preserve">шкаласының орыс тіліндегі қысқаша нұсқасын тексеруді </w:t>
      </w:r>
      <w:r w:rsidR="00A32307" w:rsidRPr="000B4D3E">
        <w:rPr>
          <w:rFonts w:ascii="Times New Roman" w:hAnsi="Times New Roman" w:cs="Times New Roman"/>
          <w:sz w:val="28"/>
          <w:szCs w:val="28"/>
          <w:lang w:val="kk-KZ"/>
        </w:rPr>
        <w:t xml:space="preserve">     </w:t>
      </w:r>
      <w:r w:rsidR="004E0142" w:rsidRPr="000B4D3E">
        <w:rPr>
          <w:rFonts w:ascii="Times New Roman" w:hAnsi="Times New Roman" w:cs="Times New Roman"/>
          <w:sz w:val="28"/>
          <w:szCs w:val="28"/>
          <w:lang w:val="kk-KZ"/>
        </w:rPr>
        <w:t>Т.О. Гордеева, Е.Н. Осин, Д.</w:t>
      </w:r>
      <w:r w:rsidR="00F95F05" w:rsidRPr="000B4D3E">
        <w:rPr>
          <w:rFonts w:ascii="Times New Roman" w:hAnsi="Times New Roman" w:cs="Times New Roman"/>
          <w:sz w:val="28"/>
          <w:szCs w:val="28"/>
          <w:lang w:val="kk-KZ"/>
        </w:rPr>
        <w:t>Д. С</w:t>
      </w:r>
      <w:r w:rsidR="004E0142" w:rsidRPr="000B4D3E">
        <w:rPr>
          <w:rFonts w:ascii="Times New Roman" w:hAnsi="Times New Roman" w:cs="Times New Roman"/>
          <w:sz w:val="28"/>
          <w:szCs w:val="28"/>
          <w:lang w:val="kk-KZ"/>
        </w:rPr>
        <w:t>учков, Т.Ю. Иванова, О.А. Сычев және</w:t>
      </w:r>
      <w:r w:rsidR="00634395" w:rsidRPr="000B4D3E">
        <w:rPr>
          <w:rFonts w:ascii="Times New Roman" w:hAnsi="Times New Roman" w:cs="Times New Roman"/>
          <w:sz w:val="28"/>
          <w:szCs w:val="28"/>
          <w:lang w:val="kk-KZ"/>
        </w:rPr>
        <w:t xml:space="preserve"> </w:t>
      </w:r>
      <w:r w:rsidR="004E0142" w:rsidRPr="000B4D3E">
        <w:rPr>
          <w:rFonts w:ascii="Times New Roman" w:hAnsi="Times New Roman" w:cs="Times New Roman"/>
          <w:sz w:val="28"/>
          <w:szCs w:val="28"/>
          <w:lang w:val="kk-KZ"/>
        </w:rPr>
        <w:t xml:space="preserve">                        В.</w:t>
      </w:r>
      <w:r w:rsidR="00634395" w:rsidRPr="000B4D3E">
        <w:rPr>
          <w:rFonts w:ascii="Times New Roman" w:hAnsi="Times New Roman" w:cs="Times New Roman"/>
          <w:sz w:val="28"/>
          <w:szCs w:val="28"/>
          <w:lang w:val="kk-KZ"/>
        </w:rPr>
        <w:t>В. Бобров жүргізді</w:t>
      </w:r>
      <w:r w:rsidR="00517D6E"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w:t>
      </w:r>
      <w:r w:rsidR="00A857C1" w:rsidRPr="000B4D3E">
        <w:rPr>
          <w:rFonts w:ascii="Times New Roman" w:hAnsi="Times New Roman" w:cs="Times New Roman"/>
          <w:sz w:val="28"/>
          <w:szCs w:val="28"/>
          <w:lang w:val="kk-KZ"/>
        </w:rPr>
        <w:t>241</w:t>
      </w:r>
      <w:r w:rsidR="00F95F05" w:rsidRPr="000B4D3E">
        <w:rPr>
          <w:rFonts w:ascii="Times New Roman" w:hAnsi="Times New Roman" w:cs="Times New Roman"/>
          <w:sz w:val="28"/>
          <w:szCs w:val="28"/>
          <w:lang w:val="kk-KZ"/>
        </w:rPr>
        <w:t>].</w:t>
      </w:r>
    </w:p>
    <w:p w14:paraId="01E6392E" w14:textId="13030FA6" w:rsidR="00A32307"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i/>
          <w:sz w:val="28"/>
          <w:szCs w:val="28"/>
          <w:lang w:val="kk-KZ"/>
        </w:rPr>
        <w:t>4.</w:t>
      </w:r>
      <w:r w:rsidRPr="000B4D3E">
        <w:rPr>
          <w:rFonts w:ascii="Times New Roman" w:hAnsi="Times New Roman" w:cs="Times New Roman"/>
          <w:i/>
          <w:lang w:val="kk-KZ"/>
        </w:rPr>
        <w:t xml:space="preserve"> </w:t>
      </w:r>
      <w:r w:rsidRPr="000B4D3E">
        <w:rPr>
          <w:rFonts w:ascii="Times New Roman" w:hAnsi="Times New Roman" w:cs="Times New Roman"/>
          <w:i/>
          <w:sz w:val="28"/>
          <w:szCs w:val="28"/>
          <w:lang w:val="kk-KZ"/>
        </w:rPr>
        <w:t>Е.Ю. Мандрикованың іс-әрекетте өзін-өзі ұйымдастыру сауалнамасы</w:t>
      </w:r>
      <w:r w:rsidR="00743F94"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Іс- әрекетте өзін- өзі ұйымдастыру сауалнамасы (қысқ. ІӘӨҰ) – авторлық психодиагностикалық әдістеме, уақыт құрылымының ағылшын</w:t>
      </w:r>
      <w:r w:rsidR="009F7974" w:rsidRPr="000B4D3E">
        <w:rPr>
          <w:rFonts w:ascii="Times New Roman" w:hAnsi="Times New Roman" w:cs="Times New Roman"/>
          <w:sz w:val="28"/>
          <w:szCs w:val="28"/>
          <w:lang w:val="kk-KZ"/>
        </w:rPr>
        <w:t xml:space="preserve"> тілдегі</w:t>
      </w:r>
      <w:r w:rsidRPr="000B4D3E">
        <w:rPr>
          <w:rFonts w:ascii="Times New Roman" w:hAnsi="Times New Roman" w:cs="Times New Roman"/>
          <w:sz w:val="28"/>
          <w:szCs w:val="28"/>
          <w:lang w:val="kk-KZ"/>
        </w:rPr>
        <w:t xml:space="preserve"> сауалнамасының кең түрдегі бейімделуінен және аударылуынан құралған.  (қысқ. ІӘӨҰ, ағылш. Time Structure Questionnaire, ағылш. TSQ). </w:t>
      </w:r>
    </w:p>
    <w:p w14:paraId="2A33B8F8" w14:textId="5B3B02C5"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Әдістеменің түпнұсқасын Feather және  Bond жасаған, орыс тіліне бейімдеген Е.Ю. Мандрикова.</w:t>
      </w:r>
    </w:p>
    <w:p w14:paraId="1D4BC30F" w14:textId="77777777" w:rsidR="00F95F05" w:rsidRPr="000B4D3E" w:rsidRDefault="00F74EF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Іс-</w:t>
      </w:r>
      <w:r w:rsidR="00F95F05" w:rsidRPr="000B4D3E">
        <w:rPr>
          <w:rFonts w:ascii="Times New Roman" w:hAnsi="Times New Roman" w:cs="Times New Roman"/>
          <w:sz w:val="28"/>
          <w:szCs w:val="28"/>
          <w:lang w:val="kk-KZ"/>
        </w:rPr>
        <w:t>әрекетте өзін-өзі ұйымдастыру сауалнамасы тактикалық жоспарлау және стратегиялық мақсат қою дағдыларының қалыптасуын, өзін-өзі ұйымдастыру қызметін құрылымдау ерекшеліктерін диагностикалауға арналған. Бұл сауалнама жеке уақытты құрылымдау, жоспарлар құру, мақсат қою арқылы өзін-өзі ұйымдастыру және өзін-өзі реттеу дәрежесін көрсетеді. Сауалнама сонымен қатар тактикалық жоспарлау және стратегиялық мақсат қою қабілеттерінің қалыптасу дәрежесін сипаттайды. Оны психологиялық және ұйымдастырушылық кеңес беруде, білім беру бағдарламаларында және кәсіби дайындық процесінде қолдануға болады.</w:t>
      </w:r>
    </w:p>
    <w:p w14:paraId="7E86DC6E" w14:textId="7B33BCB3"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Австралиялық психологтар Н.</w:t>
      </w:r>
      <w:r w:rsidR="004E014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Фишер мен М.</w:t>
      </w:r>
      <w:r w:rsidR="004E014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Бонд ғылыми айналымға «уақыт құрылымы» конструкциясын енгізді. Сонымен бірге, олар адамның өмір сүру шеңберіндегі уақытты қабылдау және пайдалану ерекшеліктерін ескере отырып, оларды жалпы өмірге қанағаттану деңгейімен, субъективті әл-ауқат деңгейімен, депрессиялық және психикалық денсаулықпен байланыстырды. Уақыт құрылымы бойынша Н.</w:t>
      </w:r>
      <w:r w:rsidR="00A3230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Фишер мен М.</w:t>
      </w:r>
      <w:r w:rsidR="00A3230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Бонд жеке адамдардың өз уақытын құрылымдық және мақсатты пайдалану ретінде қабылдау дәрежесін түсінді. Бұл тұжырымдаманы қолдану үшін олар </w:t>
      </w:r>
      <w:r w:rsidR="00A32307" w:rsidRPr="000B4D3E">
        <w:rPr>
          <w:rFonts w:ascii="Times New Roman" w:hAnsi="Times New Roman" w:cs="Times New Roman"/>
          <w:sz w:val="28"/>
          <w:szCs w:val="28"/>
          <w:lang w:val="kk-KZ"/>
        </w:rPr>
        <w:t>у</w:t>
      </w:r>
      <w:r w:rsidRPr="000B4D3E">
        <w:rPr>
          <w:rFonts w:ascii="Times New Roman" w:hAnsi="Times New Roman" w:cs="Times New Roman"/>
          <w:sz w:val="28"/>
          <w:szCs w:val="28"/>
          <w:lang w:val="kk-KZ"/>
        </w:rPr>
        <w:t>ақыт құрылымы сауалнамасын жасады.</w:t>
      </w:r>
    </w:p>
    <w:p w14:paraId="16C35AD4" w14:textId="1F158206"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Әдістеменің орыс тіліндегі аудармасы мен оның бейімделуін ұсынған авторлардың пікірінше, түпнұсқалы әдістеме уақыттың құрылымын ғана емес, жеке сипаттаманы </w:t>
      </w:r>
      <w:r w:rsidR="00073892"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уақыттың құрылымын, оны түсінуге және меңгеруге деген бейімділікті сипаттады.</w:t>
      </w:r>
    </w:p>
    <w:p w14:paraId="5F803C06" w14:textId="5D094296"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Сауалнаманың бастапқы 20 пунктінен бейімделу барысында алынған жаңа құрылымға тек бес «ескі» тармақ кірді, ал тек екі шкала </w:t>
      </w:r>
      <w:r w:rsidR="00A3230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A32307" w:rsidRPr="000B4D3E">
        <w:rPr>
          <w:rFonts w:ascii="Times New Roman" w:hAnsi="Times New Roman" w:cs="Times New Roman"/>
          <w:sz w:val="28"/>
          <w:szCs w:val="28"/>
          <w:lang w:val="kk-KZ"/>
        </w:rPr>
        <w:t xml:space="preserve">«Жоспарлау» және «Табандылық» </w:t>
      </w:r>
      <w:r w:rsidR="009F7974" w:rsidRPr="000B4D3E">
        <w:rPr>
          <w:rFonts w:ascii="Times New Roman" w:hAnsi="Times New Roman" w:cs="Times New Roman"/>
          <w:sz w:val="28"/>
          <w:szCs w:val="28"/>
          <w:lang w:val="kk-KZ"/>
        </w:rPr>
        <w:t>–</w:t>
      </w:r>
      <w:r w:rsidR="00A3230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түпнұсқа TSQ сауалнамасынан «ескі» тармақтарды қамтиды. Сауалнаманың орыс тіліндегі үлгіге бейімделуі кезінде қосылған тармақтар «Мақсаттылық», «Өзін-өзі ұйымдастыру», «Бекіту» және «Осы шаққа бағдарлау» шкалалары болып табылады. Осы шкалалардың негізінде жатқан конструкттар талқыланып түпнұсқалы сауалнамаға енгізілгенімен, олар түпнұсқа TSQ сауалнамасының аударылған пункттарынан емес, бейімделу нәтижесінде құрылған пункттарынан тұрады.</w:t>
      </w:r>
    </w:p>
    <w:p w14:paraId="558B972F" w14:textId="77777777" w:rsidR="00F95F05" w:rsidRPr="000B4D3E" w:rsidRDefault="00F95F05" w:rsidP="0061099F">
      <w:pPr>
        <w:pStyle w:val="a5"/>
        <w:numPr>
          <w:ilvl w:val="0"/>
          <w:numId w:val="91"/>
        </w:numPr>
        <w:tabs>
          <w:tab w:val="left" w:pos="993"/>
        </w:tabs>
        <w:ind w:left="0" w:firstLine="680"/>
        <w:jc w:val="both"/>
        <w:rPr>
          <w:sz w:val="28"/>
          <w:szCs w:val="28"/>
          <w:lang w:val="kk-KZ"/>
        </w:rPr>
      </w:pPr>
      <w:r w:rsidRPr="000B4D3E">
        <w:rPr>
          <w:sz w:val="28"/>
          <w:szCs w:val="28"/>
          <w:lang w:val="kk-KZ"/>
        </w:rPr>
        <w:t>«</w:t>
      </w:r>
      <w:r w:rsidR="00D31E52" w:rsidRPr="000B4D3E">
        <w:rPr>
          <w:sz w:val="28"/>
          <w:szCs w:val="28"/>
          <w:lang w:val="kk-KZ"/>
        </w:rPr>
        <w:t>Жоспар қоя білушілік</w:t>
      </w:r>
      <w:r w:rsidRPr="000B4D3E">
        <w:rPr>
          <w:sz w:val="28"/>
          <w:szCs w:val="28"/>
          <w:lang w:val="kk-KZ"/>
        </w:rPr>
        <w:t>» шкаласы субъектінің белгілі бір қағидалар бойынша тактикалық күнделікті жоспарлауға қатысу дәрежесін өлшейді.</w:t>
      </w:r>
    </w:p>
    <w:p w14:paraId="6733BA37" w14:textId="77777777" w:rsidR="00F95F05" w:rsidRPr="000B4D3E" w:rsidRDefault="00F95F05" w:rsidP="0061099F">
      <w:pPr>
        <w:pStyle w:val="a5"/>
        <w:numPr>
          <w:ilvl w:val="0"/>
          <w:numId w:val="91"/>
        </w:numPr>
        <w:tabs>
          <w:tab w:val="left" w:pos="993"/>
        </w:tabs>
        <w:ind w:left="0" w:firstLine="680"/>
        <w:jc w:val="both"/>
        <w:rPr>
          <w:sz w:val="28"/>
          <w:szCs w:val="28"/>
          <w:lang w:val="kk-KZ"/>
        </w:rPr>
      </w:pPr>
      <w:r w:rsidRPr="000B4D3E">
        <w:rPr>
          <w:sz w:val="28"/>
          <w:szCs w:val="28"/>
          <w:lang w:val="kk-KZ"/>
        </w:rPr>
        <w:t>«Мақсаттылық» шкаласы субъектінің мақсатқа шоғырлану, ден қою қабілетін өлшейді.</w:t>
      </w:r>
    </w:p>
    <w:p w14:paraId="467BCF82" w14:textId="77777777" w:rsidR="00F95F05" w:rsidRPr="000B4D3E" w:rsidRDefault="00F95F05" w:rsidP="0061099F">
      <w:pPr>
        <w:pStyle w:val="a5"/>
        <w:numPr>
          <w:ilvl w:val="0"/>
          <w:numId w:val="91"/>
        </w:numPr>
        <w:tabs>
          <w:tab w:val="left" w:pos="993"/>
        </w:tabs>
        <w:ind w:left="0" w:firstLine="680"/>
        <w:jc w:val="both"/>
        <w:rPr>
          <w:sz w:val="28"/>
          <w:szCs w:val="28"/>
          <w:lang w:val="kk-KZ"/>
        </w:rPr>
      </w:pPr>
      <w:r w:rsidRPr="000B4D3E">
        <w:rPr>
          <w:sz w:val="28"/>
          <w:szCs w:val="28"/>
          <w:lang w:val="kk-KZ"/>
        </w:rPr>
        <w:t>«Табандылық» шкаласы субъектінің басталған жұмысты аяқтауға және белсенділікті реттеуге ерікті күш салуға бейімділігін өлшейді.</w:t>
      </w:r>
    </w:p>
    <w:p w14:paraId="16D48DEA" w14:textId="77777777" w:rsidR="00F95F05" w:rsidRPr="000B4D3E" w:rsidRDefault="00F95F05" w:rsidP="0061099F">
      <w:pPr>
        <w:pStyle w:val="a5"/>
        <w:numPr>
          <w:ilvl w:val="0"/>
          <w:numId w:val="91"/>
        </w:numPr>
        <w:tabs>
          <w:tab w:val="left" w:pos="993"/>
        </w:tabs>
        <w:ind w:left="0" w:firstLine="680"/>
        <w:jc w:val="both"/>
        <w:rPr>
          <w:sz w:val="28"/>
          <w:szCs w:val="28"/>
          <w:lang w:val="kk-KZ"/>
        </w:rPr>
      </w:pPr>
      <w:r w:rsidRPr="000B4D3E">
        <w:rPr>
          <w:sz w:val="28"/>
          <w:szCs w:val="28"/>
          <w:lang w:val="kk-KZ"/>
        </w:rPr>
        <w:t>«Фиксация» шкаласы субъектінің іс-шараларды уақытында ұйымдастыру үшін алдын ала жоспарланған құрылымды бекітуге бейімділігін, олардың нақты кестеге сәйкестігін, жоспарлауға қатысты қатаңдығын өлшейді.</w:t>
      </w:r>
    </w:p>
    <w:p w14:paraId="7354FBC2" w14:textId="77777777" w:rsidR="00F95F05" w:rsidRPr="000B4D3E" w:rsidRDefault="00F95F05" w:rsidP="0061099F">
      <w:pPr>
        <w:pStyle w:val="a5"/>
        <w:numPr>
          <w:ilvl w:val="0"/>
          <w:numId w:val="91"/>
        </w:numPr>
        <w:tabs>
          <w:tab w:val="left" w:pos="993"/>
        </w:tabs>
        <w:ind w:left="0" w:firstLine="680"/>
        <w:jc w:val="both"/>
        <w:rPr>
          <w:sz w:val="28"/>
          <w:szCs w:val="28"/>
          <w:lang w:val="kk-KZ"/>
        </w:rPr>
      </w:pPr>
      <w:r w:rsidRPr="000B4D3E">
        <w:rPr>
          <w:sz w:val="28"/>
          <w:szCs w:val="28"/>
          <w:lang w:val="kk-KZ"/>
        </w:rPr>
        <w:t>«Өзін-өзі ұйымдастыру» шкаласы субъектінің іс-әрекетті ұйымдастырудың сыртқы құралдарын пайдалануға бейімділігін өлшейді.</w:t>
      </w:r>
    </w:p>
    <w:p w14:paraId="1E4B32B2" w14:textId="4DDBC8EC" w:rsidR="00F95F05" w:rsidRPr="000B4D3E" w:rsidRDefault="00F95F05" w:rsidP="0061099F">
      <w:pPr>
        <w:pStyle w:val="a5"/>
        <w:numPr>
          <w:ilvl w:val="0"/>
          <w:numId w:val="91"/>
        </w:numPr>
        <w:tabs>
          <w:tab w:val="left" w:pos="993"/>
        </w:tabs>
        <w:ind w:left="0" w:firstLine="680"/>
        <w:jc w:val="both"/>
        <w:rPr>
          <w:sz w:val="28"/>
          <w:szCs w:val="28"/>
          <w:lang w:val="kk-KZ"/>
        </w:rPr>
      </w:pPr>
      <w:r w:rsidRPr="000B4D3E">
        <w:rPr>
          <w:sz w:val="28"/>
          <w:szCs w:val="28"/>
          <w:lang w:val="kk-KZ"/>
        </w:rPr>
        <w:t>«Осы шаққа бағдарла</w:t>
      </w:r>
      <w:r w:rsidR="003F0113" w:rsidRPr="000B4D3E">
        <w:rPr>
          <w:sz w:val="28"/>
          <w:szCs w:val="28"/>
          <w:lang w:val="kk-KZ"/>
        </w:rPr>
        <w:t>ну</w:t>
      </w:r>
      <w:r w:rsidRPr="000B4D3E">
        <w:rPr>
          <w:sz w:val="28"/>
          <w:szCs w:val="28"/>
          <w:lang w:val="kk-KZ"/>
        </w:rPr>
        <w:t xml:space="preserve">» шкаласы қазіргі уақытқа </w:t>
      </w:r>
      <w:r w:rsidR="00BC4930" w:rsidRPr="000B4D3E">
        <w:rPr>
          <w:sz w:val="28"/>
          <w:szCs w:val="28"/>
          <w:lang w:val="kk-KZ"/>
        </w:rPr>
        <w:t>уақытша бағдарлауды өлшейді</w:t>
      </w:r>
      <w:r w:rsidR="00517D6E" w:rsidRPr="000B4D3E">
        <w:rPr>
          <w:sz w:val="28"/>
          <w:szCs w:val="28"/>
          <w:lang w:val="kk-KZ"/>
        </w:rPr>
        <w:t xml:space="preserve"> </w:t>
      </w:r>
      <w:r w:rsidRPr="000B4D3E">
        <w:rPr>
          <w:sz w:val="28"/>
          <w:szCs w:val="28"/>
          <w:lang w:val="kk-KZ"/>
        </w:rPr>
        <w:t>[</w:t>
      </w:r>
      <w:r w:rsidR="00A857C1" w:rsidRPr="000B4D3E">
        <w:rPr>
          <w:sz w:val="28"/>
          <w:szCs w:val="28"/>
          <w:lang w:val="kk-KZ"/>
        </w:rPr>
        <w:t>242</w:t>
      </w:r>
      <w:r w:rsidRPr="000B4D3E">
        <w:rPr>
          <w:sz w:val="28"/>
          <w:szCs w:val="28"/>
          <w:lang w:val="kk-KZ"/>
        </w:rPr>
        <w:t>].</w:t>
      </w:r>
    </w:p>
    <w:p w14:paraId="45E49BD3" w14:textId="77777777" w:rsidR="00F95F05" w:rsidRPr="000B4D3E" w:rsidRDefault="00F95F05" w:rsidP="00E53413">
      <w:pPr>
        <w:tabs>
          <w:tab w:val="left" w:pos="993"/>
        </w:tabs>
        <w:spacing w:after="0" w:line="240" w:lineRule="auto"/>
        <w:ind w:firstLine="567"/>
        <w:jc w:val="both"/>
        <w:rPr>
          <w:rFonts w:ascii="Times New Roman" w:hAnsi="Times New Roman" w:cs="Times New Roman"/>
          <w:i/>
          <w:sz w:val="28"/>
          <w:szCs w:val="28"/>
          <w:lang w:val="en-US"/>
        </w:rPr>
      </w:pPr>
      <w:r w:rsidRPr="000B4D3E">
        <w:rPr>
          <w:rFonts w:ascii="Times New Roman" w:hAnsi="Times New Roman" w:cs="Times New Roman"/>
          <w:i/>
          <w:sz w:val="28"/>
          <w:szCs w:val="28"/>
        </w:rPr>
        <w:t>5.</w:t>
      </w:r>
      <w:r w:rsidRPr="000B4D3E">
        <w:rPr>
          <w:rFonts w:ascii="Times New Roman" w:hAnsi="Times New Roman" w:cs="Times New Roman"/>
          <w:i/>
          <w:sz w:val="28"/>
          <w:szCs w:val="28"/>
          <w:lang w:val="kk-KZ"/>
        </w:rPr>
        <w:t xml:space="preserve"> Академиялық мотивация шкаласы</w:t>
      </w:r>
      <w:r w:rsidRPr="000B4D3E">
        <w:rPr>
          <w:rFonts w:ascii="Times New Roman" w:hAnsi="Times New Roman" w:cs="Times New Roman"/>
          <w:i/>
          <w:sz w:val="28"/>
          <w:szCs w:val="28"/>
        </w:rPr>
        <w:t xml:space="preserve"> (</w:t>
      </w:r>
      <w:r w:rsidRPr="000B4D3E">
        <w:rPr>
          <w:rFonts w:ascii="Times New Roman" w:hAnsi="Times New Roman" w:cs="Times New Roman"/>
          <w:i/>
          <w:sz w:val="28"/>
          <w:szCs w:val="28"/>
          <w:lang w:val="kk-KZ"/>
        </w:rPr>
        <w:t>қысқ</w:t>
      </w:r>
      <w:r w:rsidRPr="000B4D3E">
        <w:rPr>
          <w:rFonts w:ascii="Times New Roman" w:hAnsi="Times New Roman" w:cs="Times New Roman"/>
          <w:i/>
          <w:sz w:val="28"/>
          <w:szCs w:val="28"/>
        </w:rPr>
        <w:t>. АМ</w:t>
      </w:r>
      <w:r w:rsidRPr="000B4D3E">
        <w:rPr>
          <w:rFonts w:ascii="Times New Roman" w:hAnsi="Times New Roman" w:cs="Times New Roman"/>
          <w:i/>
          <w:sz w:val="28"/>
          <w:szCs w:val="28"/>
          <w:lang w:val="kk-KZ"/>
        </w:rPr>
        <w:t>Ш</w:t>
      </w:r>
      <w:r w:rsidRPr="000B4D3E">
        <w:rPr>
          <w:rFonts w:ascii="Times New Roman" w:hAnsi="Times New Roman" w:cs="Times New Roman"/>
          <w:i/>
          <w:sz w:val="28"/>
          <w:szCs w:val="28"/>
        </w:rPr>
        <w:t xml:space="preserve">, </w:t>
      </w:r>
      <w:r w:rsidRPr="000B4D3E">
        <w:rPr>
          <w:rFonts w:ascii="Times New Roman" w:hAnsi="Times New Roman" w:cs="Times New Roman"/>
          <w:i/>
          <w:sz w:val="28"/>
          <w:szCs w:val="28"/>
          <w:lang w:val="kk-KZ"/>
        </w:rPr>
        <w:t>ағылш</w:t>
      </w:r>
      <w:r w:rsidRPr="000B4D3E">
        <w:rPr>
          <w:rFonts w:ascii="Times New Roman" w:hAnsi="Times New Roman" w:cs="Times New Roman"/>
          <w:i/>
          <w:sz w:val="28"/>
          <w:szCs w:val="28"/>
        </w:rPr>
        <w:t xml:space="preserve">. </w:t>
      </w:r>
      <w:r w:rsidRPr="000B4D3E">
        <w:rPr>
          <w:rFonts w:ascii="Times New Roman" w:hAnsi="Times New Roman" w:cs="Times New Roman"/>
          <w:i/>
          <w:sz w:val="28"/>
          <w:szCs w:val="28"/>
          <w:lang w:val="en-US"/>
        </w:rPr>
        <w:t xml:space="preserve">The Academic Motivation Scale, </w:t>
      </w:r>
      <w:r w:rsidRPr="000B4D3E">
        <w:rPr>
          <w:rFonts w:ascii="Times New Roman" w:hAnsi="Times New Roman" w:cs="Times New Roman"/>
          <w:i/>
          <w:sz w:val="28"/>
          <w:szCs w:val="28"/>
          <w:lang w:val="kk-KZ"/>
        </w:rPr>
        <w:t>ағылш</w:t>
      </w:r>
      <w:r w:rsidRPr="000B4D3E">
        <w:rPr>
          <w:rFonts w:ascii="Times New Roman" w:hAnsi="Times New Roman" w:cs="Times New Roman"/>
          <w:i/>
          <w:sz w:val="28"/>
          <w:szCs w:val="28"/>
          <w:lang w:val="en-US"/>
        </w:rPr>
        <w:t>. AMS)</w:t>
      </w:r>
    </w:p>
    <w:p w14:paraId="6E3ABA3A" w14:textId="37722C31"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en-US"/>
        </w:rPr>
      </w:pPr>
      <w:r w:rsidRPr="000B4D3E">
        <w:rPr>
          <w:rFonts w:ascii="Times New Roman" w:hAnsi="Times New Roman" w:cs="Times New Roman"/>
          <w:sz w:val="28"/>
          <w:szCs w:val="28"/>
        </w:rPr>
        <w:t>Академиялық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lang w:val="kk-KZ"/>
        </w:rPr>
        <w:t>мотивация</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шкаласы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lang w:val="kk-KZ"/>
        </w:rPr>
        <w:t>қысқ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ШАМ</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ағылш</w:t>
      </w:r>
      <w:r w:rsidRPr="000B4D3E">
        <w:rPr>
          <w:rFonts w:ascii="Times New Roman" w:hAnsi="Times New Roman" w:cs="Times New Roman"/>
          <w:sz w:val="28"/>
          <w:szCs w:val="28"/>
          <w:lang w:val="en-US"/>
        </w:rPr>
        <w:t xml:space="preserve">. The Academic Motivation Scale, </w:t>
      </w:r>
      <w:r w:rsidRPr="000B4D3E">
        <w:rPr>
          <w:rFonts w:ascii="Times New Roman" w:hAnsi="Times New Roman" w:cs="Times New Roman"/>
          <w:sz w:val="28"/>
          <w:szCs w:val="28"/>
          <w:lang w:val="kk-KZ"/>
        </w:rPr>
        <w:t>қысқ</w:t>
      </w:r>
      <w:r w:rsidRPr="000B4D3E">
        <w:rPr>
          <w:rFonts w:ascii="Times New Roman" w:hAnsi="Times New Roman" w:cs="Times New Roman"/>
          <w:sz w:val="28"/>
          <w:szCs w:val="28"/>
          <w:lang w:val="en-US"/>
        </w:rPr>
        <w:t xml:space="preserve">. AMS) </w:t>
      </w:r>
      <w:r w:rsidR="00073892" w:rsidRPr="000B4D3E">
        <w:rPr>
          <w:rFonts w:ascii="Times New Roman" w:hAnsi="Times New Roman" w:cs="Times New Roman"/>
          <w:sz w:val="28"/>
          <w:szCs w:val="28"/>
          <w:lang w:val="en-US"/>
        </w:rPr>
        <w:t>–</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оқу</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іс</w:t>
      </w:r>
      <w:r w:rsidRPr="000B4D3E">
        <w:rPr>
          <w:rFonts w:ascii="Times New Roman" w:hAnsi="Times New Roman" w:cs="Times New Roman"/>
          <w:sz w:val="28"/>
          <w:szCs w:val="28"/>
          <w:lang w:val="en-US"/>
        </w:rPr>
        <w:t>-</w:t>
      </w:r>
      <w:r w:rsidRPr="000B4D3E">
        <w:rPr>
          <w:rFonts w:ascii="Times New Roman" w:hAnsi="Times New Roman" w:cs="Times New Roman"/>
          <w:sz w:val="28"/>
          <w:szCs w:val="28"/>
        </w:rPr>
        <w:t>әрекетіне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lang w:val="kk-KZ"/>
        </w:rPr>
        <w:t xml:space="preserve">мотивацияның </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айқындылығы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мен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w:t>
      </w:r>
      <w:r w:rsidRPr="000B4D3E">
        <w:rPr>
          <w:rFonts w:ascii="Times New Roman" w:hAnsi="Times New Roman" w:cs="Times New Roman"/>
          <w:sz w:val="28"/>
          <w:szCs w:val="28"/>
          <w:lang w:val="kk-KZ"/>
        </w:rPr>
        <w:t>ипін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өлшеуге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арналған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сауалнама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w:t>
      </w:r>
      <w:r w:rsidRPr="000B4D3E">
        <w:rPr>
          <w:rFonts w:ascii="Times New Roman" w:hAnsi="Times New Roman" w:cs="Times New Roman"/>
          <w:sz w:val="28"/>
          <w:szCs w:val="28"/>
          <w:lang w:val="en-US"/>
        </w:rPr>
        <w:t>.</w:t>
      </w:r>
      <w:r w:rsidRPr="000B4D3E">
        <w:rPr>
          <w:rFonts w:ascii="Times New Roman" w:hAnsi="Times New Roman" w:cs="Times New Roman"/>
          <w:sz w:val="28"/>
          <w:szCs w:val="28"/>
        </w:rPr>
        <w:t>Гордеева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Сычев</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және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Осин</w:t>
      </w:r>
      <w:r w:rsidRPr="000B4D3E">
        <w:rPr>
          <w:rFonts w:ascii="Times New Roman" w:hAnsi="Times New Roman" w:cs="Times New Roman"/>
          <w:sz w:val="28"/>
          <w:szCs w:val="28"/>
          <w:lang w:val="en-US"/>
        </w:rPr>
        <w:t xml:space="preserve"> 2014 </w:t>
      </w:r>
      <w:r w:rsidRPr="000B4D3E">
        <w:rPr>
          <w:rFonts w:ascii="Times New Roman" w:hAnsi="Times New Roman" w:cs="Times New Roman"/>
          <w:sz w:val="28"/>
          <w:szCs w:val="28"/>
        </w:rPr>
        <w:t>жылы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Валлерандтың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академиялық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lang w:val="kk-KZ"/>
        </w:rPr>
        <w:t>мотивация</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шкаласы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негізінде</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жасаған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lang w:val="kk-KZ"/>
        </w:rPr>
        <w:t>Әдістеменің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теориялық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негізі</w:t>
      </w:r>
      <w:r w:rsidRPr="000B4D3E">
        <w:rPr>
          <w:rFonts w:ascii="Times New Roman" w:hAnsi="Times New Roman" w:cs="Times New Roman"/>
          <w:sz w:val="28"/>
          <w:szCs w:val="28"/>
          <w:lang w:val="kk-KZ"/>
        </w:rPr>
        <w:t xml:space="preserve"> </w:t>
      </w:r>
      <w:r w:rsidR="00073892" w:rsidRPr="000B4D3E">
        <w:rPr>
          <w:rFonts w:ascii="Times New Roman" w:hAnsi="Times New Roman" w:cs="Times New Roman"/>
          <w:sz w:val="28"/>
          <w:szCs w:val="28"/>
          <w:lang w:val="en-US"/>
        </w:rPr>
        <w:t>–</w:t>
      </w:r>
      <w:r w:rsidR="0007389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Э</w:t>
      </w:r>
      <w:r w:rsidRPr="000B4D3E">
        <w:rPr>
          <w:rFonts w:ascii="Times New Roman" w:hAnsi="Times New Roman" w:cs="Times New Roman"/>
          <w:sz w:val="28"/>
          <w:szCs w:val="28"/>
          <w:lang w:val="en-US"/>
        </w:rPr>
        <w:t>.</w:t>
      </w:r>
      <w:r w:rsidR="0085196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Деси</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мен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Р</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Райанның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өзін</w:t>
      </w:r>
      <w:r w:rsidRPr="000B4D3E">
        <w:rPr>
          <w:rFonts w:ascii="Times New Roman" w:hAnsi="Times New Roman" w:cs="Times New Roman"/>
          <w:sz w:val="28"/>
          <w:szCs w:val="28"/>
          <w:lang w:val="en-US"/>
        </w:rPr>
        <w:t>-</w:t>
      </w:r>
      <w:r w:rsidRPr="000B4D3E">
        <w:rPr>
          <w:rFonts w:ascii="Times New Roman" w:hAnsi="Times New Roman" w:cs="Times New Roman"/>
          <w:sz w:val="28"/>
          <w:szCs w:val="28"/>
        </w:rPr>
        <w:t>өзі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анықтау</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теориясы</w:t>
      </w:r>
      <w:r w:rsidRPr="000B4D3E">
        <w:rPr>
          <w:rFonts w:ascii="Times New Roman" w:hAnsi="Times New Roman" w:cs="Times New Roman"/>
          <w:sz w:val="28"/>
          <w:szCs w:val="28"/>
          <w:lang w:val="en-US"/>
        </w:rPr>
        <w:t>.</w:t>
      </w:r>
    </w:p>
    <w:p w14:paraId="5E073556" w14:textId="5767C63F"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А</w:t>
      </w:r>
      <w:r w:rsidRPr="000B4D3E">
        <w:rPr>
          <w:rFonts w:ascii="Times New Roman" w:hAnsi="Times New Roman" w:cs="Times New Roman"/>
          <w:sz w:val="28"/>
          <w:szCs w:val="28"/>
          <w:lang w:val="kk-KZ"/>
        </w:rPr>
        <w:t>кадемиялық мотивация шкаласы</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ішкі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мотивацияның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теориялық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тұрғыдан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үш</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түрін</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бағалауға</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мүмкіндік</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береді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білім</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жетістік</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сондай</w:t>
      </w:r>
      <w:r w:rsidRPr="000B4D3E">
        <w:rPr>
          <w:rFonts w:ascii="Times New Roman" w:hAnsi="Times New Roman" w:cs="Times New Roman"/>
          <w:sz w:val="28"/>
          <w:szCs w:val="28"/>
          <w:lang w:val="en-US"/>
        </w:rPr>
        <w:t>-</w:t>
      </w:r>
      <w:r w:rsidRPr="000B4D3E">
        <w:rPr>
          <w:rFonts w:ascii="Times New Roman" w:hAnsi="Times New Roman" w:cs="Times New Roman"/>
          <w:sz w:val="28"/>
          <w:szCs w:val="28"/>
        </w:rPr>
        <w:t>ақ</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өзін</w:t>
      </w:r>
      <w:r w:rsidRPr="000B4D3E">
        <w:rPr>
          <w:rFonts w:ascii="Times New Roman" w:hAnsi="Times New Roman" w:cs="Times New Roman"/>
          <w:sz w:val="28"/>
          <w:szCs w:val="28"/>
          <w:lang w:val="en-US"/>
        </w:rPr>
        <w:t>-</w:t>
      </w:r>
      <w:r w:rsidRPr="000B4D3E">
        <w:rPr>
          <w:rFonts w:ascii="Times New Roman" w:hAnsi="Times New Roman" w:cs="Times New Roman"/>
          <w:sz w:val="28"/>
          <w:szCs w:val="28"/>
        </w:rPr>
        <w:t>өзі</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дамыту</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lang w:val="en-US"/>
        </w:rPr>
        <w:lastRenderedPageBreak/>
        <w:t>(</w:t>
      </w:r>
      <w:r w:rsidRPr="000B4D3E">
        <w:rPr>
          <w:rFonts w:ascii="Times New Roman" w:hAnsi="Times New Roman" w:cs="Times New Roman"/>
          <w:sz w:val="28"/>
          <w:szCs w:val="28"/>
        </w:rPr>
        <w:t>жетілдіру</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мотивтерінің</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lang w:val="kk-KZ"/>
        </w:rPr>
        <w:t>айқындылығы</w:t>
      </w:r>
      <w:r w:rsidRPr="000B4D3E">
        <w:rPr>
          <w:rFonts w:ascii="Times New Roman" w:hAnsi="Times New Roman" w:cs="Times New Roman"/>
          <w:sz w:val="28"/>
          <w:szCs w:val="28"/>
          <w:lang w:val="en-US"/>
        </w:rPr>
        <w:t>.</w:t>
      </w:r>
      <w:r w:rsidRPr="000B4D3E">
        <w:rPr>
          <w:rFonts w:ascii="Times New Roman" w:hAnsi="Times New Roman" w:cs="Times New Roman"/>
          <w:sz w:val="28"/>
          <w:szCs w:val="28"/>
          <w:lang w:val="kk-KZ"/>
        </w:rPr>
        <w:t xml:space="preserve"> Сонымен қатар, сауалнама сыртқы мотивацияның үш түрін бағалауға мүмкіндік береді: экстерналды (проблемаларды болдырмау үшін іс-әрекеттерді орындауға деген ұмтылыс), интрое</w:t>
      </w:r>
      <w:r w:rsidR="00A32307" w:rsidRPr="000B4D3E">
        <w:rPr>
          <w:rFonts w:ascii="Times New Roman" w:hAnsi="Times New Roman" w:cs="Times New Roman"/>
          <w:sz w:val="28"/>
          <w:szCs w:val="28"/>
          <w:lang w:val="kk-KZ"/>
        </w:rPr>
        <w:t>кцияланған</w:t>
      </w:r>
      <w:r w:rsidRPr="000B4D3E">
        <w:rPr>
          <w:rFonts w:ascii="Times New Roman" w:hAnsi="Times New Roman" w:cs="Times New Roman"/>
          <w:sz w:val="28"/>
          <w:szCs w:val="28"/>
          <w:lang w:val="kk-KZ"/>
        </w:rPr>
        <w:t xml:space="preserve"> (автономия қажеттілігінің бұзылуынан туындаған және борыш пен ұят сезімін сезінуде көрінетін) және өзін-өзі құрметтеу мотивациясы. Өзіндік детерминация теориясы болжағандай, мотивацияның экстерналды және интрое</w:t>
      </w:r>
      <w:r w:rsidR="00A32307" w:rsidRPr="000B4D3E">
        <w:rPr>
          <w:rFonts w:ascii="Times New Roman" w:hAnsi="Times New Roman" w:cs="Times New Roman"/>
          <w:sz w:val="28"/>
          <w:szCs w:val="28"/>
          <w:lang w:val="kk-KZ"/>
        </w:rPr>
        <w:t>кцияланған</w:t>
      </w:r>
      <w:r w:rsidRPr="000B4D3E">
        <w:rPr>
          <w:rFonts w:ascii="Times New Roman" w:hAnsi="Times New Roman" w:cs="Times New Roman"/>
          <w:sz w:val="28"/>
          <w:szCs w:val="28"/>
          <w:lang w:val="kk-KZ"/>
        </w:rPr>
        <w:t xml:space="preserve"> түрлері оқуға деген қызығушылықтың төмен деңгейімен байланысты (олардың ішкі мотивациямен және қызығушылықтың көрсеткіштерімен теріс корреляциясымен дәлелденеді). Екінші жағынан, өзін-өзі құрметтеу мотивациясын бөліп көрсету орынды сияқты, өйткені бұл студенттердің жынысы мен университет түріне қарамастан, мотивацияның өте тән түрі болып табылады. Өзін-өзі құрметтеу мотивациясының өзін-өзі дамыту мотивациясына жақындығы, олардың жеке басын көрсетпейді, бұл осы шкалалардың қызығушылық пен ішкі мотивациялық бағыттылық сауалнамасының шкалаларымен байланысынан ерекше сенімді дәлел.</w:t>
      </w:r>
    </w:p>
    <w:p w14:paraId="5595FE3B"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Сауалнама </w:t>
      </w:r>
      <w:r w:rsidRPr="000B4D3E">
        <w:rPr>
          <w:rFonts w:ascii="Times New Roman" w:hAnsi="Times New Roman" w:cs="Times New Roman"/>
          <w:sz w:val="28"/>
          <w:szCs w:val="28"/>
        </w:rPr>
        <w:t xml:space="preserve">7 </w:t>
      </w:r>
      <w:r w:rsidRPr="000B4D3E">
        <w:rPr>
          <w:rFonts w:ascii="Times New Roman" w:hAnsi="Times New Roman" w:cs="Times New Roman"/>
          <w:sz w:val="28"/>
          <w:szCs w:val="28"/>
          <w:lang w:val="kk-KZ"/>
        </w:rPr>
        <w:t>шкалалардан тұрады:</w:t>
      </w:r>
    </w:p>
    <w:p w14:paraId="7646FD0A" w14:textId="77777777" w:rsidR="00F95F05" w:rsidRPr="000B4D3E" w:rsidRDefault="00F95F05" w:rsidP="0061099F">
      <w:pPr>
        <w:pStyle w:val="a5"/>
        <w:numPr>
          <w:ilvl w:val="0"/>
          <w:numId w:val="92"/>
        </w:numPr>
        <w:tabs>
          <w:tab w:val="left" w:pos="993"/>
        </w:tabs>
        <w:ind w:left="0" w:firstLine="680"/>
        <w:jc w:val="both"/>
        <w:rPr>
          <w:sz w:val="28"/>
          <w:szCs w:val="28"/>
          <w:lang w:val="kk-KZ"/>
        </w:rPr>
      </w:pPr>
      <w:r w:rsidRPr="000B4D3E">
        <w:rPr>
          <w:i/>
          <w:sz w:val="28"/>
          <w:szCs w:val="28"/>
          <w:lang w:val="kk-KZ"/>
        </w:rPr>
        <w:t>Таным мотивациясының шкаласы</w:t>
      </w:r>
      <w:r w:rsidRPr="000B4D3E">
        <w:rPr>
          <w:sz w:val="28"/>
          <w:szCs w:val="28"/>
          <w:lang w:val="kk-KZ"/>
        </w:rPr>
        <w:t xml:space="preserve"> жаңа нәрсені білуге, білім процесінде қызығушылық пен ләззат алуға байланысты зерттелетін тақырыпты түсінуге деген ұмтылысты диагностикалауға бағытталған.</w:t>
      </w:r>
    </w:p>
    <w:p w14:paraId="1C666025" w14:textId="77777777" w:rsidR="00F95F05" w:rsidRPr="000B4D3E" w:rsidRDefault="00F95F05" w:rsidP="0061099F">
      <w:pPr>
        <w:pStyle w:val="a5"/>
        <w:numPr>
          <w:ilvl w:val="0"/>
          <w:numId w:val="92"/>
        </w:numPr>
        <w:tabs>
          <w:tab w:val="left" w:pos="993"/>
        </w:tabs>
        <w:ind w:left="0" w:firstLine="680"/>
        <w:jc w:val="both"/>
        <w:rPr>
          <w:sz w:val="28"/>
          <w:szCs w:val="28"/>
        </w:rPr>
      </w:pPr>
      <w:r w:rsidRPr="000B4D3E">
        <w:rPr>
          <w:i/>
          <w:sz w:val="28"/>
          <w:szCs w:val="28"/>
          <w:lang w:val="kk-KZ"/>
        </w:rPr>
        <w:t>Жетістікке жету мотивациясы шкаласы</w:t>
      </w:r>
      <w:r w:rsidRPr="000B4D3E">
        <w:rPr>
          <w:sz w:val="28"/>
          <w:szCs w:val="28"/>
          <w:lang w:val="kk-KZ"/>
        </w:rPr>
        <w:t xml:space="preserve"> оқуда барынша жоғары нәтижелерге қол жеткізуге, қиын міндеттерді шешу процесінде ләззат алуға ұмтылысты өлшейді. Бұл екі сауалнама шкаласы AMS-C шкалаларына сәйкес келеді.</w:t>
      </w:r>
    </w:p>
    <w:p w14:paraId="1E833A7E" w14:textId="77777777" w:rsidR="00F95F05" w:rsidRPr="000B4D3E" w:rsidRDefault="00F95F05" w:rsidP="0061099F">
      <w:pPr>
        <w:pStyle w:val="a5"/>
        <w:numPr>
          <w:ilvl w:val="0"/>
          <w:numId w:val="92"/>
        </w:numPr>
        <w:tabs>
          <w:tab w:val="left" w:pos="993"/>
        </w:tabs>
        <w:ind w:left="0" w:firstLine="680"/>
        <w:jc w:val="both"/>
        <w:rPr>
          <w:sz w:val="28"/>
          <w:szCs w:val="28"/>
        </w:rPr>
      </w:pPr>
      <w:r w:rsidRPr="000B4D3E">
        <w:rPr>
          <w:i/>
          <w:sz w:val="28"/>
          <w:szCs w:val="28"/>
        </w:rPr>
        <w:t xml:space="preserve">Өзін-өзі дамыту </w:t>
      </w:r>
      <w:r w:rsidRPr="000B4D3E">
        <w:rPr>
          <w:i/>
          <w:sz w:val="28"/>
          <w:szCs w:val="28"/>
          <w:lang w:val="kk-KZ"/>
        </w:rPr>
        <w:t xml:space="preserve">мотивациясы </w:t>
      </w:r>
      <w:r w:rsidRPr="000B4D3E">
        <w:rPr>
          <w:i/>
          <w:sz w:val="28"/>
          <w:szCs w:val="28"/>
        </w:rPr>
        <w:t>шкаласы</w:t>
      </w:r>
      <w:r w:rsidRPr="000B4D3E">
        <w:rPr>
          <w:sz w:val="28"/>
          <w:szCs w:val="28"/>
        </w:rPr>
        <w:t xml:space="preserve"> түпнұсқа</w:t>
      </w:r>
      <w:r w:rsidRPr="000B4D3E">
        <w:rPr>
          <w:sz w:val="28"/>
          <w:szCs w:val="28"/>
          <w:lang w:val="kk-KZ"/>
        </w:rPr>
        <w:t>лы</w:t>
      </w:r>
      <w:r w:rsidRPr="000B4D3E">
        <w:rPr>
          <w:sz w:val="28"/>
          <w:szCs w:val="28"/>
        </w:rPr>
        <w:t xml:space="preserve"> болып табылады және өзінің қабілеттерін, оқу іс-әрекеті шеңберіндегі </w:t>
      </w:r>
      <w:r w:rsidRPr="000B4D3E">
        <w:rPr>
          <w:sz w:val="28"/>
          <w:szCs w:val="28"/>
          <w:lang w:val="kk-KZ"/>
        </w:rPr>
        <w:t xml:space="preserve">өз </w:t>
      </w:r>
      <w:r w:rsidRPr="000B4D3E">
        <w:rPr>
          <w:sz w:val="28"/>
          <w:szCs w:val="28"/>
        </w:rPr>
        <w:t>әлеуетін дамытуға, шеберлік пен құзыреттілік сезіміне жетуге деген ұмтылыстың ауырлығын өлшейді.</w:t>
      </w:r>
    </w:p>
    <w:p w14:paraId="2B67BF74" w14:textId="77777777" w:rsidR="00F95F05" w:rsidRPr="000B4D3E" w:rsidRDefault="0011325D" w:rsidP="0061099F">
      <w:pPr>
        <w:pStyle w:val="a5"/>
        <w:numPr>
          <w:ilvl w:val="0"/>
          <w:numId w:val="92"/>
        </w:numPr>
        <w:tabs>
          <w:tab w:val="left" w:pos="993"/>
        </w:tabs>
        <w:ind w:left="0" w:firstLine="680"/>
        <w:jc w:val="both"/>
        <w:rPr>
          <w:sz w:val="28"/>
          <w:szCs w:val="28"/>
        </w:rPr>
      </w:pPr>
      <w:r w:rsidRPr="000B4D3E">
        <w:rPr>
          <w:i/>
          <w:sz w:val="28"/>
          <w:szCs w:val="28"/>
        </w:rPr>
        <w:t>Өзін</w:t>
      </w:r>
      <w:r w:rsidR="00F95F05" w:rsidRPr="000B4D3E">
        <w:rPr>
          <w:i/>
          <w:sz w:val="28"/>
          <w:szCs w:val="28"/>
        </w:rPr>
        <w:t xml:space="preserve"> </w:t>
      </w:r>
      <w:r w:rsidR="00F74EF0" w:rsidRPr="000B4D3E">
        <w:rPr>
          <w:i/>
          <w:sz w:val="28"/>
          <w:szCs w:val="28"/>
          <w:lang w:val="kk-KZ"/>
        </w:rPr>
        <w:t>құрметтеу</w:t>
      </w:r>
      <w:r w:rsidR="00F95F05" w:rsidRPr="000B4D3E">
        <w:rPr>
          <w:i/>
          <w:sz w:val="28"/>
          <w:szCs w:val="28"/>
          <w:lang w:val="kk-KZ"/>
        </w:rPr>
        <w:t xml:space="preserve"> </w:t>
      </w:r>
      <w:r w:rsidR="00F95F05" w:rsidRPr="000B4D3E">
        <w:rPr>
          <w:i/>
          <w:sz w:val="28"/>
          <w:szCs w:val="28"/>
        </w:rPr>
        <w:t xml:space="preserve"> </w:t>
      </w:r>
      <w:r w:rsidR="00F95F05" w:rsidRPr="000B4D3E">
        <w:rPr>
          <w:i/>
          <w:sz w:val="28"/>
          <w:szCs w:val="28"/>
          <w:lang w:val="kk-KZ"/>
        </w:rPr>
        <w:t>мотивациясы</w:t>
      </w:r>
      <w:r w:rsidR="00F95F05" w:rsidRPr="000B4D3E">
        <w:rPr>
          <w:sz w:val="28"/>
          <w:szCs w:val="28"/>
        </w:rPr>
        <w:t xml:space="preserve"> шкаласы өзін-өзі бағалау сезімін және оқу жетістіктерінің арқасында өзін-өзі бағалауды жоғарылату үшін оқуға деген ұмтылысты өлшейді, ол А.Маслоу атап өткен құрмет пен өзін-өзі бағалау қажеттілігіне, сондай-ақ басқа авторлар сипаттаған қажеттіліктердің жақын түрлеріне сәйкес келеді (С. Хартер).</w:t>
      </w:r>
    </w:p>
    <w:p w14:paraId="46288A26" w14:textId="77777777" w:rsidR="00F95F05" w:rsidRPr="000B4D3E" w:rsidRDefault="00F95F05" w:rsidP="0061099F">
      <w:pPr>
        <w:pStyle w:val="a5"/>
        <w:numPr>
          <w:ilvl w:val="0"/>
          <w:numId w:val="92"/>
        </w:numPr>
        <w:tabs>
          <w:tab w:val="left" w:pos="993"/>
        </w:tabs>
        <w:ind w:left="0" w:firstLine="680"/>
        <w:jc w:val="both"/>
        <w:rPr>
          <w:sz w:val="28"/>
          <w:szCs w:val="28"/>
        </w:rPr>
      </w:pPr>
      <w:r w:rsidRPr="000B4D3E">
        <w:rPr>
          <w:i/>
          <w:sz w:val="28"/>
          <w:szCs w:val="28"/>
        </w:rPr>
        <w:t>Интрое</w:t>
      </w:r>
      <w:r w:rsidRPr="000B4D3E">
        <w:rPr>
          <w:i/>
          <w:sz w:val="28"/>
          <w:szCs w:val="28"/>
          <w:lang w:val="kk-KZ"/>
        </w:rPr>
        <w:t xml:space="preserve">кцияланған </w:t>
      </w:r>
      <w:r w:rsidRPr="000B4D3E">
        <w:rPr>
          <w:i/>
          <w:sz w:val="28"/>
          <w:szCs w:val="28"/>
        </w:rPr>
        <w:t>мотивация шкаласы</w:t>
      </w:r>
      <w:r w:rsidRPr="000B4D3E">
        <w:rPr>
          <w:sz w:val="28"/>
          <w:szCs w:val="28"/>
        </w:rPr>
        <w:t xml:space="preserve"> ұят сезімі мен өзіне және басқа да маңызды адамдардың алдындағы борыш сезіміне негізделген оқуға деген ұмтылысты өлшейді.</w:t>
      </w:r>
    </w:p>
    <w:p w14:paraId="1C48B8CF" w14:textId="77777777" w:rsidR="00F95F05" w:rsidRPr="000B4D3E" w:rsidRDefault="00F95F05" w:rsidP="0061099F">
      <w:pPr>
        <w:pStyle w:val="a5"/>
        <w:numPr>
          <w:ilvl w:val="0"/>
          <w:numId w:val="92"/>
        </w:numPr>
        <w:tabs>
          <w:tab w:val="left" w:pos="993"/>
        </w:tabs>
        <w:ind w:left="0" w:firstLine="680"/>
        <w:jc w:val="both"/>
        <w:rPr>
          <w:sz w:val="28"/>
          <w:szCs w:val="28"/>
        </w:rPr>
      </w:pPr>
      <w:r w:rsidRPr="000B4D3E">
        <w:rPr>
          <w:i/>
          <w:sz w:val="28"/>
          <w:szCs w:val="28"/>
          <w:lang w:val="kk-KZ"/>
        </w:rPr>
        <w:t xml:space="preserve">Экстерналды </w:t>
      </w:r>
      <w:r w:rsidRPr="000B4D3E">
        <w:rPr>
          <w:i/>
          <w:sz w:val="28"/>
          <w:szCs w:val="28"/>
        </w:rPr>
        <w:t>мотивация</w:t>
      </w:r>
      <w:r w:rsidRPr="000B4D3E">
        <w:rPr>
          <w:i/>
          <w:sz w:val="28"/>
          <w:szCs w:val="28"/>
          <w:lang w:val="kk-KZ"/>
        </w:rPr>
        <w:t xml:space="preserve"> </w:t>
      </w:r>
      <w:r w:rsidRPr="000B4D3E">
        <w:rPr>
          <w:i/>
          <w:sz w:val="28"/>
          <w:szCs w:val="28"/>
        </w:rPr>
        <w:t xml:space="preserve"> шкаласы</w:t>
      </w:r>
      <w:r w:rsidRPr="000B4D3E">
        <w:rPr>
          <w:sz w:val="28"/>
          <w:szCs w:val="28"/>
        </w:rPr>
        <w:t xml:space="preserve"> </w:t>
      </w:r>
      <w:r w:rsidRPr="000B4D3E">
        <w:rPr>
          <w:sz w:val="28"/>
          <w:szCs w:val="28"/>
          <w:lang w:val="kk-KZ"/>
        </w:rPr>
        <w:t>білім алушының</w:t>
      </w:r>
      <w:r w:rsidRPr="000B4D3E">
        <w:rPr>
          <w:sz w:val="28"/>
          <w:szCs w:val="28"/>
        </w:rPr>
        <w:t xml:space="preserve"> қоғам қойған талаптарды орындау қажеттілігіне байланысты мәжбүрлі оқу әрекетінің жағдайын бағалайды: ол мүмкін болатын проблемаларды болдырмау үшін оқиды, </w:t>
      </w:r>
      <w:r w:rsidRPr="000B4D3E">
        <w:rPr>
          <w:sz w:val="28"/>
          <w:szCs w:val="28"/>
          <w:lang w:val="kk-KZ"/>
        </w:rPr>
        <w:t xml:space="preserve">соған қатысты </w:t>
      </w:r>
      <w:r w:rsidRPr="000B4D3E">
        <w:rPr>
          <w:sz w:val="28"/>
          <w:szCs w:val="28"/>
        </w:rPr>
        <w:t xml:space="preserve"> автономия қажеттілігі барынша бұзылады.</w:t>
      </w:r>
    </w:p>
    <w:p w14:paraId="2CE6B158" w14:textId="77777777" w:rsidR="00F95F05" w:rsidRPr="000B4D3E" w:rsidRDefault="00F95F05" w:rsidP="0061099F">
      <w:pPr>
        <w:pStyle w:val="a5"/>
        <w:numPr>
          <w:ilvl w:val="0"/>
          <w:numId w:val="92"/>
        </w:numPr>
        <w:tabs>
          <w:tab w:val="left" w:pos="993"/>
        </w:tabs>
        <w:ind w:left="0" w:firstLine="680"/>
        <w:jc w:val="both"/>
        <w:rPr>
          <w:sz w:val="28"/>
          <w:szCs w:val="28"/>
        </w:rPr>
      </w:pPr>
      <w:r w:rsidRPr="000B4D3E">
        <w:rPr>
          <w:i/>
          <w:sz w:val="28"/>
          <w:szCs w:val="28"/>
        </w:rPr>
        <w:t>Амотивация шкаласы</w:t>
      </w:r>
      <w:r w:rsidRPr="000B4D3E">
        <w:rPr>
          <w:sz w:val="28"/>
          <w:szCs w:val="28"/>
        </w:rPr>
        <w:t xml:space="preserve"> оқу іс-әрекетін</w:t>
      </w:r>
      <w:r w:rsidRPr="000B4D3E">
        <w:rPr>
          <w:sz w:val="28"/>
          <w:szCs w:val="28"/>
          <w:lang w:val="kk-KZ"/>
        </w:rPr>
        <w:t xml:space="preserve">е </w:t>
      </w:r>
      <w:r w:rsidRPr="000B4D3E">
        <w:rPr>
          <w:sz w:val="28"/>
          <w:szCs w:val="28"/>
        </w:rPr>
        <w:t>қызығушылы</w:t>
      </w:r>
      <w:r w:rsidRPr="000B4D3E">
        <w:rPr>
          <w:sz w:val="28"/>
          <w:szCs w:val="28"/>
          <w:lang w:val="kk-KZ"/>
        </w:rPr>
        <w:t xml:space="preserve">қтың және </w:t>
      </w:r>
      <w:r w:rsidRPr="000B4D3E">
        <w:rPr>
          <w:sz w:val="28"/>
          <w:szCs w:val="28"/>
        </w:rPr>
        <w:t xml:space="preserve"> </w:t>
      </w:r>
      <w:r w:rsidRPr="000B4D3E">
        <w:rPr>
          <w:sz w:val="28"/>
          <w:szCs w:val="28"/>
          <w:lang w:val="kk-KZ"/>
        </w:rPr>
        <w:t xml:space="preserve">мәнділіктің </w:t>
      </w:r>
      <w:r w:rsidRPr="000B4D3E">
        <w:rPr>
          <w:sz w:val="28"/>
          <w:szCs w:val="28"/>
        </w:rPr>
        <w:t>жоқтығын өлшейді, ол AMS-C сауалнамасының амотивация шкаласына сәйкес келеді.</w:t>
      </w:r>
    </w:p>
    <w:p w14:paraId="292E5623"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АМШ шкаласы бойынша орташа мәндерді салыстыру мотивтер профилінде студенттердің мотивациясының жетекші түрлері танымдық және өзін-өзі дамыту </w:t>
      </w:r>
      <w:r w:rsidRPr="000B4D3E">
        <w:rPr>
          <w:rFonts w:ascii="Times New Roman" w:hAnsi="Times New Roman" w:cs="Times New Roman"/>
          <w:sz w:val="28"/>
          <w:szCs w:val="28"/>
        </w:rPr>
        <w:lastRenderedPageBreak/>
        <w:t>мотивациясы болып табылады, ал біршама азырақ көрінетін өзін-өзі бағалау және жетістік мотивациясы болып табылатынын көрсетеді. Интрое</w:t>
      </w:r>
      <w:r w:rsidRPr="000B4D3E">
        <w:rPr>
          <w:rFonts w:ascii="Times New Roman" w:hAnsi="Times New Roman" w:cs="Times New Roman"/>
          <w:sz w:val="28"/>
          <w:szCs w:val="28"/>
          <w:lang w:val="kk-KZ"/>
        </w:rPr>
        <w:t>кцияланған</w:t>
      </w:r>
      <w:r w:rsidRPr="000B4D3E">
        <w:rPr>
          <w:rFonts w:ascii="Times New Roman" w:hAnsi="Times New Roman" w:cs="Times New Roman"/>
          <w:sz w:val="28"/>
          <w:szCs w:val="28"/>
        </w:rPr>
        <w:t xml:space="preserve"> мотивация әлдеқайда әлсіз, сыртқы мотивация одан да айқын емес. Мотивация шкаласы бойынша ең аз көрсеткіштер алынды. Демек, студенттер тұтастай алғанда оқу іс-әрекетіне қызығушылықпен, құзыреттіліктің өсу сезімімен байланысты ішкі мотивтерге тән. Қиындықтарды жеңуге, күрделі міндеттерді шешуге және оқу іс-әрекеттегі жетістіктердің арқасында өзін-өзі бағалау мен өзін-өзі бағалауды қолдауға деген құлшыныспен байланысты мотивтер де өте маңызды.  Сонымен қатар, маңызды басқалардың, ата-аналар мен мұғалімдердің сыртқы мәжбүрлеу сезімімен байланысты интроецификацияланған мотивтер (міндет ретінде оқу, парыз сезімі) және сыртқы мотивтер студенттер үшін аз рөл атқарады.</w:t>
      </w:r>
    </w:p>
    <w:p w14:paraId="4696C6FA" w14:textId="77777777" w:rsidR="009F7974"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Жас</w:t>
      </w:r>
      <w:r w:rsidRPr="000B4D3E">
        <w:rPr>
          <w:rFonts w:ascii="Times New Roman" w:hAnsi="Times New Roman" w:cs="Times New Roman"/>
          <w:sz w:val="28"/>
          <w:szCs w:val="28"/>
          <w:lang w:val="kk-KZ"/>
        </w:rPr>
        <w:t>өспірім ұ</w:t>
      </w:r>
      <w:r w:rsidRPr="000B4D3E">
        <w:rPr>
          <w:rFonts w:ascii="Times New Roman" w:hAnsi="Times New Roman" w:cs="Times New Roman"/>
          <w:sz w:val="28"/>
          <w:szCs w:val="28"/>
        </w:rPr>
        <w:t>лдар мен қыздардағы академиялық</w:t>
      </w:r>
      <w:r w:rsidRPr="000B4D3E">
        <w:rPr>
          <w:rFonts w:ascii="Times New Roman" w:hAnsi="Times New Roman" w:cs="Times New Roman"/>
          <w:sz w:val="28"/>
          <w:szCs w:val="28"/>
          <w:lang w:val="kk-KZ"/>
        </w:rPr>
        <w:t xml:space="preserve"> мотивация </w:t>
      </w:r>
      <w:r w:rsidRPr="000B4D3E">
        <w:rPr>
          <w:rFonts w:ascii="Times New Roman" w:hAnsi="Times New Roman" w:cs="Times New Roman"/>
          <w:sz w:val="28"/>
          <w:szCs w:val="28"/>
        </w:rPr>
        <w:t xml:space="preserve"> бейіндерін салыстыру өзін-өзі </w:t>
      </w:r>
      <w:r w:rsidRPr="000B4D3E">
        <w:rPr>
          <w:rFonts w:ascii="Times New Roman" w:hAnsi="Times New Roman" w:cs="Times New Roman"/>
          <w:sz w:val="28"/>
          <w:szCs w:val="28"/>
          <w:lang w:val="kk-KZ"/>
        </w:rPr>
        <w:t>құрметтеу</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мотивациясы</w:t>
      </w:r>
      <w:r w:rsidRPr="000B4D3E">
        <w:rPr>
          <w:rFonts w:ascii="Times New Roman" w:hAnsi="Times New Roman" w:cs="Times New Roman"/>
          <w:sz w:val="28"/>
          <w:szCs w:val="28"/>
        </w:rPr>
        <w:t xml:space="preserve"> бойынша (p&lt;0.01) сенімді айырмашылықтардың болуын көрсетеді, ол қыздарда және жастарға тән амотивация (p&lt;0.05) кезінде айқын көрінеді. </w:t>
      </w:r>
    </w:p>
    <w:p w14:paraId="20B906A4" w14:textId="77777777" w:rsidR="009F7974"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Сонымен бірге, ерлер мен әйелдер арасындағы анықталған айырмашылықтар үшін әсердің (d) мөлшері аз: жалпы стандартты ауытқу бірліктеріндегі орташа мәндер арасындағы айырмашылықты көрсететін Коэн d көрсеткішінің шамасы 0.30-дан аспайды.</w:t>
      </w:r>
      <w:r w:rsidRPr="000B4D3E">
        <w:rPr>
          <w:rFonts w:ascii="Times New Roman" w:hAnsi="Times New Roman" w:cs="Times New Roman"/>
          <w:sz w:val="28"/>
          <w:szCs w:val="28"/>
          <w:lang w:val="kk-KZ"/>
        </w:rPr>
        <w:t xml:space="preserve"> </w:t>
      </w:r>
    </w:p>
    <w:p w14:paraId="71AB3608" w14:textId="62636EE6"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Зерттеу нәтижелері білім беру ортасының әртүрлі шарттары студенттердің академиялық </w:t>
      </w:r>
      <w:r w:rsidR="008E0487" w:rsidRPr="000B4D3E">
        <w:rPr>
          <w:rFonts w:ascii="Times New Roman" w:hAnsi="Times New Roman" w:cs="Times New Roman"/>
          <w:sz w:val="28"/>
          <w:szCs w:val="28"/>
          <w:lang w:val="kk-KZ"/>
        </w:rPr>
        <w:t xml:space="preserve">мотивациясы </w:t>
      </w:r>
      <w:r w:rsidRPr="000B4D3E">
        <w:rPr>
          <w:rFonts w:ascii="Times New Roman" w:hAnsi="Times New Roman" w:cs="Times New Roman"/>
          <w:sz w:val="28"/>
          <w:szCs w:val="28"/>
          <w:lang w:val="kk-KZ"/>
        </w:rPr>
        <w:t>бейінінің белгілі бір ерекшеліктерімен үйлесе</w:t>
      </w:r>
      <w:r w:rsidR="00BC4930" w:rsidRPr="000B4D3E">
        <w:rPr>
          <w:rFonts w:ascii="Times New Roman" w:hAnsi="Times New Roman" w:cs="Times New Roman"/>
          <w:sz w:val="28"/>
          <w:szCs w:val="28"/>
          <w:lang w:val="kk-KZ"/>
        </w:rPr>
        <w:t>тінін растауға мүмкіндік береді</w:t>
      </w:r>
      <w:r w:rsidR="00517D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E41C78" w:rsidRPr="000B4D3E">
        <w:rPr>
          <w:rFonts w:ascii="Times New Roman" w:hAnsi="Times New Roman" w:cs="Times New Roman"/>
          <w:sz w:val="28"/>
          <w:szCs w:val="28"/>
          <w:lang w:val="kk-KZ"/>
        </w:rPr>
        <w:t>2</w:t>
      </w:r>
      <w:r w:rsidR="00A857C1" w:rsidRPr="000B4D3E">
        <w:rPr>
          <w:rFonts w:ascii="Times New Roman" w:hAnsi="Times New Roman" w:cs="Times New Roman"/>
          <w:sz w:val="28"/>
          <w:szCs w:val="28"/>
          <w:lang w:val="kk-KZ"/>
        </w:rPr>
        <w:t>43</w:t>
      </w:r>
      <w:r w:rsidRPr="000B4D3E">
        <w:rPr>
          <w:rFonts w:ascii="Times New Roman" w:hAnsi="Times New Roman" w:cs="Times New Roman"/>
          <w:sz w:val="28"/>
          <w:szCs w:val="28"/>
          <w:lang w:val="kk-KZ"/>
        </w:rPr>
        <w:t>].</w:t>
      </w:r>
    </w:p>
    <w:p w14:paraId="5044CF62" w14:textId="77777777" w:rsidR="00F95F05" w:rsidRPr="000B4D3E" w:rsidRDefault="00F95F05" w:rsidP="00E53413">
      <w:pPr>
        <w:tabs>
          <w:tab w:val="left" w:pos="993"/>
        </w:tabs>
        <w:spacing w:after="0" w:line="240" w:lineRule="auto"/>
        <w:ind w:firstLine="567"/>
        <w:jc w:val="both"/>
        <w:rPr>
          <w:rFonts w:ascii="Times New Roman" w:hAnsi="Times New Roman" w:cs="Times New Roman"/>
          <w:i/>
          <w:sz w:val="28"/>
          <w:szCs w:val="28"/>
          <w:lang w:val="kk-KZ"/>
        </w:rPr>
      </w:pPr>
      <w:r w:rsidRPr="000B4D3E">
        <w:rPr>
          <w:rFonts w:ascii="Times New Roman" w:hAnsi="Times New Roman" w:cs="Times New Roman"/>
          <w:i/>
          <w:sz w:val="28"/>
          <w:szCs w:val="28"/>
          <w:lang w:val="kk-KZ"/>
        </w:rPr>
        <w:t xml:space="preserve">6. К. Риффтің психологиялық әл- ауқат шкаласы. </w:t>
      </w:r>
    </w:p>
    <w:p w14:paraId="7AD4D3D1"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Әдістеме ағылшын тіліндегі The scales of psychological well-being әдістеменің нұсқасы болып табылады. Психологиялық әл-ауқат шкалалары, орыс тілінде бейімделген, К.Рифф әзірлеген. Әдістеме әртүрлі нұсқаларда бірнеше рет расталған және тексерілген. </w:t>
      </w:r>
    </w:p>
    <w:p w14:paraId="51CEE45F"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Ең көп тарағаны 84 тармақтан тұратын нұсқа болып табылады, ол екі орыс тіліндегі нұсқаға негіз болды: 2005 жылы сауалнама бейімделіп, расталған Т.Д. Шевеленкова мен Т.П. Фесенко, 2007 жылы - Н.Н. Лепешинский.</w:t>
      </w:r>
    </w:p>
    <w:p w14:paraId="091BFCA3"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Әдістеменің бірнеше нұсқалары бар: 120, 84, 54 және 18 тармақтардан тұратын. Ең көп тарағаны 84 тармақтан тұратын нұсқа, ол 6 шкаланың әрқайсысына 14 тармақтан тұрады. Дәл осы нұсқаны шетелдік зерттеушілер жиі тексерді және дәл осы нұсқа екі орыс тіліндегі бейімделуге де негіз болды. Сондай-ақ әдістеменің 18 тармақтан тұратын нұсқасының психометриялық сенімділігінің жеткіліксіздігі туралы деректер бар.</w:t>
      </w:r>
    </w:p>
    <w:p w14:paraId="11B7B0D1" w14:textId="2FE8BCC0"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Сауалнама психологиялық салауаттылықтың субъективті және объективті жағын өлшеуге мүмкіндік береді. Ең алдымен, сауалнама жасөспірімдік кезеңге арналған. Кэттеллдің көп факторлы тұлға сауалнамасы негізінде оның валидациясы оның практикалық маңыздылығын арттырады. Психологиялық әл-ауқат өмірдің мәнділігімен, құндылық-мағыналық саламен және мотивациямен т</w:t>
      </w:r>
      <w:r w:rsidR="00BC4930" w:rsidRPr="000B4D3E">
        <w:rPr>
          <w:rFonts w:ascii="Times New Roman" w:hAnsi="Times New Roman" w:cs="Times New Roman"/>
          <w:sz w:val="28"/>
          <w:szCs w:val="28"/>
          <w:lang w:val="kk-KZ"/>
        </w:rPr>
        <w:t>ығыз байланысты екені анықталды</w:t>
      </w:r>
      <w:r w:rsidR="00517D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8F797A" w:rsidRPr="000B4D3E">
        <w:rPr>
          <w:rFonts w:ascii="Times New Roman" w:hAnsi="Times New Roman" w:cs="Times New Roman"/>
          <w:sz w:val="28"/>
          <w:szCs w:val="28"/>
          <w:lang w:val="kk-KZ"/>
        </w:rPr>
        <w:t>2</w:t>
      </w:r>
      <w:r w:rsidR="00927DF1" w:rsidRPr="000B4D3E">
        <w:rPr>
          <w:rFonts w:ascii="Times New Roman" w:hAnsi="Times New Roman" w:cs="Times New Roman"/>
          <w:sz w:val="28"/>
          <w:szCs w:val="28"/>
          <w:lang w:val="kk-KZ"/>
        </w:rPr>
        <w:t>44</w:t>
      </w:r>
      <w:r w:rsidRPr="000B4D3E">
        <w:rPr>
          <w:rFonts w:ascii="Times New Roman" w:hAnsi="Times New Roman" w:cs="Times New Roman"/>
          <w:sz w:val="28"/>
          <w:szCs w:val="28"/>
          <w:lang w:val="kk-KZ"/>
        </w:rPr>
        <w:t>].</w:t>
      </w:r>
    </w:p>
    <w:p w14:paraId="4F06ECDC" w14:textId="77777777" w:rsidR="00F95F05" w:rsidRPr="000B4D3E" w:rsidRDefault="00F95F05" w:rsidP="00E53413">
      <w:pPr>
        <w:tabs>
          <w:tab w:val="left" w:pos="993"/>
          <w:tab w:val="left" w:pos="1792"/>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lang w:val="kk-KZ"/>
        </w:rPr>
        <w:t>Мәліметтерді статистикалық өңдеу әдістері</w:t>
      </w:r>
    </w:p>
    <w:p w14:paraId="57B990D5" w14:textId="681DCE9D" w:rsidR="00F95F05" w:rsidRPr="000B4D3E" w:rsidRDefault="00F95F05" w:rsidP="00E53413">
      <w:pPr>
        <w:tabs>
          <w:tab w:val="left" w:pos="993"/>
          <w:tab w:val="left" w:pos="1792"/>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Мәліметтерді статистикалық өңдеу психологиялық феномендерді себептік түсіндірудің қажетті кезеңі болып табылады. Маңызды ақпарат алу үшін белгілі бір әрекеттер тізбегі бар: іріктеу, алдын-ала өңдеу, түрлендіру, білім алу үшін әдісті қолдану, түсінд</w:t>
      </w:r>
      <w:r w:rsidR="00BC4930" w:rsidRPr="000B4D3E">
        <w:rPr>
          <w:rFonts w:ascii="Times New Roman" w:hAnsi="Times New Roman" w:cs="Times New Roman"/>
          <w:sz w:val="28"/>
          <w:szCs w:val="28"/>
          <w:lang w:val="kk-KZ"/>
        </w:rPr>
        <w:t>іру</w:t>
      </w:r>
      <w:r w:rsidR="00517D6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8F797A" w:rsidRPr="000B4D3E">
        <w:rPr>
          <w:rFonts w:ascii="Times New Roman" w:hAnsi="Times New Roman" w:cs="Times New Roman"/>
          <w:sz w:val="28"/>
          <w:szCs w:val="28"/>
          <w:lang w:val="kk-KZ"/>
        </w:rPr>
        <w:t>2</w:t>
      </w:r>
      <w:r w:rsidR="00927DF1" w:rsidRPr="000B4D3E">
        <w:rPr>
          <w:rFonts w:ascii="Times New Roman" w:hAnsi="Times New Roman" w:cs="Times New Roman"/>
          <w:sz w:val="28"/>
          <w:szCs w:val="28"/>
          <w:lang w:val="kk-KZ"/>
        </w:rPr>
        <w:t>45</w:t>
      </w:r>
      <w:r w:rsidRPr="000B4D3E">
        <w:rPr>
          <w:rFonts w:ascii="Times New Roman" w:hAnsi="Times New Roman" w:cs="Times New Roman"/>
          <w:sz w:val="28"/>
          <w:szCs w:val="28"/>
          <w:lang w:val="kk-KZ"/>
        </w:rPr>
        <w:t>].</w:t>
      </w:r>
    </w:p>
    <w:p w14:paraId="04F61E37" w14:textId="3EE9A78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Мәліметтерді сандық өңдеу үшін келесі әдістер алынды: сипаттамалық статистика (кестелік көрсету, графикалық көрсету, орташа мән, жиілікті талдау), параметрлік емес тесттер: Манн-Уитни U-тесті, Крускал-Уоллистің Н-критерийі, корреляциялық талдау (r-Spearman's), дендрограмманы құрастыру арқылы иерархиялық кластерлік талдау (сурет</w:t>
      </w:r>
      <w:r w:rsidR="00371F38" w:rsidRPr="000B4D3E">
        <w:rPr>
          <w:rFonts w:ascii="Times New Roman" w:hAnsi="Times New Roman" w:cs="Times New Roman"/>
          <w:sz w:val="28"/>
          <w:szCs w:val="28"/>
          <w:lang w:val="kk-KZ"/>
        </w:rPr>
        <w:t xml:space="preserve"> 7</w:t>
      </w:r>
      <w:r w:rsidRPr="000B4D3E">
        <w:rPr>
          <w:rFonts w:ascii="Times New Roman" w:hAnsi="Times New Roman" w:cs="Times New Roman"/>
          <w:sz w:val="28"/>
          <w:szCs w:val="28"/>
          <w:lang w:val="kk-KZ"/>
        </w:rPr>
        <w:t>).</w:t>
      </w:r>
    </w:p>
    <w:p w14:paraId="067F30BA" w14:textId="4D95E871" w:rsidR="00F95F05" w:rsidRPr="000B4D3E" w:rsidRDefault="00F95F05"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noProof/>
          <w:sz w:val="28"/>
          <w:szCs w:val="28"/>
          <w:lang w:eastAsia="ru-RU"/>
        </w:rPr>
        <w:drawing>
          <wp:inline distT="0" distB="0" distL="0" distR="0" wp14:anchorId="387E1079" wp14:editId="3144E3E2">
            <wp:extent cx="6051550" cy="3200400"/>
            <wp:effectExtent l="38100" t="0" r="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87CFE1A" w14:textId="547953EF" w:rsidR="00F95F05" w:rsidRPr="000B4D3E" w:rsidRDefault="00F95F05" w:rsidP="00E53413">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lang w:val="kk-KZ"/>
        </w:rPr>
        <w:t xml:space="preserve">Сурет </w:t>
      </w:r>
      <w:r w:rsidR="00B36E9A" w:rsidRPr="000B4D3E">
        <w:rPr>
          <w:rFonts w:ascii="Times New Roman" w:hAnsi="Times New Roman" w:cs="Times New Roman"/>
          <w:sz w:val="28"/>
          <w:szCs w:val="28"/>
        </w:rPr>
        <w:t>7</w:t>
      </w:r>
      <w:r w:rsidRPr="000B4D3E">
        <w:rPr>
          <w:rFonts w:ascii="Times New Roman" w:hAnsi="Times New Roman" w:cs="Times New Roman"/>
          <w:sz w:val="28"/>
          <w:szCs w:val="28"/>
        </w:rPr>
        <w:t xml:space="preserve"> </w:t>
      </w:r>
      <w:r w:rsidR="00371F38"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rPr>
        <w:t xml:space="preserve"> Статистикалық мәліметтерді өңдеу кезеңдері</w:t>
      </w:r>
    </w:p>
    <w:p w14:paraId="4E2CFD91" w14:textId="77777777" w:rsidR="001E6EC0" w:rsidRPr="000B4D3E" w:rsidRDefault="001E6EC0" w:rsidP="00E53413">
      <w:pPr>
        <w:tabs>
          <w:tab w:val="left" w:pos="993"/>
        </w:tabs>
        <w:spacing w:after="0" w:line="240" w:lineRule="auto"/>
        <w:ind w:firstLine="709"/>
        <w:jc w:val="both"/>
        <w:rPr>
          <w:rFonts w:ascii="Times New Roman" w:hAnsi="Times New Roman" w:cs="Times New Roman"/>
          <w:sz w:val="28"/>
          <w:szCs w:val="28"/>
        </w:rPr>
      </w:pPr>
    </w:p>
    <w:p w14:paraId="2F088083"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Манн-Уитни </w:t>
      </w:r>
      <w:r w:rsidRPr="000B4D3E">
        <w:rPr>
          <w:rFonts w:ascii="Times New Roman" w:hAnsi="Times New Roman" w:cs="Times New Roman"/>
          <w:sz w:val="28"/>
          <w:szCs w:val="28"/>
          <w:lang w:val="en-US"/>
        </w:rPr>
        <w:t>U</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тесті</w:t>
      </w:r>
      <w:r w:rsidRPr="000B4D3E">
        <w:rPr>
          <w:rFonts w:ascii="Times New Roman" w:hAnsi="Times New Roman" w:cs="Times New Roman"/>
          <w:sz w:val="28"/>
          <w:szCs w:val="28"/>
        </w:rPr>
        <w:t xml:space="preserve"> екі тәуелсіз үлгіні параметрлік емес салыстырудың ең танымал және кең таралған сынағы. Ол екі үлгінің мәндерінің бір жалпы тізбегін қолдануға негізделген. Манн-Уитни </w:t>
      </w:r>
      <w:r w:rsidRPr="000B4D3E">
        <w:rPr>
          <w:rFonts w:ascii="Times New Roman" w:hAnsi="Times New Roman" w:cs="Times New Roman"/>
          <w:sz w:val="28"/>
          <w:szCs w:val="28"/>
          <w:lang w:val="en-US"/>
        </w:rPr>
        <w:t>U</w:t>
      </w:r>
      <w:r w:rsidRPr="000B4D3E">
        <w:rPr>
          <w:rFonts w:ascii="Times New Roman" w:hAnsi="Times New Roman" w:cs="Times New Roman"/>
          <w:sz w:val="28"/>
          <w:szCs w:val="28"/>
        </w:rPr>
        <w:t>-критерийі (Mann-Whitney U test) – сандық немесе реттік шкала бойынша өлшенген екі үлгінің арасындағы айырмашылықты бағалау үшін қолданылатын параметрлік емес статистикалық критерий. U-критерий дәреже болып табылады, сондықтан ол өлшеу шкаласының кез-келген монотонды түрлендірілуіне қатысты инвариантты болады.</w:t>
      </w:r>
    </w:p>
    <w:p w14:paraId="7436FD73" w14:textId="083F6BCE"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Критерийлерді есептеу нәтижелеріне жеке топтардағы орташа дәрежелер, критерийдің мөлшері және </w:t>
      </w:r>
      <w:r w:rsidRPr="000B4D3E">
        <w:rPr>
          <w:rFonts w:ascii="Times New Roman" w:hAnsi="Times New Roman" w:cs="Times New Roman"/>
          <w:sz w:val="28"/>
          <w:szCs w:val="28"/>
          <w:lang w:val="en-US"/>
        </w:rPr>
        <w:t>p</w:t>
      </w:r>
      <w:r w:rsidRPr="000B4D3E">
        <w:rPr>
          <w:rFonts w:ascii="Times New Roman" w:hAnsi="Times New Roman" w:cs="Times New Roman"/>
          <w:sz w:val="28"/>
          <w:szCs w:val="28"/>
        </w:rPr>
        <w:t xml:space="preserve"> қатесінің ықтималдығы кіреді. p 0,05 қатесінің ықтималдығы бар мәлімдемелер маңызды деп аталады, p 0,01 қатесінің ықтималдығы бар мәлімдемелер өте маңызды, ал p 0,001 қатесінің ықтималдығы бар </w:t>
      </w:r>
      <w:r w:rsidR="00E377EA" w:rsidRPr="000B4D3E">
        <w:rPr>
          <w:rFonts w:ascii="Times New Roman" w:hAnsi="Times New Roman" w:cs="Times New Roman"/>
          <w:sz w:val="28"/>
          <w:szCs w:val="28"/>
        </w:rPr>
        <w:t>мәлімдемелер максималды маңызды</w:t>
      </w:r>
      <w:r w:rsidR="00517D6E" w:rsidRPr="000B4D3E">
        <w:rPr>
          <w:rFonts w:ascii="Times New Roman" w:hAnsi="Times New Roman" w:cs="Times New Roman"/>
          <w:sz w:val="28"/>
          <w:szCs w:val="28"/>
        </w:rPr>
        <w:t xml:space="preserve"> </w:t>
      </w:r>
      <w:r w:rsidRPr="000B4D3E">
        <w:rPr>
          <w:rFonts w:ascii="Times New Roman" w:hAnsi="Times New Roman" w:cs="Times New Roman"/>
          <w:sz w:val="28"/>
          <w:szCs w:val="28"/>
        </w:rPr>
        <w:t>[</w:t>
      </w:r>
      <w:r w:rsidR="00E41C78" w:rsidRPr="000B4D3E">
        <w:rPr>
          <w:rFonts w:ascii="Times New Roman" w:hAnsi="Times New Roman" w:cs="Times New Roman"/>
          <w:sz w:val="28"/>
          <w:szCs w:val="28"/>
        </w:rPr>
        <w:t>2</w:t>
      </w:r>
      <w:r w:rsidR="00A965E3" w:rsidRPr="000B4D3E">
        <w:rPr>
          <w:rFonts w:ascii="Times New Roman" w:hAnsi="Times New Roman" w:cs="Times New Roman"/>
          <w:sz w:val="28"/>
          <w:szCs w:val="28"/>
        </w:rPr>
        <w:t>46</w:t>
      </w:r>
      <w:r w:rsidRPr="000B4D3E">
        <w:rPr>
          <w:rFonts w:ascii="Times New Roman" w:hAnsi="Times New Roman" w:cs="Times New Roman"/>
          <w:sz w:val="28"/>
          <w:szCs w:val="28"/>
        </w:rPr>
        <w:t>].</w:t>
      </w:r>
    </w:p>
    <w:p w14:paraId="7CA61923" w14:textId="749066FB"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i/>
          <w:sz w:val="28"/>
          <w:szCs w:val="28"/>
          <w:lang w:val="kk-KZ"/>
        </w:rPr>
        <w:t>Крускал</w:t>
      </w:r>
      <w:r w:rsidRPr="000B4D3E">
        <w:rPr>
          <w:rFonts w:ascii="Times New Roman" w:hAnsi="Times New Roman" w:cs="Times New Roman"/>
          <w:i/>
          <w:sz w:val="28"/>
          <w:szCs w:val="28"/>
        </w:rPr>
        <w:t>-</w:t>
      </w:r>
      <w:r w:rsidRPr="000B4D3E">
        <w:rPr>
          <w:rFonts w:ascii="Times New Roman" w:hAnsi="Times New Roman" w:cs="Times New Roman"/>
          <w:i/>
          <w:sz w:val="28"/>
          <w:szCs w:val="28"/>
          <w:lang w:val="kk-KZ"/>
        </w:rPr>
        <w:t>Уоллистің</w:t>
      </w:r>
      <w:r w:rsidRPr="000B4D3E">
        <w:rPr>
          <w:rFonts w:ascii="Times New Roman" w:hAnsi="Times New Roman" w:cs="Times New Roman"/>
          <w:i/>
          <w:sz w:val="28"/>
          <w:szCs w:val="28"/>
        </w:rPr>
        <w:t xml:space="preserve"> H-</w:t>
      </w:r>
      <w:r w:rsidRPr="000B4D3E">
        <w:rPr>
          <w:rFonts w:ascii="Times New Roman" w:hAnsi="Times New Roman" w:cs="Times New Roman"/>
          <w:i/>
          <w:sz w:val="28"/>
          <w:szCs w:val="28"/>
          <w:lang w:val="kk-KZ"/>
        </w:rPr>
        <w:t xml:space="preserve">критерийі </w:t>
      </w:r>
      <w:r w:rsidRPr="000B4D3E">
        <w:rPr>
          <w:rFonts w:ascii="Times New Roman" w:hAnsi="Times New Roman" w:cs="Times New Roman"/>
          <w:sz w:val="28"/>
          <w:szCs w:val="28"/>
        </w:rPr>
        <w:t>бірнеше үлгілердің медианаларының теңдігін тексеруге арналған параметрлік емес әдіс болып табылады</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Крускал-Уоллистің H-критерийі K байланыссыз үлгілер (k&gt;2) жағдайында Манн-Уитнидің U-критерийін жалпылау болып табылады және қандай да бір белгі деңгейі бойынша үш, төрт және т.б. үлгілер арасындағы айырмашылықтарды бір </w:t>
      </w:r>
      <w:r w:rsidRPr="000B4D3E">
        <w:rPr>
          <w:rFonts w:ascii="Times New Roman" w:hAnsi="Times New Roman" w:cs="Times New Roman"/>
          <w:sz w:val="28"/>
          <w:szCs w:val="28"/>
        </w:rPr>
        <w:lastRenderedPageBreak/>
        <w:t>мезгілде бағалауға арналған</w:t>
      </w:r>
      <w:r w:rsidRPr="000B4D3E">
        <w:rPr>
          <w:rFonts w:ascii="Times New Roman" w:hAnsi="Times New Roman" w:cs="Times New Roman"/>
          <w:i/>
          <w:sz w:val="28"/>
          <w:szCs w:val="28"/>
        </w:rPr>
        <w:t xml:space="preserve">. </w:t>
      </w:r>
      <w:r w:rsidRPr="000B4D3E">
        <w:rPr>
          <w:rFonts w:ascii="Times New Roman" w:hAnsi="Times New Roman" w:cs="Times New Roman"/>
          <w:sz w:val="28"/>
          <w:szCs w:val="28"/>
        </w:rPr>
        <w:t>Бұл үлгілердегі белгінің өзгеру дәрежесін анықтауға мүмкіндік береді, алайда бұл өзгерістердің бағытын көрсетпейді. Үлгілердің көлемі әртүрлі немесе бірдей болуы мүмкін. Х белгісі ерікті бөлуге ие. Н-критерий параметрлік емес болғандықтан, ол дәрежелерді қолданады. Критерий келесі идеяға негізделген - егер үлгілер арасындағы айырмашылықтар шамалы болса, онда дәрежелер сомасы бір-бірінен айтарлықта</w:t>
      </w:r>
      <w:r w:rsidR="00634395" w:rsidRPr="000B4D3E">
        <w:rPr>
          <w:rFonts w:ascii="Times New Roman" w:hAnsi="Times New Roman" w:cs="Times New Roman"/>
          <w:sz w:val="28"/>
          <w:szCs w:val="28"/>
        </w:rPr>
        <w:t>й ерекшеленбейді және керісінше</w:t>
      </w:r>
      <w:r w:rsidR="00517D6E" w:rsidRPr="000B4D3E">
        <w:rPr>
          <w:rFonts w:ascii="Times New Roman" w:hAnsi="Times New Roman" w:cs="Times New Roman"/>
          <w:sz w:val="28"/>
          <w:szCs w:val="28"/>
        </w:rPr>
        <w:t xml:space="preserve"> </w:t>
      </w:r>
      <w:r w:rsidRPr="000B4D3E">
        <w:rPr>
          <w:rFonts w:ascii="Times New Roman" w:hAnsi="Times New Roman" w:cs="Times New Roman"/>
          <w:sz w:val="28"/>
          <w:szCs w:val="28"/>
        </w:rPr>
        <w:t>[</w:t>
      </w:r>
      <w:r w:rsidR="00E41C78" w:rsidRPr="000B4D3E">
        <w:rPr>
          <w:rFonts w:ascii="Times New Roman" w:hAnsi="Times New Roman" w:cs="Times New Roman"/>
          <w:sz w:val="28"/>
          <w:szCs w:val="28"/>
        </w:rPr>
        <w:t>2</w:t>
      </w:r>
      <w:r w:rsidR="00A965E3" w:rsidRPr="000B4D3E">
        <w:rPr>
          <w:rFonts w:ascii="Times New Roman" w:hAnsi="Times New Roman" w:cs="Times New Roman"/>
          <w:sz w:val="28"/>
          <w:szCs w:val="28"/>
        </w:rPr>
        <w:t>47</w:t>
      </w:r>
      <w:r w:rsidRPr="000B4D3E">
        <w:rPr>
          <w:rFonts w:ascii="Times New Roman" w:hAnsi="Times New Roman" w:cs="Times New Roman"/>
          <w:sz w:val="28"/>
          <w:szCs w:val="28"/>
        </w:rPr>
        <w:t>].</w:t>
      </w:r>
    </w:p>
    <w:p w14:paraId="67DB4E80" w14:textId="77777777" w:rsidR="009F7974" w:rsidRPr="000B4D3E" w:rsidRDefault="00F95F05" w:rsidP="00E53413">
      <w:pPr>
        <w:tabs>
          <w:tab w:val="left" w:pos="993"/>
          <w:tab w:val="left" w:pos="1792"/>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i/>
          <w:sz w:val="28"/>
          <w:szCs w:val="28"/>
        </w:rPr>
        <w:t xml:space="preserve">Корреляциялық талдау. </w:t>
      </w:r>
      <w:r w:rsidRPr="000B4D3E">
        <w:rPr>
          <w:rFonts w:ascii="Times New Roman" w:hAnsi="Times New Roman" w:cs="Times New Roman"/>
          <w:sz w:val="28"/>
          <w:szCs w:val="28"/>
        </w:rPr>
        <w:t xml:space="preserve">Корреляциялық талдаудың негізгі мақсаты екі немесе одан да көп зерттелген айнымалылар арасындағы корреляциялық байланысты анықтау болып табылады. </w:t>
      </w:r>
    </w:p>
    <w:p w14:paraId="0B1F575E" w14:textId="064D580C" w:rsidR="00F95F05" w:rsidRPr="000B4D3E" w:rsidRDefault="00F95F05" w:rsidP="00E53413">
      <w:pPr>
        <w:tabs>
          <w:tab w:val="left" w:pos="993"/>
          <w:tab w:val="left" w:pos="1792"/>
        </w:tabs>
        <w:spacing w:after="0" w:line="240" w:lineRule="auto"/>
        <w:ind w:firstLine="567"/>
        <w:jc w:val="both"/>
        <w:rPr>
          <w:rFonts w:ascii="Times New Roman" w:hAnsi="Times New Roman" w:cs="Times New Roman"/>
          <w:i/>
          <w:sz w:val="28"/>
          <w:szCs w:val="28"/>
          <w:lang w:val="kk-KZ"/>
        </w:rPr>
      </w:pPr>
      <w:r w:rsidRPr="000B4D3E">
        <w:rPr>
          <w:rFonts w:ascii="Times New Roman" w:hAnsi="Times New Roman" w:cs="Times New Roman"/>
          <w:sz w:val="28"/>
          <w:szCs w:val="28"/>
        </w:rPr>
        <w:t>Корреляциялық байланыс</w:t>
      </w:r>
      <w:r w:rsidR="00EC70E3"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бұл зерттелген екі сипаттаманың бірлескен, келісілген өзгерісі. Бұл өзгергіштік үш негізгі сипаттамаға ие: пішіні, бағыты және күші. Байланыс күші зерттелетін айнымалылардың бірлескен өзгергіштігінің қаншалықты айқын көрінетінін тікелей көрсетеді.</w:t>
      </w:r>
    </w:p>
    <w:p w14:paraId="4C676A2B" w14:textId="6A4FE2BD" w:rsidR="00F95F05" w:rsidRPr="000B4D3E" w:rsidRDefault="00F95F05" w:rsidP="00E53413">
      <w:pPr>
        <w:tabs>
          <w:tab w:val="left" w:pos="993"/>
          <w:tab w:val="left" w:pos="1792"/>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Корреляция коэффициенті (</w:t>
      </w:r>
      <w:r w:rsidR="00A3230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r</w:t>
      </w:r>
      <w:r w:rsidR="00A3230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деп белгіленеді) арнайы формула бойынша есептеледі және -1-ден +1-ге дейін өзгереді. +1-ге жақын көрсеткіштер (</w:t>
      </w:r>
      <w:r w:rsidR="00A3230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тікелей байланыс</w:t>
      </w:r>
      <w:r w:rsidR="00A3230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бір айнымалының мәні жоғарылаған сайын басқа айнымалының мәні артады деп болжайды. -1-ге жақын көрсеткіштер (</w:t>
      </w:r>
      <w:r w:rsidR="00A3230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кері байланыс</w:t>
      </w:r>
      <w:r w:rsidR="00A32307"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кері байланысты көрсетеді, яғни бір айнымалының мәні жоғарылаған кезде екіншісінің мәні азаяды.</w:t>
      </w:r>
    </w:p>
    <w:p w14:paraId="3660D63A" w14:textId="77777777" w:rsidR="00F95F05" w:rsidRPr="000B4D3E" w:rsidRDefault="00F95F05" w:rsidP="00E53413">
      <w:pPr>
        <w:tabs>
          <w:tab w:val="left" w:pos="993"/>
          <w:tab w:val="left" w:pos="1792"/>
        </w:tabs>
        <w:spacing w:after="0" w:line="240" w:lineRule="auto"/>
        <w:ind w:firstLine="567"/>
        <w:jc w:val="both"/>
        <w:rPr>
          <w:rFonts w:ascii="Times New Roman" w:hAnsi="Times New Roman" w:cs="Times New Roman"/>
          <w:i/>
          <w:sz w:val="28"/>
          <w:szCs w:val="28"/>
          <w:lang w:val="kk-KZ"/>
        </w:rPr>
      </w:pPr>
      <w:r w:rsidRPr="000B4D3E">
        <w:rPr>
          <w:rFonts w:ascii="Times New Roman" w:hAnsi="Times New Roman" w:cs="Times New Roman"/>
          <w:i/>
          <w:sz w:val="28"/>
          <w:szCs w:val="28"/>
          <w:lang w:val="kk-KZ"/>
        </w:rPr>
        <w:t xml:space="preserve">Спирмен коэффициенті (r-Spearman's) </w:t>
      </w:r>
      <w:r w:rsidRPr="000B4D3E">
        <w:rPr>
          <w:rFonts w:ascii="Times New Roman" w:hAnsi="Times New Roman" w:cs="Times New Roman"/>
          <w:sz w:val="28"/>
          <w:szCs w:val="28"/>
          <w:lang w:val="kk-KZ"/>
        </w:rPr>
        <w:t>классикалық Пирсон корреляция коэффициентінің параметрлік емес аналогы болып табылады, бірақ оны есептеу кезінде салыстырмалы айнымалылардың (орта арифметикалық және дисперсия) таралуына қатысы жоқ көрсеткіштері есепке алынады, бірақ қатарлар.</w:t>
      </w:r>
    </w:p>
    <w:p w14:paraId="3C074A69" w14:textId="77777777" w:rsidR="00F95F05" w:rsidRPr="000B4D3E" w:rsidRDefault="00F95F05" w:rsidP="00E53413">
      <w:pPr>
        <w:tabs>
          <w:tab w:val="left" w:pos="993"/>
          <w:tab w:val="left" w:pos="1792"/>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 xml:space="preserve">Спирмен коэффициенті психологиялық зерттеулерде кеңінен қолданылады. Компьютерлік бағдарламаларда (SPSS, Statistica) бірдей </w:t>
      </w:r>
      <w:r w:rsidRPr="000B4D3E">
        <w:rPr>
          <w:rFonts w:ascii="Times New Roman" w:hAnsi="Times New Roman" w:cs="Times New Roman"/>
          <w:sz w:val="28"/>
          <w:szCs w:val="28"/>
          <w:lang w:val="en-US"/>
        </w:rPr>
        <w:t>r</w:t>
      </w:r>
      <w:r w:rsidRPr="000B4D3E">
        <w:rPr>
          <w:rFonts w:ascii="Times New Roman" w:hAnsi="Times New Roman" w:cs="Times New Roman"/>
          <w:sz w:val="28"/>
          <w:szCs w:val="28"/>
        </w:rPr>
        <w:t>-Пирсон және r-Спирм</w:t>
      </w:r>
      <w:r w:rsidRPr="000B4D3E">
        <w:rPr>
          <w:rFonts w:ascii="Times New Roman" w:hAnsi="Times New Roman" w:cs="Times New Roman"/>
          <w:sz w:val="28"/>
          <w:szCs w:val="28"/>
          <w:lang w:val="kk-KZ"/>
        </w:rPr>
        <w:t>е</w:t>
      </w:r>
      <w:r w:rsidRPr="000B4D3E">
        <w:rPr>
          <w:rFonts w:ascii="Times New Roman" w:hAnsi="Times New Roman" w:cs="Times New Roman"/>
          <w:sz w:val="28"/>
          <w:szCs w:val="28"/>
        </w:rPr>
        <w:t>н коэффициенттері үшін маңыздылық деңгейлері әрқашан сәйкес келеді.</w:t>
      </w:r>
      <w:r w:rsidRPr="000B4D3E">
        <w:rPr>
          <w:rFonts w:ascii="Times New Roman" w:hAnsi="Times New Roman" w:cs="Times New Roman"/>
          <w:sz w:val="28"/>
          <w:szCs w:val="28"/>
          <w:lang w:val="kk-KZ"/>
        </w:rPr>
        <w:t xml:space="preserve"> </w:t>
      </w:r>
    </w:p>
    <w:p w14:paraId="7EBE61BA" w14:textId="7D019CE3" w:rsidR="00F95F05" w:rsidRPr="000B4D3E" w:rsidRDefault="009F7974" w:rsidP="00E53413">
      <w:pPr>
        <w:tabs>
          <w:tab w:val="left" w:pos="993"/>
          <w:tab w:val="left" w:pos="1792"/>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r</w:t>
      </w:r>
      <w:r w:rsidR="00EC70E3" w:rsidRPr="000B4D3E">
        <w:rPr>
          <w:rFonts w:ascii="Times New Roman" w:hAnsi="Times New Roman" w:cs="Times New Roman"/>
          <w:sz w:val="28"/>
          <w:szCs w:val="28"/>
          <w:lang w:val="kk-KZ"/>
        </w:rPr>
        <w:t>-</w:t>
      </w:r>
      <w:r w:rsidR="00F95F05" w:rsidRPr="000B4D3E">
        <w:rPr>
          <w:rFonts w:ascii="Times New Roman" w:hAnsi="Times New Roman" w:cs="Times New Roman"/>
          <w:sz w:val="28"/>
          <w:szCs w:val="28"/>
          <w:lang w:val="kk-KZ"/>
        </w:rPr>
        <w:t>Пирсон коэффициентімен салыстырғанда r-Спирмен коэффициентінің артықшылығы байланысқа үлкен сезімталдық болып табылады. Біз оны келесі жағдайларда қолданамыз:</w:t>
      </w:r>
    </w:p>
    <w:p w14:paraId="68B816A0" w14:textId="0C3ACCD4" w:rsidR="00F95F05" w:rsidRPr="000B4D3E" w:rsidRDefault="00A32307" w:rsidP="0061099F">
      <w:pPr>
        <w:pStyle w:val="a5"/>
        <w:numPr>
          <w:ilvl w:val="0"/>
          <w:numId w:val="73"/>
        </w:numPr>
        <w:tabs>
          <w:tab w:val="left" w:pos="851"/>
          <w:tab w:val="left" w:pos="993"/>
          <w:tab w:val="left" w:pos="1792"/>
        </w:tabs>
        <w:ind w:left="0" w:firstLine="680"/>
        <w:jc w:val="both"/>
        <w:rPr>
          <w:sz w:val="28"/>
          <w:szCs w:val="28"/>
          <w:lang w:val="kk-KZ"/>
        </w:rPr>
      </w:pPr>
      <w:r w:rsidRPr="000B4D3E">
        <w:rPr>
          <w:sz w:val="28"/>
          <w:szCs w:val="28"/>
          <w:lang w:val="kk-KZ"/>
        </w:rPr>
        <w:t xml:space="preserve">  </w:t>
      </w:r>
      <w:r w:rsidR="00F95F05" w:rsidRPr="000B4D3E">
        <w:rPr>
          <w:sz w:val="28"/>
          <w:szCs w:val="28"/>
          <w:lang w:val="kk-KZ"/>
        </w:rPr>
        <w:t>қалыпты формадан кем дегенде бір айнымалының үлестірімінің елеулі ауытқуының болуы (ассимметрия, шектен шығу);</w:t>
      </w:r>
    </w:p>
    <w:p w14:paraId="7948F447" w14:textId="6CF46D15" w:rsidR="00F95F05" w:rsidRPr="000B4D3E" w:rsidRDefault="00A32307" w:rsidP="0061099F">
      <w:pPr>
        <w:pStyle w:val="a5"/>
        <w:numPr>
          <w:ilvl w:val="0"/>
          <w:numId w:val="73"/>
        </w:numPr>
        <w:tabs>
          <w:tab w:val="left" w:pos="851"/>
          <w:tab w:val="left" w:pos="993"/>
          <w:tab w:val="left" w:pos="1792"/>
        </w:tabs>
        <w:ind w:left="0" w:firstLine="680"/>
        <w:jc w:val="both"/>
        <w:rPr>
          <w:sz w:val="28"/>
          <w:szCs w:val="28"/>
          <w:lang w:val="kk-KZ"/>
        </w:rPr>
      </w:pPr>
      <w:r w:rsidRPr="000B4D3E">
        <w:rPr>
          <w:sz w:val="28"/>
          <w:szCs w:val="28"/>
          <w:lang w:val="kk-KZ"/>
        </w:rPr>
        <w:t xml:space="preserve">  </w:t>
      </w:r>
      <w:r w:rsidR="00F95F05" w:rsidRPr="000B4D3E">
        <w:rPr>
          <w:sz w:val="28"/>
          <w:szCs w:val="28"/>
          <w:lang w:val="kk-KZ"/>
        </w:rPr>
        <w:t>қисық сызықты (монотонды) байланыстың пайда болуы.</w:t>
      </w:r>
    </w:p>
    <w:p w14:paraId="7ED0472B" w14:textId="607E8695" w:rsidR="00F95F05" w:rsidRPr="000B4D3E" w:rsidRDefault="00A32307" w:rsidP="00E53413">
      <w:pPr>
        <w:tabs>
          <w:tab w:val="left" w:pos="993"/>
          <w:tab w:val="left" w:pos="1792"/>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R</w:t>
      </w:r>
      <w:r w:rsidR="00F95F05" w:rsidRPr="000B4D3E">
        <w:rPr>
          <w:rFonts w:ascii="Times New Roman" w:hAnsi="Times New Roman" w:cs="Times New Roman"/>
          <w:sz w:val="28"/>
          <w:szCs w:val="28"/>
          <w:lang w:val="kk-KZ"/>
        </w:rPr>
        <w:t>-Спирмен коэффицентін қолдану үшін шектеулер болып мыналар табылады:</w:t>
      </w:r>
    </w:p>
    <w:p w14:paraId="174734BC" w14:textId="4B736AD1" w:rsidR="00F95F05" w:rsidRPr="000B4D3E" w:rsidRDefault="00A32307" w:rsidP="0061099F">
      <w:pPr>
        <w:pStyle w:val="a5"/>
        <w:numPr>
          <w:ilvl w:val="0"/>
          <w:numId w:val="74"/>
        </w:numPr>
        <w:tabs>
          <w:tab w:val="left" w:pos="851"/>
          <w:tab w:val="left" w:pos="993"/>
          <w:tab w:val="left" w:pos="1792"/>
        </w:tabs>
        <w:ind w:left="0" w:firstLine="680"/>
        <w:jc w:val="both"/>
        <w:rPr>
          <w:sz w:val="28"/>
          <w:szCs w:val="28"/>
          <w:lang w:val="kk-KZ"/>
        </w:rPr>
      </w:pPr>
      <w:r w:rsidRPr="000B4D3E">
        <w:rPr>
          <w:sz w:val="28"/>
          <w:szCs w:val="28"/>
          <w:lang w:val="kk-KZ"/>
        </w:rPr>
        <w:t xml:space="preserve"> </w:t>
      </w:r>
      <w:r w:rsidR="00F95F05" w:rsidRPr="000B4D3E">
        <w:rPr>
          <w:sz w:val="28"/>
          <w:szCs w:val="28"/>
          <w:lang w:val="kk-KZ"/>
        </w:rPr>
        <w:t>әр айнымалы бойынша кемінде 5 бақылау;</w:t>
      </w:r>
    </w:p>
    <w:p w14:paraId="2F664939" w14:textId="651D6E7F" w:rsidR="00F95F05" w:rsidRPr="000B4D3E" w:rsidRDefault="00A32307" w:rsidP="0061099F">
      <w:pPr>
        <w:pStyle w:val="a5"/>
        <w:numPr>
          <w:ilvl w:val="0"/>
          <w:numId w:val="74"/>
        </w:numPr>
        <w:tabs>
          <w:tab w:val="left" w:pos="851"/>
          <w:tab w:val="left" w:pos="993"/>
          <w:tab w:val="left" w:pos="1792"/>
        </w:tabs>
        <w:ind w:left="0" w:firstLine="680"/>
        <w:jc w:val="both"/>
        <w:rPr>
          <w:sz w:val="28"/>
          <w:szCs w:val="28"/>
          <w:lang w:val="kk-KZ"/>
        </w:rPr>
      </w:pPr>
      <w:r w:rsidRPr="000B4D3E">
        <w:rPr>
          <w:sz w:val="28"/>
          <w:szCs w:val="28"/>
          <w:lang w:val="kk-KZ"/>
        </w:rPr>
        <w:t xml:space="preserve"> </w:t>
      </w:r>
      <w:r w:rsidR="00F95F05" w:rsidRPr="000B4D3E">
        <w:rPr>
          <w:sz w:val="28"/>
          <w:szCs w:val="28"/>
          <w:lang w:val="kk-KZ"/>
        </w:rPr>
        <w:t>бір немесе екі айнымалы үшін бірдей дәрежелердің көп саны бар</w:t>
      </w:r>
      <w:r w:rsidRPr="000B4D3E">
        <w:rPr>
          <w:sz w:val="28"/>
          <w:szCs w:val="28"/>
          <w:lang w:val="kk-KZ"/>
        </w:rPr>
        <w:t xml:space="preserve"> </w:t>
      </w:r>
      <w:r w:rsidR="00F95F05" w:rsidRPr="000B4D3E">
        <w:rPr>
          <w:sz w:val="28"/>
          <w:szCs w:val="28"/>
          <w:lang w:val="kk-KZ"/>
        </w:rPr>
        <w:t>коэффициент</w:t>
      </w:r>
      <w:r w:rsidRPr="000B4D3E">
        <w:rPr>
          <w:sz w:val="28"/>
          <w:szCs w:val="28"/>
          <w:lang w:val="kk-KZ"/>
        </w:rPr>
        <w:t xml:space="preserve"> </w:t>
      </w:r>
      <w:r w:rsidR="00F95F05" w:rsidRPr="000B4D3E">
        <w:rPr>
          <w:sz w:val="28"/>
          <w:szCs w:val="28"/>
          <w:lang w:val="kk-KZ"/>
        </w:rPr>
        <w:t xml:space="preserve"> қатаң мән </w:t>
      </w:r>
      <w:r w:rsidR="00A64834" w:rsidRPr="000B4D3E">
        <w:rPr>
          <w:sz w:val="28"/>
          <w:szCs w:val="28"/>
          <w:lang w:val="kk-KZ"/>
        </w:rPr>
        <w:t>береді</w:t>
      </w:r>
      <w:r w:rsidR="00517D6E" w:rsidRPr="000B4D3E">
        <w:rPr>
          <w:sz w:val="28"/>
          <w:szCs w:val="28"/>
          <w:lang w:val="kk-KZ"/>
        </w:rPr>
        <w:t xml:space="preserve"> </w:t>
      </w:r>
      <w:r w:rsidR="00F95F05" w:rsidRPr="000B4D3E">
        <w:rPr>
          <w:sz w:val="28"/>
          <w:szCs w:val="28"/>
          <w:lang w:val="kk-KZ"/>
        </w:rPr>
        <w:t>[</w:t>
      </w:r>
      <w:r w:rsidR="005E0352" w:rsidRPr="000B4D3E">
        <w:rPr>
          <w:sz w:val="28"/>
          <w:szCs w:val="28"/>
          <w:lang w:val="kk-KZ"/>
        </w:rPr>
        <w:t>2</w:t>
      </w:r>
      <w:r w:rsidR="00A965E3" w:rsidRPr="000B4D3E">
        <w:rPr>
          <w:sz w:val="28"/>
          <w:szCs w:val="28"/>
          <w:lang w:val="kk-KZ"/>
        </w:rPr>
        <w:t>48</w:t>
      </w:r>
      <w:r w:rsidR="00F95F05" w:rsidRPr="000B4D3E">
        <w:rPr>
          <w:sz w:val="28"/>
          <w:szCs w:val="28"/>
          <w:lang w:val="kk-KZ"/>
        </w:rPr>
        <w:t>].</w:t>
      </w:r>
    </w:p>
    <w:p w14:paraId="0213D7B8" w14:textId="5774162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i/>
          <w:sz w:val="28"/>
          <w:szCs w:val="28"/>
          <w:lang w:val="kk-KZ"/>
        </w:rPr>
        <w:t>Дендрограмманы құрумен иерархиялық кластерлік талдау</w:t>
      </w:r>
      <w:r w:rsidR="003412FB" w:rsidRPr="000B4D3E">
        <w:rPr>
          <w:rFonts w:ascii="Times New Roman" w:hAnsi="Times New Roman" w:cs="Times New Roman"/>
          <w:i/>
          <w:sz w:val="28"/>
          <w:szCs w:val="28"/>
          <w:lang w:val="kk-KZ"/>
        </w:rPr>
        <w:t xml:space="preserve"> – </w:t>
      </w:r>
      <w:r w:rsidRPr="000B4D3E">
        <w:rPr>
          <w:rFonts w:ascii="Times New Roman" w:hAnsi="Times New Roman" w:cs="Times New Roman"/>
          <w:sz w:val="28"/>
          <w:szCs w:val="28"/>
          <w:lang w:val="kk-KZ"/>
        </w:rPr>
        <w:t xml:space="preserve">процедура алгоритм көмегімен берілген сипаттамалар бойынша салыстырмалы түрде біртекті бақылау топтарын (немесе айнымалыларды) анықтауға арналған, ол алдымен әрбір бақылауды (айнымалыны) жеке кластер ретінде қарастырады, содан кейін кластерлерді тек біреуі қалғанша дәйекті түрде біріктіреді. Сіз бастапқы айнымалыларды талдай аласыз немесе стандартталған түрлендірулер </w:t>
      </w:r>
      <w:r w:rsidRPr="000B4D3E">
        <w:rPr>
          <w:rFonts w:ascii="Times New Roman" w:hAnsi="Times New Roman" w:cs="Times New Roman"/>
          <w:sz w:val="28"/>
          <w:szCs w:val="28"/>
          <w:lang w:val="kk-KZ"/>
        </w:rPr>
        <w:lastRenderedPageBreak/>
        <w:t>жиынтығын қолдана аласыз. Бастапқы айнымалыларды талдауға немесе стандарттау түрлендірулер жинағын пайдалануға болады.</w:t>
      </w:r>
    </w:p>
    <w:p w14:paraId="4E47504F"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Иерархиялық кластерлеудің мәні кішігірім кластерлердің үлкен кластерге бірігуі немесе үлкен кластерлердің кішіректерге бөлінуі болып табылады.</w:t>
      </w:r>
    </w:p>
    <w:p w14:paraId="4BE61A94" w14:textId="77777777" w:rsidR="003412FB"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Кластерлеудің иерархиялық әдістері кластерлерді құру ережелерімен ерекшеленеді. </w:t>
      </w:r>
    </w:p>
    <w:p w14:paraId="20E0D5D3" w14:textId="2DB67653"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Ереже ретінде объектілерді топқа біріктіру (агломерациялық әдістер) не топтарға бөлу (дивизимді әдістер</w:t>
      </w:r>
      <w:r w:rsidR="00F74EF0" w:rsidRPr="000B4D3E">
        <w:rPr>
          <w:rFonts w:ascii="Times New Roman" w:hAnsi="Times New Roman" w:cs="Times New Roman"/>
          <w:sz w:val="28"/>
          <w:szCs w:val="28"/>
          <w:lang w:val="kk-KZ"/>
        </w:rPr>
        <w:t>) кезінде олардың «</w:t>
      </w:r>
      <w:r w:rsidRPr="000B4D3E">
        <w:rPr>
          <w:rFonts w:ascii="Times New Roman" w:hAnsi="Times New Roman" w:cs="Times New Roman"/>
          <w:sz w:val="28"/>
          <w:szCs w:val="28"/>
          <w:lang w:val="kk-KZ"/>
        </w:rPr>
        <w:t>ұқсастығы</w:t>
      </w:r>
      <w:r w:rsidR="00F74EF0"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туралы мәселені шешу кезінде пайдаланылатын өлшем</w:t>
      </w:r>
      <w:r w:rsidR="007B3206" w:rsidRPr="000B4D3E">
        <w:rPr>
          <w:rFonts w:ascii="Times New Roman" w:hAnsi="Times New Roman" w:cs="Times New Roman"/>
          <w:sz w:val="28"/>
          <w:szCs w:val="28"/>
          <w:lang w:val="kk-KZ"/>
        </w:rPr>
        <w:t>шарттар қолданылады. Зерттеуде  «</w:t>
      </w:r>
      <w:r w:rsidR="00F74EF0" w:rsidRPr="000B4D3E">
        <w:rPr>
          <w:rFonts w:ascii="Times New Roman" w:hAnsi="Times New Roman" w:cs="Times New Roman"/>
          <w:sz w:val="28"/>
          <w:szCs w:val="28"/>
          <w:lang w:val="kk-KZ"/>
        </w:rPr>
        <w:t xml:space="preserve">алыс көрші» </w:t>
      </w:r>
      <w:r w:rsidRPr="000B4D3E">
        <w:rPr>
          <w:rFonts w:ascii="Times New Roman" w:hAnsi="Times New Roman" w:cs="Times New Roman"/>
          <w:sz w:val="28"/>
          <w:szCs w:val="28"/>
          <w:lang w:val="kk-KZ"/>
        </w:rPr>
        <w:t>дивизимді бөлу әдісі қолданылды.</w:t>
      </w:r>
    </w:p>
    <w:p w14:paraId="3D18D08E" w14:textId="77777777" w:rsidR="003412FB"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Толық байланыс (ең алыс көршілердің қашықтығы, алыс көрші әдісі).</w:t>
      </w:r>
    </w:p>
    <w:p w14:paraId="42CC4091" w14:textId="77777777" w:rsidR="009F7974"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Бұл әдіспен кластерлер арасындағы қашықтық әртүрлі кластерлердегі кез-келген екі объект арасындағы ең үлкен қашықтықпен анықталады (яғни, ең алыс көршілер). </w:t>
      </w:r>
    </w:p>
    <w:p w14:paraId="6C77B214" w14:textId="70DBFED6" w:rsidR="00F95F05" w:rsidRPr="000B4D3E" w:rsidRDefault="00F95F05" w:rsidP="00E53413">
      <w:pPr>
        <w:tabs>
          <w:tab w:val="left" w:pos="993"/>
        </w:tabs>
        <w:spacing w:after="0" w:line="240" w:lineRule="auto"/>
        <w:ind w:firstLine="567"/>
        <w:jc w:val="both"/>
        <w:rPr>
          <w:rFonts w:ascii="Times New Roman" w:hAnsi="Times New Roman" w:cs="Times New Roman"/>
          <w:i/>
          <w:sz w:val="28"/>
          <w:szCs w:val="28"/>
          <w:lang w:val="kk-KZ"/>
        </w:rPr>
      </w:pPr>
      <w:r w:rsidRPr="000B4D3E">
        <w:rPr>
          <w:rFonts w:ascii="Times New Roman" w:hAnsi="Times New Roman" w:cs="Times New Roman"/>
          <w:sz w:val="28"/>
          <w:szCs w:val="28"/>
          <w:lang w:val="kk-KZ"/>
        </w:rPr>
        <w:t xml:space="preserve">Бұл әдіс әдетте объектілер жеке топтардан шыққан кезде өте жақсы жұмыс істейді. Егер кластерлер ұзартылған болса немесе олардың табиғи түрі </w:t>
      </w:r>
      <w:r w:rsidR="007B320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тізбекті</w:t>
      </w:r>
      <w:r w:rsidR="007B320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болса, онда бұл әдіс жарамсыз.</w:t>
      </w:r>
    </w:p>
    <w:p w14:paraId="46F78C78" w14:textId="3F96EE18"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Кластерлеудің иерархиялық әдістерінің артықшылығы</w:t>
      </w:r>
      <w:r w:rsidR="00EC70E3"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олардың көрінуі.</w:t>
      </w:r>
    </w:p>
    <w:p w14:paraId="21D4C451" w14:textId="71FF4830"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Иерархиялық </w:t>
      </w:r>
      <w:r w:rsidR="003412FB" w:rsidRPr="000B4D3E">
        <w:rPr>
          <w:rFonts w:ascii="Times New Roman" w:hAnsi="Times New Roman" w:cs="Times New Roman"/>
          <w:sz w:val="28"/>
          <w:szCs w:val="28"/>
          <w:lang w:val="kk-KZ"/>
        </w:rPr>
        <w:t>а</w:t>
      </w:r>
      <w:r w:rsidRPr="000B4D3E">
        <w:rPr>
          <w:rFonts w:ascii="Times New Roman" w:hAnsi="Times New Roman" w:cs="Times New Roman"/>
          <w:sz w:val="28"/>
          <w:szCs w:val="28"/>
          <w:lang w:val="kk-KZ"/>
        </w:rPr>
        <w:t xml:space="preserve">лгоритмдер иерархиялық кластерлік талдаудың нәтижесі болып табылатын дендрограммаларды (грекше dendron </w:t>
      </w:r>
      <w:r w:rsidR="007B320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7B320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ағаш</w:t>
      </w:r>
      <w:r w:rsidR="007B3206"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құрумен байланысты. Дендрограмма жеке нүктелер мен кластерлердің бір-біріне жақындығын сипаттайды, кластерлерді біріктіру (бөлу) тізбегін графикалық түрде ұсынады.</w:t>
      </w:r>
    </w:p>
    <w:p w14:paraId="7A7C2067" w14:textId="49EF2779"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Дендрограмма (dendrogram) </w:t>
      </w:r>
      <w:r w:rsidR="00EC70E3"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әрқайсысы кластерлерді дәйекті ірілендіру процесінің қадамдарының біріне сәйкес келетін n деңгейден тұратын ағаш тәрізді диаграмма. Дендрограмма ағаш схемасы, кластерлерді біріктіру ағашы, иерархиялық құрылым ағашы деп те аталады.</w:t>
      </w:r>
    </w:p>
    <w:p w14:paraId="06F40C7A" w14:textId="7C835729" w:rsidR="00F95F05" w:rsidRPr="000B4D3E" w:rsidRDefault="00F95F05" w:rsidP="00073892">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Дендрограмма</w:t>
      </w:r>
      <w:r w:rsidR="00023855" w:rsidRPr="000B4D3E">
        <w:rPr>
          <w:rFonts w:ascii="Times New Roman" w:hAnsi="Times New Roman" w:cs="Times New Roman"/>
          <w:sz w:val="28"/>
          <w:szCs w:val="28"/>
          <w:lang w:val="kk-KZ"/>
        </w:rPr>
        <w:t xml:space="preserve"> </w:t>
      </w:r>
      <w:r w:rsidR="003412FB" w:rsidRPr="000B4D3E">
        <w:rPr>
          <w:rFonts w:ascii="Times New Roman" w:hAnsi="Times New Roman" w:cs="Times New Roman"/>
          <w:sz w:val="28"/>
          <w:szCs w:val="28"/>
          <w:lang w:val="kk-KZ"/>
        </w:rPr>
        <w:t>–</w:t>
      </w:r>
      <w:r w:rsidR="0002385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иерархияның әртүрлі деңгейлерінде өзгеретін кірістірілген нысандар тобы. Дендрограммаларды құрудың көптеген жолдары бар. Дендрограммада нысандар тік неме</w:t>
      </w:r>
      <w:r w:rsidR="00A64834" w:rsidRPr="000B4D3E">
        <w:rPr>
          <w:rFonts w:ascii="Times New Roman" w:hAnsi="Times New Roman" w:cs="Times New Roman"/>
          <w:sz w:val="28"/>
          <w:szCs w:val="28"/>
          <w:lang w:val="kk-KZ"/>
        </w:rPr>
        <w:t>се көлденең орналасуы мүмкін</w:t>
      </w:r>
      <w:r w:rsidRPr="000B4D3E">
        <w:rPr>
          <w:rFonts w:ascii="Times New Roman" w:hAnsi="Times New Roman" w:cs="Times New Roman"/>
          <w:sz w:val="28"/>
          <w:szCs w:val="28"/>
          <w:lang w:val="kk-KZ"/>
        </w:rPr>
        <w:t>[</w:t>
      </w:r>
      <w:r w:rsidR="005E0352" w:rsidRPr="000B4D3E">
        <w:rPr>
          <w:rFonts w:ascii="Times New Roman" w:hAnsi="Times New Roman" w:cs="Times New Roman"/>
          <w:sz w:val="28"/>
          <w:szCs w:val="28"/>
          <w:lang w:val="kk-KZ"/>
        </w:rPr>
        <w:t>2</w:t>
      </w:r>
      <w:r w:rsidR="00073892" w:rsidRPr="000B4D3E">
        <w:rPr>
          <w:rFonts w:ascii="Times New Roman" w:hAnsi="Times New Roman" w:cs="Times New Roman"/>
          <w:sz w:val="28"/>
          <w:szCs w:val="28"/>
          <w:lang w:val="kk-KZ"/>
        </w:rPr>
        <w:t>49</w:t>
      </w:r>
      <w:r w:rsidRPr="000B4D3E">
        <w:rPr>
          <w:rFonts w:ascii="Times New Roman" w:hAnsi="Times New Roman" w:cs="Times New Roman"/>
          <w:sz w:val="28"/>
          <w:szCs w:val="28"/>
          <w:lang w:val="kk-KZ"/>
        </w:rPr>
        <w:t>].</w:t>
      </w:r>
    </w:p>
    <w:p w14:paraId="5B8F5DF0" w14:textId="77777777" w:rsidR="00F95F05" w:rsidRPr="000B4D3E" w:rsidRDefault="00F95F05" w:rsidP="00E53413">
      <w:pPr>
        <w:tabs>
          <w:tab w:val="left" w:pos="993"/>
        </w:tabs>
        <w:spacing w:after="0" w:line="240" w:lineRule="auto"/>
        <w:jc w:val="both"/>
        <w:rPr>
          <w:rFonts w:ascii="Times New Roman" w:hAnsi="Times New Roman" w:cs="Times New Roman"/>
          <w:sz w:val="28"/>
          <w:szCs w:val="28"/>
          <w:lang w:val="kk-KZ"/>
        </w:rPr>
      </w:pPr>
    </w:p>
    <w:p w14:paraId="5CF40314" w14:textId="6D9CF4C7" w:rsidR="00F95F05" w:rsidRPr="000B4D3E" w:rsidRDefault="00F95F05" w:rsidP="00E53413">
      <w:pPr>
        <w:tabs>
          <w:tab w:val="left" w:pos="993"/>
        </w:tabs>
        <w:spacing w:after="0" w:line="240" w:lineRule="auto"/>
        <w:ind w:firstLine="567"/>
        <w:rPr>
          <w:rFonts w:ascii="Times New Roman" w:hAnsi="Times New Roman" w:cs="Times New Roman"/>
          <w:b/>
          <w:sz w:val="28"/>
          <w:szCs w:val="28"/>
          <w:lang w:val="kk-KZ"/>
        </w:rPr>
      </w:pPr>
      <w:r w:rsidRPr="000B4D3E">
        <w:rPr>
          <w:rFonts w:ascii="Times New Roman" w:hAnsi="Times New Roman" w:cs="Times New Roman"/>
          <w:b/>
          <w:sz w:val="28"/>
          <w:szCs w:val="28"/>
          <w:lang w:val="kk-KZ"/>
        </w:rPr>
        <w:t>2.4  Зертте</w:t>
      </w:r>
      <w:r w:rsidR="003412FB" w:rsidRPr="000B4D3E">
        <w:rPr>
          <w:rFonts w:ascii="Times New Roman" w:hAnsi="Times New Roman" w:cs="Times New Roman"/>
          <w:b/>
          <w:sz w:val="28"/>
          <w:szCs w:val="28"/>
          <w:lang w:val="kk-KZ"/>
        </w:rPr>
        <w:t>у нәтижелерін өңдеу және талдау</w:t>
      </w:r>
    </w:p>
    <w:p w14:paraId="2BB30C81" w14:textId="1B3348B6" w:rsidR="00F95F05" w:rsidRPr="000B4D3E" w:rsidRDefault="00F95F05" w:rsidP="00E53413">
      <w:pPr>
        <w:tabs>
          <w:tab w:val="left" w:pos="993"/>
        </w:tabs>
        <w:spacing w:after="0" w:line="240" w:lineRule="auto"/>
        <w:ind w:firstLine="567"/>
        <w:jc w:val="both"/>
        <w:rPr>
          <w:rFonts w:ascii="Times New Roman" w:hAnsi="Times New Roman" w:cs="Times New Roman"/>
          <w:bCs/>
          <w:sz w:val="28"/>
          <w:szCs w:val="28"/>
          <w:lang w:val="kk-KZ"/>
        </w:rPr>
      </w:pPr>
      <w:r w:rsidRPr="000B4D3E">
        <w:rPr>
          <w:rFonts w:ascii="Times New Roman" w:hAnsi="Times New Roman" w:cs="Times New Roman"/>
          <w:bCs/>
          <w:sz w:val="28"/>
          <w:szCs w:val="28"/>
          <w:lang w:val="kk-KZ"/>
        </w:rPr>
        <w:t>2.4.1 ЖОО студенттерінің тұлғалық өзіндік тиімділігі дамуына әсер ететін мотивациялық процестерді талдау</w:t>
      </w:r>
    </w:p>
    <w:p w14:paraId="0EF37B32"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Академиялық мотивация шкаласы студенттерге тән жеті сапалы әр түрлі оқу мотивтерін бағалауға мүмкіндік беретін мотивацияны диагностикалау әдісі болып табылады:</w:t>
      </w:r>
    </w:p>
    <w:p w14:paraId="2DC9E7D6" w14:textId="646D436E" w:rsidR="00F95F05" w:rsidRPr="000B4D3E" w:rsidRDefault="00F95F05" w:rsidP="0061099F">
      <w:pPr>
        <w:pStyle w:val="a5"/>
        <w:numPr>
          <w:ilvl w:val="0"/>
          <w:numId w:val="14"/>
        </w:numPr>
        <w:tabs>
          <w:tab w:val="left" w:pos="993"/>
        </w:tabs>
        <w:autoSpaceDE w:val="0"/>
        <w:autoSpaceDN w:val="0"/>
        <w:adjustRightInd w:val="0"/>
        <w:ind w:left="0" w:firstLine="567"/>
        <w:jc w:val="both"/>
        <w:rPr>
          <w:sz w:val="28"/>
          <w:szCs w:val="28"/>
          <w:lang w:val="kk-KZ"/>
        </w:rPr>
      </w:pPr>
      <w:r w:rsidRPr="000B4D3E">
        <w:rPr>
          <w:sz w:val="28"/>
          <w:szCs w:val="28"/>
          <w:lang w:val="kk-KZ"/>
        </w:rPr>
        <w:t>ішкі мотивтердің үш түрі: таным, жетістік</w:t>
      </w:r>
      <w:r w:rsidR="00F74EF0" w:rsidRPr="000B4D3E">
        <w:rPr>
          <w:sz w:val="28"/>
          <w:szCs w:val="28"/>
          <w:lang w:val="kk-KZ"/>
        </w:rPr>
        <w:t>ке жету</w:t>
      </w:r>
      <w:r w:rsidRPr="000B4D3E">
        <w:rPr>
          <w:sz w:val="28"/>
          <w:szCs w:val="28"/>
          <w:lang w:val="kk-KZ"/>
        </w:rPr>
        <w:t xml:space="preserve"> және өзін-өзі дамыту (жетілдіру)</w:t>
      </w:r>
      <w:r w:rsidR="003412FB" w:rsidRPr="000B4D3E">
        <w:rPr>
          <w:sz w:val="28"/>
          <w:szCs w:val="28"/>
          <w:lang w:val="kk-KZ"/>
        </w:rPr>
        <w:t xml:space="preserve"> </w:t>
      </w:r>
      <w:r w:rsidRPr="000B4D3E">
        <w:rPr>
          <w:sz w:val="28"/>
          <w:szCs w:val="28"/>
          <w:lang w:val="kk-KZ"/>
        </w:rPr>
        <w:t>мотиві,</w:t>
      </w:r>
    </w:p>
    <w:p w14:paraId="35CFB8D6" w14:textId="77777777" w:rsidR="00F95F05" w:rsidRPr="000B4D3E" w:rsidRDefault="00F95F05" w:rsidP="0061099F">
      <w:pPr>
        <w:pStyle w:val="a5"/>
        <w:numPr>
          <w:ilvl w:val="0"/>
          <w:numId w:val="14"/>
        </w:numPr>
        <w:tabs>
          <w:tab w:val="left" w:pos="993"/>
        </w:tabs>
        <w:autoSpaceDE w:val="0"/>
        <w:autoSpaceDN w:val="0"/>
        <w:adjustRightInd w:val="0"/>
        <w:ind w:left="0" w:firstLine="567"/>
        <w:jc w:val="both"/>
        <w:rPr>
          <w:sz w:val="28"/>
          <w:szCs w:val="28"/>
          <w:lang w:val="kk-KZ"/>
        </w:rPr>
      </w:pPr>
      <w:r w:rsidRPr="000B4D3E">
        <w:rPr>
          <w:sz w:val="28"/>
          <w:szCs w:val="28"/>
          <w:lang w:val="kk-KZ"/>
        </w:rPr>
        <w:t>сыртқы мотивтердің үш түрі: экстерналды (проблемаларды болдырмау үшін іс-әрекеттерді орындауға ұмтылу), интроекцияланған (автономия қажеттілігінің бұзылуымен анықталған және борыш пен ұят сезімі</w:t>
      </w:r>
      <w:r w:rsidR="007B22A3" w:rsidRPr="000B4D3E">
        <w:rPr>
          <w:sz w:val="28"/>
          <w:szCs w:val="28"/>
          <w:lang w:val="kk-KZ"/>
        </w:rPr>
        <w:t xml:space="preserve">н сезінуде көрінетін) және өзін </w:t>
      </w:r>
      <w:r w:rsidRPr="000B4D3E">
        <w:rPr>
          <w:sz w:val="28"/>
          <w:szCs w:val="28"/>
          <w:lang w:val="kk-KZ"/>
        </w:rPr>
        <w:t xml:space="preserve"> </w:t>
      </w:r>
      <w:r w:rsidR="00F74EF0" w:rsidRPr="000B4D3E">
        <w:rPr>
          <w:sz w:val="28"/>
          <w:szCs w:val="28"/>
          <w:lang w:val="kk-KZ"/>
        </w:rPr>
        <w:t>құрметтеу</w:t>
      </w:r>
      <w:r w:rsidRPr="000B4D3E">
        <w:rPr>
          <w:sz w:val="28"/>
          <w:szCs w:val="28"/>
          <w:lang w:val="kk-KZ"/>
        </w:rPr>
        <w:t xml:space="preserve"> мотивациясы.</w:t>
      </w:r>
    </w:p>
    <w:p w14:paraId="05E05D29" w14:textId="31976760" w:rsidR="003412FB" w:rsidRPr="000B4D3E" w:rsidRDefault="00F95F05" w:rsidP="0061099F">
      <w:pPr>
        <w:pStyle w:val="a5"/>
        <w:numPr>
          <w:ilvl w:val="0"/>
          <w:numId w:val="14"/>
        </w:numPr>
        <w:tabs>
          <w:tab w:val="left" w:pos="993"/>
        </w:tabs>
        <w:autoSpaceDE w:val="0"/>
        <w:autoSpaceDN w:val="0"/>
        <w:adjustRightInd w:val="0"/>
        <w:ind w:left="0" w:firstLine="567"/>
        <w:jc w:val="both"/>
        <w:rPr>
          <w:sz w:val="28"/>
          <w:szCs w:val="28"/>
          <w:lang w:val="kk-KZ"/>
        </w:rPr>
      </w:pPr>
      <w:r w:rsidRPr="000B4D3E">
        <w:rPr>
          <w:sz w:val="28"/>
          <w:szCs w:val="28"/>
          <w:lang w:val="kk-KZ"/>
        </w:rPr>
        <w:t>амотивация (оқу әрекетіне қызығушылықтың болмауы).</w:t>
      </w:r>
    </w:p>
    <w:p w14:paraId="7A6DD7E0" w14:textId="7BC5EC02" w:rsidR="003412FB" w:rsidRPr="000B4D3E" w:rsidRDefault="006953B8" w:rsidP="00E53413">
      <w:pPr>
        <w:tabs>
          <w:tab w:val="left" w:pos="993"/>
        </w:tabs>
        <w:autoSpaceDE w:val="0"/>
        <w:autoSpaceDN w:val="0"/>
        <w:adjustRightInd w:val="0"/>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5</w:t>
      </w:r>
      <w:r w:rsidR="00F95F05" w:rsidRPr="000B4D3E">
        <w:rPr>
          <w:rFonts w:ascii="Times New Roman" w:hAnsi="Times New Roman" w:cs="Times New Roman"/>
          <w:sz w:val="28"/>
          <w:szCs w:val="28"/>
          <w:lang w:val="kk-KZ"/>
        </w:rPr>
        <w:t xml:space="preserve">-кестеде және </w:t>
      </w:r>
      <w:r w:rsidR="00FA008E" w:rsidRPr="000B4D3E">
        <w:rPr>
          <w:rFonts w:ascii="Times New Roman" w:hAnsi="Times New Roman" w:cs="Times New Roman"/>
          <w:sz w:val="28"/>
          <w:szCs w:val="28"/>
          <w:lang w:val="kk-KZ"/>
        </w:rPr>
        <w:t>8</w:t>
      </w:r>
      <w:r w:rsidR="00F95F05" w:rsidRPr="000B4D3E">
        <w:rPr>
          <w:rFonts w:ascii="Times New Roman" w:hAnsi="Times New Roman" w:cs="Times New Roman"/>
          <w:sz w:val="28"/>
          <w:szCs w:val="28"/>
          <w:lang w:val="kk-KZ"/>
        </w:rPr>
        <w:t>-суретте академиялық мотивация шкаласының нәтижелерін талдау кезінде алынған сипаттамалық статистика көрсетілген (қысқ. АМШ, ағылш. The Academ</w:t>
      </w:r>
      <w:r w:rsidR="003412FB" w:rsidRPr="000B4D3E">
        <w:rPr>
          <w:rFonts w:ascii="Times New Roman" w:hAnsi="Times New Roman" w:cs="Times New Roman"/>
          <w:sz w:val="28"/>
          <w:szCs w:val="28"/>
          <w:lang w:val="kk-KZ"/>
        </w:rPr>
        <w:t>ic Motivation Scale, қысқ. AMS)</w:t>
      </w:r>
    </w:p>
    <w:p w14:paraId="7C0A73D9" w14:textId="1ADF1617" w:rsidR="00F95F05" w:rsidRPr="000B4D3E" w:rsidRDefault="00F95F05" w:rsidP="00E53413">
      <w:pPr>
        <w:tabs>
          <w:tab w:val="left" w:pos="993"/>
        </w:tabs>
        <w:spacing w:after="0" w:line="240" w:lineRule="auto"/>
        <w:jc w:val="both"/>
        <w:rPr>
          <w:rFonts w:ascii="Times New Roman" w:hAnsi="Times New Roman" w:cs="Times New Roman"/>
          <w:b/>
          <w:sz w:val="28"/>
          <w:szCs w:val="28"/>
          <w:lang w:val="kk-KZ"/>
        </w:rPr>
      </w:pPr>
      <w:r w:rsidRPr="000B4D3E">
        <w:rPr>
          <w:rFonts w:ascii="Times New Roman" w:hAnsi="Times New Roman" w:cs="Times New Roman"/>
          <w:sz w:val="28"/>
          <w:szCs w:val="28"/>
          <w:lang w:val="kk-KZ"/>
        </w:rPr>
        <w:t xml:space="preserve">Кесте </w:t>
      </w:r>
      <w:r w:rsidR="00AF1E01" w:rsidRPr="000B4D3E">
        <w:rPr>
          <w:rFonts w:ascii="Times New Roman" w:hAnsi="Times New Roman" w:cs="Times New Roman"/>
          <w:sz w:val="28"/>
          <w:szCs w:val="28"/>
          <w:lang w:val="kk-KZ"/>
        </w:rPr>
        <w:t>5</w:t>
      </w:r>
      <w:r w:rsidR="00371F3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Академиялық мотивация шкаласының сипаттамалық статистикасы </w:t>
      </w:r>
    </w:p>
    <w:p w14:paraId="380B473D" w14:textId="77777777" w:rsidR="00F95F05" w:rsidRPr="000B4D3E" w:rsidRDefault="00F95F05"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29"/>
        <w:gridCol w:w="1917"/>
        <w:gridCol w:w="2166"/>
        <w:gridCol w:w="1916"/>
      </w:tblGrid>
      <w:tr w:rsidR="000B4D3E" w:rsidRPr="000B4D3E" w14:paraId="0297FE26" w14:textId="77777777" w:rsidTr="00F95F05">
        <w:trPr>
          <w:cantSplit/>
        </w:trPr>
        <w:tc>
          <w:tcPr>
            <w:tcW w:w="1884" w:type="pct"/>
            <w:shd w:val="clear" w:color="auto" w:fill="FFFFFF"/>
            <w:vAlign w:val="bottom"/>
          </w:tcPr>
          <w:p w14:paraId="23B8CF4C" w14:textId="77777777" w:rsidR="00F95F05" w:rsidRPr="000B4D3E" w:rsidRDefault="00F95F05"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p>
        </w:tc>
        <w:tc>
          <w:tcPr>
            <w:tcW w:w="995" w:type="pct"/>
            <w:shd w:val="clear" w:color="auto" w:fill="FFFFFF"/>
            <w:vAlign w:val="bottom"/>
          </w:tcPr>
          <w:p w14:paraId="03F54BD0"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Орташа </w:t>
            </w:r>
          </w:p>
        </w:tc>
        <w:tc>
          <w:tcPr>
            <w:tcW w:w="1125" w:type="pct"/>
            <w:shd w:val="clear" w:color="auto" w:fill="FFFFFF"/>
            <w:vAlign w:val="bottom"/>
          </w:tcPr>
          <w:p w14:paraId="746A1CB0"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Орташа </w:t>
            </w:r>
            <w:r w:rsidRPr="000B4D3E">
              <w:rPr>
                <w:rFonts w:ascii="Times New Roman" w:hAnsi="Times New Roman" w:cs="Times New Roman"/>
                <w:sz w:val="24"/>
                <w:szCs w:val="24"/>
              </w:rPr>
              <w:t>кв</w:t>
            </w:r>
            <w:r w:rsidRPr="000B4D3E">
              <w:rPr>
                <w:rFonts w:ascii="Times New Roman" w:hAnsi="Times New Roman" w:cs="Times New Roman"/>
                <w:sz w:val="24"/>
                <w:szCs w:val="24"/>
                <w:lang w:val="kk-KZ"/>
              </w:rPr>
              <w:t>адраттық</w:t>
            </w:r>
          </w:p>
          <w:p w14:paraId="25DB79A2"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ауытқу</w:t>
            </w:r>
          </w:p>
        </w:tc>
        <w:tc>
          <w:tcPr>
            <w:tcW w:w="995" w:type="pct"/>
            <w:shd w:val="clear" w:color="auto" w:fill="FFFFFF"/>
            <w:vAlign w:val="bottom"/>
          </w:tcPr>
          <w:p w14:paraId="6FD612B1"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Дисперсия</w:t>
            </w:r>
          </w:p>
        </w:tc>
      </w:tr>
      <w:tr w:rsidR="000B4D3E" w:rsidRPr="000B4D3E" w14:paraId="6AC49B86" w14:textId="77777777" w:rsidTr="00F95F05">
        <w:trPr>
          <w:cantSplit/>
        </w:trPr>
        <w:tc>
          <w:tcPr>
            <w:tcW w:w="1884" w:type="pct"/>
            <w:shd w:val="clear" w:color="auto" w:fill="FFFFFF"/>
          </w:tcPr>
          <w:p w14:paraId="1BFDB65F" w14:textId="77777777" w:rsidR="00F95F05" w:rsidRPr="000B4D3E" w:rsidRDefault="00F95F05" w:rsidP="00E53413">
            <w:pPr>
              <w:tabs>
                <w:tab w:val="left" w:pos="993"/>
              </w:tabs>
              <w:autoSpaceDE w:val="0"/>
              <w:autoSpaceDN w:val="0"/>
              <w:adjustRightInd w:val="0"/>
              <w:spacing w:after="0" w:line="240" w:lineRule="auto"/>
              <w:ind w:left="60" w:right="60"/>
              <w:rPr>
                <w:rFonts w:ascii="Times New Roman" w:hAnsi="Times New Roman" w:cs="Times New Roman"/>
                <w:sz w:val="24"/>
                <w:szCs w:val="24"/>
              </w:rPr>
            </w:pPr>
            <w:r w:rsidRPr="000B4D3E">
              <w:rPr>
                <w:rFonts w:ascii="Times New Roman" w:hAnsi="Times New Roman" w:cs="Times New Roman"/>
                <w:sz w:val="24"/>
                <w:szCs w:val="24"/>
                <w:lang w:val="kk-KZ"/>
              </w:rPr>
              <w:t xml:space="preserve">Танымдық </w:t>
            </w:r>
            <w:r w:rsidRPr="000B4D3E">
              <w:rPr>
                <w:rFonts w:ascii="Times New Roman" w:hAnsi="Times New Roman" w:cs="Times New Roman"/>
                <w:sz w:val="24"/>
                <w:szCs w:val="24"/>
              </w:rPr>
              <w:t>мотивация</w:t>
            </w:r>
          </w:p>
        </w:tc>
        <w:tc>
          <w:tcPr>
            <w:tcW w:w="995" w:type="pct"/>
            <w:shd w:val="clear" w:color="auto" w:fill="FFFFFF"/>
            <w:vAlign w:val="center"/>
          </w:tcPr>
          <w:p w14:paraId="6F4A27B0"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15,591</w:t>
            </w:r>
          </w:p>
        </w:tc>
        <w:tc>
          <w:tcPr>
            <w:tcW w:w="1125" w:type="pct"/>
            <w:shd w:val="clear" w:color="auto" w:fill="FFFFFF"/>
            <w:vAlign w:val="center"/>
          </w:tcPr>
          <w:p w14:paraId="0AE17F3B"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3,8701</w:t>
            </w:r>
          </w:p>
        </w:tc>
        <w:tc>
          <w:tcPr>
            <w:tcW w:w="995" w:type="pct"/>
            <w:shd w:val="clear" w:color="auto" w:fill="FFFFFF"/>
            <w:vAlign w:val="center"/>
          </w:tcPr>
          <w:p w14:paraId="07DAAA51"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14,978</w:t>
            </w:r>
          </w:p>
        </w:tc>
      </w:tr>
      <w:tr w:rsidR="000B4D3E" w:rsidRPr="000B4D3E" w14:paraId="12F09CCB" w14:textId="77777777" w:rsidTr="00F95F05">
        <w:trPr>
          <w:cantSplit/>
        </w:trPr>
        <w:tc>
          <w:tcPr>
            <w:tcW w:w="1884" w:type="pct"/>
            <w:shd w:val="clear" w:color="auto" w:fill="FFFFFF"/>
          </w:tcPr>
          <w:p w14:paraId="138F4311" w14:textId="534E5799" w:rsidR="00F95F05" w:rsidRPr="000B4D3E" w:rsidRDefault="00F95F05" w:rsidP="00E53413">
            <w:pPr>
              <w:tabs>
                <w:tab w:val="left" w:pos="993"/>
              </w:tabs>
              <w:autoSpaceDE w:val="0"/>
              <w:autoSpaceDN w:val="0"/>
              <w:adjustRightInd w:val="0"/>
              <w:spacing w:after="0" w:line="240" w:lineRule="auto"/>
              <w:ind w:left="60" w:right="60"/>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3412FB" w:rsidRPr="000B4D3E">
              <w:rPr>
                <w:rFonts w:ascii="Times New Roman" w:hAnsi="Times New Roman" w:cs="Times New Roman"/>
                <w:sz w:val="24"/>
                <w:szCs w:val="24"/>
                <w:lang w:val="kk-KZ"/>
              </w:rPr>
              <w:t>-</w:t>
            </w:r>
            <w:r w:rsidRPr="000B4D3E">
              <w:rPr>
                <w:rFonts w:ascii="Times New Roman" w:hAnsi="Times New Roman" w:cs="Times New Roman"/>
                <w:sz w:val="24"/>
                <w:szCs w:val="24"/>
                <w:lang w:val="kk-KZ"/>
              </w:rPr>
              <w:t xml:space="preserve"> өзі дамыту мотивациясы</w:t>
            </w:r>
          </w:p>
        </w:tc>
        <w:tc>
          <w:tcPr>
            <w:tcW w:w="995" w:type="pct"/>
            <w:shd w:val="clear" w:color="auto" w:fill="FFFFFF"/>
            <w:vAlign w:val="center"/>
          </w:tcPr>
          <w:p w14:paraId="7A0C9F7D"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15,255</w:t>
            </w:r>
          </w:p>
        </w:tc>
        <w:tc>
          <w:tcPr>
            <w:tcW w:w="1125" w:type="pct"/>
            <w:shd w:val="clear" w:color="auto" w:fill="FFFFFF"/>
            <w:vAlign w:val="center"/>
          </w:tcPr>
          <w:p w14:paraId="514F8714"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3,6307</w:t>
            </w:r>
          </w:p>
        </w:tc>
        <w:tc>
          <w:tcPr>
            <w:tcW w:w="995" w:type="pct"/>
            <w:shd w:val="clear" w:color="auto" w:fill="FFFFFF"/>
            <w:vAlign w:val="center"/>
          </w:tcPr>
          <w:p w14:paraId="72FDF017"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13,182</w:t>
            </w:r>
          </w:p>
        </w:tc>
      </w:tr>
      <w:tr w:rsidR="000B4D3E" w:rsidRPr="000B4D3E" w14:paraId="30350656" w14:textId="77777777" w:rsidTr="00F95F05">
        <w:trPr>
          <w:cantSplit/>
        </w:trPr>
        <w:tc>
          <w:tcPr>
            <w:tcW w:w="1884" w:type="pct"/>
            <w:shd w:val="clear" w:color="auto" w:fill="FFFFFF"/>
          </w:tcPr>
          <w:p w14:paraId="33BBC3BB" w14:textId="77777777" w:rsidR="00F95F05" w:rsidRPr="000B4D3E" w:rsidRDefault="00F95F05" w:rsidP="00E53413">
            <w:pPr>
              <w:tabs>
                <w:tab w:val="left" w:pos="993"/>
              </w:tabs>
              <w:autoSpaceDE w:val="0"/>
              <w:autoSpaceDN w:val="0"/>
              <w:adjustRightInd w:val="0"/>
              <w:spacing w:after="0" w:line="240" w:lineRule="auto"/>
              <w:ind w:left="60" w:right="60"/>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tc>
        <w:tc>
          <w:tcPr>
            <w:tcW w:w="995" w:type="pct"/>
            <w:shd w:val="clear" w:color="auto" w:fill="FFFFFF"/>
            <w:vAlign w:val="center"/>
          </w:tcPr>
          <w:p w14:paraId="4550A850"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14,700</w:t>
            </w:r>
          </w:p>
        </w:tc>
        <w:tc>
          <w:tcPr>
            <w:tcW w:w="1125" w:type="pct"/>
            <w:shd w:val="clear" w:color="auto" w:fill="FFFFFF"/>
            <w:vAlign w:val="center"/>
          </w:tcPr>
          <w:p w14:paraId="4255D490"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4,1653</w:t>
            </w:r>
          </w:p>
        </w:tc>
        <w:tc>
          <w:tcPr>
            <w:tcW w:w="995" w:type="pct"/>
            <w:shd w:val="clear" w:color="auto" w:fill="FFFFFF"/>
            <w:vAlign w:val="center"/>
          </w:tcPr>
          <w:p w14:paraId="71C8676F"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17,350</w:t>
            </w:r>
          </w:p>
        </w:tc>
      </w:tr>
      <w:tr w:rsidR="000B4D3E" w:rsidRPr="000B4D3E" w14:paraId="29FF331E" w14:textId="77777777" w:rsidTr="00F95F05">
        <w:trPr>
          <w:cantSplit/>
        </w:trPr>
        <w:tc>
          <w:tcPr>
            <w:tcW w:w="1884" w:type="pct"/>
            <w:shd w:val="clear" w:color="auto" w:fill="FFFFFF"/>
          </w:tcPr>
          <w:p w14:paraId="7D40D234" w14:textId="77777777" w:rsidR="00F95F05" w:rsidRPr="000B4D3E" w:rsidRDefault="00F95F05" w:rsidP="00E53413">
            <w:pPr>
              <w:tabs>
                <w:tab w:val="left" w:pos="993"/>
              </w:tabs>
              <w:autoSpaceDE w:val="0"/>
              <w:autoSpaceDN w:val="0"/>
              <w:adjustRightInd w:val="0"/>
              <w:spacing w:after="0" w:line="240" w:lineRule="auto"/>
              <w:ind w:left="60" w:right="60"/>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Өзін </w:t>
            </w:r>
            <w:r w:rsidR="00F74EF0" w:rsidRPr="000B4D3E">
              <w:rPr>
                <w:rFonts w:ascii="Times New Roman" w:hAnsi="Times New Roman" w:cs="Times New Roman"/>
                <w:sz w:val="24"/>
                <w:szCs w:val="24"/>
                <w:lang w:val="kk-KZ"/>
              </w:rPr>
              <w:t>құрметтеу</w:t>
            </w:r>
            <w:r w:rsidRPr="000B4D3E">
              <w:rPr>
                <w:rFonts w:ascii="Times New Roman" w:hAnsi="Times New Roman" w:cs="Times New Roman"/>
                <w:sz w:val="24"/>
                <w:szCs w:val="24"/>
                <w:lang w:val="kk-KZ"/>
              </w:rPr>
              <w:t xml:space="preserve"> мотивациясы</w:t>
            </w:r>
          </w:p>
        </w:tc>
        <w:tc>
          <w:tcPr>
            <w:tcW w:w="995" w:type="pct"/>
            <w:shd w:val="clear" w:color="auto" w:fill="FFFFFF"/>
            <w:vAlign w:val="center"/>
          </w:tcPr>
          <w:p w14:paraId="3ACD013D"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14,664</w:t>
            </w:r>
          </w:p>
        </w:tc>
        <w:tc>
          <w:tcPr>
            <w:tcW w:w="1125" w:type="pct"/>
            <w:shd w:val="clear" w:color="auto" w:fill="FFFFFF"/>
            <w:vAlign w:val="center"/>
          </w:tcPr>
          <w:p w14:paraId="65B54DCF"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4,1514</w:t>
            </w:r>
          </w:p>
        </w:tc>
        <w:tc>
          <w:tcPr>
            <w:tcW w:w="995" w:type="pct"/>
            <w:shd w:val="clear" w:color="auto" w:fill="FFFFFF"/>
            <w:vAlign w:val="center"/>
          </w:tcPr>
          <w:p w14:paraId="7776F76E"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17,234</w:t>
            </w:r>
          </w:p>
        </w:tc>
      </w:tr>
      <w:tr w:rsidR="000B4D3E" w:rsidRPr="000B4D3E" w14:paraId="14C2792F" w14:textId="77777777" w:rsidTr="00F95F05">
        <w:trPr>
          <w:cantSplit/>
        </w:trPr>
        <w:tc>
          <w:tcPr>
            <w:tcW w:w="1884" w:type="pct"/>
            <w:shd w:val="clear" w:color="auto" w:fill="FFFFFF"/>
          </w:tcPr>
          <w:p w14:paraId="3E58DEFD" w14:textId="77777777" w:rsidR="00F95F05" w:rsidRPr="000B4D3E" w:rsidRDefault="00F95F05" w:rsidP="00E53413">
            <w:pPr>
              <w:tabs>
                <w:tab w:val="left" w:pos="993"/>
              </w:tabs>
              <w:autoSpaceDE w:val="0"/>
              <w:autoSpaceDN w:val="0"/>
              <w:adjustRightInd w:val="0"/>
              <w:spacing w:after="0" w:line="240" w:lineRule="auto"/>
              <w:ind w:left="60" w:right="60"/>
              <w:rPr>
                <w:rFonts w:ascii="Times New Roman" w:hAnsi="Times New Roman" w:cs="Times New Roman"/>
                <w:sz w:val="24"/>
                <w:szCs w:val="24"/>
              </w:rPr>
            </w:pPr>
            <w:r w:rsidRPr="000B4D3E">
              <w:rPr>
                <w:rFonts w:ascii="Times New Roman" w:hAnsi="Times New Roman" w:cs="Times New Roman"/>
                <w:sz w:val="24"/>
                <w:szCs w:val="24"/>
              </w:rPr>
              <w:t>Интрое</w:t>
            </w:r>
            <w:r w:rsidRPr="000B4D3E">
              <w:rPr>
                <w:rFonts w:ascii="Times New Roman" w:hAnsi="Times New Roman" w:cs="Times New Roman"/>
                <w:sz w:val="24"/>
                <w:szCs w:val="24"/>
                <w:lang w:val="kk-KZ"/>
              </w:rPr>
              <w:t xml:space="preserve">кцияланған </w:t>
            </w:r>
            <w:r w:rsidRPr="000B4D3E">
              <w:rPr>
                <w:rFonts w:ascii="Times New Roman" w:hAnsi="Times New Roman" w:cs="Times New Roman"/>
                <w:sz w:val="24"/>
                <w:szCs w:val="24"/>
              </w:rPr>
              <w:t>мотивация</w:t>
            </w:r>
          </w:p>
        </w:tc>
        <w:tc>
          <w:tcPr>
            <w:tcW w:w="995" w:type="pct"/>
            <w:shd w:val="clear" w:color="auto" w:fill="FFFFFF"/>
            <w:vAlign w:val="center"/>
          </w:tcPr>
          <w:p w14:paraId="726F689F"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12,691</w:t>
            </w:r>
          </w:p>
        </w:tc>
        <w:tc>
          <w:tcPr>
            <w:tcW w:w="1125" w:type="pct"/>
            <w:shd w:val="clear" w:color="auto" w:fill="FFFFFF"/>
            <w:vAlign w:val="center"/>
          </w:tcPr>
          <w:p w14:paraId="370D9E5D"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5,1201</w:t>
            </w:r>
          </w:p>
        </w:tc>
        <w:tc>
          <w:tcPr>
            <w:tcW w:w="995" w:type="pct"/>
            <w:shd w:val="clear" w:color="auto" w:fill="FFFFFF"/>
            <w:vAlign w:val="center"/>
          </w:tcPr>
          <w:p w14:paraId="20812057"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26,216</w:t>
            </w:r>
          </w:p>
        </w:tc>
      </w:tr>
      <w:tr w:rsidR="000B4D3E" w:rsidRPr="000B4D3E" w14:paraId="78B98F5C" w14:textId="77777777" w:rsidTr="00F95F05">
        <w:trPr>
          <w:cantSplit/>
        </w:trPr>
        <w:tc>
          <w:tcPr>
            <w:tcW w:w="1884" w:type="pct"/>
            <w:shd w:val="clear" w:color="auto" w:fill="FFFFFF"/>
          </w:tcPr>
          <w:p w14:paraId="03AFAFCF" w14:textId="77777777" w:rsidR="00F95F05" w:rsidRPr="000B4D3E" w:rsidRDefault="00F95F05" w:rsidP="00E53413">
            <w:pPr>
              <w:tabs>
                <w:tab w:val="left" w:pos="993"/>
              </w:tabs>
              <w:autoSpaceDE w:val="0"/>
              <w:autoSpaceDN w:val="0"/>
              <w:adjustRightInd w:val="0"/>
              <w:spacing w:after="0" w:line="240" w:lineRule="auto"/>
              <w:ind w:left="60" w:right="60"/>
              <w:rPr>
                <w:rFonts w:ascii="Times New Roman" w:hAnsi="Times New Roman" w:cs="Times New Roman"/>
                <w:sz w:val="24"/>
                <w:szCs w:val="24"/>
              </w:rPr>
            </w:pPr>
            <w:r w:rsidRPr="000B4D3E">
              <w:rPr>
                <w:rFonts w:ascii="Times New Roman" w:hAnsi="Times New Roman" w:cs="Times New Roman"/>
                <w:sz w:val="24"/>
                <w:szCs w:val="24"/>
              </w:rPr>
              <w:t>Экстернал</w:t>
            </w:r>
            <w:r w:rsidRPr="000B4D3E">
              <w:rPr>
                <w:rFonts w:ascii="Times New Roman" w:hAnsi="Times New Roman" w:cs="Times New Roman"/>
                <w:sz w:val="24"/>
                <w:szCs w:val="24"/>
                <w:lang w:val="kk-KZ"/>
              </w:rPr>
              <w:t>ды</w:t>
            </w:r>
            <w:r w:rsidRPr="000B4D3E">
              <w:rPr>
                <w:rFonts w:ascii="Times New Roman" w:hAnsi="Times New Roman" w:cs="Times New Roman"/>
                <w:sz w:val="24"/>
                <w:szCs w:val="24"/>
              </w:rPr>
              <w:t xml:space="preserve"> мотивация</w:t>
            </w:r>
          </w:p>
        </w:tc>
        <w:tc>
          <w:tcPr>
            <w:tcW w:w="995" w:type="pct"/>
            <w:shd w:val="clear" w:color="auto" w:fill="FFFFFF"/>
            <w:vAlign w:val="center"/>
          </w:tcPr>
          <w:p w14:paraId="05F8405D"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10,909</w:t>
            </w:r>
          </w:p>
        </w:tc>
        <w:tc>
          <w:tcPr>
            <w:tcW w:w="1125" w:type="pct"/>
            <w:shd w:val="clear" w:color="auto" w:fill="FFFFFF"/>
            <w:vAlign w:val="center"/>
          </w:tcPr>
          <w:p w14:paraId="1FC9F10D"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4,9891</w:t>
            </w:r>
          </w:p>
        </w:tc>
        <w:tc>
          <w:tcPr>
            <w:tcW w:w="995" w:type="pct"/>
            <w:shd w:val="clear" w:color="auto" w:fill="FFFFFF"/>
            <w:vAlign w:val="center"/>
          </w:tcPr>
          <w:p w14:paraId="21313B38"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24,891</w:t>
            </w:r>
          </w:p>
        </w:tc>
      </w:tr>
      <w:tr w:rsidR="000B4D3E" w:rsidRPr="000B4D3E" w14:paraId="15D8410E" w14:textId="77777777" w:rsidTr="00F95F05">
        <w:trPr>
          <w:cantSplit/>
        </w:trPr>
        <w:tc>
          <w:tcPr>
            <w:tcW w:w="1884" w:type="pct"/>
            <w:shd w:val="clear" w:color="auto" w:fill="FFFFFF"/>
          </w:tcPr>
          <w:p w14:paraId="01BDA939" w14:textId="77777777" w:rsidR="00F95F05" w:rsidRPr="000B4D3E" w:rsidRDefault="00F95F05" w:rsidP="00E53413">
            <w:pPr>
              <w:tabs>
                <w:tab w:val="left" w:pos="993"/>
              </w:tabs>
              <w:autoSpaceDE w:val="0"/>
              <w:autoSpaceDN w:val="0"/>
              <w:adjustRightInd w:val="0"/>
              <w:spacing w:after="0" w:line="240" w:lineRule="auto"/>
              <w:ind w:left="60" w:right="60"/>
              <w:rPr>
                <w:rFonts w:ascii="Times New Roman" w:hAnsi="Times New Roman" w:cs="Times New Roman"/>
                <w:sz w:val="24"/>
                <w:szCs w:val="24"/>
              </w:rPr>
            </w:pPr>
            <w:r w:rsidRPr="000B4D3E">
              <w:rPr>
                <w:rFonts w:ascii="Times New Roman" w:hAnsi="Times New Roman" w:cs="Times New Roman"/>
                <w:sz w:val="24"/>
                <w:szCs w:val="24"/>
              </w:rPr>
              <w:t>Амотивация</w:t>
            </w:r>
          </w:p>
        </w:tc>
        <w:tc>
          <w:tcPr>
            <w:tcW w:w="995" w:type="pct"/>
            <w:shd w:val="clear" w:color="auto" w:fill="FFFFFF"/>
            <w:vAlign w:val="center"/>
          </w:tcPr>
          <w:p w14:paraId="6411994A"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8,973</w:t>
            </w:r>
          </w:p>
        </w:tc>
        <w:tc>
          <w:tcPr>
            <w:tcW w:w="1125" w:type="pct"/>
            <w:shd w:val="clear" w:color="auto" w:fill="FFFFFF"/>
            <w:vAlign w:val="center"/>
          </w:tcPr>
          <w:p w14:paraId="1232A4D3"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4,5200</w:t>
            </w:r>
          </w:p>
        </w:tc>
        <w:tc>
          <w:tcPr>
            <w:tcW w:w="995" w:type="pct"/>
            <w:shd w:val="clear" w:color="auto" w:fill="FFFFFF"/>
            <w:vAlign w:val="center"/>
          </w:tcPr>
          <w:p w14:paraId="3BE9DD36" w14:textId="77777777" w:rsidR="00F95F05" w:rsidRPr="000B4D3E" w:rsidRDefault="00F95F05"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20,430</w:t>
            </w:r>
          </w:p>
        </w:tc>
      </w:tr>
    </w:tbl>
    <w:p w14:paraId="6E423A1D" w14:textId="77777777" w:rsidR="00F95F05" w:rsidRPr="000B4D3E" w:rsidRDefault="00F95F05" w:rsidP="00E53413">
      <w:pPr>
        <w:tabs>
          <w:tab w:val="left" w:pos="993"/>
        </w:tabs>
        <w:spacing w:after="0" w:line="240" w:lineRule="auto"/>
        <w:jc w:val="both"/>
        <w:rPr>
          <w:rFonts w:ascii="Times New Roman" w:hAnsi="Times New Roman" w:cs="Times New Roman"/>
          <w:sz w:val="28"/>
          <w:szCs w:val="28"/>
        </w:rPr>
      </w:pPr>
    </w:p>
    <w:p w14:paraId="3DCB23B0" w14:textId="4E5BAD46" w:rsidR="00F95F05" w:rsidRPr="000B4D3E" w:rsidRDefault="00F95F05"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noProof/>
          <w:sz w:val="28"/>
          <w:szCs w:val="28"/>
          <w:lang w:eastAsia="ru-RU"/>
        </w:rPr>
        <w:drawing>
          <wp:inline distT="0" distB="0" distL="0" distR="0" wp14:anchorId="6B14874E" wp14:editId="0DC2C2E8">
            <wp:extent cx="6019800" cy="4464050"/>
            <wp:effectExtent l="0" t="0" r="0" b="1270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D30742" w14:textId="77777777" w:rsidR="00371F38" w:rsidRPr="000B4D3E" w:rsidRDefault="00371F38" w:rsidP="00E53413">
      <w:pPr>
        <w:tabs>
          <w:tab w:val="left" w:pos="993"/>
        </w:tabs>
        <w:spacing w:after="0" w:line="240" w:lineRule="auto"/>
        <w:jc w:val="both"/>
        <w:rPr>
          <w:rFonts w:ascii="Times New Roman" w:hAnsi="Times New Roman" w:cs="Times New Roman"/>
          <w:sz w:val="28"/>
          <w:szCs w:val="28"/>
          <w:lang w:val="kk-KZ"/>
        </w:rPr>
      </w:pPr>
    </w:p>
    <w:p w14:paraId="7AF9E269" w14:textId="77777777" w:rsidR="00371F38" w:rsidRPr="000B4D3E" w:rsidRDefault="00F95F05"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Сурет </w:t>
      </w:r>
      <w:r w:rsidR="00B36E9A" w:rsidRPr="000B4D3E">
        <w:rPr>
          <w:rFonts w:ascii="Times New Roman" w:hAnsi="Times New Roman" w:cs="Times New Roman"/>
          <w:sz w:val="28"/>
          <w:szCs w:val="28"/>
          <w:lang w:val="kk-KZ"/>
        </w:rPr>
        <w:t>8</w:t>
      </w:r>
      <w:r w:rsidR="00371F3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Студенттердің академиялық мотивациясының орташа </w:t>
      </w:r>
    </w:p>
    <w:p w14:paraId="3524FF2A" w14:textId="4681C1F0" w:rsidR="00F95F05" w:rsidRPr="000B4D3E" w:rsidRDefault="00F95F05"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арифметикалық мәні</w:t>
      </w:r>
    </w:p>
    <w:p w14:paraId="4AAF69FC" w14:textId="77777777" w:rsidR="00371F38" w:rsidRPr="000B4D3E" w:rsidRDefault="00371F38" w:rsidP="00E53413">
      <w:pPr>
        <w:tabs>
          <w:tab w:val="left" w:pos="993"/>
        </w:tabs>
        <w:spacing w:after="0" w:line="240" w:lineRule="auto"/>
        <w:jc w:val="center"/>
        <w:rPr>
          <w:rFonts w:ascii="Times New Roman" w:hAnsi="Times New Roman" w:cs="Times New Roman"/>
          <w:sz w:val="28"/>
          <w:szCs w:val="28"/>
          <w:lang w:val="kk-KZ"/>
        </w:rPr>
      </w:pPr>
    </w:p>
    <w:p w14:paraId="7C771419" w14:textId="3D0762AE" w:rsidR="003412FB" w:rsidRPr="000B4D3E" w:rsidRDefault="003412F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5</w:t>
      </w:r>
      <w:r w:rsidR="00023855"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w:t>
      </w:r>
      <w:r w:rsidR="00023855"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 xml:space="preserve">кесте мен </w:t>
      </w:r>
      <w:r w:rsidR="00FA008E" w:rsidRPr="000B4D3E">
        <w:rPr>
          <w:rFonts w:ascii="Times New Roman" w:hAnsi="Times New Roman" w:cs="Times New Roman"/>
          <w:sz w:val="28"/>
          <w:szCs w:val="28"/>
          <w:lang w:val="kk-KZ"/>
        </w:rPr>
        <w:t>8</w:t>
      </w:r>
      <w:r w:rsidR="00023855"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w:t>
      </w:r>
      <w:r w:rsidR="00023855"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суреттен студенттер арасында ішкі мотивацияның (46,5%) басым екенін көруге болады: танымдық мотиві (орташа ариф. = 15,6), жетістікке  жету  мотивациясы</w:t>
      </w:r>
      <w:r w:rsidRPr="000B4D3E">
        <w:rPr>
          <w:rFonts w:ascii="Times New Roman" w:hAnsi="Times New Roman" w:cs="Times New Roman"/>
          <w:sz w:val="28"/>
          <w:szCs w:val="28"/>
          <w:lang w:val="kk-KZ"/>
        </w:rPr>
        <w:t xml:space="preserve"> </w:t>
      </w:r>
      <w:r w:rsidR="00F95F05" w:rsidRPr="000B4D3E">
        <w:rPr>
          <w:rFonts w:ascii="Times New Roman" w:hAnsi="Times New Roman" w:cs="Times New Roman"/>
          <w:sz w:val="28"/>
          <w:szCs w:val="28"/>
          <w:lang w:val="kk-KZ"/>
        </w:rPr>
        <w:t xml:space="preserve">(орташа ариф. = 14,7) және өзін-өзі дамыту мотивациясы (орташа ариф.=15.3). </w:t>
      </w:r>
    </w:p>
    <w:p w14:paraId="7444C635" w14:textId="685079FC" w:rsidR="00371F38"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Бұл мотивтердің пайыздық үлестірімі </w:t>
      </w:r>
      <w:r w:rsidR="003412FB" w:rsidRPr="000B4D3E">
        <w:rPr>
          <w:rFonts w:ascii="Times New Roman" w:hAnsi="Times New Roman" w:cs="Times New Roman"/>
          <w:sz w:val="28"/>
          <w:szCs w:val="28"/>
          <w:lang w:val="kk-KZ"/>
        </w:rPr>
        <w:t>6</w:t>
      </w:r>
      <w:r w:rsidRPr="000B4D3E">
        <w:rPr>
          <w:rFonts w:ascii="Times New Roman" w:hAnsi="Times New Roman" w:cs="Times New Roman"/>
          <w:sz w:val="28"/>
          <w:szCs w:val="28"/>
          <w:lang w:val="kk-KZ"/>
        </w:rPr>
        <w:t>-кестеде көрсетілген:</w:t>
      </w:r>
      <w:r w:rsidR="0073674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студенттердің 51,9%-ында жетістікке жету мотивациясы, 44,7%-ында танымдық мотивация, 42,8%-да өзін-өзі дамыту мотивациясы басым екендігі көрінді;</w:t>
      </w:r>
    </w:p>
    <w:p w14:paraId="7264B959" w14:textId="77777777" w:rsidR="00023855" w:rsidRPr="000B4D3E" w:rsidRDefault="00023855" w:rsidP="00E53413">
      <w:pPr>
        <w:tabs>
          <w:tab w:val="left" w:pos="993"/>
        </w:tabs>
        <w:spacing w:after="0" w:line="240" w:lineRule="auto"/>
        <w:ind w:firstLine="567"/>
        <w:jc w:val="both"/>
        <w:rPr>
          <w:rFonts w:ascii="Times New Roman" w:hAnsi="Times New Roman" w:cs="Times New Roman"/>
          <w:sz w:val="28"/>
          <w:szCs w:val="28"/>
          <w:lang w:val="kk-KZ"/>
        </w:rPr>
      </w:pPr>
    </w:p>
    <w:p w14:paraId="7D428E6A" w14:textId="2AC8D86B" w:rsidR="00F95F05" w:rsidRPr="000B4D3E" w:rsidRDefault="00F95F05"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AF1E01" w:rsidRPr="000B4D3E">
        <w:rPr>
          <w:rFonts w:ascii="Times New Roman" w:hAnsi="Times New Roman" w:cs="Times New Roman"/>
          <w:sz w:val="28"/>
          <w:szCs w:val="28"/>
          <w:lang w:val="kk-KZ"/>
        </w:rPr>
        <w:t>6</w:t>
      </w:r>
      <w:r w:rsidR="00023855" w:rsidRPr="000B4D3E">
        <w:rPr>
          <w:rFonts w:ascii="Times New Roman" w:hAnsi="Times New Roman" w:cs="Times New Roman"/>
          <w:sz w:val="28"/>
          <w:szCs w:val="28"/>
          <w:lang w:val="kk-KZ"/>
        </w:rPr>
        <w:t xml:space="preserve"> </w:t>
      </w:r>
      <w:r w:rsidR="00371F38"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Студенттердің ішкі мотивациясының жиілік кестесі (%)</w:t>
      </w:r>
    </w:p>
    <w:p w14:paraId="7D5E7902" w14:textId="77777777" w:rsidR="00CB00EE" w:rsidRPr="000B4D3E" w:rsidRDefault="00CB00EE"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6"/>
        <w:tblW w:w="4995" w:type="pct"/>
        <w:tblLook w:val="04A0" w:firstRow="1" w:lastRow="0" w:firstColumn="1" w:lastColumn="0" w:noHBand="0" w:noVBand="1"/>
      </w:tblPr>
      <w:tblGrid>
        <w:gridCol w:w="3937"/>
        <w:gridCol w:w="2045"/>
        <w:gridCol w:w="1899"/>
        <w:gridCol w:w="1737"/>
      </w:tblGrid>
      <w:tr w:rsidR="000B4D3E" w:rsidRPr="000B4D3E" w14:paraId="3BB190B2" w14:textId="77777777" w:rsidTr="00CB00EE">
        <w:tc>
          <w:tcPr>
            <w:tcW w:w="2047" w:type="pct"/>
          </w:tcPr>
          <w:p w14:paraId="2C552F59" w14:textId="77777777" w:rsidR="00F95F05" w:rsidRPr="000B4D3E" w:rsidRDefault="00F95F05" w:rsidP="00E53413">
            <w:pPr>
              <w:tabs>
                <w:tab w:val="left" w:pos="993"/>
              </w:tabs>
              <w:autoSpaceDE w:val="0"/>
              <w:autoSpaceDN w:val="0"/>
              <w:adjustRightInd w:val="0"/>
              <w:jc w:val="both"/>
              <w:rPr>
                <w:rFonts w:ascii="Times New Roman" w:hAnsi="Times New Roman" w:cs="Times New Roman"/>
                <w:sz w:val="24"/>
                <w:szCs w:val="24"/>
                <w:lang w:val="kk-KZ"/>
              </w:rPr>
            </w:pPr>
          </w:p>
        </w:tc>
        <w:tc>
          <w:tcPr>
            <w:tcW w:w="1063" w:type="pct"/>
          </w:tcPr>
          <w:p w14:paraId="5B063947"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rPr>
              <w:t>Ж</w:t>
            </w:r>
            <w:r w:rsidRPr="000B4D3E">
              <w:rPr>
                <w:rFonts w:ascii="Times New Roman" w:hAnsi="Times New Roman" w:cs="Times New Roman"/>
                <w:sz w:val="24"/>
                <w:szCs w:val="24"/>
                <w:lang w:val="kk-KZ"/>
              </w:rPr>
              <w:t>оғары көрсеткіш</w:t>
            </w:r>
          </w:p>
        </w:tc>
        <w:tc>
          <w:tcPr>
            <w:tcW w:w="987" w:type="pct"/>
          </w:tcPr>
          <w:p w14:paraId="18D051BB"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 көрсеткіш</w:t>
            </w:r>
          </w:p>
        </w:tc>
        <w:tc>
          <w:tcPr>
            <w:tcW w:w="903" w:type="pct"/>
          </w:tcPr>
          <w:p w14:paraId="0ADC2CDB"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Төмен көрсеткіш</w:t>
            </w:r>
          </w:p>
        </w:tc>
      </w:tr>
      <w:tr w:rsidR="000B4D3E" w:rsidRPr="000B4D3E" w14:paraId="140DA5C9" w14:textId="77777777" w:rsidTr="00CB00EE">
        <w:tc>
          <w:tcPr>
            <w:tcW w:w="2047" w:type="pct"/>
          </w:tcPr>
          <w:p w14:paraId="2608CCEA" w14:textId="77777777" w:rsidR="00F95F05" w:rsidRPr="000B4D3E" w:rsidRDefault="00F95F05"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Танымдық мотивация</w:t>
            </w:r>
          </w:p>
        </w:tc>
        <w:tc>
          <w:tcPr>
            <w:tcW w:w="1063" w:type="pct"/>
          </w:tcPr>
          <w:p w14:paraId="3AA9F517"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44,7</w:t>
            </w:r>
          </w:p>
        </w:tc>
        <w:tc>
          <w:tcPr>
            <w:tcW w:w="987" w:type="pct"/>
          </w:tcPr>
          <w:p w14:paraId="252C4328"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30</w:t>
            </w:r>
          </w:p>
        </w:tc>
        <w:tc>
          <w:tcPr>
            <w:tcW w:w="903" w:type="pct"/>
          </w:tcPr>
          <w:p w14:paraId="2E191A2B"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25,3</w:t>
            </w:r>
          </w:p>
        </w:tc>
      </w:tr>
      <w:tr w:rsidR="000B4D3E" w:rsidRPr="000B4D3E" w14:paraId="63306CCF" w14:textId="77777777" w:rsidTr="00CB00EE">
        <w:tc>
          <w:tcPr>
            <w:tcW w:w="2047" w:type="pct"/>
          </w:tcPr>
          <w:p w14:paraId="6A9DD267" w14:textId="77777777" w:rsidR="00F95F05" w:rsidRPr="000B4D3E" w:rsidRDefault="00F95F0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Өзін-өзі дамыту мотивациясы</w:t>
            </w:r>
          </w:p>
        </w:tc>
        <w:tc>
          <w:tcPr>
            <w:tcW w:w="1063" w:type="pct"/>
          </w:tcPr>
          <w:p w14:paraId="439DB713"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42,8</w:t>
            </w:r>
          </w:p>
        </w:tc>
        <w:tc>
          <w:tcPr>
            <w:tcW w:w="987" w:type="pct"/>
          </w:tcPr>
          <w:p w14:paraId="14851ED5"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30</w:t>
            </w:r>
          </w:p>
        </w:tc>
        <w:tc>
          <w:tcPr>
            <w:tcW w:w="903" w:type="pct"/>
          </w:tcPr>
          <w:p w14:paraId="51FC9D6E"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27,2</w:t>
            </w:r>
          </w:p>
        </w:tc>
      </w:tr>
      <w:tr w:rsidR="000B4D3E" w:rsidRPr="000B4D3E" w14:paraId="15CB244C" w14:textId="77777777" w:rsidTr="00CB00EE">
        <w:tc>
          <w:tcPr>
            <w:tcW w:w="2047" w:type="pct"/>
          </w:tcPr>
          <w:p w14:paraId="53CB37F6" w14:textId="77777777" w:rsidR="00F95F05" w:rsidRPr="000B4D3E" w:rsidRDefault="00F95F05"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tc>
        <w:tc>
          <w:tcPr>
            <w:tcW w:w="1063" w:type="pct"/>
          </w:tcPr>
          <w:p w14:paraId="362EAE63"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51,9</w:t>
            </w:r>
          </w:p>
        </w:tc>
        <w:tc>
          <w:tcPr>
            <w:tcW w:w="987" w:type="pct"/>
          </w:tcPr>
          <w:p w14:paraId="37E4D386"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30</w:t>
            </w:r>
          </w:p>
        </w:tc>
        <w:tc>
          <w:tcPr>
            <w:tcW w:w="903" w:type="pct"/>
          </w:tcPr>
          <w:p w14:paraId="60938110"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18,1</w:t>
            </w:r>
          </w:p>
        </w:tc>
      </w:tr>
      <w:tr w:rsidR="00F95F05" w:rsidRPr="000B4D3E" w14:paraId="6CB687CE" w14:textId="77777777" w:rsidTr="00CB00EE">
        <w:tc>
          <w:tcPr>
            <w:tcW w:w="2047" w:type="pct"/>
          </w:tcPr>
          <w:p w14:paraId="2D3C3726" w14:textId="77777777" w:rsidR="00F95F05" w:rsidRPr="000B4D3E" w:rsidRDefault="00F95F05"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Ішкі мотивация</w:t>
            </w:r>
          </w:p>
        </w:tc>
        <w:tc>
          <w:tcPr>
            <w:tcW w:w="1063" w:type="pct"/>
          </w:tcPr>
          <w:p w14:paraId="7A1C87D7"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46,5</w:t>
            </w:r>
          </w:p>
        </w:tc>
        <w:tc>
          <w:tcPr>
            <w:tcW w:w="987" w:type="pct"/>
          </w:tcPr>
          <w:p w14:paraId="3394378C"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30</w:t>
            </w:r>
          </w:p>
        </w:tc>
        <w:tc>
          <w:tcPr>
            <w:tcW w:w="903" w:type="pct"/>
          </w:tcPr>
          <w:p w14:paraId="5823B3D3"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23,5</w:t>
            </w:r>
          </w:p>
        </w:tc>
      </w:tr>
    </w:tbl>
    <w:p w14:paraId="3184E817" w14:textId="77777777" w:rsidR="00F95F05" w:rsidRPr="000B4D3E" w:rsidRDefault="00F95F05"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14:paraId="52C896BE" w14:textId="61B2EE87" w:rsidR="00F95F05" w:rsidRPr="000B4D3E" w:rsidRDefault="00F95F05" w:rsidP="0061099F">
      <w:pPr>
        <w:pStyle w:val="a5"/>
        <w:numPr>
          <w:ilvl w:val="1"/>
          <w:numId w:val="15"/>
        </w:numPr>
        <w:tabs>
          <w:tab w:val="left" w:pos="993"/>
        </w:tabs>
        <w:autoSpaceDE w:val="0"/>
        <w:autoSpaceDN w:val="0"/>
        <w:adjustRightInd w:val="0"/>
        <w:ind w:left="0" w:firstLine="567"/>
        <w:jc w:val="both"/>
        <w:rPr>
          <w:sz w:val="28"/>
          <w:szCs w:val="28"/>
          <w:lang w:val="kk-KZ"/>
        </w:rPr>
      </w:pPr>
      <w:r w:rsidRPr="000B4D3E">
        <w:rPr>
          <w:sz w:val="28"/>
          <w:szCs w:val="28"/>
        </w:rPr>
        <w:t xml:space="preserve">студенттердің 18,1% - ында жетістікке жету </w:t>
      </w:r>
      <w:r w:rsidRPr="000B4D3E">
        <w:rPr>
          <w:sz w:val="28"/>
          <w:szCs w:val="28"/>
          <w:lang w:val="kk-KZ"/>
        </w:rPr>
        <w:t>мотивациясы</w:t>
      </w:r>
      <w:r w:rsidRPr="000B4D3E">
        <w:rPr>
          <w:sz w:val="28"/>
          <w:szCs w:val="28"/>
        </w:rPr>
        <w:t xml:space="preserve">, 25,3% - ында танымдық </w:t>
      </w:r>
      <w:r w:rsidRPr="000B4D3E">
        <w:rPr>
          <w:sz w:val="28"/>
          <w:szCs w:val="28"/>
          <w:lang w:val="kk-KZ"/>
        </w:rPr>
        <w:t>мотивациясы</w:t>
      </w:r>
      <w:r w:rsidRPr="000B4D3E">
        <w:rPr>
          <w:sz w:val="28"/>
          <w:szCs w:val="28"/>
        </w:rPr>
        <w:t xml:space="preserve"> және 27,2% - ында өзін-өзі дамыту мотивациясы төмен</w:t>
      </w:r>
      <w:r w:rsidRPr="000B4D3E">
        <w:rPr>
          <w:sz w:val="28"/>
          <w:szCs w:val="28"/>
          <w:lang w:val="kk-KZ"/>
        </w:rPr>
        <w:t xml:space="preserve"> екендігі анықталды</w:t>
      </w:r>
      <w:r w:rsidRPr="000B4D3E">
        <w:rPr>
          <w:sz w:val="28"/>
          <w:szCs w:val="28"/>
        </w:rPr>
        <w:t>.</w:t>
      </w:r>
      <w:r w:rsidRPr="000B4D3E">
        <w:rPr>
          <w:sz w:val="28"/>
          <w:szCs w:val="28"/>
          <w:lang w:val="kk-KZ"/>
        </w:rPr>
        <w:t xml:space="preserve"> Ішкі мотивация көрсеткіштері орташа мәндер аймағына түседі. Ол 23,5 %-ды құрады.</w:t>
      </w:r>
    </w:p>
    <w:p w14:paraId="1B61E26B" w14:textId="5EF4E225" w:rsidR="00F95F05" w:rsidRPr="000B4D3E" w:rsidRDefault="00F95F0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Сыртқы мотивацияның жиілігін талдау нәтижелері </w:t>
      </w:r>
      <w:r w:rsidR="006953B8" w:rsidRPr="000B4D3E">
        <w:rPr>
          <w:rFonts w:ascii="Times New Roman" w:hAnsi="Times New Roman" w:cs="Times New Roman"/>
          <w:sz w:val="28"/>
          <w:szCs w:val="28"/>
          <w:lang w:val="kk-KZ"/>
        </w:rPr>
        <w:t>7</w:t>
      </w:r>
      <w:r w:rsidRPr="000B4D3E">
        <w:rPr>
          <w:rFonts w:ascii="Times New Roman" w:hAnsi="Times New Roman" w:cs="Times New Roman"/>
          <w:sz w:val="28"/>
          <w:szCs w:val="28"/>
          <w:lang w:val="kk-KZ"/>
        </w:rPr>
        <w:t>-кестеде келтірілген.</w:t>
      </w:r>
    </w:p>
    <w:p w14:paraId="1537D78C" w14:textId="77777777" w:rsidR="00BC4930" w:rsidRPr="000B4D3E" w:rsidRDefault="00BC4930"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1A54E3F0" w14:textId="2751363E" w:rsidR="00F95F05" w:rsidRPr="000B4D3E" w:rsidRDefault="00F95F05"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AF1E01" w:rsidRPr="000B4D3E">
        <w:rPr>
          <w:rFonts w:ascii="Times New Roman" w:hAnsi="Times New Roman" w:cs="Times New Roman"/>
          <w:sz w:val="28"/>
          <w:szCs w:val="28"/>
          <w:lang w:val="kk-KZ"/>
        </w:rPr>
        <w:t>7</w:t>
      </w:r>
      <w:r w:rsidR="00371F38"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Студенттердің сыртқы мотивациясының жиілік кестесі (%)</w:t>
      </w:r>
    </w:p>
    <w:p w14:paraId="45B92C01" w14:textId="77777777" w:rsidR="00F95F05" w:rsidRPr="000B4D3E" w:rsidRDefault="00F95F05"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12"/>
        <w:tblW w:w="4995" w:type="pct"/>
        <w:tblLook w:val="04A0" w:firstRow="1" w:lastRow="0" w:firstColumn="1" w:lastColumn="0" w:noHBand="0" w:noVBand="1"/>
      </w:tblPr>
      <w:tblGrid>
        <w:gridCol w:w="4084"/>
        <w:gridCol w:w="2045"/>
        <w:gridCol w:w="1752"/>
        <w:gridCol w:w="1737"/>
      </w:tblGrid>
      <w:tr w:rsidR="000B4D3E" w:rsidRPr="000B4D3E" w14:paraId="5F6B725E" w14:textId="77777777" w:rsidTr="00371F38">
        <w:tc>
          <w:tcPr>
            <w:tcW w:w="2123" w:type="pct"/>
          </w:tcPr>
          <w:p w14:paraId="6BD9F695" w14:textId="77777777" w:rsidR="00F95F05" w:rsidRPr="000B4D3E" w:rsidRDefault="00F95F05" w:rsidP="00E53413">
            <w:pPr>
              <w:tabs>
                <w:tab w:val="left" w:pos="993"/>
              </w:tabs>
              <w:autoSpaceDE w:val="0"/>
              <w:autoSpaceDN w:val="0"/>
              <w:adjustRightInd w:val="0"/>
              <w:jc w:val="both"/>
              <w:rPr>
                <w:rFonts w:ascii="Times New Roman" w:hAnsi="Times New Roman" w:cs="Times New Roman"/>
                <w:sz w:val="24"/>
                <w:szCs w:val="24"/>
                <w:lang w:val="kk-KZ"/>
              </w:rPr>
            </w:pPr>
          </w:p>
        </w:tc>
        <w:tc>
          <w:tcPr>
            <w:tcW w:w="1063" w:type="pct"/>
          </w:tcPr>
          <w:p w14:paraId="23D59244"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rPr>
              <w:t>Ж</w:t>
            </w:r>
            <w:r w:rsidRPr="000B4D3E">
              <w:rPr>
                <w:rFonts w:ascii="Times New Roman" w:hAnsi="Times New Roman" w:cs="Times New Roman"/>
                <w:sz w:val="24"/>
                <w:szCs w:val="24"/>
                <w:lang w:val="kk-KZ"/>
              </w:rPr>
              <w:t>оғары көрсеткіш</w:t>
            </w:r>
          </w:p>
        </w:tc>
        <w:tc>
          <w:tcPr>
            <w:tcW w:w="911" w:type="pct"/>
          </w:tcPr>
          <w:p w14:paraId="5358EFFA"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 көрсеткіш</w:t>
            </w:r>
          </w:p>
        </w:tc>
        <w:tc>
          <w:tcPr>
            <w:tcW w:w="903" w:type="pct"/>
          </w:tcPr>
          <w:p w14:paraId="15FB2948"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Төмен көрсеткіш</w:t>
            </w:r>
          </w:p>
        </w:tc>
      </w:tr>
      <w:tr w:rsidR="000B4D3E" w:rsidRPr="000B4D3E" w14:paraId="0AA2EA82" w14:textId="77777777" w:rsidTr="00371F38">
        <w:tc>
          <w:tcPr>
            <w:tcW w:w="2123" w:type="pct"/>
          </w:tcPr>
          <w:p w14:paraId="3F97751C" w14:textId="2F956CBB" w:rsidR="00BC4930" w:rsidRPr="000B4D3E" w:rsidRDefault="00F95F05"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Өзін </w:t>
            </w:r>
            <w:r w:rsidR="00F74EF0" w:rsidRPr="000B4D3E">
              <w:rPr>
                <w:rFonts w:ascii="Times New Roman" w:hAnsi="Times New Roman" w:cs="Times New Roman"/>
                <w:sz w:val="24"/>
                <w:szCs w:val="24"/>
                <w:lang w:val="kk-KZ"/>
              </w:rPr>
              <w:t>құрметтеу</w:t>
            </w:r>
            <w:r w:rsidRPr="000B4D3E">
              <w:rPr>
                <w:rFonts w:ascii="Times New Roman" w:hAnsi="Times New Roman" w:cs="Times New Roman"/>
                <w:sz w:val="24"/>
                <w:szCs w:val="24"/>
                <w:lang w:val="kk-KZ"/>
              </w:rPr>
              <w:t xml:space="preserve"> мотивациясы</w:t>
            </w:r>
          </w:p>
        </w:tc>
        <w:tc>
          <w:tcPr>
            <w:tcW w:w="1063" w:type="pct"/>
          </w:tcPr>
          <w:p w14:paraId="30748359"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38</w:t>
            </w:r>
          </w:p>
        </w:tc>
        <w:tc>
          <w:tcPr>
            <w:tcW w:w="911" w:type="pct"/>
          </w:tcPr>
          <w:p w14:paraId="00DFAE73"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34,5</w:t>
            </w:r>
          </w:p>
        </w:tc>
        <w:tc>
          <w:tcPr>
            <w:tcW w:w="903" w:type="pct"/>
          </w:tcPr>
          <w:p w14:paraId="20341F56"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27,5</w:t>
            </w:r>
          </w:p>
        </w:tc>
      </w:tr>
      <w:tr w:rsidR="000B4D3E" w:rsidRPr="000B4D3E" w14:paraId="15D440E6" w14:textId="77777777" w:rsidTr="00371F38">
        <w:tc>
          <w:tcPr>
            <w:tcW w:w="2123" w:type="pct"/>
          </w:tcPr>
          <w:p w14:paraId="720C39FF" w14:textId="12790E97" w:rsidR="00BC4930" w:rsidRPr="000B4D3E" w:rsidRDefault="00F95F0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Интрое</w:t>
            </w:r>
            <w:r w:rsidRPr="000B4D3E">
              <w:rPr>
                <w:rFonts w:ascii="Times New Roman" w:hAnsi="Times New Roman" w:cs="Times New Roman"/>
                <w:sz w:val="24"/>
                <w:szCs w:val="24"/>
                <w:lang w:val="kk-KZ"/>
              </w:rPr>
              <w:t>кцияланған</w:t>
            </w:r>
            <w:r w:rsidRPr="000B4D3E">
              <w:rPr>
                <w:rFonts w:ascii="Times New Roman" w:hAnsi="Times New Roman" w:cs="Times New Roman"/>
                <w:sz w:val="24"/>
                <w:szCs w:val="24"/>
              </w:rPr>
              <w:t xml:space="preserve"> мотивация</w:t>
            </w:r>
          </w:p>
        </w:tc>
        <w:tc>
          <w:tcPr>
            <w:tcW w:w="1063" w:type="pct"/>
          </w:tcPr>
          <w:p w14:paraId="5A19E7D4"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47,3</w:t>
            </w:r>
          </w:p>
        </w:tc>
        <w:tc>
          <w:tcPr>
            <w:tcW w:w="911" w:type="pct"/>
          </w:tcPr>
          <w:p w14:paraId="2EDF9FBC"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28,1</w:t>
            </w:r>
          </w:p>
        </w:tc>
        <w:tc>
          <w:tcPr>
            <w:tcW w:w="903" w:type="pct"/>
          </w:tcPr>
          <w:p w14:paraId="53FFC277"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35,4</w:t>
            </w:r>
          </w:p>
        </w:tc>
      </w:tr>
      <w:tr w:rsidR="000B4D3E" w:rsidRPr="000B4D3E" w14:paraId="410A5C1F" w14:textId="77777777" w:rsidTr="00371F38">
        <w:tc>
          <w:tcPr>
            <w:tcW w:w="2123" w:type="pct"/>
          </w:tcPr>
          <w:p w14:paraId="15A09F3E" w14:textId="4931635D" w:rsidR="00BC4930" w:rsidRPr="000B4D3E" w:rsidRDefault="00F95F0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Экстернал</w:t>
            </w:r>
            <w:r w:rsidRPr="000B4D3E">
              <w:rPr>
                <w:rFonts w:ascii="Times New Roman" w:hAnsi="Times New Roman" w:cs="Times New Roman"/>
                <w:sz w:val="24"/>
                <w:szCs w:val="24"/>
                <w:lang w:val="kk-KZ"/>
              </w:rPr>
              <w:t xml:space="preserve">ды </w:t>
            </w:r>
            <w:r w:rsidRPr="000B4D3E">
              <w:rPr>
                <w:rFonts w:ascii="Times New Roman" w:hAnsi="Times New Roman" w:cs="Times New Roman"/>
                <w:sz w:val="24"/>
                <w:szCs w:val="24"/>
              </w:rPr>
              <w:t>мотивация</w:t>
            </w:r>
          </w:p>
        </w:tc>
        <w:tc>
          <w:tcPr>
            <w:tcW w:w="1063" w:type="pct"/>
          </w:tcPr>
          <w:p w14:paraId="4E09B96E"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30</w:t>
            </w:r>
          </w:p>
        </w:tc>
        <w:tc>
          <w:tcPr>
            <w:tcW w:w="911" w:type="pct"/>
          </w:tcPr>
          <w:p w14:paraId="661B9BBB"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24,6</w:t>
            </w:r>
          </w:p>
        </w:tc>
        <w:tc>
          <w:tcPr>
            <w:tcW w:w="903" w:type="pct"/>
          </w:tcPr>
          <w:p w14:paraId="4C324EEB"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45,4</w:t>
            </w:r>
          </w:p>
        </w:tc>
      </w:tr>
      <w:tr w:rsidR="00371F38" w:rsidRPr="000B4D3E" w14:paraId="78C4C587" w14:textId="77777777" w:rsidTr="00371F38">
        <w:tc>
          <w:tcPr>
            <w:tcW w:w="2123" w:type="pct"/>
          </w:tcPr>
          <w:p w14:paraId="63C73C74" w14:textId="06BDBC95" w:rsidR="00BC4930" w:rsidRPr="000B4D3E" w:rsidRDefault="00F95F0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lang w:val="kk-KZ"/>
              </w:rPr>
              <w:t xml:space="preserve">Сыртқы </w:t>
            </w:r>
            <w:r w:rsidRPr="000B4D3E">
              <w:rPr>
                <w:rFonts w:ascii="Times New Roman" w:hAnsi="Times New Roman" w:cs="Times New Roman"/>
                <w:sz w:val="24"/>
                <w:szCs w:val="24"/>
              </w:rPr>
              <w:t>мотивация</w:t>
            </w:r>
          </w:p>
        </w:tc>
        <w:tc>
          <w:tcPr>
            <w:tcW w:w="1063" w:type="pct"/>
          </w:tcPr>
          <w:p w14:paraId="6D6711A5" w14:textId="77777777" w:rsidR="00F95F05" w:rsidRPr="000B4D3E" w:rsidRDefault="00F95F05"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38,4</w:t>
            </w:r>
          </w:p>
        </w:tc>
        <w:tc>
          <w:tcPr>
            <w:tcW w:w="911" w:type="pct"/>
          </w:tcPr>
          <w:p w14:paraId="261CC92D" w14:textId="77777777" w:rsidR="00F95F05" w:rsidRPr="000B4D3E" w:rsidRDefault="00F95F05"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29,1</w:t>
            </w:r>
          </w:p>
        </w:tc>
        <w:tc>
          <w:tcPr>
            <w:tcW w:w="903" w:type="pct"/>
          </w:tcPr>
          <w:p w14:paraId="395E7BEB" w14:textId="77777777" w:rsidR="00F95F05" w:rsidRPr="000B4D3E" w:rsidRDefault="00F95F05"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36,1</w:t>
            </w:r>
          </w:p>
        </w:tc>
      </w:tr>
    </w:tbl>
    <w:p w14:paraId="2FDAC01C" w14:textId="77777777" w:rsidR="00F95F05" w:rsidRPr="000B4D3E" w:rsidRDefault="00F95F05" w:rsidP="00E53413">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
    <w:p w14:paraId="254A669E" w14:textId="77777777" w:rsidR="004063F1" w:rsidRPr="000B4D3E" w:rsidRDefault="00F95F0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 xml:space="preserve">Сыртқы мотивация студенттердің 38,4% - ында басым </w:t>
      </w:r>
      <w:r w:rsidRPr="000B4D3E">
        <w:rPr>
          <w:rFonts w:ascii="Times New Roman" w:hAnsi="Times New Roman" w:cs="Times New Roman"/>
          <w:sz w:val="28"/>
          <w:szCs w:val="28"/>
          <w:lang w:val="kk-KZ"/>
        </w:rPr>
        <w:t>екендігі анықталды</w:t>
      </w:r>
      <w:r w:rsidRPr="000B4D3E">
        <w:rPr>
          <w:rFonts w:ascii="Times New Roman" w:hAnsi="Times New Roman" w:cs="Times New Roman"/>
          <w:sz w:val="28"/>
          <w:szCs w:val="28"/>
        </w:rPr>
        <w:t xml:space="preserve">, бірақ </w:t>
      </w:r>
      <w:r w:rsidRPr="000B4D3E">
        <w:rPr>
          <w:rFonts w:ascii="Times New Roman" w:hAnsi="Times New Roman" w:cs="Times New Roman"/>
          <w:sz w:val="28"/>
          <w:szCs w:val="28"/>
          <w:lang w:val="kk-KZ"/>
        </w:rPr>
        <w:t xml:space="preserve">бұл жерде </w:t>
      </w:r>
      <w:r w:rsidRPr="000B4D3E">
        <w:rPr>
          <w:rFonts w:ascii="Times New Roman" w:hAnsi="Times New Roman" w:cs="Times New Roman"/>
          <w:sz w:val="28"/>
          <w:szCs w:val="28"/>
        </w:rPr>
        <w:t>орташа көрсеткіш өзін-өзі бағалау мотивациясы бойынша ең айқын екенін атап өткен жөн (</w:t>
      </w:r>
      <w:r w:rsidRPr="000B4D3E">
        <w:rPr>
          <w:rFonts w:ascii="Times New Roman" w:hAnsi="Times New Roman" w:cs="Times New Roman"/>
          <w:sz w:val="28"/>
          <w:szCs w:val="28"/>
          <w:lang w:val="kk-KZ"/>
        </w:rPr>
        <w:t>орт</w:t>
      </w:r>
      <w:r w:rsidRPr="000B4D3E">
        <w:rPr>
          <w:rFonts w:ascii="Times New Roman" w:hAnsi="Times New Roman" w:cs="Times New Roman"/>
          <w:sz w:val="28"/>
          <w:szCs w:val="28"/>
        </w:rPr>
        <w:t xml:space="preserve">.ариф.=14,7), бұл берілген </w:t>
      </w:r>
      <w:r w:rsidRPr="000B4D3E">
        <w:rPr>
          <w:rFonts w:ascii="Times New Roman" w:hAnsi="Times New Roman" w:cs="Times New Roman"/>
          <w:sz w:val="28"/>
          <w:szCs w:val="28"/>
          <w:lang w:val="kk-KZ"/>
        </w:rPr>
        <w:t xml:space="preserve">мотивацияның </w:t>
      </w:r>
      <w:r w:rsidRPr="000B4D3E">
        <w:rPr>
          <w:rFonts w:ascii="Times New Roman" w:hAnsi="Times New Roman" w:cs="Times New Roman"/>
          <w:sz w:val="28"/>
          <w:szCs w:val="28"/>
        </w:rPr>
        <w:t>орташа даму деңгейіне сәйкес келеді.</w:t>
      </w:r>
      <w:r w:rsidRPr="000B4D3E">
        <w:rPr>
          <w:rFonts w:ascii="Times New Roman" w:hAnsi="Times New Roman" w:cs="Times New Roman"/>
          <w:sz w:val="28"/>
          <w:szCs w:val="28"/>
          <w:lang w:val="kk-KZ"/>
        </w:rPr>
        <w:t xml:space="preserve"> </w:t>
      </w:r>
    </w:p>
    <w:p w14:paraId="46DE4AEC" w14:textId="54218725" w:rsidR="00F95F05" w:rsidRPr="000B4D3E" w:rsidRDefault="00F95F0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Интроекцияланған мотивация бойынша көрсеткіш (орташа арифметикалық = 12,7) және экстерналды мотивация бойынша көрсеткіш (орташа арифметикалық мән = 10,9) басқа мотивтерге қатысты иерархияда төмен болғанымен, таңдаманың орташа көрсеткіштеріне сәйкес келеді.</w:t>
      </w:r>
    </w:p>
    <w:p w14:paraId="58ED19DF" w14:textId="35523031" w:rsidR="00F95F05" w:rsidRPr="000B4D3E" w:rsidRDefault="0059121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Амотивацияның жиілілік  талдау нәтижелері </w:t>
      </w:r>
      <w:r w:rsidR="006953B8" w:rsidRPr="000B4D3E">
        <w:rPr>
          <w:rFonts w:ascii="Times New Roman" w:hAnsi="Times New Roman" w:cs="Times New Roman"/>
          <w:sz w:val="28"/>
          <w:szCs w:val="28"/>
          <w:lang w:val="kk-KZ"/>
        </w:rPr>
        <w:t>8</w:t>
      </w:r>
      <w:r w:rsidRPr="000B4D3E">
        <w:rPr>
          <w:rFonts w:ascii="Times New Roman" w:hAnsi="Times New Roman" w:cs="Times New Roman"/>
          <w:sz w:val="28"/>
          <w:szCs w:val="28"/>
          <w:lang w:val="kk-KZ"/>
        </w:rPr>
        <w:t>-кестеде келтірілген.</w:t>
      </w:r>
    </w:p>
    <w:p w14:paraId="7B91251F" w14:textId="77777777" w:rsidR="004063F1" w:rsidRPr="000B4D3E" w:rsidRDefault="004063F1"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1B066D8F" w14:textId="005FFA1C" w:rsidR="00F95F05" w:rsidRPr="000B4D3E" w:rsidRDefault="00F95F05"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AF1E01" w:rsidRPr="000B4D3E">
        <w:rPr>
          <w:rFonts w:ascii="Times New Roman" w:hAnsi="Times New Roman" w:cs="Times New Roman"/>
          <w:sz w:val="28"/>
          <w:szCs w:val="28"/>
          <w:lang w:val="kk-KZ"/>
        </w:rPr>
        <w:t>8</w:t>
      </w:r>
      <w:r w:rsidR="004063F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Сту</w:t>
      </w:r>
      <w:r w:rsidR="00116430" w:rsidRPr="000B4D3E">
        <w:rPr>
          <w:rFonts w:ascii="Times New Roman" w:hAnsi="Times New Roman" w:cs="Times New Roman"/>
          <w:sz w:val="28"/>
          <w:szCs w:val="28"/>
          <w:lang w:val="kk-KZ"/>
        </w:rPr>
        <w:t>денттердің амотивациясының жиі</w:t>
      </w:r>
      <w:r w:rsidRPr="000B4D3E">
        <w:rPr>
          <w:rFonts w:ascii="Times New Roman" w:hAnsi="Times New Roman" w:cs="Times New Roman"/>
          <w:sz w:val="28"/>
          <w:szCs w:val="28"/>
          <w:lang w:val="kk-KZ"/>
        </w:rPr>
        <w:t>лік кестесі (%)</w:t>
      </w:r>
    </w:p>
    <w:p w14:paraId="60A5CFDA" w14:textId="77777777" w:rsidR="00F95F05" w:rsidRPr="000B4D3E" w:rsidRDefault="00F95F05"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6"/>
        <w:tblW w:w="4995" w:type="pct"/>
        <w:tblLook w:val="04A0" w:firstRow="1" w:lastRow="0" w:firstColumn="1" w:lastColumn="0" w:noHBand="0" w:noVBand="1"/>
      </w:tblPr>
      <w:tblGrid>
        <w:gridCol w:w="4084"/>
        <w:gridCol w:w="2045"/>
        <w:gridCol w:w="1752"/>
        <w:gridCol w:w="1737"/>
      </w:tblGrid>
      <w:tr w:rsidR="000B4D3E" w:rsidRPr="000B4D3E" w14:paraId="510C16E6" w14:textId="77777777" w:rsidTr="00CB00EE">
        <w:tc>
          <w:tcPr>
            <w:tcW w:w="2123" w:type="pct"/>
          </w:tcPr>
          <w:p w14:paraId="5423D448" w14:textId="77777777" w:rsidR="00F95F05" w:rsidRPr="000B4D3E" w:rsidRDefault="00F95F05" w:rsidP="00E53413">
            <w:pPr>
              <w:tabs>
                <w:tab w:val="left" w:pos="993"/>
              </w:tabs>
              <w:autoSpaceDE w:val="0"/>
              <w:autoSpaceDN w:val="0"/>
              <w:adjustRightInd w:val="0"/>
              <w:jc w:val="both"/>
              <w:rPr>
                <w:rFonts w:ascii="Times New Roman" w:hAnsi="Times New Roman" w:cs="Times New Roman"/>
                <w:sz w:val="24"/>
                <w:szCs w:val="24"/>
                <w:lang w:val="kk-KZ"/>
              </w:rPr>
            </w:pPr>
          </w:p>
        </w:tc>
        <w:tc>
          <w:tcPr>
            <w:tcW w:w="1063" w:type="pct"/>
          </w:tcPr>
          <w:p w14:paraId="7D93B22F"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rPr>
              <w:t>Ж</w:t>
            </w:r>
            <w:r w:rsidRPr="000B4D3E">
              <w:rPr>
                <w:rFonts w:ascii="Times New Roman" w:hAnsi="Times New Roman" w:cs="Times New Roman"/>
                <w:sz w:val="24"/>
                <w:szCs w:val="24"/>
                <w:lang w:val="kk-KZ"/>
              </w:rPr>
              <w:t>оғары көрсеткіш</w:t>
            </w:r>
          </w:p>
        </w:tc>
        <w:tc>
          <w:tcPr>
            <w:tcW w:w="911" w:type="pct"/>
          </w:tcPr>
          <w:p w14:paraId="2627A1B9"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 көрсеткіш</w:t>
            </w:r>
          </w:p>
        </w:tc>
        <w:tc>
          <w:tcPr>
            <w:tcW w:w="903" w:type="pct"/>
          </w:tcPr>
          <w:p w14:paraId="5973F85E"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Төмен көрсеткіш</w:t>
            </w:r>
          </w:p>
        </w:tc>
      </w:tr>
      <w:tr w:rsidR="000B4D3E" w:rsidRPr="000B4D3E" w14:paraId="2DD4087B" w14:textId="77777777" w:rsidTr="00CB00EE">
        <w:tc>
          <w:tcPr>
            <w:tcW w:w="2123" w:type="pct"/>
          </w:tcPr>
          <w:p w14:paraId="57D74CD8" w14:textId="77777777" w:rsidR="00F95F05" w:rsidRPr="000B4D3E" w:rsidRDefault="00F95F0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Амотивация</w:t>
            </w:r>
          </w:p>
        </w:tc>
        <w:tc>
          <w:tcPr>
            <w:tcW w:w="1063" w:type="pct"/>
          </w:tcPr>
          <w:p w14:paraId="79ABEBC2"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47,1</w:t>
            </w:r>
          </w:p>
        </w:tc>
        <w:tc>
          <w:tcPr>
            <w:tcW w:w="911" w:type="pct"/>
          </w:tcPr>
          <w:p w14:paraId="538063E4"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29</w:t>
            </w:r>
          </w:p>
        </w:tc>
        <w:tc>
          <w:tcPr>
            <w:tcW w:w="903" w:type="pct"/>
          </w:tcPr>
          <w:p w14:paraId="7F8509C0" w14:textId="77777777" w:rsidR="00F95F05" w:rsidRPr="000B4D3E" w:rsidRDefault="00F95F05"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26,4</w:t>
            </w:r>
          </w:p>
        </w:tc>
      </w:tr>
    </w:tbl>
    <w:p w14:paraId="1F1F9BA6" w14:textId="77777777" w:rsidR="00023855" w:rsidRPr="000B4D3E" w:rsidRDefault="00023855" w:rsidP="00023855">
      <w:pPr>
        <w:tabs>
          <w:tab w:val="left" w:pos="993"/>
        </w:tabs>
        <w:autoSpaceDE w:val="0"/>
        <w:autoSpaceDN w:val="0"/>
        <w:adjustRightInd w:val="0"/>
        <w:spacing w:after="0" w:line="240" w:lineRule="auto"/>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p>
    <w:p w14:paraId="4906ED77" w14:textId="6626BF6D" w:rsidR="00023855" w:rsidRPr="000B4D3E" w:rsidRDefault="00023855" w:rsidP="00023855">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4"/>
          <w:szCs w:val="24"/>
          <w:lang w:val="kk-KZ"/>
        </w:rPr>
        <w:t xml:space="preserve">           </w:t>
      </w:r>
      <w:r w:rsidR="00FA749D" w:rsidRPr="000B4D3E">
        <w:rPr>
          <w:rFonts w:ascii="Times New Roman" w:hAnsi="Times New Roman" w:cs="Times New Roman"/>
          <w:sz w:val="28"/>
          <w:szCs w:val="28"/>
          <w:lang w:val="kk-KZ"/>
        </w:rPr>
        <w:t>8</w:t>
      </w:r>
      <w:r w:rsidR="00F95F05" w:rsidRPr="000B4D3E">
        <w:rPr>
          <w:rFonts w:ascii="Times New Roman" w:hAnsi="Times New Roman" w:cs="Times New Roman"/>
          <w:sz w:val="28"/>
          <w:szCs w:val="28"/>
          <w:lang w:val="kk-KZ"/>
        </w:rPr>
        <w:t xml:space="preserve">-кестеде және </w:t>
      </w:r>
      <w:r w:rsidR="003412FB" w:rsidRPr="000B4D3E">
        <w:rPr>
          <w:rFonts w:ascii="Times New Roman" w:hAnsi="Times New Roman" w:cs="Times New Roman"/>
          <w:sz w:val="28"/>
          <w:szCs w:val="28"/>
          <w:lang w:val="kk-KZ"/>
        </w:rPr>
        <w:t>9</w:t>
      </w:r>
      <w:r w:rsidR="00F95F05" w:rsidRPr="000B4D3E">
        <w:rPr>
          <w:rFonts w:ascii="Times New Roman" w:hAnsi="Times New Roman" w:cs="Times New Roman"/>
          <w:sz w:val="28"/>
          <w:szCs w:val="28"/>
          <w:lang w:val="kk-KZ"/>
        </w:rPr>
        <w:t xml:space="preserve">-суретте студенттердің орташа ұпайы 9 баллды құрайтыны көрсетілген, бұл жоғары деңгейді көрсетеді: </w:t>
      </w:r>
      <w:r w:rsidRPr="000B4D3E">
        <w:rPr>
          <w:rFonts w:ascii="Times New Roman" w:hAnsi="Times New Roman" w:cs="Times New Roman"/>
          <w:sz w:val="28"/>
          <w:szCs w:val="28"/>
          <w:lang w:val="kk-KZ"/>
        </w:rPr>
        <w:t xml:space="preserve"> студенттердің   47,1 %-ы амотивті,                        </w:t>
      </w:r>
    </w:p>
    <w:p w14:paraId="166563CE" w14:textId="3FE042C5" w:rsidR="00F95F05" w:rsidRPr="000B4D3E" w:rsidRDefault="00F95F05" w:rsidP="00023855">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26,4</w:t>
      </w:r>
      <w:r w:rsidR="0002385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%-ы ғана мотивация ұпайлары төмен.</w:t>
      </w:r>
    </w:p>
    <w:p w14:paraId="4AB28F75" w14:textId="3CC8525F" w:rsidR="00F95F05" w:rsidRPr="000B4D3E" w:rsidRDefault="00F95F05" w:rsidP="00E53413">
      <w:pPr>
        <w:tabs>
          <w:tab w:val="left" w:pos="993"/>
        </w:tabs>
        <w:spacing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Жиілік талдауы әрбір мотивтің академиялық мотивация құрылымына қосқан үлесін бағалауға және сыртқы, ішкі мотивация мен мотивация мен амотивация арақатынасын қарастыруға мүмкіндік берді (сурет</w:t>
      </w:r>
      <w:r w:rsidR="004063F1" w:rsidRPr="000B4D3E">
        <w:rPr>
          <w:rFonts w:ascii="Times New Roman" w:hAnsi="Times New Roman" w:cs="Times New Roman"/>
          <w:sz w:val="28"/>
          <w:szCs w:val="28"/>
          <w:lang w:val="kk-KZ"/>
        </w:rPr>
        <w:t xml:space="preserve"> </w:t>
      </w:r>
      <w:r w:rsidR="00944C96" w:rsidRPr="000B4D3E">
        <w:rPr>
          <w:rFonts w:ascii="Times New Roman" w:hAnsi="Times New Roman" w:cs="Times New Roman"/>
          <w:sz w:val="28"/>
          <w:szCs w:val="28"/>
          <w:lang w:val="kk-KZ"/>
        </w:rPr>
        <w:t>9</w:t>
      </w:r>
      <w:r w:rsidRPr="000B4D3E">
        <w:rPr>
          <w:rFonts w:ascii="Times New Roman" w:hAnsi="Times New Roman" w:cs="Times New Roman"/>
          <w:sz w:val="28"/>
          <w:szCs w:val="28"/>
          <w:lang w:val="kk-KZ"/>
        </w:rPr>
        <w:t>).</w:t>
      </w:r>
    </w:p>
    <w:p w14:paraId="3F364921" w14:textId="77777777" w:rsidR="0059121B" w:rsidRPr="000B4D3E" w:rsidRDefault="0059121B" w:rsidP="00E53413">
      <w:pPr>
        <w:tabs>
          <w:tab w:val="left" w:pos="993"/>
        </w:tabs>
        <w:jc w:val="both"/>
        <w:rPr>
          <w:rFonts w:ascii="Times New Roman" w:hAnsi="Times New Roman" w:cs="Times New Roman"/>
          <w:noProof/>
          <w:sz w:val="28"/>
          <w:szCs w:val="28"/>
          <w:lang w:eastAsia="ru-RU"/>
        </w:rPr>
      </w:pPr>
      <w:r w:rsidRPr="000B4D3E">
        <w:rPr>
          <w:rFonts w:ascii="Times New Roman" w:hAnsi="Times New Roman" w:cs="Times New Roman"/>
          <w:noProof/>
          <w:sz w:val="28"/>
          <w:szCs w:val="28"/>
          <w:lang w:eastAsia="ru-RU"/>
        </w:rPr>
        <w:drawing>
          <wp:inline distT="0" distB="0" distL="0" distR="0" wp14:anchorId="0F8F9FA4" wp14:editId="13EC1213">
            <wp:extent cx="2902689" cy="3093720"/>
            <wp:effectExtent l="38100" t="38100" r="50165" b="4953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0B4D3E">
        <w:rPr>
          <w:rFonts w:ascii="Times New Roman" w:hAnsi="Times New Roman" w:cs="Times New Roman"/>
          <w:noProof/>
          <w:sz w:val="28"/>
          <w:szCs w:val="28"/>
          <w:lang w:eastAsia="ru-RU"/>
        </w:rPr>
        <w:drawing>
          <wp:inline distT="0" distB="0" distL="0" distR="0" wp14:anchorId="627E1EEB" wp14:editId="1B750A2B">
            <wp:extent cx="2837815" cy="3094075"/>
            <wp:effectExtent l="19050" t="0" r="38735" b="3048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0A057B9" w14:textId="77777777" w:rsidR="00F95F05" w:rsidRPr="000B4D3E" w:rsidRDefault="00F95F05" w:rsidP="00E53413">
      <w:pPr>
        <w:tabs>
          <w:tab w:val="left" w:pos="993"/>
          <w:tab w:val="left" w:pos="5944"/>
        </w:tabs>
        <w:autoSpaceDE w:val="0"/>
        <w:autoSpaceDN w:val="0"/>
        <w:adjustRightInd w:val="0"/>
        <w:spacing w:after="0" w:line="240" w:lineRule="auto"/>
        <w:ind w:firstLine="709"/>
        <w:jc w:val="center"/>
        <w:rPr>
          <w:rFonts w:ascii="Times New Roman" w:hAnsi="Times New Roman" w:cs="Times New Roman"/>
          <w:sz w:val="24"/>
          <w:szCs w:val="24"/>
          <w:lang w:val="kk-KZ"/>
        </w:rPr>
      </w:pPr>
      <w:r w:rsidRPr="000B4D3E">
        <w:rPr>
          <w:rFonts w:ascii="Times New Roman" w:hAnsi="Times New Roman" w:cs="Times New Roman"/>
          <w:sz w:val="24"/>
          <w:szCs w:val="24"/>
        </w:rPr>
        <w:t>а) мотивация</w:t>
      </w:r>
      <w:r w:rsidRPr="000B4D3E">
        <w:rPr>
          <w:rFonts w:ascii="Times New Roman" w:hAnsi="Times New Roman" w:cs="Times New Roman"/>
          <w:sz w:val="24"/>
          <w:szCs w:val="24"/>
          <w:lang w:val="kk-KZ"/>
        </w:rPr>
        <w:t xml:space="preserve"> басым                                      </w:t>
      </w:r>
      <w:r w:rsidRPr="000B4D3E">
        <w:rPr>
          <w:rFonts w:ascii="Times New Roman" w:hAnsi="Times New Roman" w:cs="Times New Roman"/>
          <w:sz w:val="24"/>
          <w:szCs w:val="24"/>
        </w:rPr>
        <w:t xml:space="preserve"> б) мотивация</w:t>
      </w:r>
      <w:r w:rsidR="00BC4930" w:rsidRPr="000B4D3E">
        <w:rPr>
          <w:rFonts w:ascii="Times New Roman" w:hAnsi="Times New Roman" w:cs="Times New Roman"/>
          <w:sz w:val="24"/>
          <w:szCs w:val="24"/>
          <w:lang w:val="kk-KZ"/>
        </w:rPr>
        <w:t xml:space="preserve"> азайған</w:t>
      </w:r>
    </w:p>
    <w:p w14:paraId="42521ACA" w14:textId="77777777" w:rsidR="00BC4930" w:rsidRPr="000B4D3E" w:rsidRDefault="00BC4930" w:rsidP="00E53413">
      <w:pPr>
        <w:tabs>
          <w:tab w:val="left" w:pos="993"/>
          <w:tab w:val="left" w:pos="5944"/>
        </w:tabs>
        <w:autoSpaceDE w:val="0"/>
        <w:autoSpaceDN w:val="0"/>
        <w:adjustRightInd w:val="0"/>
        <w:spacing w:after="0" w:line="240" w:lineRule="auto"/>
        <w:ind w:firstLine="709"/>
        <w:jc w:val="both"/>
        <w:rPr>
          <w:rFonts w:ascii="Times New Roman" w:hAnsi="Times New Roman" w:cs="Times New Roman"/>
          <w:lang w:val="kk-KZ"/>
        </w:rPr>
      </w:pPr>
    </w:p>
    <w:p w14:paraId="62DA9544" w14:textId="6FB09744" w:rsidR="00F95F05" w:rsidRPr="000B4D3E" w:rsidRDefault="00B36E9A"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Сурет 9</w:t>
      </w:r>
      <w:r w:rsidR="004063F1" w:rsidRPr="000B4D3E">
        <w:rPr>
          <w:rFonts w:ascii="Times New Roman" w:hAnsi="Times New Roman" w:cs="Times New Roman"/>
          <w:sz w:val="28"/>
          <w:szCs w:val="28"/>
          <w:lang w:val="kk-KZ"/>
        </w:rPr>
        <w:t xml:space="preserve"> - </w:t>
      </w:r>
      <w:r w:rsidR="00F95F05" w:rsidRPr="000B4D3E">
        <w:rPr>
          <w:rFonts w:ascii="Times New Roman" w:hAnsi="Times New Roman" w:cs="Times New Roman"/>
          <w:sz w:val="28"/>
          <w:szCs w:val="28"/>
          <w:lang w:val="kk-KZ"/>
        </w:rPr>
        <w:t>Студенттердің мотивация түрлерінің иерархиясы (%)</w:t>
      </w:r>
    </w:p>
    <w:p w14:paraId="64A80D67" w14:textId="77777777" w:rsidR="004063F1" w:rsidRPr="000B4D3E" w:rsidRDefault="004063F1" w:rsidP="00E53413">
      <w:pPr>
        <w:tabs>
          <w:tab w:val="left" w:pos="993"/>
        </w:tabs>
        <w:spacing w:after="0" w:line="240" w:lineRule="auto"/>
        <w:jc w:val="center"/>
        <w:rPr>
          <w:rFonts w:ascii="Times New Roman" w:hAnsi="Times New Roman" w:cs="Times New Roman"/>
          <w:sz w:val="28"/>
          <w:szCs w:val="28"/>
          <w:lang w:val="kk-KZ"/>
        </w:rPr>
      </w:pPr>
    </w:p>
    <w:p w14:paraId="341FED8A" w14:textId="16B8A26F" w:rsidR="00736745" w:rsidRPr="000B4D3E" w:rsidRDefault="00F95F05"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Алынған нәтижелер студенттердің 47,1% - ында мотивация жоқ екенін көрсетеді. Айта кетейік, Э.</w:t>
      </w:r>
      <w:r w:rsidR="0073674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Деси мен Р.</w:t>
      </w:r>
      <w:r w:rsidR="0073674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Рай</w:t>
      </w:r>
      <w:r w:rsidR="009E1069" w:rsidRPr="000B4D3E">
        <w:rPr>
          <w:rFonts w:ascii="Times New Roman" w:hAnsi="Times New Roman" w:cs="Times New Roman"/>
          <w:sz w:val="28"/>
          <w:szCs w:val="28"/>
          <w:lang w:val="kk-KZ"/>
        </w:rPr>
        <w:t>а</w:t>
      </w:r>
      <w:r w:rsidRPr="000B4D3E">
        <w:rPr>
          <w:rFonts w:ascii="Times New Roman" w:hAnsi="Times New Roman" w:cs="Times New Roman"/>
          <w:sz w:val="28"/>
          <w:szCs w:val="28"/>
          <w:lang w:val="kk-KZ"/>
        </w:rPr>
        <w:t xml:space="preserve">нның пікірінше, амотивациялық ішкі жүйе белсенділіктің, қызығушылықтың жоқтығынан және оқу әрекетінің мәнділігін түсінбеуден көрінеді. </w:t>
      </w:r>
    </w:p>
    <w:p w14:paraId="769D4264" w14:textId="41389E5B" w:rsidR="00F95F05" w:rsidRPr="000B4D3E" w:rsidRDefault="00F95F05" w:rsidP="00E53413">
      <w:pPr>
        <w:tabs>
          <w:tab w:val="left" w:pos="851"/>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зерттелген студенттердің көпшілігінде келесі ерекшеліктер басым:</w:t>
      </w:r>
    </w:p>
    <w:p w14:paraId="0A08FDBA" w14:textId="77777777" w:rsidR="00F95F05" w:rsidRPr="000B4D3E" w:rsidRDefault="00F95F05" w:rsidP="00407F04">
      <w:pPr>
        <w:pStyle w:val="a5"/>
        <w:numPr>
          <w:ilvl w:val="0"/>
          <w:numId w:val="16"/>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олардың қабылдауында мінез-құлық пен оқу нәтижелері арасында байланыс жоқ;</w:t>
      </w:r>
    </w:p>
    <w:p w14:paraId="15FA84BE" w14:textId="77777777" w:rsidR="00F95F05" w:rsidRPr="000B4D3E" w:rsidRDefault="00F95F05" w:rsidP="00407F04">
      <w:pPr>
        <w:pStyle w:val="a5"/>
        <w:numPr>
          <w:ilvl w:val="0"/>
          <w:numId w:val="16"/>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оларда қабылдайтын құзыреттілік деңгейі төмен, өзін-өзі бағалау деңгейі төмен және өзіндік детерминация деңгейі төмен (өзіндік тиімділік);</w:t>
      </w:r>
    </w:p>
    <w:p w14:paraId="46C31B08" w14:textId="77777777" w:rsidR="00F95F05" w:rsidRPr="000B4D3E" w:rsidRDefault="00F95F05" w:rsidP="00407F04">
      <w:pPr>
        <w:pStyle w:val="a5"/>
        <w:numPr>
          <w:ilvl w:val="0"/>
          <w:numId w:val="16"/>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оларға дәрменсіздік, қабілетсіздік, бақылаусыздық сезімінің болуы  тән, өйткені студенттер өзіндік детерминация (өзіндік тиімділік) қабілетін бағаламайды;</w:t>
      </w:r>
    </w:p>
    <w:p w14:paraId="45F0C99D" w14:textId="77777777" w:rsidR="00F95F05" w:rsidRPr="000B4D3E" w:rsidRDefault="00F95F05" w:rsidP="00407F04">
      <w:pPr>
        <w:pStyle w:val="a5"/>
        <w:numPr>
          <w:ilvl w:val="0"/>
          <w:numId w:val="16"/>
        </w:numPr>
        <w:tabs>
          <w:tab w:val="left" w:pos="284"/>
          <w:tab w:val="left" w:pos="567"/>
          <w:tab w:val="left" w:pos="993"/>
        </w:tabs>
        <w:autoSpaceDE w:val="0"/>
        <w:autoSpaceDN w:val="0"/>
        <w:adjustRightInd w:val="0"/>
        <w:ind w:left="0" w:firstLine="284"/>
        <w:jc w:val="both"/>
        <w:rPr>
          <w:sz w:val="28"/>
          <w:szCs w:val="28"/>
        </w:rPr>
      </w:pPr>
      <w:r w:rsidRPr="000B4D3E">
        <w:rPr>
          <w:sz w:val="28"/>
          <w:szCs w:val="28"/>
        </w:rPr>
        <w:t>эмоци</w:t>
      </w:r>
      <w:r w:rsidRPr="000B4D3E">
        <w:rPr>
          <w:sz w:val="28"/>
          <w:szCs w:val="28"/>
          <w:lang w:val="kk-KZ"/>
        </w:rPr>
        <w:t>ялары көрінбейді</w:t>
      </w:r>
      <w:r w:rsidRPr="000B4D3E">
        <w:rPr>
          <w:sz w:val="28"/>
          <w:szCs w:val="28"/>
        </w:rPr>
        <w:t>.</w:t>
      </w:r>
    </w:p>
    <w:p w14:paraId="3E27A33F" w14:textId="77777777" w:rsidR="00736745" w:rsidRPr="000B4D3E" w:rsidRDefault="00F95F05" w:rsidP="00407F04">
      <w:pPr>
        <w:tabs>
          <w:tab w:val="left" w:pos="284"/>
          <w:tab w:val="left" w:pos="567"/>
          <w:tab w:val="left" w:pos="993"/>
        </w:tabs>
        <w:autoSpaceDE w:val="0"/>
        <w:autoSpaceDN w:val="0"/>
        <w:adjustRightInd w:val="0"/>
        <w:spacing w:after="0" w:line="240" w:lineRule="auto"/>
        <w:ind w:firstLine="284"/>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Екінші орында ішкі мотивацияның ішкі жүйесі жатады, ол</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 xml:space="preserve">студенттердің 46,5%  басым. Ішкі мотивациялық ішкі жүйе құзыреттілік (өзіндік тиімділік) және өзіндік детерминация қажеттілігіне негізделген. </w:t>
      </w:r>
    </w:p>
    <w:p w14:paraId="41735F5B" w14:textId="58FB5CE5" w:rsidR="00F95F05" w:rsidRPr="000B4D3E" w:rsidRDefault="00F95F05" w:rsidP="00E53413">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Яғни, студенттердің екінші тобына мынадай тұлғалық қасиеттер тән:</w:t>
      </w:r>
    </w:p>
    <w:p w14:paraId="021DFF4D" w14:textId="6A028506" w:rsidR="00F95F05" w:rsidRPr="000B4D3E" w:rsidRDefault="00F95F05" w:rsidP="00407F04">
      <w:pPr>
        <w:pStyle w:val="a5"/>
        <w:numPr>
          <w:ilvl w:val="1"/>
          <w:numId w:val="17"/>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шешім қабылдау және өз мотивтерін эффективті басқару;</w:t>
      </w:r>
    </w:p>
    <w:p w14:paraId="53D7ED43" w14:textId="5FC100C4" w:rsidR="00F95F05" w:rsidRPr="000B4D3E" w:rsidRDefault="00F95F05" w:rsidP="00407F04">
      <w:pPr>
        <w:pStyle w:val="a5"/>
        <w:numPr>
          <w:ilvl w:val="0"/>
          <w:numId w:val="17"/>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ішкі қабылданатын себептілік (</w:t>
      </w:r>
      <w:r w:rsidR="00232E95" w:rsidRPr="000B4D3E">
        <w:rPr>
          <w:sz w:val="28"/>
          <w:szCs w:val="28"/>
          <w:lang w:val="kk-KZ"/>
        </w:rPr>
        <w:t>каузалды</w:t>
      </w:r>
      <w:r w:rsidRPr="000B4D3E">
        <w:rPr>
          <w:sz w:val="28"/>
          <w:szCs w:val="28"/>
          <w:lang w:val="kk-KZ"/>
        </w:rPr>
        <w:t>) локусы;</w:t>
      </w:r>
    </w:p>
    <w:p w14:paraId="1DB5F757" w14:textId="77777777" w:rsidR="00F95F05" w:rsidRPr="000B4D3E" w:rsidRDefault="00F95F05" w:rsidP="00407F04">
      <w:pPr>
        <w:pStyle w:val="a5"/>
        <w:numPr>
          <w:ilvl w:val="0"/>
          <w:numId w:val="17"/>
        </w:numPr>
        <w:tabs>
          <w:tab w:val="left" w:pos="567"/>
          <w:tab w:val="left" w:pos="993"/>
        </w:tabs>
        <w:autoSpaceDE w:val="0"/>
        <w:autoSpaceDN w:val="0"/>
        <w:adjustRightInd w:val="0"/>
        <w:ind w:left="0" w:firstLine="284"/>
        <w:jc w:val="both"/>
        <w:rPr>
          <w:sz w:val="28"/>
          <w:szCs w:val="28"/>
        </w:rPr>
      </w:pPr>
      <w:r w:rsidRPr="000B4D3E">
        <w:rPr>
          <w:sz w:val="28"/>
          <w:szCs w:val="28"/>
          <w:lang w:val="kk-KZ"/>
        </w:rPr>
        <w:lastRenderedPageBreak/>
        <w:t>марапат ретіндегі өзіндік детерминация сезімі</w:t>
      </w:r>
      <w:r w:rsidRPr="000B4D3E">
        <w:rPr>
          <w:sz w:val="28"/>
          <w:szCs w:val="28"/>
        </w:rPr>
        <w:t>;</w:t>
      </w:r>
    </w:p>
    <w:p w14:paraId="68DE8079" w14:textId="77777777" w:rsidR="00F95F05" w:rsidRPr="000B4D3E" w:rsidRDefault="00F95F05" w:rsidP="00407F04">
      <w:pPr>
        <w:pStyle w:val="a5"/>
        <w:numPr>
          <w:ilvl w:val="0"/>
          <w:numId w:val="17"/>
        </w:numPr>
        <w:tabs>
          <w:tab w:val="left" w:pos="567"/>
          <w:tab w:val="left" w:pos="993"/>
        </w:tabs>
        <w:autoSpaceDE w:val="0"/>
        <w:autoSpaceDN w:val="0"/>
        <w:adjustRightInd w:val="0"/>
        <w:ind w:left="0" w:firstLine="284"/>
        <w:jc w:val="both"/>
        <w:rPr>
          <w:sz w:val="28"/>
          <w:szCs w:val="28"/>
        </w:rPr>
      </w:pPr>
      <w:r w:rsidRPr="000B4D3E">
        <w:rPr>
          <w:sz w:val="28"/>
          <w:szCs w:val="28"/>
        </w:rPr>
        <w:t>адам қабылдайтын өз құзыреттілігінің (өзіндік тиімділіктің) жоғары дәрежесі және өзін-өзі бағалаудың жоғары деңгейі;</w:t>
      </w:r>
    </w:p>
    <w:p w14:paraId="0F96C378" w14:textId="025096BF" w:rsidR="004063F1" w:rsidRPr="000B4D3E" w:rsidRDefault="00F95F05" w:rsidP="00407F04">
      <w:pPr>
        <w:pStyle w:val="a5"/>
        <w:numPr>
          <w:ilvl w:val="0"/>
          <w:numId w:val="17"/>
        </w:numPr>
        <w:tabs>
          <w:tab w:val="left" w:pos="567"/>
          <w:tab w:val="left" w:pos="993"/>
        </w:tabs>
        <w:autoSpaceDE w:val="0"/>
        <w:autoSpaceDN w:val="0"/>
        <w:adjustRightInd w:val="0"/>
        <w:ind w:left="0" w:firstLine="284"/>
        <w:jc w:val="both"/>
        <w:rPr>
          <w:sz w:val="28"/>
          <w:szCs w:val="28"/>
        </w:rPr>
      </w:pPr>
      <w:r w:rsidRPr="000B4D3E">
        <w:rPr>
          <w:sz w:val="28"/>
          <w:szCs w:val="28"/>
        </w:rPr>
        <w:t xml:space="preserve"> эмоцияларды анықтауда</w:t>
      </w:r>
      <w:r w:rsidRPr="000B4D3E">
        <w:rPr>
          <w:sz w:val="28"/>
          <w:szCs w:val="28"/>
          <w:lang w:val="kk-KZ"/>
        </w:rPr>
        <w:t>ғы</w:t>
      </w:r>
      <w:r w:rsidRPr="000B4D3E">
        <w:rPr>
          <w:sz w:val="28"/>
          <w:szCs w:val="28"/>
        </w:rPr>
        <w:t xml:space="preserve"> ішкі сигналдардың басым рөлі. Эмоциялар мінез-құлықты қоршаған ортадан</w:t>
      </w:r>
      <w:r w:rsidRPr="000B4D3E">
        <w:rPr>
          <w:sz w:val="28"/>
          <w:szCs w:val="28"/>
          <w:lang w:val="kk-KZ"/>
        </w:rPr>
        <w:t xml:space="preserve"> алынған</w:t>
      </w:r>
      <w:r w:rsidRPr="000B4D3E">
        <w:rPr>
          <w:sz w:val="28"/>
          <w:szCs w:val="28"/>
        </w:rPr>
        <w:t xml:space="preserve"> және </w:t>
      </w:r>
      <w:r w:rsidRPr="000B4D3E">
        <w:rPr>
          <w:sz w:val="28"/>
          <w:szCs w:val="28"/>
          <w:lang w:val="kk-KZ"/>
        </w:rPr>
        <w:t>естегі</w:t>
      </w:r>
      <w:r w:rsidRPr="000B4D3E">
        <w:rPr>
          <w:sz w:val="28"/>
          <w:szCs w:val="28"/>
        </w:rPr>
        <w:t xml:space="preserve"> </w:t>
      </w:r>
      <w:r w:rsidRPr="000B4D3E">
        <w:rPr>
          <w:sz w:val="28"/>
          <w:szCs w:val="28"/>
          <w:lang w:val="kk-KZ"/>
        </w:rPr>
        <w:t>бар</w:t>
      </w:r>
      <w:r w:rsidRPr="000B4D3E">
        <w:rPr>
          <w:sz w:val="28"/>
          <w:szCs w:val="28"/>
        </w:rPr>
        <w:t xml:space="preserve"> ақпаратпен бірге анықтайды. Мінез-құлықты таңдауда ақпарат көзі ретінде қарастырылатын эмоцияларға интуитивті және феноменологиялық бағалау бар.</w:t>
      </w:r>
    </w:p>
    <w:p w14:paraId="2AA1AA1E" w14:textId="2625B4D3" w:rsidR="00F95F05" w:rsidRPr="000B4D3E" w:rsidRDefault="00F95F05" w:rsidP="00E53413">
      <w:pPr>
        <w:pStyle w:val="a5"/>
        <w:tabs>
          <w:tab w:val="left" w:pos="851"/>
          <w:tab w:val="left" w:pos="993"/>
        </w:tabs>
        <w:autoSpaceDE w:val="0"/>
        <w:autoSpaceDN w:val="0"/>
        <w:adjustRightInd w:val="0"/>
        <w:ind w:left="0" w:firstLine="567"/>
        <w:jc w:val="both"/>
        <w:rPr>
          <w:sz w:val="28"/>
          <w:szCs w:val="28"/>
        </w:rPr>
      </w:pPr>
      <w:r w:rsidRPr="000B4D3E">
        <w:rPr>
          <w:sz w:val="28"/>
          <w:szCs w:val="28"/>
          <w:lang w:val="kk-KZ"/>
        </w:rPr>
        <w:t>Студенттердің үшінші тобында (38,4%) сыртқы мотивация басым көрініс тапты, оның өзі мінез-құлықтың келесі ерекшеліктерін көрсетеді:</w:t>
      </w:r>
    </w:p>
    <w:p w14:paraId="170812B9" w14:textId="77777777" w:rsidR="00F95F05" w:rsidRPr="000B4D3E" w:rsidRDefault="00F95F05" w:rsidP="00407F04">
      <w:pPr>
        <w:pStyle w:val="a5"/>
        <w:numPr>
          <w:ilvl w:val="0"/>
          <w:numId w:val="18"/>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ішкі ынталандырудан гөрі сыртқы заттарға көбірек жауап беру үрдісі;</w:t>
      </w:r>
    </w:p>
    <w:p w14:paraId="2BC3042C" w14:textId="77777777" w:rsidR="00F95F05" w:rsidRPr="000B4D3E" w:rsidRDefault="00F95F05" w:rsidP="00407F04">
      <w:pPr>
        <w:pStyle w:val="a5"/>
        <w:numPr>
          <w:ilvl w:val="0"/>
          <w:numId w:val="18"/>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сыртқы көрінетін себептілік локусы;</w:t>
      </w:r>
    </w:p>
    <w:p w14:paraId="7383D1F7" w14:textId="77777777" w:rsidR="00F95F05" w:rsidRPr="000B4D3E" w:rsidRDefault="00F95F05" w:rsidP="00407F04">
      <w:pPr>
        <w:pStyle w:val="a5"/>
        <w:numPr>
          <w:ilvl w:val="0"/>
          <w:numId w:val="18"/>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адамның жеке таңдауымен емес, марапатпен басқарылатын мінез-құлық;</w:t>
      </w:r>
    </w:p>
    <w:p w14:paraId="231AE399" w14:textId="77777777" w:rsidR="00F95F05" w:rsidRPr="000B4D3E" w:rsidRDefault="00F95F05" w:rsidP="00407F04">
      <w:pPr>
        <w:pStyle w:val="a5"/>
        <w:numPr>
          <w:ilvl w:val="0"/>
          <w:numId w:val="18"/>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ішкі мотивациясы басым студенттерге қарағанда, өзін-өзі бағалау деңгейі төмен;</w:t>
      </w:r>
    </w:p>
    <w:p w14:paraId="599A2997" w14:textId="77777777" w:rsidR="00F95F05" w:rsidRPr="000B4D3E" w:rsidRDefault="00F95F05" w:rsidP="00407F04">
      <w:pPr>
        <w:pStyle w:val="a5"/>
        <w:numPr>
          <w:ilvl w:val="0"/>
          <w:numId w:val="18"/>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санасыз және автоматтандырылған мінез-құлық;</w:t>
      </w:r>
    </w:p>
    <w:p w14:paraId="0A3A6ADD" w14:textId="77777777" w:rsidR="00F95F05" w:rsidRPr="000B4D3E" w:rsidRDefault="00F95F05" w:rsidP="00407F04">
      <w:pPr>
        <w:pStyle w:val="a5"/>
        <w:numPr>
          <w:ilvl w:val="0"/>
          <w:numId w:val="18"/>
        </w:numPr>
        <w:tabs>
          <w:tab w:val="left" w:pos="567"/>
          <w:tab w:val="left" w:pos="993"/>
        </w:tabs>
        <w:autoSpaceDE w:val="0"/>
        <w:autoSpaceDN w:val="0"/>
        <w:adjustRightInd w:val="0"/>
        <w:ind w:left="0" w:firstLine="284"/>
        <w:jc w:val="both"/>
        <w:rPr>
          <w:sz w:val="28"/>
          <w:szCs w:val="28"/>
          <w:lang w:val="kk-KZ"/>
        </w:rPr>
      </w:pPr>
      <w:r w:rsidRPr="000B4D3E">
        <w:rPr>
          <w:sz w:val="28"/>
          <w:szCs w:val="28"/>
          <w:lang w:val="kk-KZ"/>
        </w:rPr>
        <w:t>эмоциялар сыртқы жағдаяттарға көбірек байланысты.</w:t>
      </w:r>
    </w:p>
    <w:p w14:paraId="7E224E10" w14:textId="624C3FEA" w:rsidR="00D9536E" w:rsidRPr="000B4D3E" w:rsidRDefault="00D9536E"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Мотивтер арасындағы қатынастардың ішкі құрылымын зерттеу үшін интеркореляциялар есептелді, алынған мәліметтер </w:t>
      </w:r>
      <w:r w:rsidR="008D5F6E" w:rsidRPr="000B4D3E">
        <w:rPr>
          <w:rFonts w:ascii="Times New Roman" w:hAnsi="Times New Roman" w:cs="Times New Roman"/>
          <w:sz w:val="28"/>
          <w:szCs w:val="28"/>
          <w:lang w:val="kk-KZ"/>
        </w:rPr>
        <w:t>9</w:t>
      </w:r>
      <w:r w:rsidRPr="000B4D3E">
        <w:rPr>
          <w:rFonts w:ascii="Times New Roman" w:hAnsi="Times New Roman" w:cs="Times New Roman"/>
          <w:sz w:val="28"/>
          <w:szCs w:val="28"/>
          <w:lang w:val="kk-KZ"/>
        </w:rPr>
        <w:t xml:space="preserve">-кестеде және </w:t>
      </w:r>
      <w:r w:rsidR="008D5F6E" w:rsidRPr="000B4D3E">
        <w:rPr>
          <w:rFonts w:ascii="Times New Roman" w:hAnsi="Times New Roman" w:cs="Times New Roman"/>
          <w:sz w:val="28"/>
          <w:szCs w:val="28"/>
          <w:lang w:val="kk-KZ"/>
        </w:rPr>
        <w:t>10</w:t>
      </w:r>
      <w:r w:rsidRPr="000B4D3E">
        <w:rPr>
          <w:rFonts w:ascii="Times New Roman" w:hAnsi="Times New Roman" w:cs="Times New Roman"/>
          <w:sz w:val="28"/>
          <w:szCs w:val="28"/>
          <w:lang w:val="kk-KZ"/>
        </w:rPr>
        <w:t>-суретте көрсетілген.</w:t>
      </w:r>
    </w:p>
    <w:p w14:paraId="0519BB58" w14:textId="77777777" w:rsidR="00F95F05" w:rsidRPr="000B4D3E" w:rsidRDefault="00EA3A88"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Танымдық </w:t>
      </w:r>
      <w:r w:rsidR="00F95F05" w:rsidRPr="000B4D3E">
        <w:rPr>
          <w:rFonts w:ascii="Times New Roman" w:hAnsi="Times New Roman" w:cs="Times New Roman"/>
          <w:sz w:val="28"/>
          <w:szCs w:val="28"/>
          <w:lang w:val="kk-KZ"/>
        </w:rPr>
        <w:t>мотивация (</w:t>
      </w:r>
      <w:r w:rsidRPr="000B4D3E">
        <w:rPr>
          <w:rFonts w:ascii="Times New Roman" w:hAnsi="Times New Roman" w:cs="Times New Roman"/>
          <w:sz w:val="28"/>
          <w:szCs w:val="28"/>
          <w:lang w:val="kk-KZ"/>
        </w:rPr>
        <w:t>Т</w:t>
      </w:r>
      <w:r w:rsidR="00F95F05" w:rsidRPr="000B4D3E">
        <w:rPr>
          <w:rFonts w:ascii="Times New Roman" w:hAnsi="Times New Roman" w:cs="Times New Roman"/>
          <w:sz w:val="28"/>
          <w:szCs w:val="28"/>
          <w:lang w:val="kk-KZ"/>
        </w:rPr>
        <w:t xml:space="preserve">М) </w:t>
      </w:r>
      <w:r w:rsidRPr="000B4D3E">
        <w:rPr>
          <w:rFonts w:ascii="Times New Roman" w:hAnsi="Times New Roman" w:cs="Times New Roman"/>
          <w:sz w:val="28"/>
          <w:szCs w:val="28"/>
          <w:lang w:val="kk-KZ"/>
        </w:rPr>
        <w:t>келесі мотивтермен үш оң және бір теріс корреляцияға ие болды:</w:t>
      </w:r>
    </w:p>
    <w:p w14:paraId="4734D870" w14:textId="77777777" w:rsidR="00F95F05" w:rsidRPr="000B4D3E" w:rsidRDefault="00F95F05" w:rsidP="0061099F">
      <w:pPr>
        <w:pStyle w:val="a5"/>
        <w:numPr>
          <w:ilvl w:val="0"/>
          <w:numId w:val="19"/>
        </w:numPr>
        <w:tabs>
          <w:tab w:val="left" w:pos="851"/>
        </w:tabs>
        <w:autoSpaceDE w:val="0"/>
        <w:autoSpaceDN w:val="0"/>
        <w:adjustRightInd w:val="0"/>
        <w:ind w:left="0" w:firstLine="567"/>
        <w:jc w:val="both"/>
        <w:rPr>
          <w:sz w:val="28"/>
          <w:szCs w:val="28"/>
        </w:rPr>
      </w:pPr>
      <w:r w:rsidRPr="000B4D3E">
        <w:rPr>
          <w:sz w:val="28"/>
          <w:szCs w:val="28"/>
          <w:lang w:val="kk-KZ"/>
        </w:rPr>
        <w:t>Жетістіке жету мотивациясы</w:t>
      </w:r>
      <w:r w:rsidRPr="000B4D3E">
        <w:rPr>
          <w:sz w:val="28"/>
          <w:szCs w:val="28"/>
        </w:rPr>
        <w:t xml:space="preserve"> </w:t>
      </w:r>
      <w:r w:rsidRPr="000B4D3E">
        <w:rPr>
          <w:sz w:val="28"/>
          <w:szCs w:val="28"/>
        </w:rPr>
        <w:tab/>
        <w:t>(</w:t>
      </w:r>
      <w:r w:rsidRPr="000B4D3E">
        <w:rPr>
          <w:sz w:val="28"/>
          <w:szCs w:val="28"/>
          <w:lang w:val="en-US"/>
        </w:rPr>
        <w:t>r</w:t>
      </w:r>
      <w:r w:rsidRPr="000B4D3E">
        <w:rPr>
          <w:sz w:val="28"/>
          <w:szCs w:val="28"/>
        </w:rPr>
        <w:t>=0,774**);</w:t>
      </w:r>
    </w:p>
    <w:p w14:paraId="516026BD" w14:textId="5B7A1620" w:rsidR="00F95F05" w:rsidRPr="000B4D3E" w:rsidRDefault="00F95F05" w:rsidP="0061099F">
      <w:pPr>
        <w:pStyle w:val="a5"/>
        <w:numPr>
          <w:ilvl w:val="0"/>
          <w:numId w:val="19"/>
        </w:numPr>
        <w:tabs>
          <w:tab w:val="left" w:pos="851"/>
        </w:tabs>
        <w:autoSpaceDE w:val="0"/>
        <w:autoSpaceDN w:val="0"/>
        <w:adjustRightInd w:val="0"/>
        <w:ind w:left="0" w:firstLine="567"/>
        <w:jc w:val="both"/>
        <w:rPr>
          <w:sz w:val="28"/>
          <w:szCs w:val="28"/>
        </w:rPr>
      </w:pPr>
      <w:r w:rsidRPr="000B4D3E">
        <w:rPr>
          <w:sz w:val="28"/>
          <w:szCs w:val="28"/>
          <w:lang w:val="kk-KZ"/>
        </w:rPr>
        <w:t xml:space="preserve">Өзін </w:t>
      </w:r>
      <w:r w:rsidRPr="000B4D3E">
        <w:rPr>
          <w:sz w:val="28"/>
          <w:szCs w:val="28"/>
        </w:rPr>
        <w:t xml:space="preserve">- </w:t>
      </w:r>
      <w:r w:rsidRPr="000B4D3E">
        <w:rPr>
          <w:sz w:val="28"/>
          <w:szCs w:val="28"/>
          <w:lang w:val="kk-KZ"/>
        </w:rPr>
        <w:t>өзі дамыту мотивациясы</w:t>
      </w:r>
      <w:r w:rsidR="000010AE" w:rsidRPr="000B4D3E">
        <w:rPr>
          <w:sz w:val="28"/>
          <w:szCs w:val="28"/>
        </w:rPr>
        <w:t xml:space="preserve"> </w:t>
      </w:r>
      <w:r w:rsidRPr="000B4D3E">
        <w:rPr>
          <w:sz w:val="28"/>
          <w:szCs w:val="28"/>
        </w:rPr>
        <w:t>(</w:t>
      </w:r>
      <w:r w:rsidRPr="000B4D3E">
        <w:rPr>
          <w:sz w:val="28"/>
          <w:szCs w:val="28"/>
          <w:lang w:val="en-US"/>
        </w:rPr>
        <w:t>r</w:t>
      </w:r>
      <w:r w:rsidRPr="000B4D3E">
        <w:rPr>
          <w:sz w:val="28"/>
          <w:szCs w:val="28"/>
        </w:rPr>
        <w:t>=0,781**);</w:t>
      </w:r>
    </w:p>
    <w:p w14:paraId="70BB09A2" w14:textId="325A52FF" w:rsidR="00F95F05" w:rsidRPr="000B4D3E" w:rsidRDefault="00F95F05" w:rsidP="0061099F">
      <w:pPr>
        <w:pStyle w:val="a5"/>
        <w:numPr>
          <w:ilvl w:val="0"/>
          <w:numId w:val="19"/>
        </w:numPr>
        <w:tabs>
          <w:tab w:val="left" w:pos="851"/>
        </w:tabs>
        <w:autoSpaceDE w:val="0"/>
        <w:autoSpaceDN w:val="0"/>
        <w:adjustRightInd w:val="0"/>
        <w:ind w:left="0" w:firstLine="567"/>
        <w:jc w:val="both"/>
        <w:rPr>
          <w:sz w:val="28"/>
          <w:szCs w:val="28"/>
        </w:rPr>
      </w:pPr>
      <w:r w:rsidRPr="000B4D3E">
        <w:rPr>
          <w:sz w:val="28"/>
          <w:szCs w:val="28"/>
          <w:lang w:val="kk-KZ"/>
        </w:rPr>
        <w:t xml:space="preserve">Өзін </w:t>
      </w:r>
      <w:r w:rsidR="00E84398" w:rsidRPr="000B4D3E">
        <w:rPr>
          <w:sz w:val="28"/>
          <w:szCs w:val="28"/>
          <w:lang w:val="kk-KZ"/>
        </w:rPr>
        <w:t>құрметтеу</w:t>
      </w:r>
      <w:r w:rsidRPr="000B4D3E">
        <w:rPr>
          <w:sz w:val="28"/>
          <w:szCs w:val="28"/>
          <w:lang w:val="kk-KZ"/>
        </w:rPr>
        <w:t xml:space="preserve"> мотивациясы</w:t>
      </w:r>
      <w:r w:rsidRPr="000B4D3E">
        <w:rPr>
          <w:sz w:val="28"/>
          <w:szCs w:val="28"/>
        </w:rPr>
        <w:tab/>
      </w:r>
      <w:r w:rsidR="000010AE" w:rsidRPr="000B4D3E">
        <w:rPr>
          <w:sz w:val="28"/>
          <w:szCs w:val="28"/>
          <w:lang w:val="kk-KZ"/>
        </w:rPr>
        <w:t xml:space="preserve">  </w:t>
      </w:r>
      <w:r w:rsidRPr="000B4D3E">
        <w:rPr>
          <w:sz w:val="28"/>
          <w:szCs w:val="28"/>
        </w:rPr>
        <w:t>(</w:t>
      </w:r>
      <w:r w:rsidRPr="000B4D3E">
        <w:rPr>
          <w:sz w:val="28"/>
          <w:szCs w:val="28"/>
          <w:lang w:val="en-US"/>
        </w:rPr>
        <w:t>r</w:t>
      </w:r>
      <w:r w:rsidRPr="000B4D3E">
        <w:rPr>
          <w:sz w:val="28"/>
          <w:szCs w:val="28"/>
        </w:rPr>
        <w:t>=0,583**);</w:t>
      </w:r>
    </w:p>
    <w:p w14:paraId="526D780C" w14:textId="213BDF66" w:rsidR="00F95F05" w:rsidRPr="000B4D3E" w:rsidRDefault="000010AE" w:rsidP="0061099F">
      <w:pPr>
        <w:pStyle w:val="a5"/>
        <w:numPr>
          <w:ilvl w:val="0"/>
          <w:numId w:val="19"/>
        </w:numPr>
        <w:tabs>
          <w:tab w:val="left" w:pos="851"/>
        </w:tabs>
        <w:autoSpaceDE w:val="0"/>
        <w:autoSpaceDN w:val="0"/>
        <w:adjustRightInd w:val="0"/>
        <w:ind w:left="0" w:firstLine="567"/>
        <w:jc w:val="both"/>
        <w:rPr>
          <w:sz w:val="28"/>
          <w:szCs w:val="28"/>
        </w:rPr>
      </w:pPr>
      <w:r w:rsidRPr="000B4D3E">
        <w:rPr>
          <w:sz w:val="28"/>
          <w:szCs w:val="28"/>
        </w:rPr>
        <w:t xml:space="preserve">Амотивация </w:t>
      </w:r>
      <w:r w:rsidR="00F95F05" w:rsidRPr="000B4D3E">
        <w:rPr>
          <w:sz w:val="28"/>
          <w:szCs w:val="28"/>
        </w:rPr>
        <w:t>(</w:t>
      </w:r>
      <w:r w:rsidR="00F95F05" w:rsidRPr="000B4D3E">
        <w:rPr>
          <w:sz w:val="28"/>
          <w:szCs w:val="28"/>
          <w:lang w:val="en-US"/>
        </w:rPr>
        <w:t>r</w:t>
      </w:r>
      <w:r w:rsidR="00F95F05" w:rsidRPr="000B4D3E">
        <w:rPr>
          <w:sz w:val="28"/>
          <w:szCs w:val="28"/>
        </w:rPr>
        <w:t>=-0,458**).</w:t>
      </w:r>
    </w:p>
    <w:p w14:paraId="4CA3494A" w14:textId="77777777" w:rsidR="00F95F05" w:rsidRPr="000B4D3E" w:rsidRDefault="00F95F0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Жетістік</w:t>
      </w:r>
      <w:r w:rsidR="0011325D" w:rsidRPr="000B4D3E">
        <w:rPr>
          <w:rFonts w:ascii="Times New Roman" w:hAnsi="Times New Roman" w:cs="Times New Roman"/>
          <w:sz w:val="28"/>
          <w:szCs w:val="28"/>
          <w:lang w:val="kk-KZ"/>
        </w:rPr>
        <w:t>ке жету</w:t>
      </w:r>
      <w:r w:rsidRPr="000B4D3E">
        <w:rPr>
          <w:rFonts w:ascii="Times New Roman" w:hAnsi="Times New Roman" w:cs="Times New Roman"/>
          <w:sz w:val="28"/>
          <w:szCs w:val="28"/>
          <w:lang w:val="kk-KZ"/>
        </w:rPr>
        <w:t xml:space="preserve"> м</w:t>
      </w:r>
      <w:r w:rsidRPr="000B4D3E">
        <w:rPr>
          <w:rFonts w:ascii="Times New Roman" w:hAnsi="Times New Roman" w:cs="Times New Roman"/>
          <w:sz w:val="28"/>
          <w:szCs w:val="28"/>
        </w:rPr>
        <w:t>отивация</w:t>
      </w:r>
      <w:r w:rsidRPr="000B4D3E">
        <w:rPr>
          <w:rFonts w:ascii="Times New Roman" w:hAnsi="Times New Roman" w:cs="Times New Roman"/>
          <w:sz w:val="28"/>
          <w:szCs w:val="28"/>
          <w:lang w:val="kk-KZ"/>
        </w:rPr>
        <w:t xml:space="preserve">сы </w:t>
      </w:r>
      <w:r w:rsidRPr="000B4D3E">
        <w:rPr>
          <w:rFonts w:ascii="Times New Roman" w:hAnsi="Times New Roman" w:cs="Times New Roman"/>
          <w:sz w:val="28"/>
          <w:szCs w:val="28"/>
        </w:rPr>
        <w:t>(</w:t>
      </w:r>
      <w:r w:rsidRPr="000B4D3E">
        <w:rPr>
          <w:rFonts w:ascii="Times New Roman" w:hAnsi="Times New Roman" w:cs="Times New Roman"/>
          <w:sz w:val="28"/>
          <w:szCs w:val="28"/>
          <w:lang w:val="kk-KZ"/>
        </w:rPr>
        <w:t>Ж</w:t>
      </w:r>
      <w:r w:rsidRPr="000B4D3E">
        <w:rPr>
          <w:rFonts w:ascii="Times New Roman" w:hAnsi="Times New Roman" w:cs="Times New Roman"/>
          <w:sz w:val="28"/>
          <w:szCs w:val="28"/>
        </w:rPr>
        <w:t xml:space="preserve">М) </w:t>
      </w:r>
      <w:r w:rsidRPr="000B4D3E">
        <w:rPr>
          <w:rFonts w:ascii="Times New Roman" w:hAnsi="Times New Roman" w:cs="Times New Roman"/>
          <w:sz w:val="28"/>
          <w:szCs w:val="28"/>
          <w:lang w:val="kk-KZ"/>
        </w:rPr>
        <w:t xml:space="preserve">келесі мотивтермен үш оң және бір теріс </w:t>
      </w:r>
      <w:r w:rsidRPr="000B4D3E">
        <w:rPr>
          <w:rFonts w:ascii="Times New Roman" w:hAnsi="Times New Roman" w:cs="Times New Roman"/>
          <w:sz w:val="28"/>
          <w:szCs w:val="28"/>
        </w:rPr>
        <w:t>корреляци</w:t>
      </w:r>
      <w:r w:rsidRPr="000B4D3E">
        <w:rPr>
          <w:rFonts w:ascii="Times New Roman" w:hAnsi="Times New Roman" w:cs="Times New Roman"/>
          <w:sz w:val="28"/>
          <w:szCs w:val="28"/>
          <w:lang w:val="kk-KZ"/>
        </w:rPr>
        <w:t>яға ие болды:</w:t>
      </w:r>
    </w:p>
    <w:p w14:paraId="2F3F690F" w14:textId="28EB6FE3" w:rsidR="00F95F05" w:rsidRPr="000B4D3E" w:rsidRDefault="000010AE" w:rsidP="0061099F">
      <w:pPr>
        <w:pStyle w:val="a5"/>
        <w:numPr>
          <w:ilvl w:val="0"/>
          <w:numId w:val="20"/>
        </w:numPr>
        <w:tabs>
          <w:tab w:val="left" w:pos="709"/>
          <w:tab w:val="left" w:pos="993"/>
        </w:tabs>
        <w:autoSpaceDE w:val="0"/>
        <w:autoSpaceDN w:val="0"/>
        <w:adjustRightInd w:val="0"/>
        <w:ind w:left="0" w:firstLine="567"/>
        <w:jc w:val="both"/>
        <w:rPr>
          <w:sz w:val="28"/>
          <w:szCs w:val="28"/>
        </w:rPr>
      </w:pPr>
      <w:r w:rsidRPr="000B4D3E">
        <w:rPr>
          <w:sz w:val="28"/>
          <w:szCs w:val="28"/>
          <w:lang w:val="kk-KZ"/>
        </w:rPr>
        <w:t xml:space="preserve">Танымдық мотивация </w:t>
      </w:r>
      <w:r w:rsidR="00F95F05" w:rsidRPr="000B4D3E">
        <w:rPr>
          <w:sz w:val="28"/>
          <w:szCs w:val="28"/>
        </w:rPr>
        <w:t>(</w:t>
      </w:r>
      <w:r w:rsidR="00F95F05" w:rsidRPr="000B4D3E">
        <w:rPr>
          <w:sz w:val="28"/>
          <w:szCs w:val="28"/>
          <w:lang w:val="en-US"/>
        </w:rPr>
        <w:t>r</w:t>
      </w:r>
      <w:r w:rsidR="00F95F05" w:rsidRPr="000B4D3E">
        <w:rPr>
          <w:sz w:val="28"/>
          <w:szCs w:val="28"/>
        </w:rPr>
        <w:t>=0,774**);</w:t>
      </w:r>
    </w:p>
    <w:p w14:paraId="2EAE41BC" w14:textId="77777777" w:rsidR="00F95F05" w:rsidRPr="000B4D3E" w:rsidRDefault="00F95F05" w:rsidP="0061099F">
      <w:pPr>
        <w:pStyle w:val="a5"/>
        <w:numPr>
          <w:ilvl w:val="0"/>
          <w:numId w:val="20"/>
        </w:numPr>
        <w:tabs>
          <w:tab w:val="left" w:pos="709"/>
          <w:tab w:val="left" w:pos="993"/>
        </w:tabs>
        <w:autoSpaceDE w:val="0"/>
        <w:autoSpaceDN w:val="0"/>
        <w:adjustRightInd w:val="0"/>
        <w:ind w:left="0" w:firstLine="567"/>
        <w:jc w:val="both"/>
        <w:rPr>
          <w:sz w:val="28"/>
          <w:szCs w:val="28"/>
        </w:rPr>
      </w:pPr>
      <w:r w:rsidRPr="000B4D3E">
        <w:rPr>
          <w:sz w:val="28"/>
          <w:szCs w:val="28"/>
          <w:lang w:val="kk-KZ"/>
        </w:rPr>
        <w:t xml:space="preserve">Өзін-өзі дамыту мотивациясы </w:t>
      </w:r>
      <w:r w:rsidRPr="000B4D3E">
        <w:rPr>
          <w:sz w:val="28"/>
          <w:szCs w:val="28"/>
        </w:rPr>
        <w:t>(</w:t>
      </w:r>
      <w:r w:rsidRPr="000B4D3E">
        <w:rPr>
          <w:sz w:val="28"/>
          <w:szCs w:val="28"/>
          <w:lang w:val="en-US"/>
        </w:rPr>
        <w:t>r</w:t>
      </w:r>
      <w:r w:rsidRPr="000B4D3E">
        <w:rPr>
          <w:sz w:val="28"/>
          <w:szCs w:val="28"/>
        </w:rPr>
        <w:t>=0,790</w:t>
      </w:r>
      <w:r w:rsidRPr="000B4D3E">
        <w:rPr>
          <w:sz w:val="28"/>
          <w:szCs w:val="28"/>
          <w:vertAlign w:val="superscript"/>
        </w:rPr>
        <w:t>**</w:t>
      </w:r>
      <w:r w:rsidRPr="000B4D3E">
        <w:rPr>
          <w:sz w:val="28"/>
          <w:szCs w:val="28"/>
        </w:rPr>
        <w:t>);</w:t>
      </w:r>
    </w:p>
    <w:p w14:paraId="6E1CA89A" w14:textId="5317249A" w:rsidR="00F95F05" w:rsidRPr="000B4D3E" w:rsidRDefault="00E84398" w:rsidP="0061099F">
      <w:pPr>
        <w:pStyle w:val="a5"/>
        <w:numPr>
          <w:ilvl w:val="0"/>
          <w:numId w:val="20"/>
        </w:numPr>
        <w:tabs>
          <w:tab w:val="left" w:pos="709"/>
          <w:tab w:val="left" w:pos="993"/>
        </w:tabs>
        <w:autoSpaceDE w:val="0"/>
        <w:autoSpaceDN w:val="0"/>
        <w:adjustRightInd w:val="0"/>
        <w:ind w:left="0" w:firstLine="567"/>
        <w:jc w:val="both"/>
        <w:rPr>
          <w:sz w:val="28"/>
          <w:szCs w:val="28"/>
        </w:rPr>
      </w:pPr>
      <w:r w:rsidRPr="000B4D3E">
        <w:rPr>
          <w:sz w:val="28"/>
          <w:szCs w:val="28"/>
          <w:lang w:val="kk-KZ"/>
        </w:rPr>
        <w:t>Өзін құрметтеу</w:t>
      </w:r>
      <w:r w:rsidR="00DE77EC" w:rsidRPr="000B4D3E">
        <w:rPr>
          <w:sz w:val="28"/>
          <w:szCs w:val="28"/>
          <w:lang w:val="kk-KZ"/>
        </w:rPr>
        <w:t xml:space="preserve"> мотивациясы </w:t>
      </w:r>
      <w:r w:rsidR="00F95F05" w:rsidRPr="000B4D3E">
        <w:rPr>
          <w:sz w:val="28"/>
          <w:szCs w:val="28"/>
        </w:rPr>
        <w:t>(</w:t>
      </w:r>
      <w:r w:rsidR="00F95F05" w:rsidRPr="000B4D3E">
        <w:rPr>
          <w:sz w:val="28"/>
          <w:szCs w:val="28"/>
          <w:lang w:val="en-US"/>
        </w:rPr>
        <w:t>r</w:t>
      </w:r>
      <w:r w:rsidR="00F95F05" w:rsidRPr="000B4D3E">
        <w:rPr>
          <w:sz w:val="28"/>
          <w:szCs w:val="28"/>
        </w:rPr>
        <w:t>=0,525</w:t>
      </w:r>
      <w:r w:rsidR="00F95F05" w:rsidRPr="000B4D3E">
        <w:rPr>
          <w:sz w:val="28"/>
          <w:szCs w:val="28"/>
          <w:vertAlign w:val="superscript"/>
        </w:rPr>
        <w:t>**</w:t>
      </w:r>
      <w:r w:rsidR="00F95F05" w:rsidRPr="000B4D3E">
        <w:rPr>
          <w:sz w:val="28"/>
          <w:szCs w:val="28"/>
        </w:rPr>
        <w:t>);</w:t>
      </w:r>
    </w:p>
    <w:p w14:paraId="5C7D1DF2" w14:textId="03A17D39" w:rsidR="00F95F05" w:rsidRPr="000B4D3E" w:rsidRDefault="00DE77EC" w:rsidP="0061099F">
      <w:pPr>
        <w:pStyle w:val="a5"/>
        <w:numPr>
          <w:ilvl w:val="0"/>
          <w:numId w:val="20"/>
        </w:numPr>
        <w:tabs>
          <w:tab w:val="left" w:pos="709"/>
          <w:tab w:val="left" w:pos="993"/>
        </w:tabs>
        <w:autoSpaceDE w:val="0"/>
        <w:autoSpaceDN w:val="0"/>
        <w:adjustRightInd w:val="0"/>
        <w:ind w:left="0" w:firstLine="567"/>
        <w:jc w:val="both"/>
        <w:rPr>
          <w:sz w:val="28"/>
          <w:szCs w:val="28"/>
        </w:rPr>
      </w:pPr>
      <w:r w:rsidRPr="000B4D3E">
        <w:rPr>
          <w:sz w:val="28"/>
          <w:szCs w:val="28"/>
        </w:rPr>
        <w:t xml:space="preserve">Амотивация </w:t>
      </w:r>
      <w:r w:rsidR="00F95F05" w:rsidRPr="000B4D3E">
        <w:rPr>
          <w:sz w:val="28"/>
          <w:szCs w:val="28"/>
          <w:lang w:val="kk-KZ"/>
        </w:rPr>
        <w:t xml:space="preserve"> </w:t>
      </w:r>
      <w:r w:rsidR="00F95F05" w:rsidRPr="000B4D3E">
        <w:rPr>
          <w:sz w:val="28"/>
          <w:szCs w:val="28"/>
        </w:rPr>
        <w:t>(</w:t>
      </w:r>
      <w:r w:rsidR="00F95F05" w:rsidRPr="000B4D3E">
        <w:rPr>
          <w:sz w:val="28"/>
          <w:szCs w:val="28"/>
          <w:lang w:val="en-US"/>
        </w:rPr>
        <w:t>r</w:t>
      </w:r>
      <w:r w:rsidR="00F95F05" w:rsidRPr="000B4D3E">
        <w:rPr>
          <w:sz w:val="28"/>
          <w:szCs w:val="28"/>
        </w:rPr>
        <w:t>=-0,295</w:t>
      </w:r>
      <w:r w:rsidR="00F95F05" w:rsidRPr="000B4D3E">
        <w:rPr>
          <w:sz w:val="28"/>
          <w:szCs w:val="28"/>
          <w:vertAlign w:val="superscript"/>
        </w:rPr>
        <w:t>**</w:t>
      </w:r>
      <w:r w:rsidR="00F95F05" w:rsidRPr="000B4D3E">
        <w:rPr>
          <w:sz w:val="28"/>
          <w:szCs w:val="28"/>
        </w:rPr>
        <w:t>).</w:t>
      </w:r>
    </w:p>
    <w:p w14:paraId="46F2AC73" w14:textId="77777777" w:rsidR="00F95F05" w:rsidRPr="000B4D3E" w:rsidRDefault="00F95F05"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14:paraId="66CE81F4" w14:textId="60964397" w:rsidR="00F95F05" w:rsidRPr="000B4D3E" w:rsidRDefault="00F95F05" w:rsidP="00E53413">
      <w:pPr>
        <w:tabs>
          <w:tab w:val="left" w:pos="993"/>
        </w:tabs>
        <w:autoSpaceDE w:val="0"/>
        <w:autoSpaceDN w:val="0"/>
        <w:adjustRightInd w:val="0"/>
        <w:spacing w:after="0" w:line="240" w:lineRule="auto"/>
        <w:ind w:right="-1"/>
        <w:jc w:val="both"/>
        <w:rPr>
          <w:rFonts w:ascii="Times New Roman" w:hAnsi="Times New Roman" w:cs="Times New Roman"/>
          <w:sz w:val="28"/>
          <w:szCs w:val="28"/>
        </w:rPr>
      </w:pPr>
      <w:r w:rsidRPr="000B4D3E">
        <w:rPr>
          <w:rFonts w:ascii="Times New Roman" w:hAnsi="Times New Roman" w:cs="Times New Roman"/>
          <w:sz w:val="28"/>
          <w:szCs w:val="28"/>
        </w:rPr>
        <w:t>Кесте</w:t>
      </w:r>
      <w:r w:rsidR="00AF1E01" w:rsidRPr="000B4D3E">
        <w:rPr>
          <w:rFonts w:ascii="Times New Roman" w:hAnsi="Times New Roman" w:cs="Times New Roman"/>
          <w:sz w:val="28"/>
          <w:szCs w:val="28"/>
        </w:rPr>
        <w:t xml:space="preserve"> 9</w:t>
      </w:r>
      <w:r w:rsidR="004063F1" w:rsidRPr="000B4D3E">
        <w:rPr>
          <w:rFonts w:ascii="Times New Roman" w:hAnsi="Times New Roman" w:cs="Times New Roman"/>
          <w:sz w:val="28"/>
          <w:szCs w:val="28"/>
          <w:lang w:val="kk-KZ"/>
        </w:rPr>
        <w:t>-</w:t>
      </w:r>
      <w:r w:rsidRPr="000B4D3E">
        <w:rPr>
          <w:rFonts w:ascii="Times New Roman" w:hAnsi="Times New Roman" w:cs="Times New Roman"/>
          <w:sz w:val="28"/>
          <w:szCs w:val="28"/>
        </w:rPr>
        <w:t xml:space="preserve"> Мотивтердің </w:t>
      </w:r>
      <w:r w:rsidRPr="000B4D3E">
        <w:rPr>
          <w:rFonts w:ascii="Times New Roman" w:hAnsi="Times New Roman" w:cs="Times New Roman"/>
          <w:sz w:val="28"/>
          <w:szCs w:val="28"/>
          <w:lang w:val="kk-KZ"/>
        </w:rPr>
        <w:t>интеркорреляциялық (</w:t>
      </w:r>
      <w:r w:rsidRPr="000B4D3E">
        <w:rPr>
          <w:rFonts w:ascii="Times New Roman" w:hAnsi="Times New Roman" w:cs="Times New Roman"/>
          <w:sz w:val="28"/>
          <w:szCs w:val="28"/>
        </w:rPr>
        <w:t>өзара байланысының</w:t>
      </w:r>
      <w:r w:rsidRPr="000B4D3E">
        <w:rPr>
          <w:rFonts w:ascii="Times New Roman" w:hAnsi="Times New Roman" w:cs="Times New Roman"/>
          <w:sz w:val="28"/>
          <w:szCs w:val="28"/>
          <w:lang w:val="kk-KZ"/>
        </w:rPr>
        <w:t>)</w:t>
      </w:r>
      <w:r w:rsidRPr="000B4D3E">
        <w:rPr>
          <w:rFonts w:ascii="Times New Roman" w:hAnsi="Times New Roman" w:cs="Times New Roman"/>
          <w:sz w:val="28"/>
          <w:szCs w:val="28"/>
        </w:rPr>
        <w:t xml:space="preserve"> матрицасы</w:t>
      </w:r>
    </w:p>
    <w:p w14:paraId="1B5C671A" w14:textId="77777777" w:rsidR="00F95F05" w:rsidRPr="000B4D3E" w:rsidRDefault="00F95F05" w:rsidP="00E53413">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
    <w:tbl>
      <w:tblPr>
        <w:tblStyle w:val="12"/>
        <w:tblW w:w="5000" w:type="pct"/>
        <w:tblLook w:val="0000" w:firstRow="0" w:lastRow="0" w:firstColumn="0" w:lastColumn="0" w:noHBand="0" w:noVBand="0"/>
      </w:tblPr>
      <w:tblGrid>
        <w:gridCol w:w="4105"/>
        <w:gridCol w:w="1560"/>
        <w:gridCol w:w="1985"/>
        <w:gridCol w:w="1978"/>
      </w:tblGrid>
      <w:tr w:rsidR="000B4D3E" w:rsidRPr="000B4D3E" w14:paraId="1F7A8023" w14:textId="77777777" w:rsidTr="008D5F6E">
        <w:tc>
          <w:tcPr>
            <w:tcW w:w="2132" w:type="pct"/>
          </w:tcPr>
          <w:p w14:paraId="42EC14C8" w14:textId="77777777" w:rsidR="00F95F05" w:rsidRPr="000B4D3E" w:rsidRDefault="00D901CD"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Спирмен коэффиценті</w:t>
            </w:r>
          </w:p>
        </w:tc>
        <w:tc>
          <w:tcPr>
            <w:tcW w:w="810" w:type="pct"/>
          </w:tcPr>
          <w:p w14:paraId="75E6094E" w14:textId="77777777" w:rsidR="00F95F05" w:rsidRPr="000B4D3E" w:rsidRDefault="00F95F05"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lang w:val="kk-KZ"/>
              </w:rPr>
              <w:t>Танымдық</w:t>
            </w:r>
            <w:r w:rsidRPr="000B4D3E">
              <w:rPr>
                <w:rFonts w:ascii="Times New Roman" w:hAnsi="Times New Roman" w:cs="Times New Roman"/>
                <w:sz w:val="24"/>
                <w:szCs w:val="24"/>
              </w:rPr>
              <w:t xml:space="preserve"> мотивация</w:t>
            </w:r>
          </w:p>
        </w:tc>
        <w:tc>
          <w:tcPr>
            <w:tcW w:w="1031" w:type="pct"/>
          </w:tcPr>
          <w:p w14:paraId="14FFEE93" w14:textId="77777777" w:rsidR="00F95F05" w:rsidRPr="000B4D3E" w:rsidRDefault="00F95F05"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tc>
        <w:tc>
          <w:tcPr>
            <w:tcW w:w="1027" w:type="pct"/>
          </w:tcPr>
          <w:p w14:paraId="605E459E" w14:textId="77777777" w:rsidR="00F95F05" w:rsidRPr="000B4D3E" w:rsidRDefault="00F95F05"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Pr="000B4D3E">
              <w:rPr>
                <w:rFonts w:ascii="Times New Roman" w:hAnsi="Times New Roman" w:cs="Times New Roman"/>
                <w:sz w:val="24"/>
                <w:szCs w:val="24"/>
                <w:lang w:val="en-US"/>
              </w:rPr>
              <w:t>-</w:t>
            </w:r>
            <w:r w:rsidRPr="000B4D3E">
              <w:rPr>
                <w:rFonts w:ascii="Times New Roman" w:hAnsi="Times New Roman" w:cs="Times New Roman"/>
                <w:sz w:val="24"/>
                <w:szCs w:val="24"/>
                <w:lang w:val="kk-KZ"/>
              </w:rPr>
              <w:t xml:space="preserve"> өзі дамыту мотивациясы</w:t>
            </w:r>
          </w:p>
          <w:p w14:paraId="39702CFC" w14:textId="71ABA177" w:rsidR="008D5F6E" w:rsidRPr="000B4D3E" w:rsidRDefault="008D5F6E" w:rsidP="00E53413">
            <w:pPr>
              <w:tabs>
                <w:tab w:val="left" w:pos="993"/>
              </w:tabs>
              <w:jc w:val="center"/>
              <w:rPr>
                <w:rFonts w:ascii="Times New Roman" w:hAnsi="Times New Roman" w:cs="Times New Roman"/>
                <w:sz w:val="24"/>
                <w:szCs w:val="24"/>
                <w:lang w:val="kk-KZ"/>
              </w:rPr>
            </w:pPr>
          </w:p>
        </w:tc>
      </w:tr>
      <w:tr w:rsidR="000B4D3E" w:rsidRPr="000B4D3E" w14:paraId="2A50F4FA" w14:textId="77777777" w:rsidTr="008D5F6E">
        <w:tc>
          <w:tcPr>
            <w:tcW w:w="2132" w:type="pct"/>
          </w:tcPr>
          <w:p w14:paraId="3D52DCD5" w14:textId="7ED2E79E" w:rsidR="004063F1" w:rsidRPr="000B4D3E" w:rsidRDefault="004063F1"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w:t>
            </w:r>
          </w:p>
        </w:tc>
        <w:tc>
          <w:tcPr>
            <w:tcW w:w="810" w:type="pct"/>
          </w:tcPr>
          <w:p w14:paraId="2EEEBE42" w14:textId="7C0C9F91" w:rsidR="004063F1" w:rsidRPr="000B4D3E" w:rsidRDefault="004063F1" w:rsidP="00E53413">
            <w:pPr>
              <w:tabs>
                <w:tab w:val="left" w:pos="993"/>
              </w:tabs>
              <w:autoSpaceDE w:val="0"/>
              <w:autoSpaceDN w:val="0"/>
              <w:adjustRightInd w:val="0"/>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1031" w:type="pct"/>
          </w:tcPr>
          <w:p w14:paraId="1805AC84" w14:textId="0B527198" w:rsidR="004063F1" w:rsidRPr="000B4D3E" w:rsidRDefault="004063F1" w:rsidP="00E53413">
            <w:pPr>
              <w:tabs>
                <w:tab w:val="left" w:pos="993"/>
              </w:tabs>
              <w:autoSpaceDE w:val="0"/>
              <w:autoSpaceDN w:val="0"/>
              <w:adjustRightInd w:val="0"/>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3</w:t>
            </w:r>
          </w:p>
        </w:tc>
        <w:tc>
          <w:tcPr>
            <w:tcW w:w="1027" w:type="pct"/>
          </w:tcPr>
          <w:p w14:paraId="687DCD19" w14:textId="77777777" w:rsidR="004063F1" w:rsidRPr="000B4D3E" w:rsidRDefault="004063F1" w:rsidP="00E53413">
            <w:pPr>
              <w:tabs>
                <w:tab w:val="left" w:pos="993"/>
              </w:tabs>
              <w:autoSpaceDE w:val="0"/>
              <w:autoSpaceDN w:val="0"/>
              <w:adjustRightInd w:val="0"/>
              <w:ind w:left="60"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4</w:t>
            </w:r>
          </w:p>
          <w:p w14:paraId="2CB802D2" w14:textId="5A3CC5D1" w:rsidR="008D5F6E" w:rsidRPr="000B4D3E" w:rsidRDefault="008D5F6E" w:rsidP="00E53413">
            <w:pPr>
              <w:tabs>
                <w:tab w:val="left" w:pos="993"/>
              </w:tabs>
              <w:autoSpaceDE w:val="0"/>
              <w:autoSpaceDN w:val="0"/>
              <w:adjustRightInd w:val="0"/>
              <w:ind w:left="60" w:right="60"/>
              <w:jc w:val="center"/>
              <w:rPr>
                <w:rFonts w:ascii="Times New Roman" w:hAnsi="Times New Roman" w:cs="Times New Roman"/>
                <w:sz w:val="24"/>
                <w:szCs w:val="24"/>
                <w:lang w:val="kk-KZ"/>
              </w:rPr>
            </w:pPr>
          </w:p>
        </w:tc>
      </w:tr>
      <w:tr w:rsidR="000B4D3E" w:rsidRPr="000B4D3E" w14:paraId="202C9657" w14:textId="77777777" w:rsidTr="008D5F6E">
        <w:tc>
          <w:tcPr>
            <w:tcW w:w="2132" w:type="pct"/>
          </w:tcPr>
          <w:p w14:paraId="39928838" w14:textId="77777777" w:rsidR="00F95F05" w:rsidRPr="000B4D3E" w:rsidRDefault="00F95F0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lang w:val="kk-KZ"/>
              </w:rPr>
              <w:t>Жетістікке жету мотивациясы</w:t>
            </w:r>
          </w:p>
        </w:tc>
        <w:tc>
          <w:tcPr>
            <w:tcW w:w="810" w:type="pct"/>
          </w:tcPr>
          <w:p w14:paraId="4580AD73"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0,774</w:t>
            </w:r>
            <w:r w:rsidRPr="000B4D3E">
              <w:rPr>
                <w:rFonts w:ascii="Times New Roman" w:hAnsi="Times New Roman" w:cs="Times New Roman"/>
                <w:sz w:val="24"/>
                <w:szCs w:val="24"/>
                <w:vertAlign w:val="superscript"/>
              </w:rPr>
              <w:t>**</w:t>
            </w:r>
          </w:p>
        </w:tc>
        <w:tc>
          <w:tcPr>
            <w:tcW w:w="1031" w:type="pct"/>
          </w:tcPr>
          <w:p w14:paraId="748AFE33"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p>
        </w:tc>
        <w:tc>
          <w:tcPr>
            <w:tcW w:w="1027" w:type="pct"/>
          </w:tcPr>
          <w:p w14:paraId="1346DA2C"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p>
        </w:tc>
      </w:tr>
      <w:tr w:rsidR="000B4D3E" w:rsidRPr="000B4D3E" w14:paraId="73818842" w14:textId="77777777" w:rsidTr="008D5F6E">
        <w:tc>
          <w:tcPr>
            <w:tcW w:w="2132" w:type="pct"/>
          </w:tcPr>
          <w:p w14:paraId="69903E9A" w14:textId="77777777" w:rsidR="00F95F05" w:rsidRPr="000B4D3E" w:rsidRDefault="00F95F0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lang w:val="kk-KZ"/>
              </w:rPr>
              <w:t xml:space="preserve">Өзін </w:t>
            </w:r>
            <w:r w:rsidRPr="000B4D3E">
              <w:rPr>
                <w:rFonts w:ascii="Times New Roman" w:hAnsi="Times New Roman" w:cs="Times New Roman"/>
                <w:sz w:val="24"/>
                <w:szCs w:val="24"/>
              </w:rPr>
              <w:t xml:space="preserve">- </w:t>
            </w:r>
            <w:r w:rsidRPr="000B4D3E">
              <w:rPr>
                <w:rFonts w:ascii="Times New Roman" w:hAnsi="Times New Roman" w:cs="Times New Roman"/>
                <w:sz w:val="24"/>
                <w:szCs w:val="24"/>
                <w:lang w:val="kk-KZ"/>
              </w:rPr>
              <w:t>өзі дамыту мотивациясы</w:t>
            </w:r>
          </w:p>
        </w:tc>
        <w:tc>
          <w:tcPr>
            <w:tcW w:w="810" w:type="pct"/>
          </w:tcPr>
          <w:p w14:paraId="5DBE8039"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0,781</w:t>
            </w:r>
            <w:r w:rsidRPr="000B4D3E">
              <w:rPr>
                <w:rFonts w:ascii="Times New Roman" w:hAnsi="Times New Roman" w:cs="Times New Roman"/>
                <w:sz w:val="24"/>
                <w:szCs w:val="24"/>
                <w:vertAlign w:val="superscript"/>
              </w:rPr>
              <w:t>**</w:t>
            </w:r>
          </w:p>
        </w:tc>
        <w:tc>
          <w:tcPr>
            <w:tcW w:w="1031" w:type="pct"/>
          </w:tcPr>
          <w:p w14:paraId="7049E238"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0,790</w:t>
            </w:r>
            <w:r w:rsidRPr="000B4D3E">
              <w:rPr>
                <w:rFonts w:ascii="Times New Roman" w:hAnsi="Times New Roman" w:cs="Times New Roman"/>
                <w:sz w:val="24"/>
                <w:szCs w:val="24"/>
                <w:vertAlign w:val="superscript"/>
              </w:rPr>
              <w:t>**</w:t>
            </w:r>
          </w:p>
        </w:tc>
        <w:tc>
          <w:tcPr>
            <w:tcW w:w="1027" w:type="pct"/>
          </w:tcPr>
          <w:p w14:paraId="5D78848A"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p>
        </w:tc>
      </w:tr>
      <w:tr w:rsidR="000B4D3E" w:rsidRPr="000B4D3E" w14:paraId="47A01396" w14:textId="77777777" w:rsidTr="008D5F6E">
        <w:tc>
          <w:tcPr>
            <w:tcW w:w="2132" w:type="pct"/>
          </w:tcPr>
          <w:p w14:paraId="4B553BEB" w14:textId="77777777" w:rsidR="00F95F05" w:rsidRPr="000B4D3E" w:rsidRDefault="00D9536E"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lang w:val="kk-KZ"/>
              </w:rPr>
              <w:t>Өзін</w:t>
            </w:r>
            <w:r w:rsidR="007B22A3"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E84398" w:rsidRPr="000B4D3E">
              <w:rPr>
                <w:rFonts w:ascii="Times New Roman" w:hAnsi="Times New Roman" w:cs="Times New Roman"/>
                <w:sz w:val="24"/>
                <w:szCs w:val="24"/>
                <w:lang w:val="kk-KZ"/>
              </w:rPr>
              <w:t>құрметтеу</w:t>
            </w:r>
            <w:r w:rsidRPr="000B4D3E">
              <w:rPr>
                <w:rFonts w:ascii="Times New Roman" w:hAnsi="Times New Roman" w:cs="Times New Roman"/>
                <w:sz w:val="24"/>
                <w:szCs w:val="24"/>
                <w:lang w:val="kk-KZ"/>
              </w:rPr>
              <w:t xml:space="preserve"> мотивациясы</w:t>
            </w:r>
          </w:p>
        </w:tc>
        <w:tc>
          <w:tcPr>
            <w:tcW w:w="810" w:type="pct"/>
          </w:tcPr>
          <w:p w14:paraId="1FE88E99"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0,583</w:t>
            </w:r>
            <w:r w:rsidRPr="000B4D3E">
              <w:rPr>
                <w:rFonts w:ascii="Times New Roman" w:hAnsi="Times New Roman" w:cs="Times New Roman"/>
                <w:sz w:val="24"/>
                <w:szCs w:val="24"/>
                <w:vertAlign w:val="superscript"/>
              </w:rPr>
              <w:t>**</w:t>
            </w:r>
          </w:p>
        </w:tc>
        <w:tc>
          <w:tcPr>
            <w:tcW w:w="1031" w:type="pct"/>
          </w:tcPr>
          <w:p w14:paraId="37B35076"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0,525</w:t>
            </w:r>
            <w:r w:rsidRPr="000B4D3E">
              <w:rPr>
                <w:rFonts w:ascii="Times New Roman" w:hAnsi="Times New Roman" w:cs="Times New Roman"/>
                <w:sz w:val="24"/>
                <w:szCs w:val="24"/>
                <w:vertAlign w:val="superscript"/>
              </w:rPr>
              <w:t>**</w:t>
            </w:r>
          </w:p>
        </w:tc>
        <w:tc>
          <w:tcPr>
            <w:tcW w:w="1027" w:type="pct"/>
          </w:tcPr>
          <w:p w14:paraId="75228047"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0,764</w:t>
            </w:r>
            <w:r w:rsidRPr="000B4D3E">
              <w:rPr>
                <w:rFonts w:ascii="Times New Roman" w:hAnsi="Times New Roman" w:cs="Times New Roman"/>
                <w:sz w:val="24"/>
                <w:szCs w:val="24"/>
                <w:vertAlign w:val="superscript"/>
              </w:rPr>
              <w:t>**</w:t>
            </w:r>
          </w:p>
        </w:tc>
      </w:tr>
      <w:tr w:rsidR="000B4D3E" w:rsidRPr="000B4D3E" w14:paraId="64705A52" w14:textId="77777777" w:rsidTr="005D2FA0">
        <w:tc>
          <w:tcPr>
            <w:tcW w:w="2132" w:type="pct"/>
            <w:tcBorders>
              <w:bottom w:val="single" w:sz="4" w:space="0" w:color="auto"/>
            </w:tcBorders>
          </w:tcPr>
          <w:p w14:paraId="4D287D08" w14:textId="6DBEB974" w:rsidR="00F95F05" w:rsidRPr="000B4D3E" w:rsidRDefault="00F95F05"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rPr>
              <w:t>Интрое</w:t>
            </w:r>
            <w:r w:rsidR="00407F04" w:rsidRPr="000B4D3E">
              <w:rPr>
                <w:rFonts w:ascii="Times New Roman" w:hAnsi="Times New Roman" w:cs="Times New Roman"/>
                <w:sz w:val="24"/>
                <w:szCs w:val="24"/>
                <w:lang w:val="kk-KZ"/>
              </w:rPr>
              <w:t xml:space="preserve">кцияланған </w:t>
            </w:r>
            <w:r w:rsidRPr="000B4D3E">
              <w:rPr>
                <w:rFonts w:ascii="Times New Roman" w:hAnsi="Times New Roman" w:cs="Times New Roman"/>
                <w:sz w:val="24"/>
                <w:szCs w:val="24"/>
              </w:rPr>
              <w:t>мотивация</w:t>
            </w:r>
          </w:p>
        </w:tc>
        <w:tc>
          <w:tcPr>
            <w:tcW w:w="810" w:type="pct"/>
            <w:tcBorders>
              <w:bottom w:val="single" w:sz="4" w:space="0" w:color="auto"/>
            </w:tcBorders>
          </w:tcPr>
          <w:p w14:paraId="25518B2D"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p>
        </w:tc>
        <w:tc>
          <w:tcPr>
            <w:tcW w:w="1031" w:type="pct"/>
            <w:tcBorders>
              <w:bottom w:val="single" w:sz="4" w:space="0" w:color="auto"/>
            </w:tcBorders>
          </w:tcPr>
          <w:p w14:paraId="44550D12"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p>
        </w:tc>
        <w:tc>
          <w:tcPr>
            <w:tcW w:w="1027" w:type="pct"/>
            <w:tcBorders>
              <w:bottom w:val="single" w:sz="4" w:space="0" w:color="auto"/>
            </w:tcBorders>
          </w:tcPr>
          <w:p w14:paraId="0DE34F92"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0,300</w:t>
            </w:r>
            <w:r w:rsidRPr="000B4D3E">
              <w:rPr>
                <w:rFonts w:ascii="Times New Roman" w:hAnsi="Times New Roman" w:cs="Times New Roman"/>
                <w:sz w:val="24"/>
                <w:szCs w:val="24"/>
                <w:vertAlign w:val="superscript"/>
              </w:rPr>
              <w:t>**</w:t>
            </w:r>
          </w:p>
        </w:tc>
      </w:tr>
      <w:tr w:rsidR="000B4D3E" w:rsidRPr="000B4D3E" w14:paraId="69CEB3B9" w14:textId="77777777" w:rsidTr="005D2FA0">
        <w:tc>
          <w:tcPr>
            <w:tcW w:w="2132" w:type="pct"/>
            <w:tcBorders>
              <w:bottom w:val="nil"/>
            </w:tcBorders>
          </w:tcPr>
          <w:p w14:paraId="4545E42A" w14:textId="77777777" w:rsidR="00F95F05" w:rsidRPr="000B4D3E" w:rsidRDefault="00F95F0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Амотивация</w:t>
            </w:r>
          </w:p>
        </w:tc>
        <w:tc>
          <w:tcPr>
            <w:tcW w:w="810" w:type="pct"/>
            <w:tcBorders>
              <w:bottom w:val="nil"/>
            </w:tcBorders>
          </w:tcPr>
          <w:p w14:paraId="254EFA13"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-0,458</w:t>
            </w:r>
            <w:r w:rsidRPr="000B4D3E">
              <w:rPr>
                <w:rFonts w:ascii="Times New Roman" w:hAnsi="Times New Roman" w:cs="Times New Roman"/>
                <w:sz w:val="24"/>
                <w:szCs w:val="24"/>
                <w:vertAlign w:val="superscript"/>
              </w:rPr>
              <w:t>**</w:t>
            </w:r>
          </w:p>
        </w:tc>
        <w:tc>
          <w:tcPr>
            <w:tcW w:w="1031" w:type="pct"/>
            <w:tcBorders>
              <w:bottom w:val="nil"/>
            </w:tcBorders>
          </w:tcPr>
          <w:p w14:paraId="61DC6412"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-0,295</w:t>
            </w:r>
            <w:r w:rsidRPr="000B4D3E">
              <w:rPr>
                <w:rFonts w:ascii="Times New Roman" w:hAnsi="Times New Roman" w:cs="Times New Roman"/>
                <w:sz w:val="24"/>
                <w:szCs w:val="24"/>
                <w:vertAlign w:val="superscript"/>
              </w:rPr>
              <w:t>**</w:t>
            </w:r>
          </w:p>
        </w:tc>
        <w:tc>
          <w:tcPr>
            <w:tcW w:w="1027" w:type="pct"/>
            <w:tcBorders>
              <w:bottom w:val="nil"/>
            </w:tcBorders>
          </w:tcPr>
          <w:p w14:paraId="0C5C1281" w14:textId="77777777" w:rsidR="00F95F05" w:rsidRPr="000B4D3E" w:rsidRDefault="00F95F05" w:rsidP="00E53413">
            <w:pPr>
              <w:tabs>
                <w:tab w:val="left" w:pos="993"/>
              </w:tabs>
              <w:autoSpaceDE w:val="0"/>
              <w:autoSpaceDN w:val="0"/>
              <w:adjustRightInd w:val="0"/>
              <w:ind w:left="60" w:right="60"/>
              <w:jc w:val="center"/>
              <w:rPr>
                <w:rFonts w:ascii="Times New Roman" w:hAnsi="Times New Roman" w:cs="Times New Roman"/>
                <w:sz w:val="24"/>
                <w:szCs w:val="24"/>
                <w:vertAlign w:val="superscript"/>
              </w:rPr>
            </w:pPr>
            <w:r w:rsidRPr="000B4D3E">
              <w:rPr>
                <w:rFonts w:ascii="Times New Roman" w:hAnsi="Times New Roman" w:cs="Times New Roman"/>
                <w:sz w:val="24"/>
                <w:szCs w:val="24"/>
              </w:rPr>
              <w:t>-0,370</w:t>
            </w:r>
            <w:r w:rsidRPr="000B4D3E">
              <w:rPr>
                <w:rFonts w:ascii="Times New Roman" w:hAnsi="Times New Roman" w:cs="Times New Roman"/>
                <w:sz w:val="24"/>
                <w:szCs w:val="24"/>
                <w:vertAlign w:val="superscript"/>
              </w:rPr>
              <w:t>**</w:t>
            </w:r>
          </w:p>
          <w:p w14:paraId="5EF7F714" w14:textId="5CB7A5AF" w:rsidR="008D5F6E" w:rsidRPr="000B4D3E" w:rsidRDefault="008D5F6E" w:rsidP="00E53413">
            <w:pPr>
              <w:tabs>
                <w:tab w:val="left" w:pos="993"/>
              </w:tabs>
              <w:autoSpaceDE w:val="0"/>
              <w:autoSpaceDN w:val="0"/>
              <w:adjustRightInd w:val="0"/>
              <w:ind w:left="60" w:right="60"/>
              <w:jc w:val="center"/>
              <w:rPr>
                <w:rFonts w:ascii="Times New Roman" w:hAnsi="Times New Roman" w:cs="Times New Roman"/>
                <w:sz w:val="24"/>
                <w:szCs w:val="24"/>
              </w:rPr>
            </w:pPr>
          </w:p>
        </w:tc>
      </w:tr>
    </w:tbl>
    <w:p w14:paraId="3048AB8D" w14:textId="4B0F9469" w:rsidR="004063F1" w:rsidRPr="000B4D3E" w:rsidRDefault="00AF1E01"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en-US"/>
        </w:rPr>
        <w:lastRenderedPageBreak/>
        <w:t>9</w:t>
      </w:r>
      <w:r w:rsidR="00B20480" w:rsidRPr="000B4D3E">
        <w:rPr>
          <w:rFonts w:ascii="Times New Roman" w:hAnsi="Times New Roman" w:cs="Times New Roman"/>
          <w:sz w:val="28"/>
          <w:szCs w:val="28"/>
          <w:lang w:val="kk-KZ"/>
        </w:rPr>
        <w:t xml:space="preserve"> – кестенің жалғасы</w:t>
      </w:r>
    </w:p>
    <w:p w14:paraId="26D16078" w14:textId="77777777" w:rsidR="00B20480" w:rsidRPr="000B4D3E" w:rsidRDefault="00B20480" w:rsidP="00E53413">
      <w:pPr>
        <w:tabs>
          <w:tab w:val="left" w:pos="993"/>
        </w:tabs>
        <w:spacing w:after="0" w:line="240" w:lineRule="auto"/>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39"/>
        <w:gridCol w:w="2126"/>
        <w:gridCol w:w="1985"/>
        <w:gridCol w:w="1978"/>
      </w:tblGrid>
      <w:tr w:rsidR="000B4D3E" w:rsidRPr="000B4D3E" w14:paraId="2CE9AA06" w14:textId="77777777" w:rsidTr="00B20480">
        <w:trPr>
          <w:cantSplit/>
        </w:trPr>
        <w:tc>
          <w:tcPr>
            <w:tcW w:w="1838" w:type="pct"/>
            <w:shd w:val="clear" w:color="auto" w:fill="FFFFFF"/>
          </w:tcPr>
          <w:p w14:paraId="5A36F38A" w14:textId="00383181" w:rsidR="004063F1" w:rsidRPr="000B4D3E" w:rsidRDefault="004063F1"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104" w:type="pct"/>
            <w:shd w:val="clear" w:color="auto" w:fill="FFFFFF"/>
            <w:vAlign w:val="center"/>
          </w:tcPr>
          <w:p w14:paraId="0929D33F" w14:textId="06CFC35C" w:rsidR="004063F1" w:rsidRPr="000B4D3E" w:rsidRDefault="004063F1"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1031" w:type="pct"/>
            <w:shd w:val="clear" w:color="auto" w:fill="FFFFFF"/>
            <w:vAlign w:val="center"/>
          </w:tcPr>
          <w:p w14:paraId="2499D0C2" w14:textId="6B865B51" w:rsidR="004063F1" w:rsidRPr="000B4D3E" w:rsidRDefault="004063F1"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027" w:type="pct"/>
            <w:shd w:val="clear" w:color="auto" w:fill="FFFFFF"/>
            <w:vAlign w:val="center"/>
          </w:tcPr>
          <w:p w14:paraId="3BEA7725" w14:textId="1C6A11CD" w:rsidR="004063F1" w:rsidRPr="000B4D3E" w:rsidRDefault="004063F1"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r>
      <w:tr w:rsidR="000B4D3E" w:rsidRPr="000B4D3E" w14:paraId="33913010" w14:textId="77777777" w:rsidTr="00B20480">
        <w:trPr>
          <w:cantSplit/>
        </w:trPr>
        <w:tc>
          <w:tcPr>
            <w:tcW w:w="1838" w:type="pct"/>
            <w:shd w:val="clear" w:color="auto" w:fill="FFFFFF"/>
            <w:vAlign w:val="bottom"/>
          </w:tcPr>
          <w:p w14:paraId="39D1AAE8" w14:textId="69B3C2E5" w:rsidR="004063F1" w:rsidRPr="000B4D3E" w:rsidRDefault="004063F1"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104" w:type="pct"/>
            <w:shd w:val="clear" w:color="auto" w:fill="FFFFFF"/>
          </w:tcPr>
          <w:p w14:paraId="3B9652EF" w14:textId="5BB0CB2E" w:rsidR="004063F1" w:rsidRPr="000B4D3E" w:rsidRDefault="004063F1"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Өзін</w:t>
            </w:r>
            <w:r w:rsidR="001F5811" w:rsidRPr="000B4D3E">
              <w:rPr>
                <w:rFonts w:ascii="Times New Roman" w:hAnsi="Times New Roman" w:cs="Times New Roman"/>
                <w:sz w:val="24"/>
                <w:szCs w:val="24"/>
              </w:rPr>
              <w:t xml:space="preserve"> құрметтеу</w:t>
            </w:r>
            <w:r w:rsidRPr="000B4D3E">
              <w:rPr>
                <w:rFonts w:ascii="Times New Roman" w:hAnsi="Times New Roman" w:cs="Times New Roman"/>
                <w:sz w:val="24"/>
                <w:szCs w:val="24"/>
              </w:rPr>
              <w:t xml:space="preserve"> мотивациясы          </w:t>
            </w:r>
          </w:p>
        </w:tc>
        <w:tc>
          <w:tcPr>
            <w:tcW w:w="1031" w:type="pct"/>
            <w:shd w:val="clear" w:color="auto" w:fill="FFFFFF"/>
          </w:tcPr>
          <w:p w14:paraId="10F86DB3" w14:textId="77777777" w:rsidR="004063F1" w:rsidRPr="000B4D3E" w:rsidRDefault="004063F1" w:rsidP="00E53413">
            <w:pPr>
              <w:tabs>
                <w:tab w:val="left" w:pos="993"/>
              </w:tabs>
              <w:spacing w:after="0" w:line="240" w:lineRule="auto"/>
              <w:rPr>
                <w:rFonts w:ascii="Times New Roman" w:hAnsi="Times New Roman" w:cs="Times New Roman"/>
                <w:sz w:val="24"/>
                <w:szCs w:val="24"/>
              </w:rPr>
            </w:pPr>
            <w:r w:rsidRPr="000B4D3E">
              <w:rPr>
                <w:rFonts w:ascii="Times New Roman" w:hAnsi="Times New Roman" w:cs="Times New Roman"/>
                <w:sz w:val="24"/>
                <w:szCs w:val="24"/>
              </w:rPr>
              <w:t>Интроекцияланған</w:t>
            </w:r>
          </w:p>
          <w:p w14:paraId="25951B75" w14:textId="77777777" w:rsidR="004063F1" w:rsidRPr="000B4D3E" w:rsidRDefault="004063F1"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мотивация</w:t>
            </w:r>
          </w:p>
        </w:tc>
        <w:tc>
          <w:tcPr>
            <w:tcW w:w="1027" w:type="pct"/>
            <w:shd w:val="clear" w:color="auto" w:fill="FFFFFF"/>
          </w:tcPr>
          <w:p w14:paraId="0C57B6C0" w14:textId="77777777" w:rsidR="004063F1" w:rsidRPr="000B4D3E" w:rsidRDefault="004063F1"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Экстернал</w:t>
            </w:r>
            <w:r w:rsidRPr="000B4D3E">
              <w:rPr>
                <w:rFonts w:ascii="Times New Roman" w:hAnsi="Times New Roman" w:cs="Times New Roman"/>
                <w:sz w:val="24"/>
                <w:szCs w:val="24"/>
                <w:lang w:val="kk-KZ"/>
              </w:rPr>
              <w:t>ды</w:t>
            </w:r>
            <w:r w:rsidRPr="000B4D3E">
              <w:rPr>
                <w:rFonts w:ascii="Times New Roman" w:hAnsi="Times New Roman" w:cs="Times New Roman"/>
                <w:sz w:val="24"/>
                <w:szCs w:val="24"/>
              </w:rPr>
              <w:t xml:space="preserve"> мотивация</w:t>
            </w:r>
          </w:p>
          <w:p w14:paraId="644B3084" w14:textId="00DF29EA" w:rsidR="008D5F6E" w:rsidRPr="000B4D3E" w:rsidRDefault="008D5F6E" w:rsidP="00E53413">
            <w:pPr>
              <w:tabs>
                <w:tab w:val="left" w:pos="993"/>
              </w:tabs>
              <w:spacing w:after="0" w:line="240" w:lineRule="auto"/>
              <w:jc w:val="center"/>
              <w:rPr>
                <w:rFonts w:ascii="Times New Roman" w:hAnsi="Times New Roman" w:cs="Times New Roman"/>
                <w:sz w:val="24"/>
                <w:szCs w:val="24"/>
              </w:rPr>
            </w:pPr>
          </w:p>
        </w:tc>
      </w:tr>
      <w:tr w:rsidR="000B4D3E" w:rsidRPr="000B4D3E" w14:paraId="52A8F378" w14:textId="77777777" w:rsidTr="00B20480">
        <w:trPr>
          <w:cantSplit/>
        </w:trPr>
        <w:tc>
          <w:tcPr>
            <w:tcW w:w="1838" w:type="pct"/>
            <w:shd w:val="clear" w:color="auto" w:fill="FFFFFF"/>
          </w:tcPr>
          <w:p w14:paraId="63EDB62B" w14:textId="77777777" w:rsidR="004063F1" w:rsidRPr="000B4D3E" w:rsidRDefault="004063F1" w:rsidP="00E53413">
            <w:pPr>
              <w:tabs>
                <w:tab w:val="left" w:pos="993"/>
              </w:tabs>
              <w:spacing w:after="0" w:line="240" w:lineRule="auto"/>
              <w:rPr>
                <w:rFonts w:ascii="Times New Roman" w:hAnsi="Times New Roman" w:cs="Times New Roman"/>
                <w:sz w:val="24"/>
                <w:szCs w:val="24"/>
              </w:rPr>
            </w:pPr>
            <w:r w:rsidRPr="000B4D3E">
              <w:rPr>
                <w:rFonts w:ascii="Times New Roman" w:hAnsi="Times New Roman" w:cs="Times New Roman"/>
                <w:sz w:val="24"/>
                <w:szCs w:val="24"/>
              </w:rPr>
              <w:t>Интроекцияланған</w:t>
            </w:r>
          </w:p>
          <w:p w14:paraId="31728017" w14:textId="77777777" w:rsidR="004063F1" w:rsidRPr="000B4D3E" w:rsidRDefault="004063F1" w:rsidP="00E53413">
            <w:pPr>
              <w:tabs>
                <w:tab w:val="left" w:pos="993"/>
              </w:tabs>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мотивация</w:t>
            </w:r>
          </w:p>
        </w:tc>
        <w:tc>
          <w:tcPr>
            <w:tcW w:w="1104" w:type="pct"/>
            <w:shd w:val="clear" w:color="auto" w:fill="FFFFFF"/>
            <w:vAlign w:val="center"/>
          </w:tcPr>
          <w:p w14:paraId="10A8BE7C"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0,440</w:t>
            </w:r>
            <w:r w:rsidRPr="000B4D3E">
              <w:rPr>
                <w:rFonts w:ascii="Times New Roman" w:hAnsi="Times New Roman" w:cs="Times New Roman"/>
                <w:sz w:val="24"/>
                <w:szCs w:val="24"/>
                <w:vertAlign w:val="superscript"/>
              </w:rPr>
              <w:t>**</w:t>
            </w:r>
          </w:p>
        </w:tc>
        <w:tc>
          <w:tcPr>
            <w:tcW w:w="1031" w:type="pct"/>
            <w:shd w:val="clear" w:color="auto" w:fill="FFFFFF"/>
            <w:vAlign w:val="center"/>
          </w:tcPr>
          <w:p w14:paraId="34A06381"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p>
        </w:tc>
        <w:tc>
          <w:tcPr>
            <w:tcW w:w="1027" w:type="pct"/>
            <w:shd w:val="clear" w:color="auto" w:fill="FFFFFF"/>
            <w:vAlign w:val="center"/>
          </w:tcPr>
          <w:p w14:paraId="08161825"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p>
        </w:tc>
      </w:tr>
      <w:tr w:rsidR="000B4D3E" w:rsidRPr="000B4D3E" w14:paraId="757CDA9B" w14:textId="77777777" w:rsidTr="00B20480">
        <w:trPr>
          <w:cantSplit/>
        </w:trPr>
        <w:tc>
          <w:tcPr>
            <w:tcW w:w="1838" w:type="pct"/>
            <w:shd w:val="clear" w:color="auto" w:fill="FFFFFF"/>
          </w:tcPr>
          <w:p w14:paraId="36912CFE" w14:textId="77777777" w:rsidR="004063F1" w:rsidRPr="000B4D3E" w:rsidRDefault="004063F1" w:rsidP="00E53413">
            <w:pPr>
              <w:tabs>
                <w:tab w:val="left" w:pos="993"/>
              </w:tabs>
              <w:spacing w:after="0" w:line="240" w:lineRule="auto"/>
              <w:rPr>
                <w:rFonts w:ascii="Times New Roman" w:hAnsi="Times New Roman" w:cs="Times New Roman"/>
                <w:sz w:val="24"/>
                <w:szCs w:val="24"/>
              </w:rPr>
            </w:pPr>
            <w:r w:rsidRPr="000B4D3E">
              <w:rPr>
                <w:rFonts w:ascii="Times New Roman" w:hAnsi="Times New Roman" w:cs="Times New Roman"/>
                <w:sz w:val="24"/>
                <w:szCs w:val="24"/>
              </w:rPr>
              <w:t>Экстернал</w:t>
            </w:r>
            <w:r w:rsidRPr="000B4D3E">
              <w:rPr>
                <w:rFonts w:ascii="Times New Roman" w:hAnsi="Times New Roman" w:cs="Times New Roman"/>
                <w:sz w:val="24"/>
                <w:szCs w:val="24"/>
                <w:lang w:val="kk-KZ"/>
              </w:rPr>
              <w:t>ды</w:t>
            </w:r>
            <w:r w:rsidRPr="000B4D3E">
              <w:rPr>
                <w:rFonts w:ascii="Times New Roman" w:hAnsi="Times New Roman" w:cs="Times New Roman"/>
                <w:sz w:val="24"/>
                <w:szCs w:val="24"/>
              </w:rPr>
              <w:t xml:space="preserve"> мотивация</w:t>
            </w:r>
          </w:p>
        </w:tc>
        <w:tc>
          <w:tcPr>
            <w:tcW w:w="1104" w:type="pct"/>
            <w:shd w:val="clear" w:color="auto" w:fill="FFFFFF"/>
            <w:vAlign w:val="center"/>
          </w:tcPr>
          <w:p w14:paraId="7A77E369"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0,225</w:t>
            </w:r>
            <w:r w:rsidRPr="000B4D3E">
              <w:rPr>
                <w:rFonts w:ascii="Times New Roman" w:hAnsi="Times New Roman" w:cs="Times New Roman"/>
                <w:sz w:val="24"/>
                <w:szCs w:val="24"/>
                <w:vertAlign w:val="superscript"/>
              </w:rPr>
              <w:t>*</w:t>
            </w:r>
          </w:p>
        </w:tc>
        <w:tc>
          <w:tcPr>
            <w:tcW w:w="1031" w:type="pct"/>
            <w:shd w:val="clear" w:color="auto" w:fill="FFFFFF"/>
            <w:vAlign w:val="center"/>
          </w:tcPr>
          <w:p w14:paraId="645C3CDC"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0,674</w:t>
            </w:r>
            <w:r w:rsidRPr="000B4D3E">
              <w:rPr>
                <w:rFonts w:ascii="Times New Roman" w:hAnsi="Times New Roman" w:cs="Times New Roman"/>
                <w:sz w:val="24"/>
                <w:szCs w:val="24"/>
                <w:vertAlign w:val="superscript"/>
              </w:rPr>
              <w:t>**</w:t>
            </w:r>
          </w:p>
        </w:tc>
        <w:tc>
          <w:tcPr>
            <w:tcW w:w="1027" w:type="pct"/>
            <w:shd w:val="clear" w:color="auto" w:fill="FFFFFF"/>
            <w:vAlign w:val="center"/>
          </w:tcPr>
          <w:p w14:paraId="4197BEBB"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p>
        </w:tc>
      </w:tr>
      <w:tr w:rsidR="000B4D3E" w:rsidRPr="000B4D3E" w14:paraId="2D157487" w14:textId="77777777" w:rsidTr="00B20480">
        <w:trPr>
          <w:cantSplit/>
        </w:trPr>
        <w:tc>
          <w:tcPr>
            <w:tcW w:w="1838" w:type="pct"/>
            <w:shd w:val="clear" w:color="auto" w:fill="FFFFFF"/>
          </w:tcPr>
          <w:p w14:paraId="51DB61DF" w14:textId="77777777" w:rsidR="004063F1" w:rsidRPr="000B4D3E" w:rsidRDefault="004063F1" w:rsidP="00E53413">
            <w:pPr>
              <w:tabs>
                <w:tab w:val="left" w:pos="993"/>
              </w:tabs>
              <w:spacing w:after="0" w:line="240" w:lineRule="auto"/>
              <w:rPr>
                <w:rFonts w:ascii="Times New Roman" w:hAnsi="Times New Roman" w:cs="Times New Roman"/>
                <w:sz w:val="24"/>
                <w:szCs w:val="24"/>
              </w:rPr>
            </w:pPr>
            <w:r w:rsidRPr="000B4D3E">
              <w:rPr>
                <w:rFonts w:ascii="Times New Roman" w:hAnsi="Times New Roman" w:cs="Times New Roman"/>
                <w:sz w:val="24"/>
                <w:szCs w:val="24"/>
              </w:rPr>
              <w:t>Амотивация</w:t>
            </w:r>
          </w:p>
        </w:tc>
        <w:tc>
          <w:tcPr>
            <w:tcW w:w="1104" w:type="pct"/>
            <w:shd w:val="clear" w:color="auto" w:fill="FFFFFF"/>
            <w:vAlign w:val="center"/>
          </w:tcPr>
          <w:p w14:paraId="684681B3"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p>
        </w:tc>
        <w:tc>
          <w:tcPr>
            <w:tcW w:w="1031" w:type="pct"/>
            <w:shd w:val="clear" w:color="auto" w:fill="FFFFFF"/>
            <w:vAlign w:val="center"/>
          </w:tcPr>
          <w:p w14:paraId="73EA9A1F"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0,296</w:t>
            </w:r>
            <w:r w:rsidRPr="000B4D3E">
              <w:rPr>
                <w:rFonts w:ascii="Times New Roman" w:hAnsi="Times New Roman" w:cs="Times New Roman"/>
                <w:sz w:val="24"/>
                <w:szCs w:val="24"/>
                <w:vertAlign w:val="superscript"/>
              </w:rPr>
              <w:t>**</w:t>
            </w:r>
          </w:p>
        </w:tc>
        <w:tc>
          <w:tcPr>
            <w:tcW w:w="1027" w:type="pct"/>
            <w:shd w:val="clear" w:color="auto" w:fill="FFFFFF"/>
            <w:vAlign w:val="center"/>
          </w:tcPr>
          <w:p w14:paraId="0A279F43" w14:textId="77777777" w:rsidR="004063F1" w:rsidRPr="000B4D3E" w:rsidRDefault="004063F1" w:rsidP="00E53413">
            <w:pPr>
              <w:tabs>
                <w:tab w:val="left" w:pos="993"/>
              </w:tabs>
              <w:autoSpaceDE w:val="0"/>
              <w:autoSpaceDN w:val="0"/>
              <w:adjustRightInd w:val="0"/>
              <w:spacing w:after="0" w:line="240" w:lineRule="auto"/>
              <w:ind w:left="60" w:right="60"/>
              <w:jc w:val="center"/>
              <w:rPr>
                <w:rFonts w:ascii="Times New Roman" w:hAnsi="Times New Roman" w:cs="Times New Roman"/>
                <w:sz w:val="24"/>
                <w:szCs w:val="24"/>
              </w:rPr>
            </w:pPr>
            <w:r w:rsidRPr="000B4D3E">
              <w:rPr>
                <w:rFonts w:ascii="Times New Roman" w:hAnsi="Times New Roman" w:cs="Times New Roman"/>
                <w:sz w:val="24"/>
                <w:szCs w:val="24"/>
              </w:rPr>
              <w:t>0,644</w:t>
            </w:r>
            <w:r w:rsidRPr="000B4D3E">
              <w:rPr>
                <w:rFonts w:ascii="Times New Roman" w:hAnsi="Times New Roman" w:cs="Times New Roman"/>
                <w:sz w:val="24"/>
                <w:szCs w:val="24"/>
                <w:vertAlign w:val="superscript"/>
              </w:rPr>
              <w:t>**</w:t>
            </w:r>
          </w:p>
        </w:tc>
      </w:tr>
    </w:tbl>
    <w:p w14:paraId="2B2438CF" w14:textId="77777777" w:rsidR="00F95F05" w:rsidRPr="000B4D3E" w:rsidRDefault="00F95F05" w:rsidP="00E53413">
      <w:pPr>
        <w:tabs>
          <w:tab w:val="left" w:pos="993"/>
        </w:tabs>
        <w:spacing w:after="0" w:line="240" w:lineRule="auto"/>
        <w:jc w:val="both"/>
        <w:rPr>
          <w:rFonts w:ascii="Times New Roman" w:hAnsi="Times New Roman" w:cs="Times New Roman"/>
          <w:sz w:val="16"/>
          <w:szCs w:val="16"/>
        </w:rPr>
      </w:pPr>
    </w:p>
    <w:p w14:paraId="27A427E8" w14:textId="77777777" w:rsidR="00F95F05" w:rsidRPr="000B4D3E" w:rsidRDefault="00F95F05"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7413E391" wp14:editId="3A0E2A9C">
                <wp:simplePos x="0" y="0"/>
                <wp:positionH relativeFrom="column">
                  <wp:posOffset>-635</wp:posOffset>
                </wp:positionH>
                <wp:positionV relativeFrom="paragraph">
                  <wp:posOffset>199390</wp:posOffset>
                </wp:positionV>
                <wp:extent cx="6096000" cy="3051175"/>
                <wp:effectExtent l="0" t="0" r="19050" b="15875"/>
                <wp:wrapNone/>
                <wp:docPr id="39" name="Группа 39"/>
                <wp:cNvGraphicFramePr/>
                <a:graphic xmlns:a="http://schemas.openxmlformats.org/drawingml/2006/main">
                  <a:graphicData uri="http://schemas.microsoft.com/office/word/2010/wordprocessingGroup">
                    <wpg:wgp>
                      <wpg:cNvGrpSpPr/>
                      <wpg:grpSpPr>
                        <a:xfrm>
                          <a:off x="0" y="0"/>
                          <a:ext cx="6096000" cy="3051175"/>
                          <a:chOff x="0" y="0"/>
                          <a:chExt cx="5035237" cy="3143750"/>
                        </a:xfrm>
                      </wpg:grpSpPr>
                      <wps:wsp>
                        <wps:cNvPr id="5" name="Овал 5"/>
                        <wps:cNvSpPr/>
                        <wps:spPr>
                          <a:xfrm>
                            <a:off x="687100" y="1009498"/>
                            <a:ext cx="739534" cy="627321"/>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08386D5" w14:textId="77777777" w:rsidR="00406DEA" w:rsidRPr="006718E3" w:rsidRDefault="00406DEA" w:rsidP="00F95F05">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ӨҚМ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Овал 7"/>
                        <wps:cNvSpPr/>
                        <wps:spPr>
                          <a:xfrm>
                            <a:off x="687100" y="7315"/>
                            <a:ext cx="746450" cy="62674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5D835EC" w14:textId="77777777" w:rsidR="00406DEA" w:rsidRPr="006718E3" w:rsidRDefault="00406DEA" w:rsidP="00F95F05">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ӨӨДМ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Овал 8"/>
                        <wps:cNvSpPr/>
                        <wps:spPr>
                          <a:xfrm>
                            <a:off x="738835" y="1975104"/>
                            <a:ext cx="680484" cy="627321"/>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069627B" w14:textId="77777777" w:rsidR="00406DEA" w:rsidRPr="00CA3DF0" w:rsidRDefault="00406DEA" w:rsidP="00F95F05">
                              <w:pPr>
                                <w:jc w:val="center"/>
                                <w:rPr>
                                  <w:rFonts w:ascii="Times New Roman" w:hAnsi="Times New Roman" w:cs="Times New Roman"/>
                                  <w:color w:val="0D0D0D" w:themeColor="text1" w:themeTint="F2"/>
                                  <w:sz w:val="24"/>
                                  <w:szCs w:val="24"/>
                                </w:rPr>
                              </w:pPr>
                              <w:r w:rsidRPr="00CA3DF0">
                                <w:rPr>
                                  <w:rFonts w:ascii="Times New Roman" w:hAnsi="Times New Roman" w:cs="Times New Roman"/>
                                  <w:color w:val="0D0D0D" w:themeColor="text1" w:themeTint="F2"/>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Овал 9"/>
                        <wps:cNvSpPr/>
                        <wps:spPr>
                          <a:xfrm>
                            <a:off x="2435961" y="2516429"/>
                            <a:ext cx="680484" cy="627321"/>
                          </a:xfrm>
                          <a:prstGeom prst="ellipse">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2A8C104" w14:textId="77777777" w:rsidR="00406DEA" w:rsidRPr="00CA3DF0" w:rsidRDefault="00406DEA"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Э</w:t>
                              </w:r>
                              <w:r w:rsidRPr="00CA3DF0">
                                <w:rPr>
                                  <w:rFonts w:ascii="Times New Roman" w:hAnsi="Times New Roman" w:cs="Times New Roman"/>
                                  <w:color w:val="0D0D0D" w:themeColor="text1" w:themeTint="F2"/>
                                  <w:sz w:val="24"/>
                                  <w:szCs w:val="24"/>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4323283" y="0"/>
                            <a:ext cx="680085" cy="626745"/>
                          </a:xfrm>
                          <a:prstGeom prst="ellipse">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A769A00" w14:textId="77777777" w:rsidR="00406DEA" w:rsidRPr="00CA3DF0" w:rsidRDefault="00406DEA"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Т</w:t>
                              </w:r>
                              <w:r>
                                <w:rPr>
                                  <w:rFonts w:ascii="Times New Roman" w:hAnsi="Times New Roman" w:cs="Times New Roman"/>
                                  <w:color w:val="0D0D0D" w:themeColor="text1" w:themeTint="F2"/>
                                  <w:sz w:val="24"/>
                                  <w:szCs w:val="24"/>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Овал 12"/>
                        <wps:cNvSpPr/>
                        <wps:spPr>
                          <a:xfrm>
                            <a:off x="4323283" y="965607"/>
                            <a:ext cx="711954" cy="626745"/>
                          </a:xfrm>
                          <a:prstGeom prst="ellipse">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9148CC5" w14:textId="77777777" w:rsidR="00406DEA" w:rsidRPr="006718E3"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Овал 13"/>
                        <wps:cNvSpPr/>
                        <wps:spPr>
                          <a:xfrm>
                            <a:off x="4323283" y="1923898"/>
                            <a:ext cx="680484" cy="627321"/>
                          </a:xfrm>
                          <a:prstGeom prst="ellipse">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4ED8CE2" w14:textId="77777777" w:rsidR="00406DEA" w:rsidRPr="00CA3DF0" w:rsidRDefault="00406DEA"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w:t>
                              </w:r>
                              <w:r w:rsidRPr="00CA3DF0">
                                <w:rPr>
                                  <w:rFonts w:ascii="Times New Roman" w:hAnsi="Times New Roman" w:cs="Times New Roman"/>
                                  <w:color w:val="0D0D0D" w:themeColor="text1" w:themeTint="F2"/>
                                  <w:sz w:val="24"/>
                                  <w:szCs w:val="24"/>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ая соединительная линия 14"/>
                        <wps:cNvCnPr/>
                        <wps:spPr>
                          <a:xfrm flipH="1">
                            <a:off x="4652467" y="636423"/>
                            <a:ext cx="0" cy="325755"/>
                          </a:xfrm>
                          <a:prstGeom prst="line">
                            <a:avLst/>
                          </a:prstGeom>
                          <a:noFill/>
                          <a:ln w="25400" cap="flat" cmpd="dbl" algn="ctr">
                            <a:solidFill>
                              <a:srgbClr val="5B9BD5"/>
                            </a:solidFill>
                            <a:prstDash val="solid"/>
                            <a:miter lim="800000"/>
                          </a:ln>
                          <a:effectLst/>
                        </wps:spPr>
                        <wps:bodyPr/>
                      </wps:wsp>
                      <wps:wsp>
                        <wps:cNvPr id="15" name="Прямая соединительная линия 15"/>
                        <wps:cNvCnPr/>
                        <wps:spPr>
                          <a:xfrm>
                            <a:off x="1433779" y="270663"/>
                            <a:ext cx="2895600" cy="19050"/>
                          </a:xfrm>
                          <a:prstGeom prst="line">
                            <a:avLst/>
                          </a:prstGeom>
                          <a:noFill/>
                          <a:ln w="25400" cap="flat" cmpd="dbl" algn="ctr">
                            <a:solidFill>
                              <a:srgbClr val="5B9BD5"/>
                            </a:solidFill>
                            <a:prstDash val="solid"/>
                            <a:miter lim="800000"/>
                          </a:ln>
                          <a:effectLst/>
                        </wps:spPr>
                        <wps:bodyPr/>
                      </wps:wsp>
                      <wps:wsp>
                        <wps:cNvPr id="16" name="Прямая соединительная линия 16"/>
                        <wps:cNvCnPr/>
                        <wps:spPr>
                          <a:xfrm flipV="1">
                            <a:off x="1433779" y="292608"/>
                            <a:ext cx="2895600" cy="1085850"/>
                          </a:xfrm>
                          <a:prstGeom prst="line">
                            <a:avLst/>
                          </a:prstGeom>
                          <a:noFill/>
                          <a:ln w="25400" cap="flat" cmpd="dbl" algn="ctr">
                            <a:solidFill>
                              <a:srgbClr val="5B9BD5"/>
                            </a:solidFill>
                            <a:prstDash val="solid"/>
                            <a:miter lim="800000"/>
                          </a:ln>
                          <a:effectLst/>
                        </wps:spPr>
                        <wps:bodyPr/>
                      </wps:wsp>
                      <wps:wsp>
                        <wps:cNvPr id="17" name="Прямая соединительная линия 17"/>
                        <wps:cNvCnPr/>
                        <wps:spPr>
                          <a:xfrm flipV="1">
                            <a:off x="1433779" y="292608"/>
                            <a:ext cx="2895600" cy="1943100"/>
                          </a:xfrm>
                          <a:prstGeom prst="line">
                            <a:avLst/>
                          </a:prstGeom>
                          <a:noFill/>
                          <a:ln w="9525" cap="flat" cmpd="sng" algn="ctr">
                            <a:solidFill>
                              <a:srgbClr val="5B9BD5"/>
                            </a:solidFill>
                            <a:prstDash val="dash"/>
                            <a:round/>
                            <a:headEnd type="none" w="med" len="med"/>
                            <a:tailEnd type="none" w="med" len="med"/>
                          </a:ln>
                          <a:effectLst/>
                        </wps:spPr>
                        <wps:bodyPr/>
                      </wps:wsp>
                      <wps:wsp>
                        <wps:cNvPr id="18" name="Прямая соединительная линия 18"/>
                        <wps:cNvCnPr/>
                        <wps:spPr>
                          <a:xfrm flipH="1" flipV="1">
                            <a:off x="1433779" y="270663"/>
                            <a:ext cx="2895600" cy="1104900"/>
                          </a:xfrm>
                          <a:prstGeom prst="line">
                            <a:avLst/>
                          </a:prstGeom>
                          <a:noFill/>
                          <a:ln w="25400" cap="flat" cmpd="dbl" algn="ctr">
                            <a:solidFill>
                              <a:srgbClr val="5B9BD5"/>
                            </a:solidFill>
                            <a:prstDash val="solid"/>
                            <a:miter lim="800000"/>
                          </a:ln>
                          <a:effectLst/>
                        </wps:spPr>
                        <wps:bodyPr/>
                      </wps:wsp>
                      <wps:wsp>
                        <wps:cNvPr id="19" name="Прямая соединительная линия 19"/>
                        <wps:cNvCnPr/>
                        <wps:spPr>
                          <a:xfrm flipH="1">
                            <a:off x="1433779" y="1375258"/>
                            <a:ext cx="2891790" cy="0"/>
                          </a:xfrm>
                          <a:prstGeom prst="line">
                            <a:avLst/>
                          </a:prstGeom>
                          <a:noFill/>
                          <a:ln w="25400" cap="flat" cmpd="dbl" algn="ctr">
                            <a:solidFill>
                              <a:srgbClr val="5B9BD5"/>
                            </a:solidFill>
                            <a:prstDash val="solid"/>
                            <a:miter lim="800000"/>
                          </a:ln>
                          <a:effectLst/>
                        </wps:spPr>
                        <wps:bodyPr/>
                      </wps:wsp>
                      <wps:wsp>
                        <wps:cNvPr id="20" name="Прямая соединительная линия 20"/>
                        <wps:cNvCnPr/>
                        <wps:spPr>
                          <a:xfrm flipH="1">
                            <a:off x="1433779" y="1375258"/>
                            <a:ext cx="2901315" cy="857250"/>
                          </a:xfrm>
                          <a:prstGeom prst="line">
                            <a:avLst/>
                          </a:prstGeom>
                          <a:noFill/>
                          <a:ln w="9525" cap="flat" cmpd="sng" algn="ctr">
                            <a:solidFill>
                              <a:srgbClr val="5B9BD5"/>
                            </a:solidFill>
                            <a:prstDash val="dash"/>
                            <a:round/>
                            <a:headEnd type="none" w="med" len="med"/>
                            <a:tailEnd type="none" w="med" len="med"/>
                          </a:ln>
                          <a:effectLst/>
                        </wps:spPr>
                        <wps:bodyPr/>
                      </wps:wsp>
                      <wps:wsp>
                        <wps:cNvPr id="24" name="Прямая соединительная линия 24"/>
                        <wps:cNvCnPr/>
                        <wps:spPr>
                          <a:xfrm>
                            <a:off x="1433779" y="292608"/>
                            <a:ext cx="2901315" cy="1943100"/>
                          </a:xfrm>
                          <a:prstGeom prst="line">
                            <a:avLst/>
                          </a:prstGeom>
                          <a:noFill/>
                          <a:ln w="25400" cap="flat" cmpd="dbl" algn="ctr">
                            <a:solidFill>
                              <a:srgbClr val="5B9BD5"/>
                            </a:solidFill>
                            <a:prstDash val="solid"/>
                            <a:miter lim="800000"/>
                          </a:ln>
                          <a:effectLst/>
                        </wps:spPr>
                        <wps:bodyPr/>
                      </wps:wsp>
                      <wps:wsp>
                        <wps:cNvPr id="25" name="Прямая соединительная линия 25"/>
                        <wps:cNvCnPr/>
                        <wps:spPr>
                          <a:xfrm>
                            <a:off x="1089964" y="636423"/>
                            <a:ext cx="0" cy="381000"/>
                          </a:xfrm>
                          <a:prstGeom prst="line">
                            <a:avLst/>
                          </a:prstGeom>
                          <a:noFill/>
                          <a:ln w="25400" cap="flat" cmpd="dbl" algn="ctr">
                            <a:solidFill>
                              <a:srgbClr val="5B9BD5"/>
                            </a:solidFill>
                            <a:prstDash val="solid"/>
                            <a:miter lim="800000"/>
                          </a:ln>
                          <a:effectLst/>
                        </wps:spPr>
                        <wps:bodyPr/>
                      </wps:wsp>
                      <wps:wsp>
                        <wps:cNvPr id="26" name="Прямая соединительная линия 26"/>
                        <wps:cNvCnPr/>
                        <wps:spPr>
                          <a:xfrm>
                            <a:off x="1426464" y="1375258"/>
                            <a:ext cx="2907030" cy="857250"/>
                          </a:xfrm>
                          <a:prstGeom prst="line">
                            <a:avLst/>
                          </a:prstGeom>
                          <a:noFill/>
                          <a:ln w="25400" cap="flat" cmpd="dbl" algn="ctr">
                            <a:solidFill>
                              <a:srgbClr val="5B9BD5"/>
                            </a:solidFill>
                            <a:prstDash val="solid"/>
                            <a:miter lim="800000"/>
                          </a:ln>
                          <a:effectLst/>
                        </wps:spPr>
                        <wps:bodyPr/>
                      </wps:wsp>
                      <wps:wsp>
                        <wps:cNvPr id="27" name="Прямая соединительная линия 27"/>
                        <wps:cNvCnPr/>
                        <wps:spPr>
                          <a:xfrm>
                            <a:off x="1433779" y="1375258"/>
                            <a:ext cx="1390650" cy="1179195"/>
                          </a:xfrm>
                          <a:prstGeom prst="line">
                            <a:avLst/>
                          </a:prstGeom>
                          <a:noFill/>
                          <a:ln w="9525" cap="flat" cmpd="sng" algn="ctr">
                            <a:solidFill>
                              <a:srgbClr val="5B9BD5"/>
                            </a:solidFill>
                            <a:prstDash val="solid"/>
                            <a:miter lim="800000"/>
                          </a:ln>
                          <a:effectLst/>
                        </wps:spPr>
                        <wps:bodyPr/>
                      </wps:wsp>
                      <wps:wsp>
                        <wps:cNvPr id="28" name="Прямая соединительная линия 28"/>
                        <wps:cNvCnPr/>
                        <wps:spPr>
                          <a:xfrm flipH="1">
                            <a:off x="1426464" y="2238451"/>
                            <a:ext cx="2912745" cy="0"/>
                          </a:xfrm>
                          <a:prstGeom prst="line">
                            <a:avLst/>
                          </a:prstGeom>
                          <a:noFill/>
                          <a:ln w="25400" cap="flat" cmpd="dbl" algn="ctr">
                            <a:solidFill>
                              <a:srgbClr val="5B9BD5"/>
                            </a:solidFill>
                            <a:prstDash val="solid"/>
                            <a:miter lim="800000"/>
                          </a:ln>
                          <a:effectLst/>
                        </wps:spPr>
                        <wps:bodyPr/>
                      </wps:wsp>
                      <wps:wsp>
                        <wps:cNvPr id="29" name="Прямая соединительная линия 29"/>
                        <wps:cNvCnPr/>
                        <wps:spPr>
                          <a:xfrm flipV="1">
                            <a:off x="2757830" y="2238451"/>
                            <a:ext cx="1588770" cy="285750"/>
                          </a:xfrm>
                          <a:prstGeom prst="line">
                            <a:avLst/>
                          </a:prstGeom>
                          <a:noFill/>
                          <a:ln w="25400" cap="flat" cmpd="dbl" algn="ctr">
                            <a:solidFill>
                              <a:srgbClr val="5B9BD5"/>
                            </a:solidFill>
                            <a:prstDash val="solid"/>
                            <a:miter lim="800000"/>
                          </a:ln>
                          <a:effectLst/>
                        </wps:spPr>
                        <wps:bodyPr/>
                      </wps:wsp>
                      <wps:wsp>
                        <wps:cNvPr id="30" name="Полилиния 30"/>
                        <wps:cNvSpPr/>
                        <wps:spPr>
                          <a:xfrm>
                            <a:off x="0" y="241402"/>
                            <a:ext cx="822155" cy="2082448"/>
                          </a:xfrm>
                          <a:custGeom>
                            <a:avLst/>
                            <a:gdLst>
                              <a:gd name="connsiteX0" fmla="*/ 733470 w 822155"/>
                              <a:gd name="connsiteY0" fmla="*/ 2082448 h 2082448"/>
                              <a:gd name="connsiteX1" fmla="*/ 45 w 822155"/>
                              <a:gd name="connsiteY1" fmla="*/ 910873 h 2082448"/>
                              <a:gd name="connsiteX2" fmla="*/ 762045 w 822155"/>
                              <a:gd name="connsiteY2" fmla="*/ 63148 h 2082448"/>
                              <a:gd name="connsiteX3" fmla="*/ 771570 w 822155"/>
                              <a:gd name="connsiteY3" fmla="*/ 63148 h 2082448"/>
                              <a:gd name="connsiteX4" fmla="*/ 752520 w 822155"/>
                              <a:gd name="connsiteY4" fmla="*/ 72673 h 2082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2155" h="2082448">
                                <a:moveTo>
                                  <a:pt x="733470" y="2082448"/>
                                </a:moveTo>
                                <a:cubicBezTo>
                                  <a:pt x="364376" y="1664935"/>
                                  <a:pt x="-4718" y="1247423"/>
                                  <a:pt x="45" y="910873"/>
                                </a:cubicBezTo>
                                <a:cubicBezTo>
                                  <a:pt x="4807" y="574323"/>
                                  <a:pt x="762045" y="63148"/>
                                  <a:pt x="762045" y="63148"/>
                                </a:cubicBezTo>
                                <a:cubicBezTo>
                                  <a:pt x="890632" y="-78139"/>
                                  <a:pt x="773157" y="61561"/>
                                  <a:pt x="771570" y="63148"/>
                                </a:cubicBezTo>
                                <a:cubicBezTo>
                                  <a:pt x="769983" y="64735"/>
                                  <a:pt x="761251" y="68704"/>
                                  <a:pt x="752520" y="72673"/>
                                </a:cubicBezTo>
                              </a:path>
                            </a:pathLst>
                          </a:cu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единительная линия 31"/>
                        <wps:cNvCnPr/>
                        <wps:spPr>
                          <a:xfrm flipH="1" flipV="1">
                            <a:off x="1433779" y="2238451"/>
                            <a:ext cx="1323975" cy="285750"/>
                          </a:xfrm>
                          <a:prstGeom prst="line">
                            <a:avLst/>
                          </a:prstGeom>
                          <a:noFill/>
                          <a:ln w="25400" cap="flat" cmpd="dbl"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413E391" id="Группа 39" o:spid="_x0000_s1026" style="position:absolute;left:0;text-align:left;margin-left:-.05pt;margin-top:15.7pt;width:480pt;height:240.25pt;z-index:251659264;mso-width-relative:margin;mso-height-relative:margin" coordsize="50352,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">
                <v:oval id="Овал 5" o:spid="_x0000_s1027" style="position:absolute;left:6871;top:10094;width:7395;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" fillcolor="#5b9bd5" strokecolor="#41719c" strokeweight="1pt">
                  <v:stroke joinstyle="miter"/>
                  <v:textbox>
                    <w:txbxContent>
                      <w:p w14:paraId="108386D5" w14:textId="77777777" w:rsidR="00406DEA" w:rsidRPr="006718E3" w:rsidRDefault="00406DEA" w:rsidP="00F95F05">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ӨҚМ</w:t>
                        </w:r>
                      </w:p>
                    </w:txbxContent>
                  </v:textbox>
                </v:oval>
                <v:oval id="Овал 7" o:spid="_x0000_s1028" style="position:absolute;left:6871;top:73;width:7464;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" fillcolor="#5b9bd5" strokecolor="#41719c" strokeweight="1pt">
                  <v:stroke joinstyle="miter"/>
                  <v:textbox>
                    <w:txbxContent>
                      <w:p w14:paraId="25D835EC" w14:textId="77777777" w:rsidR="00406DEA" w:rsidRPr="006718E3" w:rsidRDefault="00406DEA" w:rsidP="00F95F05">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ӨӨДМ</w:t>
                        </w:r>
                      </w:p>
                    </w:txbxContent>
                  </v:textbox>
                </v:oval>
                <v:oval id="Овал 8" o:spid="_x0000_s1029" style="position:absolute;left:7388;top:19751;width:6805;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" fillcolor="#5b9bd5" strokecolor="#41719c" strokeweight="1pt">
                  <v:stroke joinstyle="miter"/>
                  <v:textbox>
                    <w:txbxContent>
                      <w:p w14:paraId="0069627B" w14:textId="77777777" w:rsidR="00406DEA" w:rsidRPr="00CA3DF0" w:rsidRDefault="00406DEA" w:rsidP="00F95F05">
                        <w:pPr>
                          <w:jc w:val="center"/>
                          <w:rPr>
                            <w:rFonts w:ascii="Times New Roman" w:hAnsi="Times New Roman" w:cs="Times New Roman"/>
                            <w:color w:val="0D0D0D" w:themeColor="text1" w:themeTint="F2"/>
                            <w:sz w:val="24"/>
                            <w:szCs w:val="24"/>
                          </w:rPr>
                        </w:pPr>
                        <w:r w:rsidRPr="00CA3DF0">
                          <w:rPr>
                            <w:rFonts w:ascii="Times New Roman" w:hAnsi="Times New Roman" w:cs="Times New Roman"/>
                            <w:color w:val="0D0D0D" w:themeColor="text1" w:themeTint="F2"/>
                            <w:sz w:val="24"/>
                            <w:szCs w:val="24"/>
                          </w:rPr>
                          <w:t>АМ</w:t>
                        </w:r>
                      </w:p>
                    </w:txbxContent>
                  </v:textbox>
                </v:oval>
                <v:oval id="Овал 9" o:spid="_x0000_s1030" style="position:absolute;left:24359;top:25164;width:6805;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" fillcolor="#bdd7ee" strokecolor="#41719c" strokeweight="1pt">
                  <v:stroke joinstyle="miter"/>
                  <v:textbox>
                    <w:txbxContent>
                      <w:p w14:paraId="52A8C104" w14:textId="77777777" w:rsidR="00406DEA" w:rsidRPr="00CA3DF0" w:rsidRDefault="00406DEA"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Э</w:t>
                        </w:r>
                        <w:r w:rsidRPr="00CA3DF0">
                          <w:rPr>
                            <w:rFonts w:ascii="Times New Roman" w:hAnsi="Times New Roman" w:cs="Times New Roman"/>
                            <w:color w:val="0D0D0D" w:themeColor="text1" w:themeTint="F2"/>
                            <w:sz w:val="24"/>
                            <w:szCs w:val="24"/>
                          </w:rPr>
                          <w:t>М</w:t>
                        </w:r>
                      </w:p>
                    </w:txbxContent>
                  </v:textbox>
                </v:oval>
                <v:oval id="Овал 11" o:spid="_x0000_s1031" style="position:absolute;left:43232;width:6801;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" fillcolor="#9dc3e6" strokecolor="#41719c" strokeweight="1pt">
                  <v:stroke joinstyle="miter"/>
                  <v:textbox>
                    <w:txbxContent>
                      <w:p w14:paraId="6A769A00" w14:textId="77777777" w:rsidR="00406DEA" w:rsidRPr="00CA3DF0" w:rsidRDefault="00406DEA"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Т</w:t>
                        </w:r>
                        <w:r>
                          <w:rPr>
                            <w:rFonts w:ascii="Times New Roman" w:hAnsi="Times New Roman" w:cs="Times New Roman"/>
                            <w:color w:val="0D0D0D" w:themeColor="text1" w:themeTint="F2"/>
                            <w:sz w:val="24"/>
                            <w:szCs w:val="24"/>
                          </w:rPr>
                          <w:t>М</w:t>
                        </w:r>
                      </w:p>
                    </w:txbxContent>
                  </v:textbox>
                </v:oval>
                <v:oval id="Овал 12" o:spid="_x0000_s1032" style="position:absolute;left:43232;top:9656;width:7120;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" fillcolor="#9dc3e6" strokecolor="#41719c" strokeweight="1pt">
                  <v:stroke joinstyle="miter"/>
                  <v:textbox>
                    <w:txbxContent>
                      <w:p w14:paraId="69148CC5" w14:textId="77777777" w:rsidR="00406DEA" w:rsidRPr="006718E3"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v:textbox>
                </v:oval>
                <v:oval id="Овал 13" o:spid="_x0000_s1033" style="position:absolute;left:43232;top:19238;width:6805;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" fillcolor="#9dc3e6" strokecolor="#41719c" strokeweight="1pt">
                  <v:stroke joinstyle="miter"/>
                  <v:textbox>
                    <w:txbxContent>
                      <w:p w14:paraId="64ED8CE2" w14:textId="77777777" w:rsidR="00406DEA" w:rsidRPr="00CA3DF0" w:rsidRDefault="00406DEA"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w:t>
                        </w:r>
                        <w:r w:rsidRPr="00CA3DF0">
                          <w:rPr>
                            <w:rFonts w:ascii="Times New Roman" w:hAnsi="Times New Roman" w:cs="Times New Roman"/>
                            <w:color w:val="0D0D0D" w:themeColor="text1" w:themeTint="F2"/>
                            <w:sz w:val="24"/>
                            <w:szCs w:val="24"/>
                          </w:rPr>
                          <w:t>М</w:t>
                        </w:r>
                      </w:p>
                    </w:txbxContent>
                  </v:textbox>
                </v:oval>
                <v:line id="Прямая соединительная линия 14" o:spid="_x0000_s1034" style="position:absolute;flip:x;visibility:visible;mso-wrap-style:square" from="46524,6364" to="46524,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" strokecolor="#5b9bd5" strokeweight="2pt">
                  <v:stroke linestyle="thinThin" joinstyle="miter"/>
                </v:line>
                <v:line id="Прямая соединительная линия 15" o:spid="_x0000_s1035" style="position:absolute;visibility:visible;mso-wrap-style:square" from="14337,2706" to="43293,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" strokecolor="#5b9bd5" strokeweight="2pt">
                  <v:stroke linestyle="thinThin" joinstyle="miter"/>
                </v:line>
                <v:line id="Прямая соединительная линия 16" o:spid="_x0000_s1036" style="position:absolute;flip:y;visibility:visible;mso-wrap-style:square" from="14337,2926" to="43293,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" strokecolor="#5b9bd5" strokeweight="2pt">
                  <v:stroke linestyle="thinThin" joinstyle="miter"/>
                </v:line>
                <v:line id="Прямая соединительная линия 17" o:spid="_x0000_s1037" style="position:absolute;flip:y;visibility:visible;mso-wrap-style:square" from="14337,2926" to="43293,2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" strokecolor="#5b9bd5">
                  <v:stroke dashstyle="dash"/>
                </v:line>
                <v:line id="Прямая соединительная линия 18" o:spid="_x0000_s1038" style="position:absolute;flip:x y;visibility:visible;mso-wrap-style:square" from="14337,2706" to="43293,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" strokecolor="#5b9bd5" strokeweight="2pt">
                  <v:stroke linestyle="thinThin" joinstyle="miter"/>
                </v:line>
                <v:line id="Прямая соединительная линия 19" o:spid="_x0000_s1039" style="position:absolute;flip:x;visibility:visible;mso-wrap-style:square" from="14337,13752" to="43255,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" strokecolor="#5b9bd5" strokeweight="2pt">
                  <v:stroke linestyle="thinThin" joinstyle="miter"/>
                </v:line>
                <v:line id="Прямая соединительная линия 20" o:spid="_x0000_s1040" style="position:absolute;flip:x;visibility:visible;mso-wrap-style:square" from="14337,13752" to="43350,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" strokecolor="#5b9bd5">
                  <v:stroke dashstyle="dash"/>
                </v:line>
                <v:line id="Прямая соединительная линия 24" o:spid="_x0000_s1041" style="position:absolute;visibility:visible;mso-wrap-style:square" from="14337,2926" to="43350,2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" strokecolor="#5b9bd5" strokeweight="2pt">
                  <v:stroke linestyle="thinThin" joinstyle="miter"/>
                </v:line>
                <v:line id="Прямая соединительная линия 25" o:spid="_x0000_s1042" style="position:absolute;visibility:visible;mso-wrap-style:square" from="10899,6364" to="10899,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" strokecolor="#5b9bd5" strokeweight="2pt">
                  <v:stroke linestyle="thinThin" joinstyle="miter"/>
                </v:line>
                <v:line id="Прямая соединительная линия 26" o:spid="_x0000_s1043" style="position:absolute;visibility:visible;mso-wrap-style:square" from="14264,13752" to="43334,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" strokecolor="#5b9bd5" strokeweight="2pt">
                  <v:stroke linestyle="thinThin" joinstyle="miter"/>
                </v:line>
                <v:line id="Прямая соединительная линия 27" o:spid="_x0000_s1044" style="position:absolute;visibility:visible;mso-wrap-style:square" from="14337,13752" to="28244,2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" strokecolor="#5b9bd5">
                  <v:stroke joinstyle="miter"/>
                </v:line>
                <v:line id="Прямая соединительная линия 28" o:spid="_x0000_s1045" style="position:absolute;flip:x;visibility:visible;mso-wrap-style:square" from="14264,22384" to="43392,2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" strokecolor="#5b9bd5" strokeweight="2pt">
                  <v:stroke linestyle="thinThin" joinstyle="miter"/>
                </v:line>
                <v:line id="Прямая соединительная линия 29" o:spid="_x0000_s1046" style="position:absolute;flip:y;visibility:visible;mso-wrap-style:square" from="27578,22384" to="43466,2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" strokecolor="#5b9bd5" strokeweight="2pt">
                  <v:stroke linestyle="thinThin" joinstyle="miter"/>
                </v:line>
                <v:shape id="Полилиния 30" o:spid="_x0000_s1047" style="position:absolute;top:2414;width:8221;height:20824;visibility:visible;mso-wrap-style:square;v-text-anchor:middle" coordsize="822155,20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" path="m733470,2082448c364376,1664935,-4718,1247423,45,910873,4807,574323,762045,63148,762045,63148v128587,-141287,11112,-1587,9525,c769983,64735,761251,68704,752520,72673e" filled="f" strokecolor="#5b9bd5">
                  <v:stroke dashstyle="dash"/>
                  <v:path arrowok="t" o:connecttype="custom" o:connectlocs="733470,2082448;45,910873;762045,63148;771570,63148;752520,72673" o:connectangles="0,0,0,0,0"/>
                </v:shape>
                <v:line id="Прямая соединительная линия 31" o:spid="_x0000_s1048" style="position:absolute;flip:x y;visibility:visible;mso-wrap-style:square" from="14337,22384" to="27577,2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" strokecolor="#5b9bd5" strokeweight="2pt">
                  <v:stroke linestyle="thinThin" joinstyle="miter"/>
                </v:line>
              </v:group>
            </w:pict>
          </mc:Fallback>
        </mc:AlternateContent>
      </w:r>
    </w:p>
    <w:p w14:paraId="5F9BA66D" w14:textId="77777777" w:rsidR="00F95F05" w:rsidRPr="000B4D3E" w:rsidRDefault="00F95F05" w:rsidP="00E53413">
      <w:pPr>
        <w:tabs>
          <w:tab w:val="left" w:pos="993"/>
        </w:tabs>
        <w:jc w:val="both"/>
        <w:rPr>
          <w:rFonts w:ascii="Times New Roman" w:hAnsi="Times New Roman" w:cs="Times New Roman"/>
          <w:sz w:val="28"/>
          <w:szCs w:val="28"/>
        </w:rPr>
      </w:pPr>
    </w:p>
    <w:p w14:paraId="714C97CF" w14:textId="77777777" w:rsidR="00F95F05" w:rsidRPr="000B4D3E" w:rsidRDefault="00F95F05" w:rsidP="00E53413">
      <w:pPr>
        <w:tabs>
          <w:tab w:val="left" w:pos="993"/>
        </w:tabs>
        <w:jc w:val="both"/>
        <w:rPr>
          <w:rFonts w:ascii="Times New Roman" w:hAnsi="Times New Roman" w:cs="Times New Roman"/>
          <w:sz w:val="28"/>
          <w:szCs w:val="28"/>
        </w:rPr>
      </w:pPr>
    </w:p>
    <w:p w14:paraId="2268D5D7" w14:textId="77777777" w:rsidR="00F95F05" w:rsidRPr="000B4D3E" w:rsidRDefault="00F95F05" w:rsidP="00E53413">
      <w:pPr>
        <w:tabs>
          <w:tab w:val="left" w:pos="993"/>
        </w:tabs>
        <w:jc w:val="both"/>
        <w:rPr>
          <w:rFonts w:ascii="Times New Roman" w:hAnsi="Times New Roman" w:cs="Times New Roman"/>
          <w:sz w:val="28"/>
          <w:szCs w:val="28"/>
        </w:rPr>
      </w:pPr>
    </w:p>
    <w:p w14:paraId="2AE0537A" w14:textId="77777777" w:rsidR="00F95F05" w:rsidRPr="000B4D3E" w:rsidRDefault="00F95F05" w:rsidP="00E53413">
      <w:pPr>
        <w:tabs>
          <w:tab w:val="left" w:pos="993"/>
        </w:tabs>
        <w:jc w:val="both"/>
        <w:rPr>
          <w:rFonts w:ascii="Times New Roman" w:hAnsi="Times New Roman" w:cs="Times New Roman"/>
          <w:sz w:val="28"/>
          <w:szCs w:val="28"/>
        </w:rPr>
      </w:pPr>
    </w:p>
    <w:p w14:paraId="7AEF35E6" w14:textId="77777777" w:rsidR="00F95F05" w:rsidRPr="000B4D3E" w:rsidRDefault="00F95F05" w:rsidP="00E53413">
      <w:pPr>
        <w:tabs>
          <w:tab w:val="left" w:pos="993"/>
        </w:tabs>
        <w:jc w:val="both"/>
        <w:rPr>
          <w:rFonts w:ascii="Times New Roman" w:hAnsi="Times New Roman" w:cs="Times New Roman"/>
          <w:sz w:val="28"/>
          <w:szCs w:val="28"/>
        </w:rPr>
      </w:pPr>
    </w:p>
    <w:p w14:paraId="45F3BCCE" w14:textId="77777777" w:rsidR="00F95F05" w:rsidRPr="000B4D3E" w:rsidRDefault="00F95F05" w:rsidP="00E53413">
      <w:pPr>
        <w:tabs>
          <w:tab w:val="left" w:pos="993"/>
        </w:tabs>
        <w:jc w:val="both"/>
        <w:rPr>
          <w:rFonts w:ascii="Times New Roman" w:hAnsi="Times New Roman" w:cs="Times New Roman"/>
          <w:sz w:val="28"/>
          <w:szCs w:val="28"/>
        </w:rPr>
      </w:pPr>
    </w:p>
    <w:p w14:paraId="329EF53E" w14:textId="77777777" w:rsidR="00F95F05" w:rsidRPr="000B4D3E" w:rsidRDefault="00F95F05" w:rsidP="00E53413">
      <w:pPr>
        <w:tabs>
          <w:tab w:val="left" w:pos="993"/>
        </w:tabs>
        <w:jc w:val="both"/>
        <w:rPr>
          <w:rFonts w:ascii="Times New Roman" w:hAnsi="Times New Roman" w:cs="Times New Roman"/>
          <w:sz w:val="28"/>
          <w:szCs w:val="28"/>
        </w:rPr>
      </w:pPr>
    </w:p>
    <w:p w14:paraId="17330D2A" w14:textId="77777777" w:rsidR="00F95F05" w:rsidRPr="000B4D3E" w:rsidRDefault="00F95F05" w:rsidP="00E53413">
      <w:pPr>
        <w:tabs>
          <w:tab w:val="left" w:pos="993"/>
        </w:tabs>
        <w:jc w:val="both"/>
        <w:rPr>
          <w:rFonts w:ascii="Times New Roman" w:hAnsi="Times New Roman" w:cs="Times New Roman"/>
          <w:sz w:val="28"/>
          <w:szCs w:val="28"/>
        </w:rPr>
      </w:pPr>
    </w:p>
    <w:p w14:paraId="1C8CBC3B" w14:textId="77777777" w:rsidR="00F95F05" w:rsidRPr="000B4D3E" w:rsidRDefault="00F95F05" w:rsidP="00E53413">
      <w:pPr>
        <w:tabs>
          <w:tab w:val="left" w:pos="993"/>
        </w:tabs>
        <w:jc w:val="both"/>
        <w:rPr>
          <w:rFonts w:ascii="Times New Roman" w:hAnsi="Times New Roman" w:cs="Times New Roman"/>
          <w:sz w:val="28"/>
          <w:szCs w:val="28"/>
        </w:rPr>
      </w:pPr>
    </w:p>
    <w:p w14:paraId="5E1DF135" w14:textId="77777777" w:rsidR="00F95F05" w:rsidRPr="000B4D3E" w:rsidRDefault="00F95F05" w:rsidP="00E53413">
      <w:pPr>
        <w:tabs>
          <w:tab w:val="left" w:pos="993"/>
        </w:tabs>
        <w:jc w:val="both"/>
        <w:rPr>
          <w:rFonts w:ascii="Times New Roman" w:hAnsi="Times New Roman" w:cs="Times New Roman"/>
          <w:sz w:val="28"/>
          <w:szCs w:val="28"/>
        </w:rPr>
      </w:pPr>
    </w:p>
    <w:p w14:paraId="3DBB6CEC" w14:textId="57FDAE68" w:rsidR="00F95F05" w:rsidRPr="000B4D3E" w:rsidRDefault="00F95F05" w:rsidP="00E53413">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 xml:space="preserve">Сурет </w:t>
      </w:r>
      <w:r w:rsidR="00B36E9A" w:rsidRPr="000B4D3E">
        <w:rPr>
          <w:rFonts w:ascii="Times New Roman" w:hAnsi="Times New Roman" w:cs="Times New Roman"/>
          <w:sz w:val="28"/>
          <w:szCs w:val="28"/>
        </w:rPr>
        <w:t>10</w:t>
      </w:r>
      <w:r w:rsidR="00B2048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Академиялық мотивтердің интеркорреляциялық байланысы</w:t>
      </w:r>
    </w:p>
    <w:p w14:paraId="3A18C158" w14:textId="77777777" w:rsidR="00B20480" w:rsidRPr="000B4D3E" w:rsidRDefault="00B20480" w:rsidP="00E53413">
      <w:pPr>
        <w:tabs>
          <w:tab w:val="left" w:pos="993"/>
        </w:tabs>
        <w:spacing w:after="0" w:line="240" w:lineRule="auto"/>
        <w:jc w:val="center"/>
        <w:rPr>
          <w:rFonts w:ascii="Times New Roman" w:hAnsi="Times New Roman" w:cs="Times New Roman"/>
          <w:sz w:val="28"/>
          <w:szCs w:val="28"/>
        </w:rPr>
      </w:pPr>
    </w:p>
    <w:p w14:paraId="5A4E7E70" w14:textId="77777777" w:rsidR="00F95F05" w:rsidRPr="000B4D3E" w:rsidRDefault="00F95F0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Өзін-өзі дамыту м</w:t>
      </w:r>
      <w:r w:rsidRPr="000B4D3E">
        <w:rPr>
          <w:rFonts w:ascii="Times New Roman" w:hAnsi="Times New Roman" w:cs="Times New Roman"/>
          <w:sz w:val="28"/>
          <w:szCs w:val="28"/>
        </w:rPr>
        <w:t xml:space="preserve">отивациясы </w:t>
      </w:r>
      <w:r w:rsidRPr="000B4D3E">
        <w:rPr>
          <w:rFonts w:ascii="Times New Roman" w:hAnsi="Times New Roman" w:cs="Times New Roman"/>
          <w:sz w:val="28"/>
          <w:szCs w:val="28"/>
          <w:lang w:val="kk-KZ"/>
        </w:rPr>
        <w:t xml:space="preserve">(ӨДМ) </w:t>
      </w:r>
      <w:r w:rsidRPr="000B4D3E">
        <w:rPr>
          <w:rFonts w:ascii="Times New Roman" w:hAnsi="Times New Roman" w:cs="Times New Roman"/>
          <w:sz w:val="28"/>
          <w:szCs w:val="28"/>
        </w:rPr>
        <w:t>келесі мотивтермен 4 жағымды және 1 теріс корреляциялық байланысты көрсетті</w:t>
      </w:r>
      <w:r w:rsidRPr="000B4D3E">
        <w:rPr>
          <w:rFonts w:ascii="Times New Roman" w:hAnsi="Times New Roman" w:cs="Times New Roman"/>
          <w:sz w:val="28"/>
          <w:szCs w:val="28"/>
          <w:lang w:val="kk-KZ"/>
        </w:rPr>
        <w:t>:</w:t>
      </w:r>
    </w:p>
    <w:p w14:paraId="10556D53" w14:textId="767DE5EE" w:rsidR="00F95F05" w:rsidRPr="000B4D3E" w:rsidRDefault="00F95F05" w:rsidP="0061099F">
      <w:pPr>
        <w:pStyle w:val="a5"/>
        <w:numPr>
          <w:ilvl w:val="0"/>
          <w:numId w:val="21"/>
        </w:numPr>
        <w:tabs>
          <w:tab w:val="left" w:pos="851"/>
          <w:tab w:val="left" w:pos="993"/>
        </w:tabs>
        <w:autoSpaceDE w:val="0"/>
        <w:autoSpaceDN w:val="0"/>
        <w:adjustRightInd w:val="0"/>
        <w:ind w:left="0" w:firstLine="567"/>
        <w:jc w:val="both"/>
        <w:rPr>
          <w:sz w:val="28"/>
          <w:szCs w:val="28"/>
        </w:rPr>
      </w:pPr>
      <w:r w:rsidRPr="000B4D3E">
        <w:rPr>
          <w:sz w:val="28"/>
          <w:szCs w:val="28"/>
          <w:lang w:val="kk-KZ"/>
        </w:rPr>
        <w:t xml:space="preserve">Танымдық </w:t>
      </w:r>
      <w:r w:rsidRPr="000B4D3E">
        <w:rPr>
          <w:sz w:val="28"/>
          <w:szCs w:val="28"/>
        </w:rPr>
        <w:t xml:space="preserve"> мотивация </w:t>
      </w:r>
      <w:r w:rsidRPr="000B4D3E">
        <w:rPr>
          <w:sz w:val="28"/>
          <w:szCs w:val="28"/>
          <w:lang w:val="kk-KZ"/>
        </w:rPr>
        <w:t xml:space="preserve"> </w:t>
      </w:r>
      <w:r w:rsidRPr="000B4D3E">
        <w:rPr>
          <w:sz w:val="28"/>
          <w:szCs w:val="28"/>
        </w:rPr>
        <w:tab/>
      </w:r>
      <w:r w:rsidRPr="000B4D3E">
        <w:rPr>
          <w:sz w:val="28"/>
          <w:szCs w:val="28"/>
          <w:lang w:val="kk-KZ"/>
        </w:rPr>
        <w:t xml:space="preserve">  </w:t>
      </w:r>
      <w:r w:rsidR="00B8094E" w:rsidRPr="000B4D3E">
        <w:rPr>
          <w:sz w:val="28"/>
          <w:szCs w:val="28"/>
          <w:lang w:val="kk-KZ"/>
        </w:rPr>
        <w:t xml:space="preserve">  </w:t>
      </w:r>
      <w:r w:rsidRPr="000B4D3E">
        <w:rPr>
          <w:sz w:val="28"/>
          <w:szCs w:val="28"/>
        </w:rPr>
        <w:t>(</w:t>
      </w:r>
      <w:r w:rsidRPr="000B4D3E">
        <w:rPr>
          <w:sz w:val="28"/>
          <w:szCs w:val="28"/>
          <w:lang w:val="en-US"/>
        </w:rPr>
        <w:t>r</w:t>
      </w:r>
      <w:r w:rsidRPr="000B4D3E">
        <w:rPr>
          <w:sz w:val="28"/>
          <w:szCs w:val="28"/>
        </w:rPr>
        <w:t>=0,781</w:t>
      </w:r>
      <w:r w:rsidRPr="000B4D3E">
        <w:rPr>
          <w:sz w:val="28"/>
          <w:szCs w:val="28"/>
          <w:vertAlign w:val="superscript"/>
        </w:rPr>
        <w:t>**</w:t>
      </w:r>
      <w:r w:rsidRPr="000B4D3E">
        <w:rPr>
          <w:sz w:val="28"/>
          <w:szCs w:val="28"/>
        </w:rPr>
        <w:t>);</w:t>
      </w:r>
    </w:p>
    <w:p w14:paraId="384FCC70" w14:textId="1A644DB2" w:rsidR="00F95F05" w:rsidRPr="000B4D3E" w:rsidRDefault="00F95F05" w:rsidP="0061099F">
      <w:pPr>
        <w:pStyle w:val="a5"/>
        <w:numPr>
          <w:ilvl w:val="0"/>
          <w:numId w:val="21"/>
        </w:numPr>
        <w:tabs>
          <w:tab w:val="left" w:pos="851"/>
          <w:tab w:val="left" w:pos="993"/>
        </w:tabs>
        <w:autoSpaceDE w:val="0"/>
        <w:autoSpaceDN w:val="0"/>
        <w:adjustRightInd w:val="0"/>
        <w:ind w:left="0" w:firstLine="567"/>
        <w:jc w:val="both"/>
        <w:rPr>
          <w:sz w:val="28"/>
          <w:szCs w:val="28"/>
        </w:rPr>
      </w:pPr>
      <w:r w:rsidRPr="000B4D3E">
        <w:rPr>
          <w:sz w:val="28"/>
          <w:szCs w:val="28"/>
        </w:rPr>
        <w:t>Жетістікке жету мотивациясы</w:t>
      </w:r>
      <w:r w:rsidR="00B8094E" w:rsidRPr="000B4D3E">
        <w:rPr>
          <w:sz w:val="28"/>
          <w:szCs w:val="28"/>
          <w:lang w:val="kk-KZ"/>
        </w:rPr>
        <w:t xml:space="preserve"> </w:t>
      </w:r>
      <w:r w:rsidRPr="000B4D3E">
        <w:rPr>
          <w:sz w:val="28"/>
          <w:szCs w:val="28"/>
        </w:rPr>
        <w:t>(</w:t>
      </w:r>
      <w:r w:rsidRPr="000B4D3E">
        <w:rPr>
          <w:sz w:val="28"/>
          <w:szCs w:val="28"/>
          <w:lang w:val="en-US"/>
        </w:rPr>
        <w:t>r</w:t>
      </w:r>
      <w:r w:rsidRPr="000B4D3E">
        <w:rPr>
          <w:sz w:val="28"/>
          <w:szCs w:val="28"/>
        </w:rPr>
        <w:t>=0,790**);</w:t>
      </w:r>
    </w:p>
    <w:p w14:paraId="6862C2DF" w14:textId="77777777" w:rsidR="00F95F05" w:rsidRPr="000B4D3E" w:rsidRDefault="00F95F05" w:rsidP="0061099F">
      <w:pPr>
        <w:pStyle w:val="a5"/>
        <w:numPr>
          <w:ilvl w:val="0"/>
          <w:numId w:val="21"/>
        </w:numPr>
        <w:tabs>
          <w:tab w:val="left" w:pos="851"/>
          <w:tab w:val="left" w:pos="993"/>
        </w:tabs>
        <w:autoSpaceDE w:val="0"/>
        <w:autoSpaceDN w:val="0"/>
        <w:adjustRightInd w:val="0"/>
        <w:ind w:left="0" w:firstLine="567"/>
        <w:jc w:val="both"/>
        <w:rPr>
          <w:sz w:val="28"/>
          <w:szCs w:val="28"/>
        </w:rPr>
      </w:pPr>
      <w:r w:rsidRPr="000B4D3E">
        <w:rPr>
          <w:sz w:val="28"/>
          <w:szCs w:val="28"/>
        </w:rPr>
        <w:t>Өзін-өзі дамыту мотивациясы (</w:t>
      </w:r>
      <w:r w:rsidRPr="000B4D3E">
        <w:rPr>
          <w:sz w:val="28"/>
          <w:szCs w:val="28"/>
          <w:lang w:val="en-US"/>
        </w:rPr>
        <w:t>r</w:t>
      </w:r>
      <w:r w:rsidRPr="000B4D3E">
        <w:rPr>
          <w:sz w:val="28"/>
          <w:szCs w:val="28"/>
        </w:rPr>
        <w:t>=0,781**);</w:t>
      </w:r>
    </w:p>
    <w:p w14:paraId="2FDACB37" w14:textId="127F4B81" w:rsidR="00F95F05" w:rsidRPr="000B4D3E" w:rsidRDefault="00F95F05" w:rsidP="0061099F">
      <w:pPr>
        <w:pStyle w:val="a5"/>
        <w:numPr>
          <w:ilvl w:val="0"/>
          <w:numId w:val="21"/>
        </w:numPr>
        <w:tabs>
          <w:tab w:val="left" w:pos="851"/>
          <w:tab w:val="left" w:pos="993"/>
        </w:tabs>
        <w:autoSpaceDE w:val="0"/>
        <w:autoSpaceDN w:val="0"/>
        <w:adjustRightInd w:val="0"/>
        <w:ind w:left="0" w:firstLine="567"/>
        <w:jc w:val="both"/>
        <w:rPr>
          <w:sz w:val="28"/>
          <w:szCs w:val="28"/>
        </w:rPr>
      </w:pPr>
      <w:r w:rsidRPr="000B4D3E">
        <w:rPr>
          <w:sz w:val="28"/>
          <w:szCs w:val="28"/>
          <w:lang w:val="kk-KZ"/>
        </w:rPr>
        <w:t xml:space="preserve">Өзін </w:t>
      </w:r>
      <w:r w:rsidR="00E84398" w:rsidRPr="000B4D3E">
        <w:rPr>
          <w:sz w:val="28"/>
          <w:szCs w:val="28"/>
          <w:lang w:val="kk-KZ"/>
        </w:rPr>
        <w:t>құрметтеу</w:t>
      </w:r>
      <w:r w:rsidRPr="000B4D3E">
        <w:rPr>
          <w:sz w:val="28"/>
          <w:szCs w:val="28"/>
          <w:lang w:val="kk-KZ"/>
        </w:rPr>
        <w:t xml:space="preserve"> мотивациясы</w:t>
      </w:r>
      <w:r w:rsidR="0023695A" w:rsidRPr="000B4D3E">
        <w:rPr>
          <w:sz w:val="28"/>
          <w:szCs w:val="28"/>
        </w:rPr>
        <w:t xml:space="preserve">  </w:t>
      </w:r>
      <w:r w:rsidRPr="000B4D3E">
        <w:rPr>
          <w:sz w:val="28"/>
          <w:szCs w:val="28"/>
        </w:rPr>
        <w:t>(</w:t>
      </w:r>
      <w:r w:rsidRPr="000B4D3E">
        <w:rPr>
          <w:sz w:val="28"/>
          <w:szCs w:val="28"/>
          <w:lang w:val="en-US"/>
        </w:rPr>
        <w:t>r</w:t>
      </w:r>
      <w:r w:rsidRPr="000B4D3E">
        <w:rPr>
          <w:sz w:val="28"/>
          <w:szCs w:val="28"/>
        </w:rPr>
        <w:t>=0,764</w:t>
      </w:r>
      <w:r w:rsidRPr="000B4D3E">
        <w:rPr>
          <w:sz w:val="28"/>
          <w:szCs w:val="28"/>
          <w:vertAlign w:val="superscript"/>
        </w:rPr>
        <w:t>**</w:t>
      </w:r>
      <w:r w:rsidRPr="000B4D3E">
        <w:rPr>
          <w:sz w:val="28"/>
          <w:szCs w:val="28"/>
        </w:rPr>
        <w:t>);</w:t>
      </w:r>
    </w:p>
    <w:p w14:paraId="77B2CD86" w14:textId="77777777" w:rsidR="00F95F05" w:rsidRPr="000B4D3E" w:rsidRDefault="00F95F05" w:rsidP="0061099F">
      <w:pPr>
        <w:pStyle w:val="a5"/>
        <w:numPr>
          <w:ilvl w:val="0"/>
          <w:numId w:val="21"/>
        </w:numPr>
        <w:tabs>
          <w:tab w:val="left" w:pos="851"/>
          <w:tab w:val="left" w:pos="993"/>
        </w:tabs>
        <w:autoSpaceDE w:val="0"/>
        <w:autoSpaceDN w:val="0"/>
        <w:adjustRightInd w:val="0"/>
        <w:ind w:left="0" w:firstLine="567"/>
        <w:jc w:val="both"/>
        <w:rPr>
          <w:sz w:val="28"/>
          <w:szCs w:val="28"/>
        </w:rPr>
      </w:pPr>
      <w:r w:rsidRPr="000B4D3E">
        <w:rPr>
          <w:sz w:val="28"/>
          <w:szCs w:val="28"/>
        </w:rPr>
        <w:t>Интрое</w:t>
      </w:r>
      <w:r w:rsidRPr="000B4D3E">
        <w:rPr>
          <w:sz w:val="28"/>
          <w:szCs w:val="28"/>
          <w:lang w:val="kk-KZ"/>
        </w:rPr>
        <w:t>кцияланған</w:t>
      </w:r>
      <w:r w:rsidRPr="000B4D3E">
        <w:rPr>
          <w:sz w:val="28"/>
          <w:szCs w:val="28"/>
        </w:rPr>
        <w:t xml:space="preserve"> мотивация (</w:t>
      </w:r>
      <w:r w:rsidRPr="000B4D3E">
        <w:rPr>
          <w:sz w:val="28"/>
          <w:szCs w:val="28"/>
          <w:lang w:val="en-US"/>
        </w:rPr>
        <w:t>r</w:t>
      </w:r>
      <w:r w:rsidRPr="000B4D3E">
        <w:rPr>
          <w:sz w:val="28"/>
          <w:szCs w:val="28"/>
        </w:rPr>
        <w:t>=0,300</w:t>
      </w:r>
      <w:r w:rsidRPr="000B4D3E">
        <w:rPr>
          <w:sz w:val="28"/>
          <w:szCs w:val="28"/>
          <w:vertAlign w:val="superscript"/>
        </w:rPr>
        <w:t>**</w:t>
      </w:r>
      <w:r w:rsidRPr="000B4D3E">
        <w:rPr>
          <w:sz w:val="28"/>
          <w:szCs w:val="28"/>
        </w:rPr>
        <w:t>);</w:t>
      </w:r>
    </w:p>
    <w:p w14:paraId="21839800" w14:textId="6CE0B9E3" w:rsidR="00F95F05" w:rsidRPr="000B4D3E" w:rsidRDefault="00F95F05" w:rsidP="0061099F">
      <w:pPr>
        <w:pStyle w:val="a5"/>
        <w:numPr>
          <w:ilvl w:val="0"/>
          <w:numId w:val="21"/>
        </w:numPr>
        <w:tabs>
          <w:tab w:val="left" w:pos="851"/>
          <w:tab w:val="left" w:pos="993"/>
        </w:tabs>
        <w:autoSpaceDE w:val="0"/>
        <w:autoSpaceDN w:val="0"/>
        <w:adjustRightInd w:val="0"/>
        <w:ind w:left="0" w:firstLine="567"/>
        <w:jc w:val="both"/>
        <w:rPr>
          <w:sz w:val="28"/>
          <w:szCs w:val="28"/>
        </w:rPr>
      </w:pPr>
      <w:r w:rsidRPr="000B4D3E">
        <w:rPr>
          <w:sz w:val="28"/>
          <w:szCs w:val="28"/>
        </w:rPr>
        <w:t>Амотивация</w:t>
      </w:r>
      <w:r w:rsidRPr="000B4D3E">
        <w:rPr>
          <w:sz w:val="28"/>
          <w:szCs w:val="28"/>
        </w:rPr>
        <w:tab/>
      </w:r>
      <w:r w:rsidRPr="000B4D3E">
        <w:rPr>
          <w:sz w:val="28"/>
          <w:szCs w:val="28"/>
          <w:lang w:val="kk-KZ"/>
        </w:rPr>
        <w:t xml:space="preserve">                      </w:t>
      </w:r>
      <w:r w:rsidR="00B8094E" w:rsidRPr="000B4D3E">
        <w:rPr>
          <w:sz w:val="28"/>
          <w:szCs w:val="28"/>
          <w:lang w:val="kk-KZ"/>
        </w:rPr>
        <w:t xml:space="preserve">  </w:t>
      </w:r>
      <w:r w:rsidRPr="000B4D3E">
        <w:rPr>
          <w:sz w:val="28"/>
          <w:szCs w:val="28"/>
        </w:rPr>
        <w:t>(</w:t>
      </w:r>
      <w:r w:rsidRPr="000B4D3E">
        <w:rPr>
          <w:sz w:val="28"/>
          <w:szCs w:val="28"/>
          <w:lang w:val="en-US"/>
        </w:rPr>
        <w:t>r</w:t>
      </w:r>
      <w:r w:rsidRPr="000B4D3E">
        <w:rPr>
          <w:sz w:val="28"/>
          <w:szCs w:val="28"/>
        </w:rPr>
        <w:t>=-0,370</w:t>
      </w:r>
      <w:r w:rsidRPr="000B4D3E">
        <w:rPr>
          <w:sz w:val="28"/>
          <w:szCs w:val="28"/>
          <w:vertAlign w:val="superscript"/>
        </w:rPr>
        <w:t>**</w:t>
      </w:r>
      <w:r w:rsidRPr="000B4D3E">
        <w:rPr>
          <w:sz w:val="28"/>
          <w:szCs w:val="28"/>
        </w:rPr>
        <w:t>).</w:t>
      </w:r>
    </w:p>
    <w:p w14:paraId="506AF777" w14:textId="14D438A8" w:rsidR="00F95F05" w:rsidRPr="000B4D3E" w:rsidRDefault="00D9536E"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w:t>
      </w:r>
      <w:r w:rsidR="00E84398" w:rsidRPr="000B4D3E">
        <w:rPr>
          <w:rFonts w:ascii="Times New Roman" w:hAnsi="Times New Roman" w:cs="Times New Roman"/>
          <w:sz w:val="28"/>
          <w:szCs w:val="28"/>
          <w:lang w:val="kk-KZ"/>
        </w:rPr>
        <w:t>ін құрметтеу</w:t>
      </w:r>
      <w:r w:rsidR="00F95F05" w:rsidRPr="000B4D3E">
        <w:rPr>
          <w:rFonts w:ascii="Times New Roman" w:hAnsi="Times New Roman" w:cs="Times New Roman"/>
          <w:sz w:val="28"/>
          <w:szCs w:val="28"/>
          <w:lang w:val="kk-KZ"/>
        </w:rPr>
        <w:t xml:space="preserve"> м</w:t>
      </w:r>
      <w:r w:rsidR="00F95F05" w:rsidRPr="000B4D3E">
        <w:rPr>
          <w:rFonts w:ascii="Times New Roman" w:hAnsi="Times New Roman" w:cs="Times New Roman"/>
          <w:sz w:val="28"/>
          <w:szCs w:val="28"/>
        </w:rPr>
        <w:t>отивация</w:t>
      </w:r>
      <w:r w:rsidR="00F95F05" w:rsidRPr="000B4D3E">
        <w:rPr>
          <w:rFonts w:ascii="Times New Roman" w:hAnsi="Times New Roman" w:cs="Times New Roman"/>
          <w:sz w:val="28"/>
          <w:szCs w:val="28"/>
          <w:lang w:val="kk-KZ"/>
        </w:rPr>
        <w:t>сы (Ө</w:t>
      </w:r>
      <w:r w:rsidR="00B82C93" w:rsidRPr="000B4D3E">
        <w:rPr>
          <w:rFonts w:ascii="Times New Roman" w:hAnsi="Times New Roman" w:cs="Times New Roman"/>
          <w:sz w:val="28"/>
          <w:szCs w:val="28"/>
          <w:lang w:val="kk-KZ"/>
        </w:rPr>
        <w:t>Қ</w:t>
      </w:r>
      <w:r w:rsidR="00F95F05" w:rsidRPr="000B4D3E">
        <w:rPr>
          <w:rFonts w:ascii="Times New Roman" w:hAnsi="Times New Roman" w:cs="Times New Roman"/>
          <w:sz w:val="28"/>
          <w:szCs w:val="28"/>
          <w:lang w:val="kk-KZ"/>
        </w:rPr>
        <w:t>М) келесі мотивтермен 5 жағымды корреляцияға ие болды:</w:t>
      </w:r>
    </w:p>
    <w:p w14:paraId="32A4644D" w14:textId="62E41416" w:rsidR="00F95F05" w:rsidRPr="000B4D3E" w:rsidRDefault="00F95F05" w:rsidP="0061099F">
      <w:pPr>
        <w:pStyle w:val="a5"/>
        <w:numPr>
          <w:ilvl w:val="0"/>
          <w:numId w:val="22"/>
        </w:numPr>
        <w:tabs>
          <w:tab w:val="left" w:pos="993"/>
        </w:tabs>
        <w:autoSpaceDE w:val="0"/>
        <w:autoSpaceDN w:val="0"/>
        <w:adjustRightInd w:val="0"/>
        <w:ind w:left="0" w:firstLine="567"/>
        <w:jc w:val="both"/>
        <w:rPr>
          <w:sz w:val="28"/>
          <w:szCs w:val="28"/>
        </w:rPr>
      </w:pPr>
      <w:r w:rsidRPr="000B4D3E">
        <w:rPr>
          <w:sz w:val="28"/>
          <w:szCs w:val="28"/>
          <w:lang w:val="kk-KZ"/>
        </w:rPr>
        <w:t xml:space="preserve">Танымдық </w:t>
      </w:r>
      <w:r w:rsidRPr="000B4D3E">
        <w:rPr>
          <w:sz w:val="28"/>
          <w:szCs w:val="28"/>
        </w:rPr>
        <w:t xml:space="preserve"> мотивация </w:t>
      </w:r>
      <w:r w:rsidRPr="000B4D3E">
        <w:rPr>
          <w:sz w:val="28"/>
          <w:szCs w:val="28"/>
        </w:rPr>
        <w:tab/>
      </w:r>
      <w:r w:rsidRPr="000B4D3E">
        <w:rPr>
          <w:sz w:val="28"/>
          <w:szCs w:val="28"/>
          <w:lang w:val="kk-KZ"/>
        </w:rPr>
        <w:t xml:space="preserve">      </w:t>
      </w:r>
      <w:r w:rsidR="00B8094E" w:rsidRPr="000B4D3E">
        <w:rPr>
          <w:sz w:val="28"/>
          <w:szCs w:val="28"/>
          <w:lang w:val="kk-KZ"/>
        </w:rPr>
        <w:t xml:space="preserve">  </w:t>
      </w:r>
      <w:r w:rsidRPr="000B4D3E">
        <w:rPr>
          <w:sz w:val="28"/>
          <w:szCs w:val="28"/>
        </w:rPr>
        <w:t>(</w:t>
      </w:r>
      <w:r w:rsidRPr="000B4D3E">
        <w:rPr>
          <w:sz w:val="28"/>
          <w:szCs w:val="28"/>
          <w:lang w:val="en-US"/>
        </w:rPr>
        <w:t>r</w:t>
      </w:r>
      <w:r w:rsidRPr="000B4D3E">
        <w:rPr>
          <w:sz w:val="28"/>
          <w:szCs w:val="28"/>
        </w:rPr>
        <w:t>=0,583</w:t>
      </w:r>
      <w:r w:rsidRPr="000B4D3E">
        <w:rPr>
          <w:sz w:val="28"/>
          <w:szCs w:val="28"/>
          <w:vertAlign w:val="superscript"/>
        </w:rPr>
        <w:t>**</w:t>
      </w:r>
      <w:r w:rsidRPr="000B4D3E">
        <w:rPr>
          <w:sz w:val="28"/>
          <w:szCs w:val="28"/>
        </w:rPr>
        <w:t>;</w:t>
      </w:r>
    </w:p>
    <w:p w14:paraId="67A8B02B" w14:textId="7E67FA4B" w:rsidR="00F95F05" w:rsidRPr="000B4D3E" w:rsidRDefault="00E84398" w:rsidP="0061099F">
      <w:pPr>
        <w:pStyle w:val="a5"/>
        <w:numPr>
          <w:ilvl w:val="0"/>
          <w:numId w:val="22"/>
        </w:numPr>
        <w:tabs>
          <w:tab w:val="left" w:pos="993"/>
        </w:tabs>
        <w:autoSpaceDE w:val="0"/>
        <w:autoSpaceDN w:val="0"/>
        <w:adjustRightInd w:val="0"/>
        <w:ind w:left="0" w:firstLine="567"/>
        <w:jc w:val="both"/>
        <w:rPr>
          <w:sz w:val="28"/>
          <w:szCs w:val="28"/>
        </w:rPr>
      </w:pPr>
      <w:r w:rsidRPr="000B4D3E">
        <w:rPr>
          <w:sz w:val="28"/>
          <w:szCs w:val="28"/>
          <w:lang w:val="kk-KZ"/>
        </w:rPr>
        <w:t>Өзін</w:t>
      </w:r>
      <w:r w:rsidRPr="000B4D3E">
        <w:rPr>
          <w:sz w:val="28"/>
          <w:szCs w:val="28"/>
        </w:rPr>
        <w:t>-</w:t>
      </w:r>
      <w:r w:rsidR="00F95F05" w:rsidRPr="000B4D3E">
        <w:rPr>
          <w:sz w:val="28"/>
          <w:szCs w:val="28"/>
          <w:lang w:val="kk-KZ"/>
        </w:rPr>
        <w:t>өзі дамыту мотивациясы</w:t>
      </w:r>
      <w:r w:rsidR="0023695A" w:rsidRPr="000B4D3E">
        <w:rPr>
          <w:sz w:val="28"/>
          <w:szCs w:val="28"/>
        </w:rPr>
        <w:t xml:space="preserve">   </w:t>
      </w:r>
      <w:r w:rsidR="00F95F05" w:rsidRPr="000B4D3E">
        <w:rPr>
          <w:sz w:val="28"/>
          <w:szCs w:val="28"/>
        </w:rPr>
        <w:t>(</w:t>
      </w:r>
      <w:r w:rsidR="00F95F05" w:rsidRPr="000B4D3E">
        <w:rPr>
          <w:sz w:val="28"/>
          <w:szCs w:val="28"/>
          <w:lang w:val="en-US"/>
        </w:rPr>
        <w:t>r</w:t>
      </w:r>
      <w:r w:rsidR="00F95F05" w:rsidRPr="000B4D3E">
        <w:rPr>
          <w:sz w:val="28"/>
          <w:szCs w:val="28"/>
        </w:rPr>
        <w:t>=0,764</w:t>
      </w:r>
      <w:r w:rsidR="00F95F05" w:rsidRPr="000B4D3E">
        <w:rPr>
          <w:sz w:val="28"/>
          <w:szCs w:val="28"/>
          <w:vertAlign w:val="superscript"/>
        </w:rPr>
        <w:t>**</w:t>
      </w:r>
      <w:r w:rsidR="00F95F05" w:rsidRPr="000B4D3E">
        <w:rPr>
          <w:sz w:val="28"/>
          <w:szCs w:val="28"/>
        </w:rPr>
        <w:t>);</w:t>
      </w:r>
    </w:p>
    <w:p w14:paraId="4D7B456D" w14:textId="6E6221AA" w:rsidR="00F95F05" w:rsidRPr="000B4D3E" w:rsidRDefault="0023695A" w:rsidP="0061099F">
      <w:pPr>
        <w:pStyle w:val="a5"/>
        <w:numPr>
          <w:ilvl w:val="0"/>
          <w:numId w:val="22"/>
        </w:numPr>
        <w:tabs>
          <w:tab w:val="left" w:pos="993"/>
        </w:tabs>
        <w:autoSpaceDE w:val="0"/>
        <w:autoSpaceDN w:val="0"/>
        <w:adjustRightInd w:val="0"/>
        <w:ind w:left="0" w:firstLine="567"/>
        <w:jc w:val="both"/>
        <w:rPr>
          <w:sz w:val="28"/>
          <w:szCs w:val="28"/>
        </w:rPr>
      </w:pPr>
      <w:r w:rsidRPr="000B4D3E">
        <w:rPr>
          <w:sz w:val="28"/>
          <w:szCs w:val="28"/>
        </w:rPr>
        <w:t xml:space="preserve">Жетістікке жету мотивациясы   </w:t>
      </w:r>
      <w:r w:rsidR="00F95F05" w:rsidRPr="000B4D3E">
        <w:rPr>
          <w:sz w:val="28"/>
          <w:szCs w:val="28"/>
        </w:rPr>
        <w:t>(</w:t>
      </w:r>
      <w:r w:rsidR="00F95F05" w:rsidRPr="000B4D3E">
        <w:rPr>
          <w:sz w:val="28"/>
          <w:szCs w:val="28"/>
          <w:lang w:val="en-US"/>
        </w:rPr>
        <w:t>r</w:t>
      </w:r>
      <w:r w:rsidR="00F95F05" w:rsidRPr="000B4D3E">
        <w:rPr>
          <w:sz w:val="28"/>
          <w:szCs w:val="28"/>
        </w:rPr>
        <w:t>=0,525</w:t>
      </w:r>
      <w:r w:rsidR="00F95F05" w:rsidRPr="000B4D3E">
        <w:rPr>
          <w:sz w:val="28"/>
          <w:szCs w:val="28"/>
          <w:vertAlign w:val="superscript"/>
        </w:rPr>
        <w:t>**</w:t>
      </w:r>
      <w:r w:rsidR="00F95F05" w:rsidRPr="000B4D3E">
        <w:rPr>
          <w:sz w:val="28"/>
          <w:szCs w:val="28"/>
        </w:rPr>
        <w:t>);</w:t>
      </w:r>
    </w:p>
    <w:p w14:paraId="0D233E58" w14:textId="1BBEE26D" w:rsidR="00F95F05" w:rsidRPr="000B4D3E" w:rsidRDefault="00F95F05" w:rsidP="0061099F">
      <w:pPr>
        <w:pStyle w:val="a5"/>
        <w:numPr>
          <w:ilvl w:val="0"/>
          <w:numId w:val="22"/>
        </w:numPr>
        <w:tabs>
          <w:tab w:val="left" w:pos="993"/>
        </w:tabs>
        <w:autoSpaceDE w:val="0"/>
        <w:autoSpaceDN w:val="0"/>
        <w:adjustRightInd w:val="0"/>
        <w:ind w:left="0" w:firstLine="567"/>
        <w:jc w:val="both"/>
        <w:rPr>
          <w:sz w:val="28"/>
          <w:szCs w:val="28"/>
        </w:rPr>
      </w:pPr>
      <w:r w:rsidRPr="000B4D3E">
        <w:rPr>
          <w:sz w:val="28"/>
          <w:szCs w:val="28"/>
        </w:rPr>
        <w:t xml:space="preserve">Ішкі мотивация </w:t>
      </w:r>
      <w:r w:rsidR="0023695A" w:rsidRPr="000B4D3E">
        <w:rPr>
          <w:sz w:val="28"/>
          <w:szCs w:val="28"/>
          <w:lang w:val="kk-KZ"/>
        </w:rPr>
        <w:t xml:space="preserve">                           </w:t>
      </w:r>
      <w:r w:rsidRPr="000B4D3E">
        <w:rPr>
          <w:sz w:val="28"/>
          <w:szCs w:val="28"/>
        </w:rPr>
        <w:t>(</w:t>
      </w:r>
      <w:r w:rsidRPr="000B4D3E">
        <w:rPr>
          <w:sz w:val="28"/>
          <w:szCs w:val="28"/>
          <w:lang w:val="en-US"/>
        </w:rPr>
        <w:t>r</w:t>
      </w:r>
      <w:r w:rsidRPr="000B4D3E">
        <w:rPr>
          <w:sz w:val="28"/>
          <w:szCs w:val="28"/>
        </w:rPr>
        <w:t>=0,440</w:t>
      </w:r>
      <w:r w:rsidRPr="000B4D3E">
        <w:rPr>
          <w:sz w:val="28"/>
          <w:szCs w:val="28"/>
          <w:vertAlign w:val="superscript"/>
        </w:rPr>
        <w:t>**</w:t>
      </w:r>
      <w:r w:rsidRPr="000B4D3E">
        <w:rPr>
          <w:sz w:val="28"/>
          <w:szCs w:val="28"/>
        </w:rPr>
        <w:t>);</w:t>
      </w:r>
    </w:p>
    <w:p w14:paraId="1C1B5DFC" w14:textId="60D10806" w:rsidR="00F95F05" w:rsidRPr="000B4D3E" w:rsidRDefault="00F95F05" w:rsidP="0061099F">
      <w:pPr>
        <w:pStyle w:val="a5"/>
        <w:numPr>
          <w:ilvl w:val="0"/>
          <w:numId w:val="22"/>
        </w:numPr>
        <w:tabs>
          <w:tab w:val="left" w:pos="993"/>
        </w:tabs>
        <w:autoSpaceDE w:val="0"/>
        <w:autoSpaceDN w:val="0"/>
        <w:adjustRightInd w:val="0"/>
        <w:ind w:left="0" w:firstLine="567"/>
        <w:jc w:val="both"/>
        <w:rPr>
          <w:sz w:val="28"/>
          <w:szCs w:val="28"/>
        </w:rPr>
      </w:pPr>
      <w:r w:rsidRPr="000B4D3E">
        <w:rPr>
          <w:sz w:val="28"/>
          <w:szCs w:val="28"/>
        </w:rPr>
        <w:t>Экстернал</w:t>
      </w:r>
      <w:r w:rsidRPr="000B4D3E">
        <w:rPr>
          <w:sz w:val="28"/>
          <w:szCs w:val="28"/>
          <w:lang w:val="kk-KZ"/>
        </w:rPr>
        <w:t xml:space="preserve">ды </w:t>
      </w:r>
      <w:r w:rsidRPr="000B4D3E">
        <w:rPr>
          <w:sz w:val="28"/>
          <w:szCs w:val="28"/>
        </w:rPr>
        <w:t>мотивация</w:t>
      </w:r>
      <w:r w:rsidRPr="000B4D3E">
        <w:rPr>
          <w:sz w:val="28"/>
          <w:szCs w:val="28"/>
        </w:rPr>
        <w:tab/>
      </w:r>
      <w:r w:rsidR="0023695A" w:rsidRPr="000B4D3E">
        <w:rPr>
          <w:sz w:val="28"/>
          <w:szCs w:val="28"/>
          <w:lang w:val="kk-KZ"/>
        </w:rPr>
        <w:t xml:space="preserve">    </w:t>
      </w:r>
      <w:r w:rsidRPr="000B4D3E">
        <w:rPr>
          <w:sz w:val="28"/>
          <w:szCs w:val="28"/>
        </w:rPr>
        <w:t>(</w:t>
      </w:r>
      <w:r w:rsidRPr="000B4D3E">
        <w:rPr>
          <w:sz w:val="28"/>
          <w:szCs w:val="28"/>
          <w:lang w:val="en-US"/>
        </w:rPr>
        <w:t>r</w:t>
      </w:r>
      <w:r w:rsidRPr="000B4D3E">
        <w:rPr>
          <w:sz w:val="28"/>
          <w:szCs w:val="28"/>
        </w:rPr>
        <w:t>=0,225</w:t>
      </w:r>
      <w:r w:rsidRPr="000B4D3E">
        <w:rPr>
          <w:sz w:val="28"/>
          <w:szCs w:val="28"/>
          <w:vertAlign w:val="superscript"/>
        </w:rPr>
        <w:t>*</w:t>
      </w:r>
      <w:r w:rsidRPr="000B4D3E">
        <w:rPr>
          <w:sz w:val="28"/>
          <w:szCs w:val="28"/>
        </w:rPr>
        <w:t>).</w:t>
      </w:r>
    </w:p>
    <w:p w14:paraId="60F13FDF" w14:textId="77777777" w:rsidR="00F95F05" w:rsidRPr="000B4D3E" w:rsidRDefault="00F95F0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lang w:val="kk-KZ"/>
        </w:rPr>
        <w:lastRenderedPageBreak/>
        <w:t>Ішкі</w:t>
      </w:r>
      <w:r w:rsidRPr="000B4D3E">
        <w:rPr>
          <w:rFonts w:ascii="Times New Roman" w:hAnsi="Times New Roman" w:cs="Times New Roman"/>
          <w:sz w:val="28"/>
          <w:szCs w:val="28"/>
        </w:rPr>
        <w:t xml:space="preserve"> мотивация (</w:t>
      </w:r>
      <w:r w:rsidRPr="000B4D3E">
        <w:rPr>
          <w:rFonts w:ascii="Times New Roman" w:hAnsi="Times New Roman" w:cs="Times New Roman"/>
          <w:sz w:val="28"/>
          <w:szCs w:val="28"/>
          <w:lang w:val="kk-KZ"/>
        </w:rPr>
        <w:t>І</w:t>
      </w:r>
      <w:r w:rsidRPr="000B4D3E">
        <w:rPr>
          <w:rFonts w:ascii="Times New Roman" w:hAnsi="Times New Roman" w:cs="Times New Roman"/>
          <w:sz w:val="28"/>
          <w:szCs w:val="28"/>
        </w:rPr>
        <w:t xml:space="preserve">М) </w:t>
      </w:r>
      <w:r w:rsidRPr="000B4D3E">
        <w:rPr>
          <w:rFonts w:ascii="Times New Roman" w:hAnsi="Times New Roman" w:cs="Times New Roman"/>
          <w:sz w:val="28"/>
          <w:szCs w:val="28"/>
          <w:lang w:val="kk-KZ"/>
        </w:rPr>
        <w:t xml:space="preserve">келесі мотивтермен </w:t>
      </w:r>
      <w:r w:rsidRPr="000B4D3E">
        <w:rPr>
          <w:rFonts w:ascii="Times New Roman" w:hAnsi="Times New Roman" w:cs="Times New Roman"/>
          <w:sz w:val="28"/>
          <w:szCs w:val="28"/>
        </w:rPr>
        <w:t xml:space="preserve">4 </w:t>
      </w:r>
      <w:r w:rsidRPr="000B4D3E">
        <w:rPr>
          <w:rFonts w:ascii="Times New Roman" w:hAnsi="Times New Roman" w:cs="Times New Roman"/>
          <w:sz w:val="28"/>
          <w:szCs w:val="28"/>
          <w:lang w:val="kk-KZ"/>
        </w:rPr>
        <w:t>оң</w:t>
      </w:r>
      <w:r w:rsidRPr="000B4D3E">
        <w:rPr>
          <w:rFonts w:ascii="Times New Roman" w:hAnsi="Times New Roman" w:cs="Times New Roman"/>
          <w:sz w:val="28"/>
          <w:szCs w:val="28"/>
        </w:rPr>
        <w:t xml:space="preserve"> корреляция</w:t>
      </w:r>
      <w:r w:rsidRPr="000B4D3E">
        <w:rPr>
          <w:rFonts w:ascii="Times New Roman" w:hAnsi="Times New Roman" w:cs="Times New Roman"/>
          <w:sz w:val="28"/>
          <w:szCs w:val="28"/>
          <w:lang w:val="kk-KZ"/>
        </w:rPr>
        <w:t>лық байланысты кө</w:t>
      </w:r>
      <w:r w:rsidR="00BB6CDD" w:rsidRPr="000B4D3E">
        <w:rPr>
          <w:rFonts w:ascii="Times New Roman" w:hAnsi="Times New Roman" w:cs="Times New Roman"/>
          <w:sz w:val="28"/>
          <w:szCs w:val="28"/>
          <w:lang w:val="kk-KZ"/>
        </w:rPr>
        <w:t>р</w:t>
      </w:r>
      <w:r w:rsidRPr="000B4D3E">
        <w:rPr>
          <w:rFonts w:ascii="Times New Roman" w:hAnsi="Times New Roman" w:cs="Times New Roman"/>
          <w:sz w:val="28"/>
          <w:szCs w:val="28"/>
          <w:lang w:val="kk-KZ"/>
        </w:rPr>
        <w:t>сетті:</w:t>
      </w:r>
    </w:p>
    <w:p w14:paraId="222C381D" w14:textId="5B1AED5C" w:rsidR="00F95F05" w:rsidRPr="000B4D3E" w:rsidRDefault="00E84398" w:rsidP="0061099F">
      <w:pPr>
        <w:pStyle w:val="a5"/>
        <w:numPr>
          <w:ilvl w:val="0"/>
          <w:numId w:val="23"/>
        </w:numPr>
        <w:tabs>
          <w:tab w:val="left" w:pos="993"/>
        </w:tabs>
        <w:autoSpaceDE w:val="0"/>
        <w:autoSpaceDN w:val="0"/>
        <w:adjustRightInd w:val="0"/>
        <w:ind w:left="0" w:firstLine="567"/>
        <w:jc w:val="both"/>
        <w:rPr>
          <w:sz w:val="28"/>
          <w:szCs w:val="28"/>
        </w:rPr>
      </w:pPr>
      <w:r w:rsidRPr="000B4D3E">
        <w:rPr>
          <w:sz w:val="28"/>
          <w:szCs w:val="28"/>
          <w:lang w:val="kk-KZ"/>
        </w:rPr>
        <w:t>Өзін</w:t>
      </w:r>
      <w:r w:rsidRPr="000B4D3E">
        <w:rPr>
          <w:sz w:val="28"/>
          <w:szCs w:val="28"/>
        </w:rPr>
        <w:t>-</w:t>
      </w:r>
      <w:r w:rsidR="00F95F05" w:rsidRPr="000B4D3E">
        <w:rPr>
          <w:sz w:val="28"/>
          <w:szCs w:val="28"/>
          <w:lang w:val="kk-KZ"/>
        </w:rPr>
        <w:t>өзі дамыту мотивациясы</w:t>
      </w:r>
      <w:r w:rsidR="00F2254E" w:rsidRPr="000B4D3E">
        <w:rPr>
          <w:sz w:val="28"/>
          <w:szCs w:val="28"/>
        </w:rPr>
        <w:t xml:space="preserve"> </w:t>
      </w:r>
      <w:r w:rsidR="00F95F05" w:rsidRPr="000B4D3E">
        <w:rPr>
          <w:sz w:val="28"/>
          <w:szCs w:val="28"/>
        </w:rPr>
        <w:t>(</w:t>
      </w:r>
      <w:r w:rsidR="00F95F05" w:rsidRPr="000B4D3E">
        <w:rPr>
          <w:sz w:val="28"/>
          <w:szCs w:val="28"/>
          <w:lang w:val="en-US"/>
        </w:rPr>
        <w:t>r</w:t>
      </w:r>
      <w:r w:rsidR="00F95F05" w:rsidRPr="000B4D3E">
        <w:rPr>
          <w:sz w:val="28"/>
          <w:szCs w:val="28"/>
        </w:rPr>
        <w:t>=0,300</w:t>
      </w:r>
      <w:r w:rsidR="00F95F05" w:rsidRPr="000B4D3E">
        <w:rPr>
          <w:sz w:val="28"/>
          <w:szCs w:val="28"/>
          <w:vertAlign w:val="superscript"/>
        </w:rPr>
        <w:t>**</w:t>
      </w:r>
      <w:r w:rsidR="00F95F05" w:rsidRPr="000B4D3E">
        <w:rPr>
          <w:sz w:val="28"/>
          <w:szCs w:val="28"/>
        </w:rPr>
        <w:t>);</w:t>
      </w:r>
    </w:p>
    <w:p w14:paraId="15716BCE" w14:textId="77777777" w:rsidR="00F95F05" w:rsidRPr="000B4D3E" w:rsidRDefault="00F95F05" w:rsidP="0061099F">
      <w:pPr>
        <w:pStyle w:val="a5"/>
        <w:numPr>
          <w:ilvl w:val="0"/>
          <w:numId w:val="23"/>
        </w:numPr>
        <w:tabs>
          <w:tab w:val="left" w:pos="993"/>
        </w:tabs>
        <w:autoSpaceDE w:val="0"/>
        <w:autoSpaceDN w:val="0"/>
        <w:adjustRightInd w:val="0"/>
        <w:ind w:left="0" w:firstLine="567"/>
        <w:jc w:val="both"/>
        <w:rPr>
          <w:sz w:val="28"/>
          <w:szCs w:val="28"/>
        </w:rPr>
      </w:pPr>
      <w:r w:rsidRPr="000B4D3E">
        <w:rPr>
          <w:sz w:val="28"/>
          <w:szCs w:val="28"/>
          <w:lang w:val="kk-KZ"/>
        </w:rPr>
        <w:t xml:space="preserve">Өзін </w:t>
      </w:r>
      <w:r w:rsidR="00E84398" w:rsidRPr="000B4D3E">
        <w:rPr>
          <w:sz w:val="28"/>
          <w:szCs w:val="28"/>
          <w:lang w:val="kk-KZ"/>
        </w:rPr>
        <w:t>құрметтеу</w:t>
      </w:r>
      <w:r w:rsidRPr="000B4D3E">
        <w:rPr>
          <w:sz w:val="28"/>
          <w:szCs w:val="28"/>
          <w:lang w:val="kk-KZ"/>
        </w:rPr>
        <w:t xml:space="preserve"> мотивациясы</w:t>
      </w:r>
      <w:r w:rsidRPr="000B4D3E">
        <w:rPr>
          <w:sz w:val="28"/>
          <w:szCs w:val="28"/>
        </w:rPr>
        <w:tab/>
        <w:t>(</w:t>
      </w:r>
      <w:r w:rsidRPr="000B4D3E">
        <w:rPr>
          <w:sz w:val="28"/>
          <w:szCs w:val="28"/>
          <w:lang w:val="en-US"/>
        </w:rPr>
        <w:t>r</w:t>
      </w:r>
      <w:r w:rsidRPr="000B4D3E">
        <w:rPr>
          <w:sz w:val="28"/>
          <w:szCs w:val="28"/>
        </w:rPr>
        <w:t>=0,440</w:t>
      </w:r>
      <w:r w:rsidRPr="000B4D3E">
        <w:rPr>
          <w:sz w:val="28"/>
          <w:szCs w:val="28"/>
          <w:vertAlign w:val="superscript"/>
        </w:rPr>
        <w:t>**</w:t>
      </w:r>
      <w:r w:rsidRPr="000B4D3E">
        <w:rPr>
          <w:sz w:val="28"/>
          <w:szCs w:val="28"/>
        </w:rPr>
        <w:t>);</w:t>
      </w:r>
    </w:p>
    <w:p w14:paraId="3B418B50" w14:textId="77777777" w:rsidR="00F95F05" w:rsidRPr="000B4D3E" w:rsidRDefault="00F95F05" w:rsidP="0061099F">
      <w:pPr>
        <w:pStyle w:val="a5"/>
        <w:numPr>
          <w:ilvl w:val="0"/>
          <w:numId w:val="23"/>
        </w:numPr>
        <w:tabs>
          <w:tab w:val="left" w:pos="993"/>
        </w:tabs>
        <w:autoSpaceDE w:val="0"/>
        <w:autoSpaceDN w:val="0"/>
        <w:adjustRightInd w:val="0"/>
        <w:ind w:left="0" w:firstLine="567"/>
        <w:jc w:val="both"/>
        <w:rPr>
          <w:sz w:val="28"/>
          <w:szCs w:val="28"/>
        </w:rPr>
      </w:pPr>
      <w:r w:rsidRPr="000B4D3E">
        <w:rPr>
          <w:sz w:val="28"/>
          <w:szCs w:val="28"/>
        </w:rPr>
        <w:t>Экстернал</w:t>
      </w:r>
      <w:r w:rsidRPr="000B4D3E">
        <w:rPr>
          <w:sz w:val="28"/>
          <w:szCs w:val="28"/>
          <w:lang w:val="kk-KZ"/>
        </w:rPr>
        <w:t>ды</w:t>
      </w:r>
      <w:r w:rsidRPr="000B4D3E">
        <w:rPr>
          <w:sz w:val="28"/>
          <w:szCs w:val="28"/>
        </w:rPr>
        <w:t xml:space="preserve"> мотивация (</w:t>
      </w:r>
      <w:r w:rsidRPr="000B4D3E">
        <w:rPr>
          <w:sz w:val="28"/>
          <w:szCs w:val="28"/>
          <w:lang w:val="en-US"/>
        </w:rPr>
        <w:t>r</w:t>
      </w:r>
      <w:r w:rsidRPr="000B4D3E">
        <w:rPr>
          <w:sz w:val="28"/>
          <w:szCs w:val="28"/>
        </w:rPr>
        <w:t>=0,674</w:t>
      </w:r>
      <w:r w:rsidRPr="000B4D3E">
        <w:rPr>
          <w:sz w:val="28"/>
          <w:szCs w:val="28"/>
          <w:vertAlign w:val="superscript"/>
        </w:rPr>
        <w:t>**</w:t>
      </w:r>
      <w:r w:rsidRPr="000B4D3E">
        <w:rPr>
          <w:sz w:val="28"/>
          <w:szCs w:val="28"/>
        </w:rPr>
        <w:t>);</w:t>
      </w:r>
    </w:p>
    <w:p w14:paraId="5C8A4EDB" w14:textId="77777777" w:rsidR="00F95F05" w:rsidRPr="000B4D3E" w:rsidRDefault="00F95F05" w:rsidP="0061099F">
      <w:pPr>
        <w:pStyle w:val="a5"/>
        <w:numPr>
          <w:ilvl w:val="0"/>
          <w:numId w:val="23"/>
        </w:numPr>
        <w:tabs>
          <w:tab w:val="left" w:pos="993"/>
        </w:tabs>
        <w:autoSpaceDE w:val="0"/>
        <w:autoSpaceDN w:val="0"/>
        <w:adjustRightInd w:val="0"/>
        <w:ind w:left="0" w:firstLine="567"/>
        <w:jc w:val="both"/>
        <w:rPr>
          <w:sz w:val="28"/>
          <w:szCs w:val="28"/>
        </w:rPr>
      </w:pPr>
      <w:r w:rsidRPr="000B4D3E">
        <w:rPr>
          <w:sz w:val="28"/>
          <w:szCs w:val="28"/>
        </w:rPr>
        <w:t>Амотивация</w:t>
      </w:r>
      <w:r w:rsidRPr="000B4D3E">
        <w:rPr>
          <w:sz w:val="28"/>
          <w:szCs w:val="28"/>
        </w:rPr>
        <w:tab/>
        <w:t>(</w:t>
      </w:r>
      <w:r w:rsidRPr="000B4D3E">
        <w:rPr>
          <w:sz w:val="28"/>
          <w:szCs w:val="28"/>
          <w:lang w:val="en-US"/>
        </w:rPr>
        <w:t>r</w:t>
      </w:r>
      <w:r w:rsidRPr="000B4D3E">
        <w:rPr>
          <w:sz w:val="28"/>
          <w:szCs w:val="28"/>
        </w:rPr>
        <w:t>=0,296</w:t>
      </w:r>
      <w:r w:rsidRPr="000B4D3E">
        <w:rPr>
          <w:sz w:val="28"/>
          <w:szCs w:val="28"/>
          <w:vertAlign w:val="superscript"/>
        </w:rPr>
        <w:t>**</w:t>
      </w:r>
      <w:r w:rsidRPr="000B4D3E">
        <w:rPr>
          <w:sz w:val="28"/>
          <w:szCs w:val="28"/>
        </w:rPr>
        <w:t>).</w:t>
      </w:r>
    </w:p>
    <w:p w14:paraId="41001CBF" w14:textId="77777777" w:rsidR="00F95F05" w:rsidRPr="000B4D3E" w:rsidRDefault="00F95F0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Экстернал</w:t>
      </w:r>
      <w:r w:rsidR="00BB6CDD" w:rsidRPr="000B4D3E">
        <w:rPr>
          <w:rFonts w:ascii="Times New Roman" w:hAnsi="Times New Roman" w:cs="Times New Roman"/>
          <w:sz w:val="28"/>
          <w:szCs w:val="28"/>
          <w:lang w:val="kk-KZ"/>
        </w:rPr>
        <w:t xml:space="preserve">ды </w:t>
      </w:r>
      <w:r w:rsidRPr="000B4D3E">
        <w:rPr>
          <w:rFonts w:ascii="Times New Roman" w:hAnsi="Times New Roman" w:cs="Times New Roman"/>
          <w:sz w:val="28"/>
          <w:szCs w:val="28"/>
        </w:rPr>
        <w:t xml:space="preserve">мотивация (ЭМ) </w:t>
      </w:r>
      <w:r w:rsidR="00BB6CDD" w:rsidRPr="000B4D3E">
        <w:rPr>
          <w:rFonts w:ascii="Times New Roman" w:hAnsi="Times New Roman" w:cs="Times New Roman"/>
          <w:sz w:val="28"/>
          <w:szCs w:val="28"/>
          <w:lang w:val="kk-KZ"/>
        </w:rPr>
        <w:t xml:space="preserve">келесі мотивтермен </w:t>
      </w:r>
      <w:r w:rsidR="00BB6CDD" w:rsidRPr="000B4D3E">
        <w:rPr>
          <w:rFonts w:ascii="Times New Roman" w:hAnsi="Times New Roman" w:cs="Times New Roman"/>
          <w:sz w:val="28"/>
          <w:szCs w:val="28"/>
        </w:rPr>
        <w:t>3 о</w:t>
      </w:r>
      <w:r w:rsidR="00BB6CDD" w:rsidRPr="000B4D3E">
        <w:rPr>
          <w:rFonts w:ascii="Times New Roman" w:hAnsi="Times New Roman" w:cs="Times New Roman"/>
          <w:sz w:val="28"/>
          <w:szCs w:val="28"/>
          <w:lang w:val="kk-KZ"/>
        </w:rPr>
        <w:t xml:space="preserve">ң корреляциялық байланысты көрсетті: </w:t>
      </w:r>
    </w:p>
    <w:p w14:paraId="3C5BA886" w14:textId="77777777" w:rsidR="00F95F05" w:rsidRPr="000B4D3E" w:rsidRDefault="00F95F05" w:rsidP="0061099F">
      <w:pPr>
        <w:pStyle w:val="a5"/>
        <w:numPr>
          <w:ilvl w:val="0"/>
          <w:numId w:val="24"/>
        </w:numPr>
        <w:tabs>
          <w:tab w:val="left" w:pos="993"/>
        </w:tabs>
        <w:autoSpaceDE w:val="0"/>
        <w:autoSpaceDN w:val="0"/>
        <w:adjustRightInd w:val="0"/>
        <w:ind w:left="0" w:firstLine="567"/>
        <w:jc w:val="both"/>
        <w:rPr>
          <w:sz w:val="28"/>
          <w:szCs w:val="28"/>
        </w:rPr>
      </w:pPr>
      <w:r w:rsidRPr="000B4D3E">
        <w:rPr>
          <w:sz w:val="28"/>
          <w:szCs w:val="28"/>
          <w:lang w:val="kk-KZ"/>
        </w:rPr>
        <w:t xml:space="preserve">Өзін </w:t>
      </w:r>
      <w:r w:rsidR="00E84398" w:rsidRPr="000B4D3E">
        <w:rPr>
          <w:sz w:val="28"/>
          <w:szCs w:val="28"/>
          <w:lang w:val="kk-KZ"/>
        </w:rPr>
        <w:t>құрметтеу</w:t>
      </w:r>
      <w:r w:rsidRPr="000B4D3E">
        <w:rPr>
          <w:sz w:val="28"/>
          <w:szCs w:val="28"/>
          <w:lang w:val="kk-KZ"/>
        </w:rPr>
        <w:t xml:space="preserve"> мотивациясы</w:t>
      </w:r>
      <w:r w:rsidRPr="000B4D3E">
        <w:rPr>
          <w:sz w:val="28"/>
          <w:szCs w:val="28"/>
        </w:rPr>
        <w:tab/>
        <w:t>(</w:t>
      </w:r>
      <w:r w:rsidRPr="000B4D3E">
        <w:rPr>
          <w:sz w:val="28"/>
          <w:szCs w:val="28"/>
          <w:lang w:val="en-US"/>
        </w:rPr>
        <w:t>r</w:t>
      </w:r>
      <w:r w:rsidRPr="000B4D3E">
        <w:rPr>
          <w:sz w:val="28"/>
          <w:szCs w:val="28"/>
        </w:rPr>
        <w:t>=0,225</w:t>
      </w:r>
      <w:r w:rsidRPr="000B4D3E">
        <w:rPr>
          <w:sz w:val="28"/>
          <w:szCs w:val="28"/>
          <w:vertAlign w:val="superscript"/>
        </w:rPr>
        <w:t>*</w:t>
      </w:r>
      <w:r w:rsidRPr="000B4D3E">
        <w:rPr>
          <w:sz w:val="28"/>
          <w:szCs w:val="28"/>
        </w:rPr>
        <w:t>);</w:t>
      </w:r>
    </w:p>
    <w:p w14:paraId="235CEE0E" w14:textId="77777777" w:rsidR="00F95F05" w:rsidRPr="000B4D3E" w:rsidRDefault="00F95F05" w:rsidP="0061099F">
      <w:pPr>
        <w:pStyle w:val="a5"/>
        <w:numPr>
          <w:ilvl w:val="0"/>
          <w:numId w:val="24"/>
        </w:numPr>
        <w:tabs>
          <w:tab w:val="left" w:pos="993"/>
        </w:tabs>
        <w:autoSpaceDE w:val="0"/>
        <w:autoSpaceDN w:val="0"/>
        <w:adjustRightInd w:val="0"/>
        <w:ind w:left="0" w:firstLine="567"/>
        <w:jc w:val="both"/>
        <w:rPr>
          <w:sz w:val="28"/>
          <w:szCs w:val="28"/>
        </w:rPr>
      </w:pPr>
      <w:r w:rsidRPr="000B4D3E">
        <w:rPr>
          <w:sz w:val="28"/>
          <w:szCs w:val="28"/>
        </w:rPr>
        <w:t>Ішкі мотивация (</w:t>
      </w:r>
      <w:r w:rsidRPr="000B4D3E">
        <w:rPr>
          <w:sz w:val="28"/>
          <w:szCs w:val="28"/>
          <w:lang w:val="en-US"/>
        </w:rPr>
        <w:t>r</w:t>
      </w:r>
      <w:r w:rsidRPr="000B4D3E">
        <w:rPr>
          <w:sz w:val="28"/>
          <w:szCs w:val="28"/>
        </w:rPr>
        <w:t>=0,674</w:t>
      </w:r>
      <w:r w:rsidRPr="000B4D3E">
        <w:rPr>
          <w:sz w:val="28"/>
          <w:szCs w:val="28"/>
          <w:vertAlign w:val="superscript"/>
        </w:rPr>
        <w:t>**</w:t>
      </w:r>
      <w:r w:rsidRPr="000B4D3E">
        <w:rPr>
          <w:sz w:val="28"/>
          <w:szCs w:val="28"/>
        </w:rPr>
        <w:t>);</w:t>
      </w:r>
    </w:p>
    <w:p w14:paraId="3F254C9A" w14:textId="77777777" w:rsidR="00F95F05" w:rsidRPr="000B4D3E" w:rsidRDefault="00F95F05" w:rsidP="0061099F">
      <w:pPr>
        <w:pStyle w:val="a5"/>
        <w:numPr>
          <w:ilvl w:val="0"/>
          <w:numId w:val="24"/>
        </w:numPr>
        <w:tabs>
          <w:tab w:val="left" w:pos="993"/>
        </w:tabs>
        <w:autoSpaceDE w:val="0"/>
        <w:autoSpaceDN w:val="0"/>
        <w:adjustRightInd w:val="0"/>
        <w:ind w:left="0" w:firstLine="567"/>
        <w:jc w:val="both"/>
        <w:rPr>
          <w:sz w:val="28"/>
          <w:szCs w:val="28"/>
        </w:rPr>
      </w:pPr>
      <w:r w:rsidRPr="000B4D3E">
        <w:rPr>
          <w:sz w:val="28"/>
          <w:szCs w:val="28"/>
        </w:rPr>
        <w:t>Амотивация</w:t>
      </w:r>
      <w:r w:rsidRPr="000B4D3E">
        <w:rPr>
          <w:sz w:val="28"/>
          <w:szCs w:val="28"/>
        </w:rPr>
        <w:tab/>
        <w:t>(</w:t>
      </w:r>
      <w:r w:rsidRPr="000B4D3E">
        <w:rPr>
          <w:sz w:val="28"/>
          <w:szCs w:val="28"/>
          <w:lang w:val="en-US"/>
        </w:rPr>
        <w:t>r</w:t>
      </w:r>
      <w:r w:rsidRPr="000B4D3E">
        <w:rPr>
          <w:sz w:val="28"/>
          <w:szCs w:val="28"/>
        </w:rPr>
        <w:t>=0,644</w:t>
      </w:r>
      <w:r w:rsidRPr="000B4D3E">
        <w:rPr>
          <w:sz w:val="28"/>
          <w:szCs w:val="28"/>
          <w:vertAlign w:val="superscript"/>
        </w:rPr>
        <w:t>**</w:t>
      </w:r>
      <w:r w:rsidRPr="000B4D3E">
        <w:rPr>
          <w:sz w:val="28"/>
          <w:szCs w:val="28"/>
        </w:rPr>
        <w:t>).</w:t>
      </w:r>
    </w:p>
    <w:p w14:paraId="14F88EA8" w14:textId="77777777" w:rsidR="00F95F05" w:rsidRPr="000B4D3E" w:rsidRDefault="00F95F0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Амотивация (АМ) </w:t>
      </w:r>
      <w:r w:rsidRPr="000B4D3E">
        <w:rPr>
          <w:rFonts w:ascii="Times New Roman" w:hAnsi="Times New Roman" w:cs="Times New Roman"/>
          <w:sz w:val="28"/>
          <w:szCs w:val="28"/>
          <w:lang w:val="kk-KZ"/>
        </w:rPr>
        <w:t>төмендегі мотивтермен 2 оң және 3 теріс к</w:t>
      </w:r>
      <w:r w:rsidRPr="000B4D3E">
        <w:rPr>
          <w:rFonts w:ascii="Times New Roman" w:hAnsi="Times New Roman" w:cs="Times New Roman"/>
          <w:sz w:val="28"/>
          <w:szCs w:val="28"/>
        </w:rPr>
        <w:t>орреляция</w:t>
      </w:r>
      <w:r w:rsidRPr="000B4D3E">
        <w:rPr>
          <w:rFonts w:ascii="Times New Roman" w:hAnsi="Times New Roman" w:cs="Times New Roman"/>
          <w:sz w:val="28"/>
          <w:szCs w:val="28"/>
          <w:lang w:val="kk-KZ"/>
        </w:rPr>
        <w:t>ға ие екендігін көрсетті:</w:t>
      </w:r>
    </w:p>
    <w:p w14:paraId="1E858D4A" w14:textId="77777777" w:rsidR="00F95F05" w:rsidRPr="000B4D3E" w:rsidRDefault="00F95F05" w:rsidP="0061099F">
      <w:pPr>
        <w:pStyle w:val="a5"/>
        <w:numPr>
          <w:ilvl w:val="0"/>
          <w:numId w:val="25"/>
        </w:numPr>
        <w:tabs>
          <w:tab w:val="left" w:pos="993"/>
        </w:tabs>
        <w:autoSpaceDE w:val="0"/>
        <w:autoSpaceDN w:val="0"/>
        <w:adjustRightInd w:val="0"/>
        <w:ind w:left="0" w:firstLine="567"/>
        <w:jc w:val="both"/>
        <w:rPr>
          <w:sz w:val="28"/>
          <w:szCs w:val="28"/>
        </w:rPr>
      </w:pPr>
      <w:r w:rsidRPr="000B4D3E">
        <w:rPr>
          <w:sz w:val="28"/>
          <w:szCs w:val="28"/>
          <w:lang w:val="kk-KZ"/>
        </w:rPr>
        <w:t>Танымдық</w:t>
      </w:r>
      <w:r w:rsidRPr="000B4D3E">
        <w:rPr>
          <w:sz w:val="28"/>
          <w:szCs w:val="28"/>
        </w:rPr>
        <w:t xml:space="preserve"> мотивация </w:t>
      </w:r>
      <w:r w:rsidRPr="000B4D3E">
        <w:rPr>
          <w:sz w:val="28"/>
          <w:szCs w:val="28"/>
        </w:rPr>
        <w:tab/>
        <w:t>(</w:t>
      </w:r>
      <w:r w:rsidRPr="000B4D3E">
        <w:rPr>
          <w:sz w:val="28"/>
          <w:szCs w:val="28"/>
          <w:lang w:val="en-US"/>
        </w:rPr>
        <w:t>r</w:t>
      </w:r>
      <w:r w:rsidRPr="000B4D3E">
        <w:rPr>
          <w:sz w:val="28"/>
          <w:szCs w:val="28"/>
        </w:rPr>
        <w:t>=-0,458</w:t>
      </w:r>
      <w:r w:rsidRPr="000B4D3E">
        <w:rPr>
          <w:sz w:val="28"/>
          <w:szCs w:val="28"/>
          <w:vertAlign w:val="superscript"/>
        </w:rPr>
        <w:t>**</w:t>
      </w:r>
      <w:r w:rsidRPr="000B4D3E">
        <w:rPr>
          <w:sz w:val="28"/>
          <w:szCs w:val="28"/>
        </w:rPr>
        <w:t>);</w:t>
      </w:r>
    </w:p>
    <w:p w14:paraId="048A0396" w14:textId="77777777" w:rsidR="00F95F05" w:rsidRPr="000B4D3E" w:rsidRDefault="00F95F05" w:rsidP="0061099F">
      <w:pPr>
        <w:pStyle w:val="a5"/>
        <w:numPr>
          <w:ilvl w:val="0"/>
          <w:numId w:val="25"/>
        </w:numPr>
        <w:tabs>
          <w:tab w:val="left" w:pos="993"/>
        </w:tabs>
        <w:autoSpaceDE w:val="0"/>
        <w:autoSpaceDN w:val="0"/>
        <w:adjustRightInd w:val="0"/>
        <w:ind w:left="0" w:firstLine="567"/>
        <w:jc w:val="both"/>
        <w:rPr>
          <w:sz w:val="28"/>
          <w:szCs w:val="28"/>
        </w:rPr>
      </w:pPr>
      <w:r w:rsidRPr="000B4D3E">
        <w:rPr>
          <w:sz w:val="28"/>
          <w:szCs w:val="28"/>
        </w:rPr>
        <w:t>Жетістікке жету мотивациясы(</w:t>
      </w:r>
      <w:r w:rsidRPr="000B4D3E">
        <w:rPr>
          <w:sz w:val="28"/>
          <w:szCs w:val="28"/>
          <w:lang w:val="en-US"/>
        </w:rPr>
        <w:t>r</w:t>
      </w:r>
      <w:r w:rsidRPr="000B4D3E">
        <w:rPr>
          <w:sz w:val="28"/>
          <w:szCs w:val="28"/>
        </w:rPr>
        <w:t>=-0,295</w:t>
      </w:r>
      <w:r w:rsidRPr="000B4D3E">
        <w:rPr>
          <w:sz w:val="28"/>
          <w:szCs w:val="28"/>
          <w:vertAlign w:val="superscript"/>
        </w:rPr>
        <w:t>**</w:t>
      </w:r>
      <w:r w:rsidRPr="000B4D3E">
        <w:rPr>
          <w:sz w:val="28"/>
          <w:szCs w:val="28"/>
        </w:rPr>
        <w:t>);</w:t>
      </w:r>
    </w:p>
    <w:p w14:paraId="3DB851B5" w14:textId="77777777" w:rsidR="00F95F05" w:rsidRPr="000B4D3E" w:rsidRDefault="00E84398" w:rsidP="0061099F">
      <w:pPr>
        <w:pStyle w:val="a5"/>
        <w:numPr>
          <w:ilvl w:val="0"/>
          <w:numId w:val="25"/>
        </w:numPr>
        <w:tabs>
          <w:tab w:val="left" w:pos="993"/>
        </w:tabs>
        <w:autoSpaceDE w:val="0"/>
        <w:autoSpaceDN w:val="0"/>
        <w:adjustRightInd w:val="0"/>
        <w:ind w:left="0" w:firstLine="567"/>
        <w:jc w:val="both"/>
        <w:rPr>
          <w:sz w:val="28"/>
          <w:szCs w:val="28"/>
        </w:rPr>
      </w:pPr>
      <w:r w:rsidRPr="000B4D3E">
        <w:rPr>
          <w:sz w:val="28"/>
          <w:szCs w:val="28"/>
          <w:lang w:val="kk-KZ"/>
        </w:rPr>
        <w:t>Өзін</w:t>
      </w:r>
      <w:r w:rsidRPr="000B4D3E">
        <w:rPr>
          <w:sz w:val="28"/>
          <w:szCs w:val="28"/>
        </w:rPr>
        <w:t>-</w:t>
      </w:r>
      <w:r w:rsidR="00F95F05" w:rsidRPr="000B4D3E">
        <w:rPr>
          <w:sz w:val="28"/>
          <w:szCs w:val="28"/>
          <w:lang w:val="kk-KZ"/>
        </w:rPr>
        <w:t>өзі дамыту мотивациясы</w:t>
      </w:r>
      <w:r w:rsidR="00F95F05" w:rsidRPr="000B4D3E">
        <w:rPr>
          <w:sz w:val="28"/>
          <w:szCs w:val="28"/>
        </w:rPr>
        <w:t>(</w:t>
      </w:r>
      <w:r w:rsidR="00F95F05" w:rsidRPr="000B4D3E">
        <w:rPr>
          <w:sz w:val="28"/>
          <w:szCs w:val="28"/>
          <w:lang w:val="en-US"/>
        </w:rPr>
        <w:t>r</w:t>
      </w:r>
      <w:r w:rsidR="00F95F05" w:rsidRPr="000B4D3E">
        <w:rPr>
          <w:sz w:val="28"/>
          <w:szCs w:val="28"/>
        </w:rPr>
        <w:t>=-0,370</w:t>
      </w:r>
      <w:r w:rsidR="00F95F05" w:rsidRPr="000B4D3E">
        <w:rPr>
          <w:sz w:val="28"/>
          <w:szCs w:val="28"/>
          <w:vertAlign w:val="superscript"/>
        </w:rPr>
        <w:t>**</w:t>
      </w:r>
      <w:r w:rsidR="00F95F05" w:rsidRPr="000B4D3E">
        <w:rPr>
          <w:sz w:val="28"/>
          <w:szCs w:val="28"/>
        </w:rPr>
        <w:t>);</w:t>
      </w:r>
    </w:p>
    <w:p w14:paraId="632359C7" w14:textId="77777777" w:rsidR="00F95F05" w:rsidRPr="000B4D3E" w:rsidRDefault="007B22A3" w:rsidP="0061099F">
      <w:pPr>
        <w:pStyle w:val="a5"/>
        <w:numPr>
          <w:ilvl w:val="0"/>
          <w:numId w:val="25"/>
        </w:numPr>
        <w:tabs>
          <w:tab w:val="left" w:pos="993"/>
        </w:tabs>
        <w:autoSpaceDE w:val="0"/>
        <w:autoSpaceDN w:val="0"/>
        <w:adjustRightInd w:val="0"/>
        <w:ind w:left="0" w:firstLine="567"/>
        <w:jc w:val="both"/>
        <w:rPr>
          <w:sz w:val="28"/>
          <w:szCs w:val="28"/>
        </w:rPr>
      </w:pPr>
      <w:r w:rsidRPr="000B4D3E">
        <w:rPr>
          <w:sz w:val="28"/>
          <w:szCs w:val="28"/>
          <w:lang w:val="kk-KZ"/>
        </w:rPr>
        <w:t xml:space="preserve">Интроекциялық </w:t>
      </w:r>
      <w:r w:rsidR="00F95F05" w:rsidRPr="000B4D3E">
        <w:rPr>
          <w:sz w:val="28"/>
          <w:szCs w:val="28"/>
        </w:rPr>
        <w:t>мотивация (</w:t>
      </w:r>
      <w:r w:rsidR="00F95F05" w:rsidRPr="000B4D3E">
        <w:rPr>
          <w:sz w:val="28"/>
          <w:szCs w:val="28"/>
          <w:lang w:val="en-US"/>
        </w:rPr>
        <w:t>r</w:t>
      </w:r>
      <w:r w:rsidR="00F95F05" w:rsidRPr="000B4D3E">
        <w:rPr>
          <w:sz w:val="28"/>
          <w:szCs w:val="28"/>
        </w:rPr>
        <w:t>=0,296</w:t>
      </w:r>
      <w:r w:rsidR="00F95F05" w:rsidRPr="000B4D3E">
        <w:rPr>
          <w:sz w:val="28"/>
          <w:szCs w:val="28"/>
          <w:vertAlign w:val="superscript"/>
        </w:rPr>
        <w:t>**</w:t>
      </w:r>
      <w:r w:rsidR="00F95F05" w:rsidRPr="000B4D3E">
        <w:rPr>
          <w:sz w:val="28"/>
          <w:szCs w:val="28"/>
        </w:rPr>
        <w:t>);</w:t>
      </w:r>
    </w:p>
    <w:p w14:paraId="5E381D01" w14:textId="77777777" w:rsidR="00F95F05" w:rsidRPr="000B4D3E" w:rsidRDefault="00F95F05" w:rsidP="0061099F">
      <w:pPr>
        <w:pStyle w:val="a5"/>
        <w:numPr>
          <w:ilvl w:val="0"/>
          <w:numId w:val="25"/>
        </w:numPr>
        <w:tabs>
          <w:tab w:val="left" w:pos="993"/>
        </w:tabs>
        <w:autoSpaceDE w:val="0"/>
        <w:autoSpaceDN w:val="0"/>
        <w:adjustRightInd w:val="0"/>
        <w:ind w:left="0" w:firstLine="567"/>
        <w:jc w:val="both"/>
        <w:rPr>
          <w:sz w:val="28"/>
          <w:szCs w:val="28"/>
        </w:rPr>
      </w:pPr>
      <w:r w:rsidRPr="000B4D3E">
        <w:rPr>
          <w:sz w:val="28"/>
          <w:szCs w:val="28"/>
        </w:rPr>
        <w:t>Экстернал</w:t>
      </w:r>
      <w:r w:rsidRPr="000B4D3E">
        <w:rPr>
          <w:sz w:val="28"/>
          <w:szCs w:val="28"/>
          <w:lang w:val="kk-KZ"/>
        </w:rPr>
        <w:t>ды</w:t>
      </w:r>
      <w:r w:rsidRPr="000B4D3E">
        <w:rPr>
          <w:sz w:val="28"/>
          <w:szCs w:val="28"/>
        </w:rPr>
        <w:t xml:space="preserve"> мотивация (</w:t>
      </w:r>
      <w:r w:rsidRPr="000B4D3E">
        <w:rPr>
          <w:sz w:val="28"/>
          <w:szCs w:val="28"/>
          <w:lang w:val="en-US"/>
        </w:rPr>
        <w:t>r</w:t>
      </w:r>
      <w:r w:rsidRPr="000B4D3E">
        <w:rPr>
          <w:sz w:val="28"/>
          <w:szCs w:val="28"/>
        </w:rPr>
        <w:t>=0,644</w:t>
      </w:r>
      <w:r w:rsidRPr="000B4D3E">
        <w:rPr>
          <w:sz w:val="28"/>
          <w:szCs w:val="28"/>
          <w:vertAlign w:val="superscript"/>
        </w:rPr>
        <w:t>**</w:t>
      </w:r>
      <w:r w:rsidRPr="000B4D3E">
        <w:rPr>
          <w:sz w:val="28"/>
          <w:szCs w:val="28"/>
        </w:rPr>
        <w:t>).</w:t>
      </w:r>
    </w:p>
    <w:p w14:paraId="29BD96EA"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Құрылған корреляциялық плеяда (</w:t>
      </w:r>
      <w:r w:rsidR="00FA008E" w:rsidRPr="000B4D3E">
        <w:rPr>
          <w:rFonts w:ascii="Times New Roman" w:hAnsi="Times New Roman" w:cs="Times New Roman"/>
          <w:sz w:val="28"/>
          <w:szCs w:val="28"/>
          <w:lang w:val="kk-KZ"/>
        </w:rPr>
        <w:t>10</w:t>
      </w:r>
      <w:r w:rsidRPr="000B4D3E">
        <w:rPr>
          <w:rFonts w:ascii="Times New Roman" w:hAnsi="Times New Roman" w:cs="Times New Roman"/>
          <w:sz w:val="28"/>
          <w:szCs w:val="28"/>
          <w:lang w:val="kk-KZ"/>
        </w:rPr>
        <w:t>-суретті қараңыз) студенттердің академиялық мотивтерінің өзара байланысының ерекшеліктерін көрнекі түрде көруге мүмкіндік береді:</w:t>
      </w:r>
    </w:p>
    <w:p w14:paraId="695369E5" w14:textId="77777777" w:rsidR="00F95F05" w:rsidRPr="000B4D3E" w:rsidRDefault="00F95F05" w:rsidP="0061099F">
      <w:pPr>
        <w:pStyle w:val="a5"/>
        <w:numPr>
          <w:ilvl w:val="0"/>
          <w:numId w:val="26"/>
        </w:numPr>
        <w:tabs>
          <w:tab w:val="left" w:pos="993"/>
        </w:tabs>
        <w:ind w:left="0" w:firstLine="567"/>
        <w:jc w:val="both"/>
        <w:rPr>
          <w:sz w:val="28"/>
          <w:szCs w:val="28"/>
          <w:lang w:val="kk-KZ"/>
        </w:rPr>
      </w:pPr>
      <w:r w:rsidRPr="000B4D3E">
        <w:rPr>
          <w:sz w:val="28"/>
          <w:szCs w:val="28"/>
          <w:lang w:val="kk-KZ"/>
        </w:rPr>
        <w:t>Жетекші мотивтердің үштігін құраған: өзін-өзі дамыту, өзін сыйлау және амотивация;</w:t>
      </w:r>
    </w:p>
    <w:p w14:paraId="40125CB2" w14:textId="283C1E56" w:rsidR="00F95F05" w:rsidRPr="000B4D3E" w:rsidRDefault="00F95F05" w:rsidP="0061099F">
      <w:pPr>
        <w:pStyle w:val="a5"/>
        <w:numPr>
          <w:ilvl w:val="0"/>
          <w:numId w:val="26"/>
        </w:numPr>
        <w:tabs>
          <w:tab w:val="left" w:pos="993"/>
        </w:tabs>
        <w:ind w:left="0" w:firstLine="567"/>
        <w:jc w:val="both"/>
        <w:rPr>
          <w:sz w:val="28"/>
          <w:szCs w:val="28"/>
          <w:lang w:val="kk-KZ"/>
        </w:rPr>
      </w:pPr>
      <w:r w:rsidRPr="000B4D3E">
        <w:rPr>
          <w:sz w:val="28"/>
          <w:szCs w:val="28"/>
          <w:lang w:val="kk-KZ"/>
        </w:rPr>
        <w:t>Мотивацияның келесі қабаты</w:t>
      </w:r>
      <w:r w:rsidR="00B8094E" w:rsidRPr="000B4D3E">
        <w:rPr>
          <w:sz w:val="28"/>
          <w:szCs w:val="28"/>
          <w:lang w:val="kk-KZ"/>
        </w:rPr>
        <w:t xml:space="preserve"> – </w:t>
      </w:r>
      <w:r w:rsidRPr="000B4D3E">
        <w:rPr>
          <w:sz w:val="28"/>
          <w:szCs w:val="28"/>
          <w:lang w:val="kk-KZ"/>
        </w:rPr>
        <w:t>танымдық мотивация, жетістікке жету мотивациясы және интроекцияланған мотивация;</w:t>
      </w:r>
    </w:p>
    <w:p w14:paraId="1B7ADEB9" w14:textId="7733B3F9" w:rsidR="00F95F05" w:rsidRPr="000B4D3E" w:rsidRDefault="00F95F05" w:rsidP="0061099F">
      <w:pPr>
        <w:pStyle w:val="a5"/>
        <w:numPr>
          <w:ilvl w:val="0"/>
          <w:numId w:val="26"/>
        </w:numPr>
        <w:tabs>
          <w:tab w:val="left" w:pos="993"/>
        </w:tabs>
        <w:ind w:left="0" w:firstLine="567"/>
        <w:jc w:val="both"/>
        <w:rPr>
          <w:sz w:val="28"/>
          <w:szCs w:val="28"/>
        </w:rPr>
      </w:pPr>
      <w:r w:rsidRPr="000B4D3E">
        <w:rPr>
          <w:sz w:val="28"/>
          <w:szCs w:val="28"/>
        </w:rPr>
        <w:t xml:space="preserve">Ең маңызды академиялық мотив </w:t>
      </w:r>
      <w:r w:rsidR="00B8094E" w:rsidRPr="000B4D3E">
        <w:rPr>
          <w:sz w:val="28"/>
          <w:szCs w:val="28"/>
          <w:lang w:val="kk-KZ"/>
        </w:rPr>
        <w:t>–</w:t>
      </w:r>
      <w:r w:rsidRPr="000B4D3E">
        <w:rPr>
          <w:sz w:val="28"/>
          <w:szCs w:val="28"/>
          <w:lang w:val="kk-KZ"/>
        </w:rPr>
        <w:t xml:space="preserve"> экстерналды</w:t>
      </w:r>
      <w:r w:rsidRPr="000B4D3E">
        <w:rPr>
          <w:sz w:val="28"/>
          <w:szCs w:val="28"/>
        </w:rPr>
        <w:t xml:space="preserve"> мотивация.</w:t>
      </w:r>
    </w:p>
    <w:p w14:paraId="53BF32AD"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Корреляциялық талдау нәтижелері мен құрастырылған плеяд</w:t>
      </w:r>
      <w:r w:rsidRPr="000B4D3E">
        <w:rPr>
          <w:rFonts w:ascii="Times New Roman" w:hAnsi="Times New Roman" w:cs="Times New Roman"/>
          <w:sz w:val="28"/>
          <w:szCs w:val="28"/>
          <w:lang w:val="kk-KZ"/>
        </w:rPr>
        <w:t>а</w:t>
      </w:r>
      <w:r w:rsidRPr="000B4D3E">
        <w:rPr>
          <w:rFonts w:ascii="Times New Roman" w:hAnsi="Times New Roman" w:cs="Times New Roman"/>
          <w:sz w:val="28"/>
          <w:szCs w:val="28"/>
        </w:rPr>
        <w:t xml:space="preserve"> сипаттамалық статистика мен жиілікті талдау кезінде анықталған қарама-қайшылықты деректерді шешеді.</w:t>
      </w:r>
    </w:p>
    <w:p w14:paraId="6907FE06" w14:textId="77777777" w:rsidR="00F95F05" w:rsidRPr="000B4D3E" w:rsidRDefault="00F95F05" w:rsidP="00E53413">
      <w:pPr>
        <w:tabs>
          <w:tab w:val="left" w:pos="993"/>
        </w:tabs>
        <w:spacing w:after="0" w:line="240" w:lineRule="auto"/>
        <w:ind w:firstLine="567"/>
        <w:jc w:val="both"/>
        <w:rPr>
          <w:rFonts w:ascii="Times New Roman" w:hAnsi="Times New Roman" w:cs="Times New Roman"/>
          <w:b/>
          <w:sz w:val="28"/>
          <w:szCs w:val="28"/>
        </w:rPr>
      </w:pPr>
      <w:r w:rsidRPr="000B4D3E">
        <w:rPr>
          <w:rFonts w:ascii="Times New Roman" w:hAnsi="Times New Roman" w:cs="Times New Roman"/>
          <w:b/>
          <w:sz w:val="28"/>
          <w:szCs w:val="28"/>
        </w:rPr>
        <w:t>Қорытынды 1:</w:t>
      </w:r>
    </w:p>
    <w:p w14:paraId="72A90A96"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Студенттерде үш академиялық мотив басым:</w:t>
      </w:r>
    </w:p>
    <w:p w14:paraId="5A081799" w14:textId="24C768A8" w:rsidR="00F95F05" w:rsidRPr="000B4D3E" w:rsidRDefault="00F95F05" w:rsidP="0061099F">
      <w:pPr>
        <w:pStyle w:val="a5"/>
        <w:numPr>
          <w:ilvl w:val="0"/>
          <w:numId w:val="27"/>
        </w:numPr>
        <w:tabs>
          <w:tab w:val="left" w:pos="993"/>
        </w:tabs>
        <w:ind w:left="0" w:firstLine="567"/>
        <w:jc w:val="both"/>
        <w:rPr>
          <w:sz w:val="28"/>
          <w:szCs w:val="28"/>
        </w:rPr>
      </w:pPr>
      <w:r w:rsidRPr="000B4D3E">
        <w:rPr>
          <w:rFonts w:eastAsiaTheme="minorHAnsi"/>
          <w:sz w:val="28"/>
          <w:szCs w:val="28"/>
          <w:lang w:eastAsia="en-US"/>
        </w:rPr>
        <w:t>өзі</w:t>
      </w:r>
      <w:r w:rsidR="007B0494" w:rsidRPr="000B4D3E">
        <w:rPr>
          <w:rFonts w:eastAsiaTheme="minorHAnsi"/>
          <w:sz w:val="28"/>
          <w:szCs w:val="28"/>
          <w:lang w:eastAsia="en-US"/>
        </w:rPr>
        <w:t>н-</w:t>
      </w:r>
      <w:r w:rsidRPr="000B4D3E">
        <w:rPr>
          <w:rFonts w:eastAsiaTheme="minorHAnsi"/>
          <w:sz w:val="28"/>
          <w:szCs w:val="28"/>
          <w:lang w:eastAsia="en-US"/>
        </w:rPr>
        <w:t>өзі дамыту мотивациясы</w:t>
      </w:r>
      <w:r w:rsidRPr="000B4D3E">
        <w:rPr>
          <w:rFonts w:eastAsiaTheme="minorHAnsi"/>
          <w:sz w:val="28"/>
          <w:szCs w:val="28"/>
          <w:lang w:val="kk-KZ" w:eastAsia="en-US"/>
        </w:rPr>
        <w:t xml:space="preserve"> </w:t>
      </w:r>
      <w:r w:rsidR="00B8094E" w:rsidRPr="000B4D3E">
        <w:rPr>
          <w:sz w:val="28"/>
          <w:szCs w:val="28"/>
          <w:lang w:val="kk-KZ"/>
        </w:rPr>
        <w:t>–</w:t>
      </w:r>
      <w:r w:rsidRPr="000B4D3E">
        <w:rPr>
          <w:rFonts w:eastAsiaTheme="minorHAnsi"/>
          <w:sz w:val="28"/>
          <w:szCs w:val="28"/>
          <w:lang w:val="kk-KZ" w:eastAsia="en-US"/>
        </w:rPr>
        <w:t xml:space="preserve"> </w:t>
      </w:r>
      <w:r w:rsidRPr="000B4D3E">
        <w:rPr>
          <w:rFonts w:eastAsiaTheme="minorHAnsi"/>
          <w:sz w:val="28"/>
          <w:szCs w:val="28"/>
          <w:lang w:eastAsia="en-US"/>
        </w:rPr>
        <w:t>оқу іс-әрекеті аясында өз қабілеттерін, әлеуетін дамытуға, шеберлік пен құзыреттілік сезіміне жетуге ұмтылу.</w:t>
      </w:r>
    </w:p>
    <w:p w14:paraId="037E3336" w14:textId="549A15B2" w:rsidR="00F95F05" w:rsidRPr="000B4D3E" w:rsidRDefault="00000E53" w:rsidP="0061099F">
      <w:pPr>
        <w:pStyle w:val="a5"/>
        <w:numPr>
          <w:ilvl w:val="0"/>
          <w:numId w:val="27"/>
        </w:numPr>
        <w:tabs>
          <w:tab w:val="left" w:pos="993"/>
        </w:tabs>
        <w:ind w:left="0" w:firstLine="567"/>
        <w:jc w:val="both"/>
        <w:rPr>
          <w:sz w:val="28"/>
          <w:szCs w:val="28"/>
          <w:lang w:val="kk-KZ"/>
        </w:rPr>
      </w:pPr>
      <w:r w:rsidRPr="000B4D3E">
        <w:rPr>
          <w:sz w:val="28"/>
          <w:szCs w:val="28"/>
          <w:lang w:val="kk-KZ"/>
        </w:rPr>
        <w:t>ө</w:t>
      </w:r>
      <w:r w:rsidR="00F95F05" w:rsidRPr="000B4D3E">
        <w:rPr>
          <w:sz w:val="28"/>
          <w:szCs w:val="28"/>
          <w:lang w:val="kk-KZ"/>
        </w:rPr>
        <w:t xml:space="preserve">зін </w:t>
      </w:r>
      <w:r w:rsidR="00E84398" w:rsidRPr="000B4D3E">
        <w:rPr>
          <w:sz w:val="28"/>
          <w:szCs w:val="28"/>
          <w:lang w:val="kk-KZ"/>
        </w:rPr>
        <w:t>құрметтеу</w:t>
      </w:r>
      <w:r w:rsidR="00B8094E" w:rsidRPr="000B4D3E">
        <w:rPr>
          <w:sz w:val="28"/>
          <w:szCs w:val="28"/>
          <w:lang w:val="kk-KZ"/>
        </w:rPr>
        <w:t xml:space="preserve"> мотивациясы –</w:t>
      </w:r>
      <w:r w:rsidR="00F95F05" w:rsidRPr="000B4D3E">
        <w:rPr>
          <w:sz w:val="28"/>
          <w:szCs w:val="28"/>
          <w:lang w:val="kk-KZ"/>
        </w:rPr>
        <w:t xml:space="preserve"> өзінің маңыздылығын түсіну және оқудағы жетістіктері арқылы өзін-өзі бағалауды арттыру үшін оқуға деген ұмтылыс. </w:t>
      </w:r>
    </w:p>
    <w:p w14:paraId="3BA2C835" w14:textId="77777777" w:rsidR="00B20480" w:rsidRPr="000B4D3E" w:rsidRDefault="00F95F05" w:rsidP="0061099F">
      <w:pPr>
        <w:pStyle w:val="a5"/>
        <w:numPr>
          <w:ilvl w:val="0"/>
          <w:numId w:val="27"/>
        </w:numPr>
        <w:tabs>
          <w:tab w:val="left" w:pos="993"/>
        </w:tabs>
        <w:ind w:left="0" w:firstLine="567"/>
        <w:jc w:val="both"/>
        <w:rPr>
          <w:sz w:val="28"/>
          <w:szCs w:val="28"/>
          <w:lang w:val="kk-KZ"/>
        </w:rPr>
      </w:pPr>
      <w:r w:rsidRPr="000B4D3E">
        <w:rPr>
          <w:sz w:val="28"/>
          <w:szCs w:val="28"/>
          <w:lang w:val="kk-KZ"/>
        </w:rPr>
        <w:t>амотивация –  оқу іс-әрекетіне деген қызығушылығы мен  оның мәнділігін түсіну сезімінің болмауы.</w:t>
      </w:r>
    </w:p>
    <w:p w14:paraId="7B77F72D" w14:textId="46EE8343" w:rsidR="00F95F05" w:rsidRPr="000B4D3E" w:rsidRDefault="00F95F05" w:rsidP="007A3854">
      <w:pPr>
        <w:pStyle w:val="a5"/>
        <w:tabs>
          <w:tab w:val="left" w:pos="993"/>
        </w:tabs>
        <w:ind w:left="0" w:firstLine="567"/>
        <w:jc w:val="both"/>
        <w:rPr>
          <w:sz w:val="28"/>
          <w:szCs w:val="28"/>
          <w:lang w:val="kk-KZ"/>
        </w:rPr>
      </w:pPr>
      <w:r w:rsidRPr="000B4D3E">
        <w:rPr>
          <w:sz w:val="28"/>
          <w:szCs w:val="28"/>
          <w:lang w:val="kk-KZ"/>
        </w:rPr>
        <w:t xml:space="preserve">Осы мотивтер арасында корреляциялық өзара байланыстар табылды, өзін </w:t>
      </w:r>
      <w:r w:rsidR="00E067A0" w:rsidRPr="000B4D3E">
        <w:rPr>
          <w:sz w:val="28"/>
          <w:szCs w:val="28"/>
          <w:lang w:val="kk-KZ"/>
        </w:rPr>
        <w:t>құрметтеу</w:t>
      </w:r>
      <w:r w:rsidRPr="000B4D3E">
        <w:rPr>
          <w:sz w:val="28"/>
          <w:szCs w:val="28"/>
          <w:lang w:val="kk-KZ"/>
        </w:rPr>
        <w:t xml:space="preserve"> мотивациясы өзін-өзі бағалау мотивациясымен оң корреляциялы, ал амотивациямен теріс корреляциялы. Яғни, студенттер оқу іс-әрекеті аясында өз қабілеттерін, мүмкіндіктерін дамытуға қаншалықты ұмтылса, соғұрлым олар өздерінің қажеттілігін сезінеді және оқу іс-әрекетіне деген қызығушылықтары</w:t>
      </w:r>
      <w:r w:rsidR="007A3854" w:rsidRPr="000B4D3E">
        <w:rPr>
          <w:sz w:val="28"/>
          <w:szCs w:val="28"/>
          <w:lang w:val="kk-KZ"/>
        </w:rPr>
        <w:t xml:space="preserve"> </w:t>
      </w:r>
      <w:r w:rsidRPr="000B4D3E">
        <w:rPr>
          <w:sz w:val="28"/>
          <w:szCs w:val="28"/>
          <w:lang w:val="kk-KZ"/>
        </w:rPr>
        <w:lastRenderedPageBreak/>
        <w:t>мен оның мәнділігін түсіну сезімдері жоғарылайды. Керісінше, студенттердің оқу іс-әрекетіне деген қызығушылықтары мен мәнділік сезімі неғұрлым төмен болса, соғұрлым олардың оқудағы өз мүмкіндіктерін ашуға және қабілеттерін дамытуға бейімділігі төмендейді, ал өзін-өзі бағалауы төмендейді.</w:t>
      </w:r>
    </w:p>
    <w:p w14:paraId="44527521"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Алынған академиялық мотивацияның иерархиясына сәйкес зерттеу студенттердің үш тобын анықтайды: ішкі мотивацияның басымдылығымен (мотивінің ядросы өзін-өзі дамыту) және сыртқы мотивацияның басымдылығымен ( мотивінің ядросы- өзін </w:t>
      </w:r>
      <w:r w:rsidR="00E84398" w:rsidRPr="000B4D3E">
        <w:rPr>
          <w:rFonts w:ascii="Times New Roman" w:hAnsi="Times New Roman" w:cs="Times New Roman"/>
          <w:sz w:val="28"/>
          <w:szCs w:val="28"/>
          <w:lang w:val="kk-KZ"/>
        </w:rPr>
        <w:t>құрметтеу</w:t>
      </w:r>
      <w:r w:rsidRPr="000B4D3E">
        <w:rPr>
          <w:rFonts w:ascii="Times New Roman" w:hAnsi="Times New Roman" w:cs="Times New Roman"/>
          <w:sz w:val="28"/>
          <w:szCs w:val="28"/>
          <w:lang w:val="kk-KZ"/>
        </w:rPr>
        <w:t xml:space="preserve">) көрінетін </w:t>
      </w:r>
      <w:r w:rsidRPr="000B4D3E">
        <w:rPr>
          <w:rFonts w:ascii="Times New Roman" w:hAnsi="Times New Roman" w:cs="Times New Roman"/>
          <w:i/>
          <w:sz w:val="28"/>
          <w:szCs w:val="28"/>
          <w:lang w:val="kk-KZ"/>
        </w:rPr>
        <w:t xml:space="preserve">амотивация үстемділігі. </w:t>
      </w:r>
      <w:r w:rsidRPr="000B4D3E">
        <w:rPr>
          <w:rFonts w:ascii="Times New Roman" w:hAnsi="Times New Roman" w:cs="Times New Roman"/>
          <w:sz w:val="28"/>
          <w:szCs w:val="28"/>
          <w:lang w:val="kk-KZ"/>
        </w:rPr>
        <w:t>Үшінші топтағы өзара байланыс біріншісіндегідей жұмыс істейді, өйткені корреляцияның векторы жоқ, бірақ бұл жерде адамның өз маңыздылығын арттыру мотиві олардың қабілеттерін дамытуға және әлеуетін ашуға деген ұмтылысын күшейтеді, яғни студенттердің бірінші тобында ашылған әлеуеті өзін-өзі бағалауын арттырады.</w:t>
      </w:r>
    </w:p>
    <w:p w14:paraId="2A644F87" w14:textId="5553BD8F"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Бұдан  кейін  біз студенттер арасындағы мотивациялық процестер мен өзіндік тиімділік арасындағы байланысты зерттедік, алынған мәліметтер </w:t>
      </w:r>
      <w:r w:rsidR="00B8094E" w:rsidRPr="000B4D3E">
        <w:rPr>
          <w:rFonts w:ascii="Times New Roman" w:hAnsi="Times New Roman" w:cs="Times New Roman"/>
          <w:sz w:val="28"/>
          <w:szCs w:val="28"/>
          <w:lang w:val="kk-KZ"/>
        </w:rPr>
        <w:t>10</w:t>
      </w:r>
      <w:r w:rsidRPr="000B4D3E">
        <w:rPr>
          <w:rFonts w:ascii="Times New Roman" w:hAnsi="Times New Roman" w:cs="Times New Roman"/>
          <w:sz w:val="28"/>
          <w:szCs w:val="28"/>
          <w:lang w:val="kk-KZ"/>
        </w:rPr>
        <w:t xml:space="preserve">-кестеде және </w:t>
      </w:r>
      <w:r w:rsidR="00FA008E" w:rsidRPr="000B4D3E">
        <w:rPr>
          <w:rFonts w:ascii="Times New Roman" w:hAnsi="Times New Roman" w:cs="Times New Roman"/>
          <w:sz w:val="28"/>
          <w:szCs w:val="28"/>
          <w:lang w:val="kk-KZ"/>
        </w:rPr>
        <w:t>11</w:t>
      </w:r>
      <w:r w:rsidRPr="000B4D3E">
        <w:rPr>
          <w:rFonts w:ascii="Times New Roman" w:hAnsi="Times New Roman" w:cs="Times New Roman"/>
          <w:sz w:val="28"/>
          <w:szCs w:val="28"/>
          <w:lang w:val="kk-KZ"/>
        </w:rPr>
        <w:t>-</w:t>
      </w:r>
      <w:r w:rsidR="00FA008E" w:rsidRPr="000B4D3E">
        <w:rPr>
          <w:rFonts w:ascii="Times New Roman" w:hAnsi="Times New Roman" w:cs="Times New Roman"/>
          <w:sz w:val="28"/>
          <w:szCs w:val="28"/>
          <w:lang w:val="kk-KZ"/>
        </w:rPr>
        <w:t>12</w:t>
      </w:r>
      <w:r w:rsidRPr="000B4D3E">
        <w:rPr>
          <w:rFonts w:ascii="Times New Roman" w:hAnsi="Times New Roman" w:cs="Times New Roman"/>
          <w:sz w:val="28"/>
          <w:szCs w:val="28"/>
          <w:lang w:val="kk-KZ"/>
        </w:rPr>
        <w:t>-суретте келтірілген.</w:t>
      </w:r>
    </w:p>
    <w:p w14:paraId="654BAE08" w14:textId="77777777" w:rsidR="00E96EF5" w:rsidRPr="000B4D3E" w:rsidRDefault="00E96EF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Танымдық мотивация (ТM) </w:t>
      </w:r>
      <w:r w:rsidR="00000E53" w:rsidRPr="000B4D3E">
        <w:rPr>
          <w:rFonts w:ascii="Times New Roman" w:hAnsi="Times New Roman" w:cs="Times New Roman"/>
          <w:sz w:val="28"/>
          <w:szCs w:val="28"/>
          <w:lang w:val="kk-KZ"/>
        </w:rPr>
        <w:t>өзіндік тиімділіктің келесі көрсеткіште 2 оң корреляциялық байланысты екендігін көрсетті</w:t>
      </w:r>
      <w:r w:rsidRPr="000B4D3E">
        <w:rPr>
          <w:rFonts w:ascii="Times New Roman" w:hAnsi="Times New Roman" w:cs="Times New Roman"/>
          <w:sz w:val="28"/>
          <w:szCs w:val="28"/>
          <w:lang w:val="kk-KZ"/>
        </w:rPr>
        <w:t xml:space="preserve">: жалпы өзіндік тиімділік (r=0,414**) және </w:t>
      </w:r>
      <w:r w:rsidR="00000E53" w:rsidRPr="000B4D3E">
        <w:rPr>
          <w:rFonts w:ascii="Times New Roman" w:hAnsi="Times New Roman" w:cs="Times New Roman"/>
          <w:sz w:val="28"/>
          <w:szCs w:val="28"/>
          <w:lang w:val="kk-KZ"/>
        </w:rPr>
        <w:t>заттық іс-әрекет аумағындағы</w:t>
      </w:r>
      <w:r w:rsidRPr="000B4D3E">
        <w:rPr>
          <w:rFonts w:ascii="Times New Roman" w:hAnsi="Times New Roman" w:cs="Times New Roman"/>
          <w:sz w:val="28"/>
          <w:szCs w:val="28"/>
          <w:lang w:val="kk-KZ"/>
        </w:rPr>
        <w:t xml:space="preserve"> өзіндік тиімділік (r=0,172*).</w:t>
      </w:r>
    </w:p>
    <w:p w14:paraId="23604765" w14:textId="77777777" w:rsidR="00E96EF5" w:rsidRPr="000B4D3E" w:rsidRDefault="00E96EF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Жетістікке жету мотивациясы (ЖЖМ) өзіндік тиімділік көрсеткіштерімен 2 оң корреляциямен байланысты: жалпы өзіндік тиімділік (r=0,414**) және </w:t>
      </w:r>
      <w:r w:rsidR="00000E53" w:rsidRPr="000B4D3E">
        <w:rPr>
          <w:rFonts w:ascii="Times New Roman" w:hAnsi="Times New Roman" w:cs="Times New Roman"/>
          <w:sz w:val="28"/>
          <w:szCs w:val="28"/>
          <w:lang w:val="kk-KZ"/>
        </w:rPr>
        <w:t>заттық іс-әрекет аумағындағы</w:t>
      </w:r>
      <w:r w:rsidRPr="000B4D3E">
        <w:rPr>
          <w:rFonts w:ascii="Times New Roman" w:hAnsi="Times New Roman" w:cs="Times New Roman"/>
          <w:sz w:val="28"/>
          <w:szCs w:val="28"/>
          <w:lang w:val="kk-KZ"/>
        </w:rPr>
        <w:t xml:space="preserve"> өзіндік тиімділік</w:t>
      </w:r>
      <w:r w:rsidR="0091566F" w:rsidRPr="000B4D3E">
        <w:rPr>
          <w:rFonts w:ascii="Times New Roman" w:hAnsi="Times New Roman" w:cs="Times New Roman"/>
          <w:sz w:val="28"/>
          <w:szCs w:val="28"/>
          <w:lang w:val="kk-KZ"/>
        </w:rPr>
        <w:t>пен</w:t>
      </w:r>
      <w:r w:rsidRPr="000B4D3E">
        <w:rPr>
          <w:rFonts w:ascii="Times New Roman" w:hAnsi="Times New Roman" w:cs="Times New Roman"/>
          <w:sz w:val="28"/>
          <w:szCs w:val="28"/>
          <w:lang w:val="kk-KZ"/>
        </w:rPr>
        <w:t xml:space="preserve"> (r=0,162*).</w:t>
      </w:r>
    </w:p>
    <w:p w14:paraId="3F9FA30A" w14:textId="77777777" w:rsidR="00E96EF5" w:rsidRPr="000B4D3E" w:rsidRDefault="00E96EF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Өзін-өзі дамыту мотивациясы (ӨӨД</w:t>
      </w:r>
      <w:r w:rsidR="003B6BEA" w:rsidRPr="000B4D3E">
        <w:rPr>
          <w:rFonts w:ascii="Times New Roman" w:hAnsi="Times New Roman" w:cs="Times New Roman"/>
          <w:sz w:val="28"/>
          <w:szCs w:val="28"/>
          <w:lang w:val="kk-KZ"/>
        </w:rPr>
        <w:t>М</w:t>
      </w:r>
      <w:r w:rsidRPr="000B4D3E">
        <w:rPr>
          <w:rFonts w:ascii="Times New Roman" w:hAnsi="Times New Roman" w:cs="Times New Roman"/>
          <w:sz w:val="28"/>
          <w:szCs w:val="28"/>
          <w:lang w:val="kk-KZ"/>
        </w:rPr>
        <w:t xml:space="preserve">) </w:t>
      </w:r>
      <w:r w:rsidR="0091566F" w:rsidRPr="000B4D3E">
        <w:rPr>
          <w:rFonts w:ascii="Times New Roman" w:hAnsi="Times New Roman" w:cs="Times New Roman"/>
          <w:sz w:val="28"/>
          <w:szCs w:val="28"/>
          <w:lang w:val="kk-KZ"/>
        </w:rPr>
        <w:t xml:space="preserve">өзіндік тиімділіктің келесі көрсеткіште 1 оң корреляциялық байланысты екендігін көрсетті: </w:t>
      </w:r>
      <w:r w:rsidRPr="000B4D3E">
        <w:rPr>
          <w:rFonts w:ascii="Times New Roman" w:hAnsi="Times New Roman" w:cs="Times New Roman"/>
          <w:sz w:val="28"/>
          <w:szCs w:val="28"/>
          <w:lang w:val="kk-KZ"/>
        </w:rPr>
        <w:t>жалпы өзіндік тиімділік</w:t>
      </w:r>
      <w:r w:rsidR="0091566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(r=0,515**).</w:t>
      </w:r>
    </w:p>
    <w:p w14:paraId="6A3E9D0F" w14:textId="6C32CB62" w:rsidR="00F95F05" w:rsidRPr="000B4D3E" w:rsidRDefault="00E96EF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 </w:t>
      </w:r>
      <w:r w:rsidR="003B6BEA" w:rsidRPr="000B4D3E">
        <w:rPr>
          <w:rFonts w:ascii="Times New Roman" w:hAnsi="Times New Roman" w:cs="Times New Roman"/>
          <w:sz w:val="28"/>
          <w:szCs w:val="28"/>
          <w:lang w:val="kk-KZ"/>
        </w:rPr>
        <w:t>құрметтеу мотивациясы (ӨҚ</w:t>
      </w:r>
      <w:r w:rsidRPr="000B4D3E">
        <w:rPr>
          <w:rFonts w:ascii="Times New Roman" w:hAnsi="Times New Roman" w:cs="Times New Roman"/>
          <w:sz w:val="28"/>
          <w:szCs w:val="28"/>
          <w:lang w:val="kk-KZ"/>
        </w:rPr>
        <w:t xml:space="preserve">М) өзіндік тиімділік көрсеткіштерімен 3 оң корреляциямен байланысты: жалпы өзіндік тиімділік (r=0,517**), </w:t>
      </w:r>
      <w:r w:rsidR="00000E53" w:rsidRPr="000B4D3E">
        <w:rPr>
          <w:rFonts w:ascii="Times New Roman" w:hAnsi="Times New Roman" w:cs="Times New Roman"/>
          <w:sz w:val="28"/>
          <w:szCs w:val="28"/>
          <w:lang w:val="kk-KZ"/>
        </w:rPr>
        <w:t xml:space="preserve">заттық іс-әрекет аумағындағы </w:t>
      </w:r>
      <w:r w:rsidRPr="000B4D3E">
        <w:rPr>
          <w:rFonts w:ascii="Times New Roman" w:hAnsi="Times New Roman" w:cs="Times New Roman"/>
          <w:sz w:val="28"/>
          <w:szCs w:val="28"/>
          <w:lang w:val="kk-KZ"/>
        </w:rPr>
        <w:t>өзіндік тиімділік (r=0,216*) және тұлғааралық қатынастар саласындағы өзіндік тиімділік</w:t>
      </w:r>
      <w:r w:rsidR="0091566F" w:rsidRPr="000B4D3E">
        <w:rPr>
          <w:rFonts w:ascii="Times New Roman" w:hAnsi="Times New Roman" w:cs="Times New Roman"/>
          <w:sz w:val="28"/>
          <w:szCs w:val="28"/>
          <w:lang w:val="kk-KZ"/>
        </w:rPr>
        <w:t>пен</w:t>
      </w:r>
      <w:r w:rsidRPr="000B4D3E">
        <w:rPr>
          <w:rFonts w:ascii="Times New Roman" w:hAnsi="Times New Roman" w:cs="Times New Roman"/>
          <w:sz w:val="28"/>
          <w:szCs w:val="28"/>
          <w:lang w:val="kk-KZ"/>
        </w:rPr>
        <w:t xml:space="preserve"> (r=0,300**)</w:t>
      </w:r>
      <w:r w:rsidR="00944C96" w:rsidRPr="000B4D3E">
        <w:rPr>
          <w:rFonts w:ascii="Times New Roman" w:hAnsi="Times New Roman" w:cs="Times New Roman"/>
          <w:sz w:val="28"/>
          <w:szCs w:val="28"/>
          <w:lang w:val="kk-KZ"/>
        </w:rPr>
        <w:t xml:space="preserve"> (кесте 9).</w:t>
      </w:r>
    </w:p>
    <w:p w14:paraId="7F1C2DE6" w14:textId="77777777" w:rsidR="00CB00EE" w:rsidRPr="000B4D3E" w:rsidRDefault="00CB00EE" w:rsidP="00E53413">
      <w:pPr>
        <w:tabs>
          <w:tab w:val="left" w:pos="993"/>
        </w:tabs>
        <w:spacing w:after="0" w:line="240" w:lineRule="auto"/>
        <w:jc w:val="both"/>
        <w:rPr>
          <w:rFonts w:ascii="Times New Roman" w:hAnsi="Times New Roman" w:cs="Times New Roman"/>
          <w:sz w:val="28"/>
          <w:szCs w:val="28"/>
          <w:lang w:val="kk-KZ"/>
        </w:rPr>
      </w:pPr>
    </w:p>
    <w:p w14:paraId="7719CE82" w14:textId="315353D6" w:rsidR="00F95F05" w:rsidRPr="000B4D3E" w:rsidRDefault="00F95F05"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AF1E01" w:rsidRPr="000B4D3E">
        <w:rPr>
          <w:rFonts w:ascii="Times New Roman" w:hAnsi="Times New Roman" w:cs="Times New Roman"/>
          <w:sz w:val="28"/>
          <w:szCs w:val="28"/>
          <w:lang w:val="kk-KZ"/>
        </w:rPr>
        <w:t>10</w:t>
      </w:r>
      <w:r w:rsidR="00B20480"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Студенттердің өзіндік тиімділігі мен мотивациялық процестерінің өзара байланысы</w:t>
      </w:r>
    </w:p>
    <w:p w14:paraId="3414381B" w14:textId="77777777" w:rsidR="00A96DB2" w:rsidRPr="000B4D3E" w:rsidRDefault="00A96DB2" w:rsidP="00E53413">
      <w:pPr>
        <w:tabs>
          <w:tab w:val="left" w:pos="993"/>
        </w:tabs>
        <w:spacing w:after="0" w:line="240" w:lineRule="auto"/>
        <w:ind w:firstLine="709"/>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2"/>
        <w:gridCol w:w="1560"/>
        <w:gridCol w:w="2268"/>
        <w:gridCol w:w="1978"/>
      </w:tblGrid>
      <w:tr w:rsidR="000B4D3E" w:rsidRPr="000B4D3E" w14:paraId="3658A0D5" w14:textId="77777777" w:rsidTr="00B20480">
        <w:trPr>
          <w:cantSplit/>
        </w:trPr>
        <w:tc>
          <w:tcPr>
            <w:tcW w:w="1985" w:type="pct"/>
            <w:shd w:val="clear" w:color="auto" w:fill="FFFFFF"/>
            <w:vAlign w:val="bottom"/>
          </w:tcPr>
          <w:p w14:paraId="06B9266C" w14:textId="77777777" w:rsidR="00F95F05" w:rsidRPr="000B4D3E" w:rsidRDefault="00D901C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Спирмен коэффиценті</w:t>
            </w:r>
          </w:p>
        </w:tc>
        <w:tc>
          <w:tcPr>
            <w:tcW w:w="810" w:type="pct"/>
            <w:shd w:val="clear" w:color="auto" w:fill="FFFFFF"/>
            <w:vAlign w:val="bottom"/>
          </w:tcPr>
          <w:p w14:paraId="0803C312" w14:textId="77777777" w:rsidR="00F95F05" w:rsidRPr="000B4D3E" w:rsidRDefault="00F95F05"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lang w:val="kk-KZ"/>
              </w:rPr>
              <w:t>Жалпы өзіндік тиімділік</w:t>
            </w:r>
          </w:p>
        </w:tc>
        <w:tc>
          <w:tcPr>
            <w:tcW w:w="1178" w:type="pct"/>
            <w:shd w:val="clear" w:color="auto" w:fill="FFFFFF"/>
            <w:vAlign w:val="bottom"/>
          </w:tcPr>
          <w:p w14:paraId="135F481B" w14:textId="77777777" w:rsidR="00F95F05" w:rsidRPr="000B4D3E" w:rsidRDefault="00000E53"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Заттық іс-әрекет аумағындағы өзіндік тиімділік</w:t>
            </w:r>
          </w:p>
        </w:tc>
        <w:tc>
          <w:tcPr>
            <w:tcW w:w="1027" w:type="pct"/>
            <w:shd w:val="clear" w:color="auto" w:fill="FFFFFF"/>
            <w:vAlign w:val="bottom"/>
          </w:tcPr>
          <w:p w14:paraId="495E00FC" w14:textId="77777777" w:rsidR="00F95F05" w:rsidRPr="000B4D3E" w:rsidRDefault="00000E53"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қатынастардағы өзіндік тиімділік</w:t>
            </w:r>
          </w:p>
        </w:tc>
      </w:tr>
      <w:tr w:rsidR="000B4D3E" w:rsidRPr="000B4D3E" w14:paraId="615D9F80" w14:textId="77777777" w:rsidTr="00B20480">
        <w:trPr>
          <w:cantSplit/>
        </w:trPr>
        <w:tc>
          <w:tcPr>
            <w:tcW w:w="1985" w:type="pct"/>
            <w:shd w:val="clear" w:color="auto" w:fill="FFFFFF"/>
          </w:tcPr>
          <w:p w14:paraId="011EEAB1" w14:textId="77777777" w:rsidR="00F95F05" w:rsidRPr="000B4D3E" w:rsidRDefault="00F95F05" w:rsidP="00E53413">
            <w:pPr>
              <w:tabs>
                <w:tab w:val="left" w:pos="993"/>
              </w:tabs>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Танымдық мотивация</w:t>
            </w:r>
          </w:p>
        </w:tc>
        <w:tc>
          <w:tcPr>
            <w:tcW w:w="810" w:type="pct"/>
            <w:shd w:val="clear" w:color="auto" w:fill="FFFFFF"/>
          </w:tcPr>
          <w:p w14:paraId="1A1E3D94"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0,414**</w:t>
            </w:r>
          </w:p>
        </w:tc>
        <w:tc>
          <w:tcPr>
            <w:tcW w:w="1178" w:type="pct"/>
            <w:shd w:val="clear" w:color="auto" w:fill="FFFFFF"/>
          </w:tcPr>
          <w:p w14:paraId="152D0FDD"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0,172*</w:t>
            </w:r>
          </w:p>
        </w:tc>
        <w:tc>
          <w:tcPr>
            <w:tcW w:w="1027" w:type="pct"/>
            <w:shd w:val="clear" w:color="auto" w:fill="FFFFFF"/>
          </w:tcPr>
          <w:p w14:paraId="7CC65FFE"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p>
        </w:tc>
      </w:tr>
      <w:tr w:rsidR="000B4D3E" w:rsidRPr="000B4D3E" w14:paraId="57A752FD" w14:textId="77777777" w:rsidTr="00B20480">
        <w:trPr>
          <w:cantSplit/>
        </w:trPr>
        <w:tc>
          <w:tcPr>
            <w:tcW w:w="1985" w:type="pct"/>
            <w:shd w:val="clear" w:color="auto" w:fill="FFFFFF"/>
          </w:tcPr>
          <w:p w14:paraId="5FBCDC45" w14:textId="77777777" w:rsidR="00F95F05" w:rsidRPr="000B4D3E" w:rsidRDefault="00F95F05" w:rsidP="00E53413">
            <w:pPr>
              <w:tabs>
                <w:tab w:val="left" w:pos="993"/>
              </w:tabs>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tc>
        <w:tc>
          <w:tcPr>
            <w:tcW w:w="810" w:type="pct"/>
            <w:shd w:val="clear" w:color="auto" w:fill="FFFFFF"/>
          </w:tcPr>
          <w:p w14:paraId="6B5B3D0C"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0,481**</w:t>
            </w:r>
          </w:p>
        </w:tc>
        <w:tc>
          <w:tcPr>
            <w:tcW w:w="1178" w:type="pct"/>
            <w:shd w:val="clear" w:color="auto" w:fill="FFFFFF"/>
          </w:tcPr>
          <w:p w14:paraId="2641EA79"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0,162*</w:t>
            </w:r>
          </w:p>
        </w:tc>
        <w:tc>
          <w:tcPr>
            <w:tcW w:w="1027" w:type="pct"/>
            <w:shd w:val="clear" w:color="auto" w:fill="FFFFFF"/>
          </w:tcPr>
          <w:p w14:paraId="49CCFA33"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p>
        </w:tc>
      </w:tr>
      <w:tr w:rsidR="000B4D3E" w:rsidRPr="000B4D3E" w14:paraId="462589C1" w14:textId="77777777" w:rsidTr="00B20480">
        <w:trPr>
          <w:cantSplit/>
        </w:trPr>
        <w:tc>
          <w:tcPr>
            <w:tcW w:w="1985" w:type="pct"/>
            <w:shd w:val="clear" w:color="auto" w:fill="FFFFFF"/>
          </w:tcPr>
          <w:p w14:paraId="4927934B" w14:textId="77777777" w:rsidR="00F95F05" w:rsidRPr="000B4D3E" w:rsidRDefault="00F95F05" w:rsidP="00E53413">
            <w:pPr>
              <w:tabs>
                <w:tab w:val="left" w:pos="993"/>
              </w:tabs>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000E53" w:rsidRPr="000B4D3E">
              <w:rPr>
                <w:rFonts w:ascii="Times New Roman" w:hAnsi="Times New Roman" w:cs="Times New Roman"/>
                <w:sz w:val="24"/>
                <w:szCs w:val="24"/>
                <w:lang w:val="kk-KZ"/>
              </w:rPr>
              <w:t>-</w:t>
            </w:r>
            <w:r w:rsidRPr="000B4D3E">
              <w:rPr>
                <w:rFonts w:ascii="Times New Roman" w:hAnsi="Times New Roman" w:cs="Times New Roman"/>
                <w:sz w:val="24"/>
                <w:szCs w:val="24"/>
                <w:lang w:val="kk-KZ"/>
              </w:rPr>
              <w:t xml:space="preserve"> өзі дамыту мотивациясы</w:t>
            </w:r>
          </w:p>
        </w:tc>
        <w:tc>
          <w:tcPr>
            <w:tcW w:w="810" w:type="pct"/>
            <w:shd w:val="clear" w:color="auto" w:fill="FFFFFF"/>
          </w:tcPr>
          <w:p w14:paraId="0E4A86DB"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0,515**</w:t>
            </w:r>
          </w:p>
        </w:tc>
        <w:tc>
          <w:tcPr>
            <w:tcW w:w="1178" w:type="pct"/>
            <w:shd w:val="clear" w:color="auto" w:fill="FFFFFF"/>
          </w:tcPr>
          <w:p w14:paraId="5C243488"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p>
        </w:tc>
        <w:tc>
          <w:tcPr>
            <w:tcW w:w="1027" w:type="pct"/>
            <w:shd w:val="clear" w:color="auto" w:fill="FFFFFF"/>
          </w:tcPr>
          <w:p w14:paraId="74002F5A"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p>
        </w:tc>
      </w:tr>
      <w:tr w:rsidR="000B4D3E" w:rsidRPr="000B4D3E" w14:paraId="6E027DF9" w14:textId="77777777" w:rsidTr="00B20480">
        <w:trPr>
          <w:cantSplit/>
        </w:trPr>
        <w:tc>
          <w:tcPr>
            <w:tcW w:w="1985" w:type="pct"/>
            <w:shd w:val="clear" w:color="auto" w:fill="FFFFFF"/>
          </w:tcPr>
          <w:p w14:paraId="292286E8" w14:textId="77777777" w:rsidR="00F95F05" w:rsidRPr="000B4D3E" w:rsidRDefault="00F95F05" w:rsidP="00E53413">
            <w:pPr>
              <w:tabs>
                <w:tab w:val="left" w:pos="993"/>
              </w:tabs>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Өзін </w:t>
            </w:r>
            <w:r w:rsidR="00125852" w:rsidRPr="000B4D3E">
              <w:rPr>
                <w:rFonts w:ascii="Times New Roman" w:hAnsi="Times New Roman" w:cs="Times New Roman"/>
                <w:sz w:val="24"/>
                <w:szCs w:val="24"/>
                <w:lang w:val="kk-KZ"/>
              </w:rPr>
              <w:t>құрметтеу</w:t>
            </w:r>
            <w:r w:rsidRPr="000B4D3E">
              <w:rPr>
                <w:rFonts w:ascii="Times New Roman" w:hAnsi="Times New Roman" w:cs="Times New Roman"/>
                <w:sz w:val="24"/>
                <w:szCs w:val="24"/>
                <w:lang w:val="kk-KZ"/>
              </w:rPr>
              <w:t xml:space="preserve"> мотивациясы</w:t>
            </w:r>
          </w:p>
        </w:tc>
        <w:tc>
          <w:tcPr>
            <w:tcW w:w="810" w:type="pct"/>
            <w:shd w:val="clear" w:color="auto" w:fill="FFFFFF"/>
          </w:tcPr>
          <w:p w14:paraId="2C9E4B4C"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0,517**</w:t>
            </w:r>
          </w:p>
        </w:tc>
        <w:tc>
          <w:tcPr>
            <w:tcW w:w="1178" w:type="pct"/>
            <w:shd w:val="clear" w:color="auto" w:fill="FFFFFF"/>
          </w:tcPr>
          <w:p w14:paraId="4FBB745B"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0,216*</w:t>
            </w:r>
          </w:p>
        </w:tc>
        <w:tc>
          <w:tcPr>
            <w:tcW w:w="1027" w:type="pct"/>
            <w:shd w:val="clear" w:color="auto" w:fill="FFFFFF"/>
          </w:tcPr>
          <w:p w14:paraId="656BA76A"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0,300**</w:t>
            </w:r>
          </w:p>
        </w:tc>
      </w:tr>
      <w:tr w:rsidR="000B4D3E" w:rsidRPr="000B4D3E" w14:paraId="27E535E8" w14:textId="77777777" w:rsidTr="00B20480">
        <w:trPr>
          <w:cantSplit/>
        </w:trPr>
        <w:tc>
          <w:tcPr>
            <w:tcW w:w="1985" w:type="pct"/>
            <w:shd w:val="clear" w:color="auto" w:fill="FFFFFF"/>
          </w:tcPr>
          <w:p w14:paraId="70A7ABF2" w14:textId="77777777" w:rsidR="00F95F05" w:rsidRPr="000B4D3E" w:rsidRDefault="00F95F05" w:rsidP="00E53413">
            <w:pPr>
              <w:tabs>
                <w:tab w:val="left" w:pos="993"/>
              </w:tabs>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Интрое</w:t>
            </w:r>
            <w:r w:rsidRPr="000B4D3E">
              <w:rPr>
                <w:rFonts w:ascii="Times New Roman" w:hAnsi="Times New Roman" w:cs="Times New Roman"/>
                <w:sz w:val="24"/>
                <w:szCs w:val="24"/>
                <w:lang w:val="kk-KZ"/>
              </w:rPr>
              <w:t>кцияланған мотивация</w:t>
            </w:r>
          </w:p>
        </w:tc>
        <w:tc>
          <w:tcPr>
            <w:tcW w:w="810" w:type="pct"/>
            <w:shd w:val="clear" w:color="auto" w:fill="FFFFFF"/>
          </w:tcPr>
          <w:p w14:paraId="6B7C51BB"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p>
        </w:tc>
        <w:tc>
          <w:tcPr>
            <w:tcW w:w="1178" w:type="pct"/>
            <w:shd w:val="clear" w:color="auto" w:fill="FFFFFF"/>
          </w:tcPr>
          <w:p w14:paraId="1B5865A7"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0,244**</w:t>
            </w:r>
          </w:p>
        </w:tc>
        <w:tc>
          <w:tcPr>
            <w:tcW w:w="1027" w:type="pct"/>
            <w:shd w:val="clear" w:color="auto" w:fill="FFFFFF"/>
          </w:tcPr>
          <w:p w14:paraId="29406EBE"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0,387**</w:t>
            </w:r>
          </w:p>
        </w:tc>
      </w:tr>
      <w:tr w:rsidR="000B4D3E" w:rsidRPr="000B4D3E" w14:paraId="2FB9CEC0" w14:textId="77777777" w:rsidTr="00B20480">
        <w:trPr>
          <w:cantSplit/>
        </w:trPr>
        <w:tc>
          <w:tcPr>
            <w:tcW w:w="1985" w:type="pct"/>
            <w:shd w:val="clear" w:color="auto" w:fill="FFFFFF"/>
          </w:tcPr>
          <w:p w14:paraId="1F51D8AE" w14:textId="77777777" w:rsidR="00F95F05" w:rsidRPr="000B4D3E" w:rsidRDefault="00F95F05" w:rsidP="00E53413">
            <w:pPr>
              <w:tabs>
                <w:tab w:val="left" w:pos="993"/>
              </w:tabs>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Экстер</w:t>
            </w:r>
            <w:r w:rsidRPr="000B4D3E">
              <w:rPr>
                <w:rFonts w:ascii="Times New Roman" w:hAnsi="Times New Roman" w:cs="Times New Roman"/>
                <w:sz w:val="24"/>
                <w:szCs w:val="24"/>
                <w:lang w:val="kk-KZ"/>
              </w:rPr>
              <w:t>налды</w:t>
            </w:r>
          </w:p>
          <w:p w14:paraId="21F2450F" w14:textId="77777777" w:rsidR="00F95F05" w:rsidRPr="000B4D3E" w:rsidRDefault="00F95F05" w:rsidP="00E53413">
            <w:pPr>
              <w:tabs>
                <w:tab w:val="left" w:pos="993"/>
              </w:tabs>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мотивация</w:t>
            </w:r>
          </w:p>
        </w:tc>
        <w:tc>
          <w:tcPr>
            <w:tcW w:w="810" w:type="pct"/>
            <w:shd w:val="clear" w:color="auto" w:fill="FFFFFF"/>
          </w:tcPr>
          <w:p w14:paraId="66500C9D"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p>
        </w:tc>
        <w:tc>
          <w:tcPr>
            <w:tcW w:w="1178" w:type="pct"/>
            <w:shd w:val="clear" w:color="auto" w:fill="FFFFFF"/>
          </w:tcPr>
          <w:p w14:paraId="2800DDC5"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p>
        </w:tc>
        <w:tc>
          <w:tcPr>
            <w:tcW w:w="1027" w:type="pct"/>
            <w:shd w:val="clear" w:color="auto" w:fill="FFFFFF"/>
          </w:tcPr>
          <w:p w14:paraId="44489646"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0,358**</w:t>
            </w:r>
          </w:p>
        </w:tc>
      </w:tr>
      <w:tr w:rsidR="000B4D3E" w:rsidRPr="000B4D3E" w14:paraId="642D34E4" w14:textId="77777777" w:rsidTr="00B20480">
        <w:trPr>
          <w:cantSplit/>
        </w:trPr>
        <w:tc>
          <w:tcPr>
            <w:tcW w:w="1985" w:type="pct"/>
            <w:shd w:val="clear" w:color="auto" w:fill="FFFFFF"/>
          </w:tcPr>
          <w:p w14:paraId="063D74FE" w14:textId="77777777" w:rsidR="00F95F05" w:rsidRPr="000B4D3E" w:rsidRDefault="00F95F05" w:rsidP="00E53413">
            <w:pPr>
              <w:tabs>
                <w:tab w:val="left" w:pos="993"/>
              </w:tabs>
              <w:spacing w:after="0" w:line="240" w:lineRule="auto"/>
              <w:rPr>
                <w:rFonts w:ascii="Times New Roman" w:hAnsi="Times New Roman" w:cs="Times New Roman"/>
                <w:sz w:val="24"/>
                <w:szCs w:val="24"/>
              </w:rPr>
            </w:pPr>
            <w:r w:rsidRPr="000B4D3E">
              <w:rPr>
                <w:rFonts w:ascii="Times New Roman" w:hAnsi="Times New Roman" w:cs="Times New Roman"/>
                <w:sz w:val="24"/>
                <w:szCs w:val="24"/>
              </w:rPr>
              <w:t>Амотивация</w:t>
            </w:r>
          </w:p>
        </w:tc>
        <w:tc>
          <w:tcPr>
            <w:tcW w:w="810" w:type="pct"/>
            <w:shd w:val="clear" w:color="auto" w:fill="FFFFFF"/>
          </w:tcPr>
          <w:p w14:paraId="7EBDF48F"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-0,328**</w:t>
            </w:r>
          </w:p>
        </w:tc>
        <w:tc>
          <w:tcPr>
            <w:tcW w:w="1178" w:type="pct"/>
            <w:shd w:val="clear" w:color="auto" w:fill="FFFFFF"/>
          </w:tcPr>
          <w:p w14:paraId="585C0C4E"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0,180*</w:t>
            </w:r>
          </w:p>
        </w:tc>
        <w:tc>
          <w:tcPr>
            <w:tcW w:w="1027" w:type="pct"/>
            <w:shd w:val="clear" w:color="auto" w:fill="FFFFFF"/>
          </w:tcPr>
          <w:p w14:paraId="5E50FE00" w14:textId="77777777" w:rsidR="00F95F05" w:rsidRPr="000B4D3E" w:rsidRDefault="00F95F05"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0,272**</w:t>
            </w:r>
          </w:p>
        </w:tc>
      </w:tr>
    </w:tbl>
    <w:p w14:paraId="40ED5746" w14:textId="77777777" w:rsidR="007A3854" w:rsidRPr="000B4D3E" w:rsidRDefault="007A3854" w:rsidP="007A3854">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 xml:space="preserve">       </w:t>
      </w:r>
    </w:p>
    <w:p w14:paraId="4D7782F5" w14:textId="108B9DC2" w:rsidR="00F95F05" w:rsidRPr="000B4D3E" w:rsidRDefault="007A3854" w:rsidP="007A3854">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rPr>
        <w:lastRenderedPageBreak/>
        <w:t xml:space="preserve"> </w:t>
      </w:r>
      <w:r w:rsidR="00457345" w:rsidRPr="000B4D3E">
        <w:rPr>
          <w:rFonts w:ascii="Times New Roman" w:hAnsi="Times New Roman" w:cs="Times New Roman"/>
          <w:sz w:val="28"/>
          <w:szCs w:val="28"/>
          <w:lang w:val="kk-KZ"/>
        </w:rPr>
        <w:t xml:space="preserve">      </w:t>
      </w:r>
      <w:r w:rsidR="00000E53" w:rsidRPr="000B4D3E">
        <w:rPr>
          <w:rFonts w:ascii="Times New Roman" w:hAnsi="Times New Roman" w:cs="Times New Roman"/>
          <w:sz w:val="28"/>
          <w:szCs w:val="24"/>
          <w:lang w:val="kk-KZ"/>
        </w:rPr>
        <w:t>Интроекцияланған</w:t>
      </w:r>
      <w:r w:rsidR="00F95F05" w:rsidRPr="000B4D3E">
        <w:rPr>
          <w:rFonts w:ascii="Times New Roman" w:hAnsi="Times New Roman" w:cs="Times New Roman"/>
          <w:sz w:val="28"/>
          <w:szCs w:val="28"/>
          <w:lang w:val="kk-KZ"/>
        </w:rPr>
        <w:t xml:space="preserve"> мотивация (</w:t>
      </w:r>
      <w:r w:rsidR="00000E53" w:rsidRPr="000B4D3E">
        <w:rPr>
          <w:rFonts w:ascii="Times New Roman" w:hAnsi="Times New Roman" w:cs="Times New Roman"/>
          <w:sz w:val="28"/>
          <w:szCs w:val="28"/>
          <w:lang w:val="kk-KZ"/>
        </w:rPr>
        <w:t>И</w:t>
      </w:r>
      <w:r w:rsidR="00F95F05" w:rsidRPr="000B4D3E">
        <w:rPr>
          <w:rFonts w:ascii="Times New Roman" w:hAnsi="Times New Roman" w:cs="Times New Roman"/>
          <w:sz w:val="28"/>
          <w:szCs w:val="28"/>
          <w:lang w:val="kk-KZ"/>
        </w:rPr>
        <w:t>М) өзіндік тиімділіктің келесі көрсеткіште 2 оң корреляциялық байланысты екендігін көрсетті: заттық іс-әрекет аумағындағы өзіндік тиімділік (r=0,244**) пен тұлғааралық қатынастар саласындағы  өзіндік тиімділікпен (r</w:t>
      </w:r>
      <w:r w:rsidR="00BC4930" w:rsidRPr="000B4D3E">
        <w:rPr>
          <w:rFonts w:ascii="Times New Roman" w:hAnsi="Times New Roman" w:cs="Times New Roman"/>
          <w:sz w:val="28"/>
          <w:szCs w:val="28"/>
          <w:lang w:val="kk-KZ"/>
        </w:rPr>
        <w:t>=0,387**)</w:t>
      </w:r>
      <w:r w:rsidR="00944C96" w:rsidRPr="000B4D3E">
        <w:rPr>
          <w:rFonts w:ascii="Times New Roman" w:hAnsi="Times New Roman" w:cs="Times New Roman"/>
          <w:sz w:val="28"/>
          <w:szCs w:val="28"/>
          <w:lang w:val="kk-KZ"/>
        </w:rPr>
        <w:t xml:space="preserve"> (сурет 11,12).</w:t>
      </w:r>
    </w:p>
    <w:p w14:paraId="7CE7DBC6"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4C85831B" wp14:editId="29C9C5A7">
                <wp:simplePos x="0" y="0"/>
                <wp:positionH relativeFrom="column">
                  <wp:posOffset>443865</wp:posOffset>
                </wp:positionH>
                <wp:positionV relativeFrom="paragraph">
                  <wp:posOffset>138430</wp:posOffset>
                </wp:positionV>
                <wp:extent cx="5187950" cy="2345635"/>
                <wp:effectExtent l="0" t="0" r="12700" b="17145"/>
                <wp:wrapNone/>
                <wp:docPr id="240" name="Группа 240"/>
                <wp:cNvGraphicFramePr/>
                <a:graphic xmlns:a="http://schemas.openxmlformats.org/drawingml/2006/main">
                  <a:graphicData uri="http://schemas.microsoft.com/office/word/2010/wordprocessingGroup">
                    <wpg:wgp>
                      <wpg:cNvGrpSpPr/>
                      <wpg:grpSpPr>
                        <a:xfrm>
                          <a:off x="0" y="0"/>
                          <a:ext cx="5187950" cy="2345635"/>
                          <a:chOff x="0" y="0"/>
                          <a:chExt cx="4890770" cy="2585190"/>
                        </a:xfrm>
                      </wpg:grpSpPr>
                      <wps:wsp>
                        <wps:cNvPr id="36" name="Овал 36"/>
                        <wps:cNvSpPr/>
                        <wps:spPr>
                          <a:xfrm>
                            <a:off x="0" y="295204"/>
                            <a:ext cx="2052083" cy="1742277"/>
                          </a:xfrm>
                          <a:prstGeom prst="ellipse">
                            <a:avLst/>
                          </a:prstGeom>
                          <a:solidFill>
                            <a:sysClr val="window" lastClr="FFFFFF"/>
                          </a:solidFill>
                          <a:ln w="12700" cap="flat" cmpd="sng" algn="ctr">
                            <a:solidFill>
                              <a:srgbClr val="5B9BD5"/>
                            </a:solidFill>
                            <a:prstDash val="solid"/>
                            <a:miter lim="800000"/>
                          </a:ln>
                          <a:effectLst/>
                        </wps:spPr>
                        <wps:txbx>
                          <w:txbxContent>
                            <w:p w14:paraId="7D6BD3A2" w14:textId="77777777" w:rsidR="00406DEA" w:rsidRDefault="00406DEA" w:rsidP="00F95F05">
                              <w:pPr>
                                <w:spacing w:after="0" w:line="240" w:lineRule="auto"/>
                                <w:jc w:val="right"/>
                                <w:rPr>
                                  <w:rFonts w:ascii="Times New Roman" w:hAnsi="Times New Roman" w:cs="Times New Roman"/>
                                  <w:sz w:val="24"/>
                                  <w:szCs w:val="24"/>
                                </w:rPr>
                              </w:pPr>
                            </w:p>
                            <w:p w14:paraId="2CA2E7E9" w14:textId="77777777" w:rsidR="00406DEA" w:rsidRDefault="00406DEA" w:rsidP="00F95F05">
                              <w:pPr>
                                <w:spacing w:after="0" w:line="240" w:lineRule="auto"/>
                                <w:jc w:val="right"/>
                                <w:rPr>
                                  <w:rFonts w:ascii="Times New Roman" w:hAnsi="Times New Roman" w:cs="Times New Roman"/>
                                  <w:sz w:val="24"/>
                                  <w:szCs w:val="24"/>
                                </w:rPr>
                              </w:pPr>
                            </w:p>
                            <w:p w14:paraId="00A7AB71" w14:textId="77777777" w:rsidR="00406DEA" w:rsidRDefault="00406DEA" w:rsidP="00F95F05">
                              <w:pPr>
                                <w:spacing w:after="0" w:line="240" w:lineRule="auto"/>
                                <w:jc w:val="right"/>
                                <w:rPr>
                                  <w:rFonts w:ascii="Times New Roman" w:hAnsi="Times New Roman" w:cs="Times New Roman"/>
                                  <w:sz w:val="24"/>
                                  <w:szCs w:val="24"/>
                                </w:rPr>
                              </w:pPr>
                            </w:p>
                            <w:p w14:paraId="3B68C0B4" w14:textId="77777777" w:rsidR="00406DEA" w:rsidRDefault="00406DEA" w:rsidP="00F95F05">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Экстерналды</w:t>
                              </w:r>
                            </w:p>
                            <w:p w14:paraId="3CB58B24" w14:textId="77777777" w:rsidR="00406DEA" w:rsidRPr="000C12DB" w:rsidRDefault="00406DEA" w:rsidP="00F95F05">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мотивация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Овал 33"/>
                        <wps:cNvSpPr/>
                        <wps:spPr>
                          <a:xfrm>
                            <a:off x="4114800" y="0"/>
                            <a:ext cx="775970" cy="712381"/>
                          </a:xfrm>
                          <a:prstGeom prst="ellipse">
                            <a:avLst/>
                          </a:prstGeom>
                          <a:solidFill>
                            <a:srgbClr val="FF99FF"/>
                          </a:solidFill>
                          <a:ln w="12700" cap="flat" cmpd="sng" algn="ctr">
                            <a:solidFill>
                              <a:srgbClr val="5B9BD5">
                                <a:shade val="50000"/>
                              </a:srgbClr>
                            </a:solidFill>
                            <a:prstDash val="solid"/>
                            <a:miter lim="800000"/>
                          </a:ln>
                          <a:effectLst/>
                        </wps:spPr>
                        <wps:txbx>
                          <w:txbxContent>
                            <w:p w14:paraId="0A1FD539" w14:textId="77777777" w:rsidR="00406DEA" w:rsidRPr="0091566F"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Овал 23"/>
                        <wps:cNvSpPr/>
                        <wps:spPr>
                          <a:xfrm>
                            <a:off x="431800" y="523794"/>
                            <a:ext cx="809573" cy="680085"/>
                          </a:xfrm>
                          <a:prstGeom prst="ellipse">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786F5209" w14:textId="77777777" w:rsidR="00406DEA" w:rsidRPr="0091566F"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ая соединительная линия 40"/>
                        <wps:cNvCnPr/>
                        <wps:spPr>
                          <a:xfrm flipV="1">
                            <a:off x="1238250" y="457200"/>
                            <a:ext cx="2873375" cy="457200"/>
                          </a:xfrm>
                          <a:prstGeom prst="line">
                            <a:avLst/>
                          </a:prstGeom>
                          <a:noFill/>
                          <a:ln w="25400" cap="flat" cmpd="dbl" algn="ctr">
                            <a:solidFill>
                              <a:srgbClr val="5B9BD5"/>
                            </a:solidFill>
                            <a:prstDash val="solid"/>
                            <a:miter lim="800000"/>
                          </a:ln>
                          <a:effectLst/>
                        </wps:spPr>
                        <wps:bodyPr/>
                      </wps:wsp>
                      <wps:wsp>
                        <wps:cNvPr id="42" name="Прямая соединительная линия 42"/>
                        <wps:cNvCnPr/>
                        <wps:spPr>
                          <a:xfrm>
                            <a:off x="1238250" y="914400"/>
                            <a:ext cx="2873375" cy="447675"/>
                          </a:xfrm>
                          <a:prstGeom prst="line">
                            <a:avLst/>
                          </a:prstGeom>
                          <a:noFill/>
                          <a:ln w="25400" cap="flat" cmpd="dbl" algn="ctr">
                            <a:solidFill>
                              <a:srgbClr val="5B9BD5"/>
                            </a:solidFill>
                            <a:prstDash val="solid"/>
                            <a:miter lim="800000"/>
                          </a:ln>
                          <a:effectLst/>
                        </wps:spPr>
                        <wps:bodyPr/>
                      </wps:wsp>
                      <wps:wsp>
                        <wps:cNvPr id="32" name="Овал 32"/>
                        <wps:cNvSpPr/>
                        <wps:spPr>
                          <a:xfrm>
                            <a:off x="4064000" y="1904706"/>
                            <a:ext cx="826770" cy="680484"/>
                          </a:xfrm>
                          <a:prstGeom prst="ellipse">
                            <a:avLst/>
                          </a:prstGeom>
                          <a:solidFill>
                            <a:srgbClr val="FF99FF"/>
                          </a:solidFill>
                          <a:ln/>
                        </wps:spPr>
                        <wps:style>
                          <a:lnRef idx="2">
                            <a:schemeClr val="accent2"/>
                          </a:lnRef>
                          <a:fillRef idx="1">
                            <a:schemeClr val="lt1"/>
                          </a:fillRef>
                          <a:effectRef idx="0">
                            <a:schemeClr val="accent2"/>
                          </a:effectRef>
                          <a:fontRef idx="minor">
                            <a:schemeClr val="dk1"/>
                          </a:fontRef>
                        </wps:style>
                        <wps:txbx>
                          <w:txbxContent>
                            <w:p w14:paraId="7B325C03" w14:textId="77777777" w:rsidR="00406DEA" w:rsidRPr="0091566F"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ая соединительная линия 43"/>
                        <wps:cNvCnPr/>
                        <wps:spPr>
                          <a:xfrm>
                            <a:off x="1238250" y="914400"/>
                            <a:ext cx="2873375" cy="1333500"/>
                          </a:xfrm>
                          <a:prstGeom prst="line">
                            <a:avLst/>
                          </a:prstGeom>
                          <a:noFill/>
                          <a:ln w="25400" cap="flat" cmpd="dbl" algn="ctr">
                            <a:solidFill>
                              <a:srgbClr val="5B9BD5"/>
                            </a:solidFill>
                            <a:prstDash val="solid"/>
                            <a:miter lim="800000"/>
                          </a:ln>
                          <a:effectLst/>
                        </wps:spPr>
                        <wps:bodyPr/>
                      </wps:wsp>
                      <wps:wsp>
                        <wps:cNvPr id="239" name="Овал 239"/>
                        <wps:cNvSpPr/>
                        <wps:spPr>
                          <a:xfrm>
                            <a:off x="4114800" y="1009650"/>
                            <a:ext cx="775970" cy="680085"/>
                          </a:xfrm>
                          <a:prstGeom prst="ellipse">
                            <a:avLst/>
                          </a:prstGeom>
                          <a:solidFill>
                            <a:srgbClr val="FF99FF"/>
                          </a:solidFill>
                          <a:ln w="12700" cap="flat" cmpd="sng" algn="ctr">
                            <a:solidFill>
                              <a:srgbClr val="5B9BD5">
                                <a:shade val="50000"/>
                              </a:srgbClr>
                            </a:solidFill>
                            <a:prstDash val="solid"/>
                            <a:miter lim="800000"/>
                          </a:ln>
                          <a:effectLst/>
                        </wps:spPr>
                        <wps:txbx>
                          <w:txbxContent>
                            <w:p w14:paraId="78978808" w14:textId="77777777" w:rsidR="00406DEA" w:rsidRPr="0091566F"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5831B" id="Группа 240" o:spid="_x0000_s1049" style="position:absolute;left:0;text-align:left;margin-left:34.95pt;margin-top:10.9pt;width:408.5pt;height:184.7pt;z-index:251660288;mso-width-relative:margin;mso-height-relative:margin" coordsize="48907,2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">
                <v:oval id="Овал 36" o:spid="_x0000_s1050" style="position:absolute;top:2952;width:20520;height:17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" fillcolor="window" strokecolor="#5b9bd5" strokeweight="1pt">
                  <v:stroke joinstyle="miter"/>
                  <v:textbox>
                    <w:txbxContent>
                      <w:p w14:paraId="7D6BD3A2" w14:textId="77777777" w:rsidR="00406DEA" w:rsidRDefault="00406DEA" w:rsidP="00F95F05">
                        <w:pPr>
                          <w:spacing w:after="0" w:line="240" w:lineRule="auto"/>
                          <w:jc w:val="right"/>
                          <w:rPr>
                            <w:rFonts w:ascii="Times New Roman" w:hAnsi="Times New Roman" w:cs="Times New Roman"/>
                            <w:sz w:val="24"/>
                            <w:szCs w:val="24"/>
                          </w:rPr>
                        </w:pPr>
                      </w:p>
                      <w:p w14:paraId="2CA2E7E9" w14:textId="77777777" w:rsidR="00406DEA" w:rsidRDefault="00406DEA" w:rsidP="00F95F05">
                        <w:pPr>
                          <w:spacing w:after="0" w:line="240" w:lineRule="auto"/>
                          <w:jc w:val="right"/>
                          <w:rPr>
                            <w:rFonts w:ascii="Times New Roman" w:hAnsi="Times New Roman" w:cs="Times New Roman"/>
                            <w:sz w:val="24"/>
                            <w:szCs w:val="24"/>
                          </w:rPr>
                        </w:pPr>
                      </w:p>
                      <w:p w14:paraId="00A7AB71" w14:textId="77777777" w:rsidR="00406DEA" w:rsidRDefault="00406DEA" w:rsidP="00F95F05">
                        <w:pPr>
                          <w:spacing w:after="0" w:line="240" w:lineRule="auto"/>
                          <w:jc w:val="right"/>
                          <w:rPr>
                            <w:rFonts w:ascii="Times New Roman" w:hAnsi="Times New Roman" w:cs="Times New Roman"/>
                            <w:sz w:val="24"/>
                            <w:szCs w:val="24"/>
                          </w:rPr>
                        </w:pPr>
                      </w:p>
                      <w:p w14:paraId="3B68C0B4" w14:textId="77777777" w:rsidR="00406DEA" w:rsidRDefault="00406DEA" w:rsidP="00F95F05">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Экстерналды</w:t>
                        </w:r>
                      </w:p>
                      <w:p w14:paraId="3CB58B24" w14:textId="77777777" w:rsidR="00406DEA" w:rsidRPr="000C12DB" w:rsidRDefault="00406DEA" w:rsidP="00F95F05">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мотивация</w:t>
                        </w:r>
                      </w:p>
                    </w:txbxContent>
                  </v:textbox>
                </v:oval>
                <v:oval id="Овал 33" o:spid="_x0000_s1051" style="position:absolute;left:41148;width:7759;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" fillcolor="#f9f" strokecolor="#41719c" strokeweight="1pt">
                  <v:stroke joinstyle="miter"/>
                  <v:textbox>
                    <w:txbxContent>
                      <w:p w14:paraId="0A1FD539" w14:textId="77777777" w:rsidR="00406DEA" w:rsidRPr="0091566F"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v:textbox>
                </v:oval>
                <v:oval id="Овал 23" o:spid="_x0000_s1052" style="position:absolute;left:4318;top:5237;width:8095;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" fillcolor="#bdd7ee" strokecolor="#41719c" strokeweight="1pt">
                  <v:stroke joinstyle="miter"/>
                  <v:textbox>
                    <w:txbxContent>
                      <w:p w14:paraId="786F5209" w14:textId="77777777" w:rsidR="00406DEA" w:rsidRPr="0091566F"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ӨҚМ</w:t>
                        </w:r>
                      </w:p>
                    </w:txbxContent>
                  </v:textbox>
                </v:oval>
                <v:line id="Прямая соединительная линия 40" o:spid="_x0000_s1053" style="position:absolute;flip:y;visibility:visible;mso-wrap-style:square" from="12382,4572" to="411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" strokecolor="#5b9bd5" strokeweight="2pt">
                  <v:stroke linestyle="thinThin" joinstyle="miter"/>
                </v:line>
                <v:line id="Прямая соединительная линия 42" o:spid="_x0000_s1054" style="position:absolute;visibility:visible;mso-wrap-style:square" from="12382,9144" to="4111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" strokecolor="#5b9bd5" strokeweight="2pt">
                  <v:stroke linestyle="thinThin" joinstyle="miter"/>
                </v:line>
                <v:oval id="Овал 32" o:spid="_x0000_s1055" style="position:absolute;left:40640;top:19047;width:8267;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" fillcolor="#f9f" strokecolor="#ed7d31 [3205]" strokeweight="1pt">
                  <v:stroke joinstyle="miter"/>
                  <v:textbox>
                    <w:txbxContent>
                      <w:p w14:paraId="7B325C03" w14:textId="77777777" w:rsidR="00406DEA" w:rsidRPr="0091566F"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txbxContent>
                  </v:textbox>
                </v:oval>
                <v:line id="Прямая соединительная линия 43" o:spid="_x0000_s1056" style="position:absolute;visibility:visible;mso-wrap-style:square" from="12382,9144" to="41116,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" strokecolor="#5b9bd5" strokeweight="2pt">
                  <v:stroke linestyle="thinThin" joinstyle="miter"/>
                </v:line>
                <v:oval id="Овал 239" o:spid="_x0000_s1057" style="position:absolute;left:41148;top:10096;width:7759;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" fillcolor="#f9f" strokecolor="#41719c" strokeweight="1pt">
                  <v:stroke joinstyle="miter"/>
                  <v:textbox>
                    <w:txbxContent>
                      <w:p w14:paraId="78978808" w14:textId="77777777" w:rsidR="00406DEA" w:rsidRPr="0091566F" w:rsidRDefault="00406DEA"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txbxContent>
                  </v:textbox>
                </v:oval>
              </v:group>
            </w:pict>
          </mc:Fallback>
        </mc:AlternateContent>
      </w:r>
    </w:p>
    <w:p w14:paraId="65E734E9"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71E5C3C1"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1693BFA6"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3D2BF296"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5A062F92"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3A5BCE07" w14:textId="77777777" w:rsidR="00F95F05" w:rsidRPr="000B4D3E" w:rsidRDefault="00F95F05" w:rsidP="00E53413">
      <w:pPr>
        <w:tabs>
          <w:tab w:val="left" w:pos="993"/>
          <w:tab w:val="left" w:pos="1206"/>
          <w:tab w:val="left" w:pos="1691"/>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ab/>
      </w:r>
    </w:p>
    <w:p w14:paraId="6EFBC226"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4B542351"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75DBA979"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07017900"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5E8BBA28"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8"/>
          <w:lang w:val="kk-KZ"/>
        </w:rPr>
      </w:pPr>
    </w:p>
    <w:p w14:paraId="6ACD84DB" w14:textId="58CE0417" w:rsidR="00CB00EE" w:rsidRPr="000B4D3E" w:rsidRDefault="00CB00EE" w:rsidP="00E53413">
      <w:pPr>
        <w:tabs>
          <w:tab w:val="left" w:pos="993"/>
        </w:tabs>
        <w:spacing w:after="0" w:line="240" w:lineRule="auto"/>
        <w:jc w:val="both"/>
        <w:rPr>
          <w:rFonts w:ascii="Times New Roman" w:hAnsi="Times New Roman" w:cs="Times New Roman"/>
          <w:sz w:val="28"/>
          <w:szCs w:val="28"/>
          <w:lang w:val="kk-KZ"/>
        </w:rPr>
      </w:pPr>
    </w:p>
    <w:p w14:paraId="696EC5D5" w14:textId="7E8989D2" w:rsidR="00CC798C" w:rsidRPr="000B4D3E" w:rsidRDefault="00CC798C"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Сурет </w:t>
      </w:r>
      <w:r w:rsidR="00B36E9A" w:rsidRPr="000B4D3E">
        <w:rPr>
          <w:rFonts w:ascii="Times New Roman" w:hAnsi="Times New Roman" w:cs="Times New Roman"/>
          <w:sz w:val="28"/>
          <w:szCs w:val="28"/>
          <w:lang w:val="kk-KZ"/>
        </w:rPr>
        <w:t>11</w:t>
      </w:r>
      <w:r w:rsidR="00B2048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Өзін</w:t>
      </w:r>
      <w:r w:rsidR="00125852" w:rsidRPr="000B4D3E">
        <w:rPr>
          <w:rFonts w:ascii="Times New Roman" w:hAnsi="Times New Roman" w:cs="Times New Roman"/>
          <w:sz w:val="28"/>
          <w:szCs w:val="28"/>
          <w:lang w:val="kk-KZ"/>
        </w:rPr>
        <w:t xml:space="preserve"> құрметтеу </w:t>
      </w:r>
      <w:r w:rsidRPr="000B4D3E">
        <w:rPr>
          <w:rFonts w:ascii="Times New Roman" w:hAnsi="Times New Roman" w:cs="Times New Roman"/>
          <w:sz w:val="28"/>
          <w:szCs w:val="28"/>
          <w:lang w:val="kk-KZ"/>
        </w:rPr>
        <w:t>мотивациясының жалпы өзіндік тиімділікпен және тұлғааралық қатынастар саласындағы өзіндік тиімділікпен байланысы</w:t>
      </w:r>
    </w:p>
    <w:p w14:paraId="59A87B62" w14:textId="77777777" w:rsidR="00F95F05" w:rsidRPr="000B4D3E" w:rsidRDefault="00F95F05"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54816D1B" wp14:editId="30561A53">
                <wp:simplePos x="0" y="0"/>
                <wp:positionH relativeFrom="column">
                  <wp:posOffset>708908</wp:posOffset>
                </wp:positionH>
                <wp:positionV relativeFrom="paragraph">
                  <wp:posOffset>200467</wp:posOffset>
                </wp:positionV>
                <wp:extent cx="5048250" cy="2266121"/>
                <wp:effectExtent l="0" t="0" r="19050" b="20320"/>
                <wp:wrapNone/>
                <wp:docPr id="241" name="Группа 241"/>
                <wp:cNvGraphicFramePr/>
                <a:graphic xmlns:a="http://schemas.openxmlformats.org/drawingml/2006/main">
                  <a:graphicData uri="http://schemas.microsoft.com/office/word/2010/wordprocessingGroup">
                    <wpg:wgp>
                      <wpg:cNvGrpSpPr/>
                      <wpg:grpSpPr>
                        <a:xfrm>
                          <a:off x="0" y="0"/>
                          <a:ext cx="5048250" cy="2266121"/>
                          <a:chOff x="476250" y="0"/>
                          <a:chExt cx="4414727" cy="2585484"/>
                        </a:xfrm>
                      </wpg:grpSpPr>
                      <wps:wsp>
                        <wps:cNvPr id="243" name="Овал 243"/>
                        <wps:cNvSpPr/>
                        <wps:spPr>
                          <a:xfrm>
                            <a:off x="4114800" y="0"/>
                            <a:ext cx="775970" cy="712381"/>
                          </a:xfrm>
                          <a:prstGeom prst="ellipse">
                            <a:avLst/>
                          </a:prstGeom>
                          <a:solidFill>
                            <a:srgbClr val="FFCCCC"/>
                          </a:solidFill>
                          <a:ln w="12700" cap="flat" cmpd="sng" algn="ctr">
                            <a:solidFill>
                              <a:srgbClr val="5B9BD5">
                                <a:shade val="50000"/>
                              </a:srgbClr>
                            </a:solidFill>
                            <a:prstDash val="solid"/>
                            <a:miter lim="800000"/>
                          </a:ln>
                          <a:effectLst/>
                        </wps:spPr>
                        <wps:txbx>
                          <w:txbxContent>
                            <w:p w14:paraId="0D7B9D8C" w14:textId="77777777" w:rsidR="00406DEA" w:rsidRPr="0091566F" w:rsidRDefault="00406DEA"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p w14:paraId="5A57AB92" w14:textId="77777777" w:rsidR="00406DEA" w:rsidRPr="00CA3DF0" w:rsidRDefault="00406DEA" w:rsidP="00F95F05">
                              <w:pPr>
                                <w:jc w:val="center"/>
                                <w:rPr>
                                  <w:rFonts w:ascii="Times New Roman" w:hAnsi="Times New Roman" w:cs="Times New Roman"/>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Овал 244"/>
                        <wps:cNvSpPr/>
                        <wps:spPr>
                          <a:xfrm>
                            <a:off x="476250" y="523875"/>
                            <a:ext cx="765175" cy="680085"/>
                          </a:xfrm>
                          <a:prstGeom prst="ellipse">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D090C90" w14:textId="77777777" w:rsidR="00406DEA" w:rsidRPr="00CA3DF0" w:rsidRDefault="00406DEA"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рямая соединительная линия 245"/>
                        <wps:cNvCnPr/>
                        <wps:spPr>
                          <a:xfrm flipV="1">
                            <a:off x="1238250" y="457200"/>
                            <a:ext cx="2873375" cy="457200"/>
                          </a:xfrm>
                          <a:prstGeom prst="line">
                            <a:avLst/>
                          </a:prstGeom>
                          <a:noFill/>
                          <a:ln w="25400" cap="flat" cmpd="dbl" algn="ctr">
                            <a:solidFill>
                              <a:srgbClr val="5B9BD5"/>
                            </a:solidFill>
                            <a:prstDash val="lgDash"/>
                            <a:miter lim="800000"/>
                          </a:ln>
                          <a:effectLst/>
                        </wps:spPr>
                        <wps:bodyPr/>
                      </wps:wsp>
                      <wps:wsp>
                        <wps:cNvPr id="246" name="Прямая соединительная линия 246"/>
                        <wps:cNvCnPr/>
                        <wps:spPr>
                          <a:xfrm>
                            <a:off x="1238250" y="914400"/>
                            <a:ext cx="2873375" cy="447675"/>
                          </a:xfrm>
                          <a:prstGeom prst="line">
                            <a:avLst/>
                          </a:prstGeom>
                          <a:ln/>
                        </wps:spPr>
                        <wps:style>
                          <a:lnRef idx="3">
                            <a:schemeClr val="accent2"/>
                          </a:lnRef>
                          <a:fillRef idx="0">
                            <a:schemeClr val="accent2"/>
                          </a:fillRef>
                          <a:effectRef idx="2">
                            <a:schemeClr val="accent2"/>
                          </a:effectRef>
                          <a:fontRef idx="minor">
                            <a:schemeClr val="tx1"/>
                          </a:fontRef>
                        </wps:style>
                        <wps:bodyPr/>
                      </wps:wsp>
                      <wps:wsp>
                        <wps:cNvPr id="247" name="Овал 247"/>
                        <wps:cNvSpPr/>
                        <wps:spPr>
                          <a:xfrm>
                            <a:off x="4114800" y="1905000"/>
                            <a:ext cx="776177" cy="680484"/>
                          </a:xfrm>
                          <a:prstGeom prst="ellipse">
                            <a:avLst/>
                          </a:prstGeom>
                          <a:solidFill>
                            <a:srgbClr val="FFCCCC"/>
                          </a:solidFill>
                          <a:ln w="12700" cap="flat" cmpd="sng" algn="ctr">
                            <a:solidFill>
                              <a:srgbClr val="5B9BD5">
                                <a:shade val="50000"/>
                              </a:srgbClr>
                            </a:solidFill>
                            <a:prstDash val="solid"/>
                            <a:miter lim="800000"/>
                          </a:ln>
                          <a:effectLst/>
                        </wps:spPr>
                        <wps:txbx>
                          <w:txbxContent>
                            <w:p w14:paraId="41D080FA" w14:textId="77777777" w:rsidR="00406DEA" w:rsidRPr="0091566F" w:rsidRDefault="00406DEA"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p w14:paraId="76F0CF4F" w14:textId="77777777" w:rsidR="00406DEA" w:rsidRPr="00CA3DF0" w:rsidRDefault="00406DEA" w:rsidP="00F95F05">
                              <w:pPr>
                                <w:jc w:val="center"/>
                                <w:rPr>
                                  <w:rFonts w:ascii="Times New Roman" w:hAnsi="Times New Roman" w:cs="Times New Roman"/>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Прямая соединительная линия 248"/>
                        <wps:cNvCnPr/>
                        <wps:spPr>
                          <a:xfrm>
                            <a:off x="1238250" y="914400"/>
                            <a:ext cx="2873375" cy="1333500"/>
                          </a:xfrm>
                          <a:prstGeom prst="line">
                            <a:avLst/>
                          </a:prstGeom>
                          <a:noFill/>
                          <a:ln w="25400" cap="flat" cmpd="dbl" algn="ctr">
                            <a:solidFill>
                              <a:srgbClr val="5B9BD5"/>
                            </a:solidFill>
                            <a:prstDash val="solid"/>
                            <a:miter lim="800000"/>
                          </a:ln>
                          <a:effectLst/>
                        </wps:spPr>
                        <wps:bodyPr/>
                      </wps:wsp>
                      <wps:wsp>
                        <wps:cNvPr id="249" name="Овал 249"/>
                        <wps:cNvSpPr/>
                        <wps:spPr>
                          <a:xfrm>
                            <a:off x="4114800" y="1009650"/>
                            <a:ext cx="775970" cy="680085"/>
                          </a:xfrm>
                          <a:prstGeom prst="ellipse">
                            <a:avLst/>
                          </a:prstGeom>
                          <a:solidFill>
                            <a:srgbClr val="FFCCCC"/>
                          </a:solidFill>
                          <a:ln w="12700" cap="flat" cmpd="sng" algn="ctr">
                            <a:solidFill>
                              <a:srgbClr val="5B9BD5">
                                <a:shade val="50000"/>
                              </a:srgbClr>
                            </a:solidFill>
                            <a:prstDash val="solid"/>
                            <a:miter lim="800000"/>
                          </a:ln>
                          <a:effectLst/>
                        </wps:spPr>
                        <wps:txbx>
                          <w:txbxContent>
                            <w:p w14:paraId="3D18B489" w14:textId="77777777" w:rsidR="00406DEA" w:rsidRPr="0091566F" w:rsidRDefault="00406DEA"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p w14:paraId="77D2B33F" w14:textId="77777777" w:rsidR="00406DEA" w:rsidRPr="00CA3DF0" w:rsidRDefault="00406DEA" w:rsidP="00F95F05">
                              <w:pPr>
                                <w:jc w:val="center"/>
                                <w:rPr>
                                  <w:rFonts w:ascii="Times New Roman" w:hAnsi="Times New Roman" w:cs="Times New Roman"/>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16D1B" id="Группа 241" o:spid="_x0000_s1058" style="position:absolute;left:0;text-align:left;margin-left:55.8pt;margin-top:15.8pt;width:397.5pt;height:178.45pt;z-index:251661312;mso-width-relative:margin;mso-height-relative:margin" coordorigin="4762" coordsize="44147,2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">
                <v:oval id="Овал 243" o:spid="_x0000_s1059" style="position:absolute;left:41148;width:7759;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" fillcolor="#fcc" strokecolor="#41719c" strokeweight="1pt">
                  <v:stroke joinstyle="miter"/>
                  <v:textbox>
                    <w:txbxContent>
                      <w:p w14:paraId="0D7B9D8C" w14:textId="77777777" w:rsidR="00406DEA" w:rsidRPr="0091566F" w:rsidRDefault="00406DEA"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p w14:paraId="5A57AB92" w14:textId="77777777" w:rsidR="00406DEA" w:rsidRPr="00CA3DF0" w:rsidRDefault="00406DEA" w:rsidP="00F95F05">
                        <w:pPr>
                          <w:jc w:val="center"/>
                          <w:rPr>
                            <w:rFonts w:ascii="Times New Roman" w:hAnsi="Times New Roman" w:cs="Times New Roman"/>
                            <w:color w:val="0D0D0D" w:themeColor="text1" w:themeTint="F2"/>
                            <w:sz w:val="24"/>
                            <w:szCs w:val="24"/>
                          </w:rPr>
                        </w:pPr>
                      </w:p>
                    </w:txbxContent>
                  </v:textbox>
                </v:oval>
                <v:oval id="Овал 244" o:spid="_x0000_s1060" style="position:absolute;left:4762;top:5238;width:765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" fillcolor="#bdd7ee" strokecolor="#41719c" strokeweight="1pt">
                  <v:stroke joinstyle="miter"/>
                  <v:textbox>
                    <w:txbxContent>
                      <w:p w14:paraId="5D090C90" w14:textId="77777777" w:rsidR="00406DEA" w:rsidRPr="00CA3DF0" w:rsidRDefault="00406DEA"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v:textbox>
                </v:oval>
                <v:line id="Прямая соединительная линия 245" o:spid="_x0000_s1061" style="position:absolute;flip:y;visibility:visible;mso-wrap-style:square" from="12382,4572" to="411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" strokecolor="#5b9bd5" strokeweight="2pt">
                  <v:stroke dashstyle="longDash" linestyle="thinThin" joinstyle="miter"/>
                </v:line>
                <v:line id="Прямая соединительная линия 246" o:spid="_x0000_s1062" style="position:absolute;visibility:visible;mso-wrap-style:square" from="12382,9144" to="4111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" strokecolor="#ed7d31 [3205]" strokeweight="1.5pt">
                  <v:stroke joinstyle="miter"/>
                </v:line>
                <v:oval id="Овал 247" o:spid="_x0000_s1063" style="position:absolute;left:41148;top:19050;width:7761;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" fillcolor="#fcc" strokecolor="#41719c" strokeweight="1pt">
                  <v:stroke joinstyle="miter"/>
                  <v:textbox>
                    <w:txbxContent>
                      <w:p w14:paraId="41D080FA" w14:textId="77777777" w:rsidR="00406DEA" w:rsidRPr="0091566F" w:rsidRDefault="00406DEA"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p w14:paraId="76F0CF4F" w14:textId="77777777" w:rsidR="00406DEA" w:rsidRPr="00CA3DF0" w:rsidRDefault="00406DEA" w:rsidP="00F95F05">
                        <w:pPr>
                          <w:jc w:val="center"/>
                          <w:rPr>
                            <w:rFonts w:ascii="Times New Roman" w:hAnsi="Times New Roman" w:cs="Times New Roman"/>
                            <w:color w:val="0D0D0D" w:themeColor="text1" w:themeTint="F2"/>
                            <w:sz w:val="24"/>
                            <w:szCs w:val="24"/>
                          </w:rPr>
                        </w:pPr>
                      </w:p>
                    </w:txbxContent>
                  </v:textbox>
                </v:oval>
                <v:line id="Прямая соединительная линия 248" o:spid="_x0000_s1064" style="position:absolute;visibility:visible;mso-wrap-style:square" from="12382,9144" to="41116,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" strokecolor="#5b9bd5" strokeweight="2pt">
                  <v:stroke linestyle="thinThin" joinstyle="miter"/>
                </v:line>
                <v:oval id="Овал 249" o:spid="_x0000_s1065" style="position:absolute;left:41148;top:10096;width:7759;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" fillcolor="#fcc" strokecolor="#41719c" strokeweight="1pt">
                  <v:stroke joinstyle="miter"/>
                  <v:textbox>
                    <w:txbxContent>
                      <w:p w14:paraId="3D18B489" w14:textId="77777777" w:rsidR="00406DEA" w:rsidRPr="0091566F" w:rsidRDefault="00406DEA"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p w14:paraId="77D2B33F" w14:textId="77777777" w:rsidR="00406DEA" w:rsidRPr="00CA3DF0" w:rsidRDefault="00406DEA" w:rsidP="00F95F05">
                        <w:pPr>
                          <w:jc w:val="center"/>
                          <w:rPr>
                            <w:rFonts w:ascii="Times New Roman" w:hAnsi="Times New Roman" w:cs="Times New Roman"/>
                            <w:color w:val="0D0D0D" w:themeColor="text1" w:themeTint="F2"/>
                            <w:sz w:val="24"/>
                            <w:szCs w:val="24"/>
                          </w:rPr>
                        </w:pPr>
                      </w:p>
                    </w:txbxContent>
                  </v:textbox>
                </v:oval>
              </v:group>
            </w:pict>
          </mc:Fallback>
        </mc:AlternateContent>
      </w:r>
    </w:p>
    <w:p w14:paraId="2F9233DF" w14:textId="77777777" w:rsidR="00F95F05" w:rsidRPr="000B4D3E" w:rsidRDefault="00F95F05" w:rsidP="00E53413">
      <w:pPr>
        <w:tabs>
          <w:tab w:val="left" w:pos="993"/>
        </w:tabs>
        <w:rPr>
          <w:rFonts w:ascii="Times New Roman" w:hAnsi="Times New Roman" w:cs="Times New Roman"/>
          <w:sz w:val="28"/>
          <w:szCs w:val="28"/>
          <w:lang w:val="kk-KZ"/>
        </w:rPr>
      </w:pPr>
    </w:p>
    <w:p w14:paraId="16DCC09D" w14:textId="77777777" w:rsidR="00CB00EE" w:rsidRPr="000B4D3E" w:rsidRDefault="00CB00EE" w:rsidP="00E53413">
      <w:pPr>
        <w:tabs>
          <w:tab w:val="left" w:pos="993"/>
        </w:tabs>
        <w:rPr>
          <w:rFonts w:ascii="Times New Roman" w:hAnsi="Times New Roman" w:cs="Times New Roman"/>
          <w:sz w:val="28"/>
          <w:szCs w:val="28"/>
          <w:lang w:val="kk-KZ"/>
        </w:rPr>
      </w:pPr>
    </w:p>
    <w:p w14:paraId="2DD60F44" w14:textId="77777777" w:rsidR="00CB00EE" w:rsidRPr="000B4D3E" w:rsidRDefault="00CB00EE" w:rsidP="00E53413">
      <w:pPr>
        <w:tabs>
          <w:tab w:val="left" w:pos="993"/>
        </w:tabs>
        <w:rPr>
          <w:rFonts w:ascii="Times New Roman" w:hAnsi="Times New Roman" w:cs="Times New Roman"/>
          <w:sz w:val="28"/>
          <w:szCs w:val="28"/>
          <w:lang w:val="kk-KZ"/>
        </w:rPr>
      </w:pPr>
    </w:p>
    <w:p w14:paraId="08148171" w14:textId="77777777" w:rsidR="00F95F05" w:rsidRPr="000B4D3E" w:rsidRDefault="00F95F05" w:rsidP="00E53413">
      <w:pPr>
        <w:tabs>
          <w:tab w:val="left" w:pos="993"/>
        </w:tabs>
        <w:rPr>
          <w:rFonts w:ascii="Times New Roman" w:hAnsi="Times New Roman" w:cs="Times New Roman"/>
          <w:sz w:val="28"/>
          <w:szCs w:val="28"/>
          <w:lang w:val="kk-KZ"/>
        </w:rPr>
      </w:pPr>
    </w:p>
    <w:p w14:paraId="15B68872" w14:textId="77777777" w:rsidR="00F95F05" w:rsidRPr="000B4D3E" w:rsidRDefault="00F95F05" w:rsidP="00E53413">
      <w:pPr>
        <w:tabs>
          <w:tab w:val="left" w:pos="993"/>
        </w:tabs>
        <w:rPr>
          <w:rFonts w:ascii="Times New Roman" w:hAnsi="Times New Roman" w:cs="Times New Roman"/>
          <w:sz w:val="28"/>
          <w:szCs w:val="28"/>
          <w:lang w:val="kk-KZ"/>
        </w:rPr>
      </w:pPr>
    </w:p>
    <w:p w14:paraId="169D4054" w14:textId="77777777" w:rsidR="0091566F" w:rsidRPr="000B4D3E" w:rsidRDefault="0091566F" w:rsidP="00E53413">
      <w:pPr>
        <w:tabs>
          <w:tab w:val="left" w:pos="993"/>
        </w:tabs>
        <w:spacing w:after="0" w:line="240" w:lineRule="auto"/>
        <w:jc w:val="both"/>
        <w:rPr>
          <w:rFonts w:ascii="Times New Roman" w:hAnsi="Times New Roman" w:cs="Times New Roman"/>
          <w:sz w:val="20"/>
          <w:szCs w:val="20"/>
          <w:lang w:val="kk-KZ"/>
        </w:rPr>
      </w:pPr>
    </w:p>
    <w:p w14:paraId="29B991DC" w14:textId="77777777" w:rsidR="00E43FF8" w:rsidRPr="000B4D3E" w:rsidRDefault="00E43FF8" w:rsidP="00E53413">
      <w:pPr>
        <w:tabs>
          <w:tab w:val="left" w:pos="993"/>
        </w:tabs>
        <w:spacing w:after="0" w:line="240" w:lineRule="auto"/>
        <w:ind w:firstLine="709"/>
        <w:jc w:val="both"/>
        <w:rPr>
          <w:rFonts w:ascii="Times New Roman" w:hAnsi="Times New Roman" w:cs="Times New Roman"/>
          <w:sz w:val="20"/>
          <w:szCs w:val="20"/>
          <w:lang w:val="kk-KZ"/>
        </w:rPr>
      </w:pPr>
    </w:p>
    <w:p w14:paraId="4F1D795E" w14:textId="77777777" w:rsidR="00CB00EE" w:rsidRPr="000B4D3E" w:rsidRDefault="00CB00EE" w:rsidP="00E53413">
      <w:pPr>
        <w:tabs>
          <w:tab w:val="left" w:pos="993"/>
        </w:tabs>
        <w:spacing w:after="0" w:line="240" w:lineRule="auto"/>
        <w:ind w:firstLine="709"/>
        <w:jc w:val="both"/>
        <w:rPr>
          <w:rFonts w:ascii="Times New Roman" w:hAnsi="Times New Roman" w:cs="Times New Roman"/>
          <w:sz w:val="20"/>
          <w:szCs w:val="20"/>
          <w:lang w:val="kk-KZ"/>
        </w:rPr>
      </w:pPr>
    </w:p>
    <w:p w14:paraId="194242DB" w14:textId="71F07FE6" w:rsidR="00CB00EE" w:rsidRPr="000B4D3E" w:rsidRDefault="00CB00EE" w:rsidP="00E53413">
      <w:pPr>
        <w:tabs>
          <w:tab w:val="left" w:pos="993"/>
        </w:tabs>
        <w:spacing w:after="0" w:line="240" w:lineRule="auto"/>
        <w:ind w:firstLine="709"/>
        <w:jc w:val="both"/>
        <w:rPr>
          <w:rFonts w:ascii="Times New Roman" w:hAnsi="Times New Roman" w:cs="Times New Roman"/>
          <w:sz w:val="20"/>
          <w:szCs w:val="20"/>
          <w:lang w:val="kk-KZ"/>
        </w:rPr>
      </w:pPr>
    </w:p>
    <w:p w14:paraId="3A0CAE54" w14:textId="310C3BA2" w:rsidR="00BC4930" w:rsidRPr="000B4D3E" w:rsidRDefault="00BC4930" w:rsidP="00E53413">
      <w:pPr>
        <w:tabs>
          <w:tab w:val="left" w:pos="993"/>
        </w:tabs>
        <w:spacing w:after="0" w:line="240" w:lineRule="auto"/>
        <w:ind w:firstLine="709"/>
        <w:jc w:val="both"/>
        <w:rPr>
          <w:rFonts w:ascii="Times New Roman" w:hAnsi="Times New Roman" w:cs="Times New Roman"/>
          <w:sz w:val="20"/>
          <w:szCs w:val="20"/>
          <w:lang w:val="kk-KZ"/>
        </w:rPr>
      </w:pPr>
    </w:p>
    <w:p w14:paraId="786CA3E0" w14:textId="24842910" w:rsidR="007A3854" w:rsidRPr="000B4D3E" w:rsidRDefault="007A3854" w:rsidP="007A3854">
      <w:pPr>
        <w:tabs>
          <w:tab w:val="left" w:pos="993"/>
        </w:tabs>
        <w:spacing w:after="0" w:line="240" w:lineRule="auto"/>
        <w:ind w:left="-142" w:firstLine="426"/>
        <w:jc w:val="both"/>
        <w:rPr>
          <w:rFonts w:ascii="Times New Roman" w:hAnsi="Times New Roman" w:cs="Times New Roman"/>
          <w:sz w:val="20"/>
          <w:szCs w:val="20"/>
        </w:rPr>
      </w:pPr>
      <w:r w:rsidRPr="000B4D3E">
        <w:rPr>
          <w:rFonts w:ascii="Times New Roman" w:hAnsi="Times New Roman" w:cs="Times New Roman"/>
          <w:sz w:val="20"/>
          <w:szCs w:val="20"/>
          <w:lang w:val="kk-KZ"/>
        </w:rPr>
        <w:t xml:space="preserve">          </w:t>
      </w:r>
      <w:r w:rsidR="00E43FF8" w:rsidRPr="000B4D3E">
        <w:rPr>
          <w:rFonts w:ascii="Times New Roman" w:hAnsi="Times New Roman" w:cs="Times New Roman"/>
          <w:sz w:val="20"/>
          <w:szCs w:val="20"/>
          <w:lang w:val="kk-KZ"/>
        </w:rPr>
        <w:t>Мұндағы</w:t>
      </w:r>
      <w:r w:rsidRPr="000B4D3E">
        <w:rPr>
          <w:rFonts w:ascii="Times New Roman" w:hAnsi="Times New Roman" w:cs="Times New Roman"/>
          <w:sz w:val="20"/>
          <w:szCs w:val="20"/>
        </w:rPr>
        <w:t>,</w:t>
      </w:r>
    </w:p>
    <w:p w14:paraId="7E2BCE2A" w14:textId="18EDC3DE" w:rsidR="00F95F05" w:rsidRPr="000B4D3E" w:rsidRDefault="00F95F05" w:rsidP="007A3854">
      <w:pPr>
        <w:tabs>
          <w:tab w:val="left" w:pos="993"/>
        </w:tabs>
        <w:spacing w:after="0" w:line="240" w:lineRule="auto"/>
        <w:ind w:left="-142" w:firstLine="426"/>
        <w:jc w:val="both"/>
        <w:rPr>
          <w:rFonts w:ascii="Times New Roman" w:hAnsi="Times New Roman" w:cs="Times New Roman"/>
          <w:sz w:val="20"/>
          <w:szCs w:val="20"/>
        </w:rPr>
      </w:pPr>
      <w:r w:rsidRPr="000B4D3E">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2F91B31F" wp14:editId="03916E0E">
                <wp:simplePos x="0" y="0"/>
                <wp:positionH relativeFrom="column">
                  <wp:posOffset>511159</wp:posOffset>
                </wp:positionH>
                <wp:positionV relativeFrom="paragraph">
                  <wp:posOffset>104849</wp:posOffset>
                </wp:positionV>
                <wp:extent cx="356259" cy="0"/>
                <wp:effectExtent l="0" t="0" r="2476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356259"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703F33" id="Прямая соединительная линия 21"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5pt,8.25pt" to="6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" strokecolor="#ed7d31 [3205]" strokeweight="1.5pt">
                <v:stroke joinstyle="miter"/>
              </v:line>
            </w:pict>
          </mc:Fallback>
        </mc:AlternateContent>
      </w:r>
      <w:r w:rsidRPr="000B4D3E">
        <w:rPr>
          <w:rFonts w:ascii="Times New Roman" w:hAnsi="Times New Roman" w:cs="Times New Roman"/>
          <w:sz w:val="20"/>
          <w:szCs w:val="20"/>
        </w:rPr>
        <w:tab/>
      </w:r>
      <w:r w:rsidR="007A3854" w:rsidRPr="000B4D3E">
        <w:rPr>
          <w:rFonts w:ascii="Times New Roman" w:hAnsi="Times New Roman" w:cs="Times New Roman"/>
          <w:sz w:val="20"/>
          <w:szCs w:val="20"/>
        </w:rPr>
        <w:t xml:space="preserve">          </w:t>
      </w:r>
      <w:r w:rsidRPr="000B4D3E">
        <w:rPr>
          <w:rFonts w:ascii="Times New Roman" w:hAnsi="Times New Roman" w:cs="Times New Roman"/>
          <w:sz w:val="20"/>
          <w:szCs w:val="20"/>
        </w:rPr>
        <w:t>р</w:t>
      </w:r>
      <w:r w:rsidRPr="000B4D3E">
        <w:rPr>
          <w:rFonts w:ascii="Times New Roman" w:hAnsi="Times New Roman" w:cs="Times New Roman"/>
          <w:position w:val="-4"/>
          <w:sz w:val="20"/>
          <w:szCs w:val="20"/>
        </w:rPr>
        <w:object w:dxaOrig="200" w:dyaOrig="240" w14:anchorId="7D37AEA1">
          <v:shape id="_x0000_i1026" type="#_x0000_t75" style="width:4.5pt;height:4.5pt" o:ole="">
            <v:imagedata r:id="rId48" o:title=""/>
          </v:shape>
          <o:OLEObject Type="Embed" ProgID="Equation.3" ShapeID="_x0000_i1026" DrawAspect="Content" ObjectID="_1759610190" r:id="rId49"/>
        </w:object>
      </w:r>
      <w:r w:rsidRPr="000B4D3E">
        <w:rPr>
          <w:rFonts w:ascii="Times New Roman" w:hAnsi="Times New Roman" w:cs="Times New Roman"/>
          <w:sz w:val="20"/>
          <w:szCs w:val="20"/>
        </w:rPr>
        <w:t xml:space="preserve">0,05 </w:t>
      </w:r>
      <w:r w:rsidR="0091566F" w:rsidRPr="000B4D3E">
        <w:rPr>
          <w:rFonts w:ascii="Times New Roman" w:hAnsi="Times New Roman" w:cs="Times New Roman"/>
          <w:sz w:val="20"/>
          <w:szCs w:val="20"/>
          <w:lang w:val="kk-KZ"/>
        </w:rPr>
        <w:t>оң</w:t>
      </w:r>
      <w:r w:rsidRPr="000B4D3E">
        <w:rPr>
          <w:rFonts w:ascii="Times New Roman" w:hAnsi="Times New Roman" w:cs="Times New Roman"/>
          <w:sz w:val="20"/>
          <w:szCs w:val="20"/>
        </w:rPr>
        <w:t xml:space="preserve"> корреляция</w:t>
      </w:r>
    </w:p>
    <w:p w14:paraId="71911DF0" w14:textId="10A47E4C" w:rsidR="00F95F05" w:rsidRPr="000B4D3E" w:rsidRDefault="00F95F05" w:rsidP="007A3854">
      <w:pPr>
        <w:tabs>
          <w:tab w:val="left" w:pos="993"/>
          <w:tab w:val="left" w:pos="1683"/>
        </w:tabs>
        <w:spacing w:after="0" w:line="240" w:lineRule="auto"/>
        <w:ind w:left="-142" w:firstLine="426"/>
        <w:jc w:val="both"/>
        <w:rPr>
          <w:rFonts w:ascii="Times New Roman" w:hAnsi="Times New Roman" w:cs="Times New Roman"/>
          <w:sz w:val="20"/>
          <w:szCs w:val="20"/>
        </w:rPr>
      </w:pPr>
      <w:r w:rsidRPr="000B4D3E">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5C334262" wp14:editId="35869905">
                <wp:simplePos x="0" y="0"/>
                <wp:positionH relativeFrom="column">
                  <wp:posOffset>508000</wp:posOffset>
                </wp:positionH>
                <wp:positionV relativeFrom="paragraph">
                  <wp:posOffset>88265</wp:posOffset>
                </wp:positionV>
                <wp:extent cx="356235" cy="0"/>
                <wp:effectExtent l="0" t="0" r="2476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356235" cy="0"/>
                        </a:xfrm>
                        <a:prstGeom prst="line">
                          <a:avLst/>
                        </a:prstGeom>
                        <a:noFill/>
                        <a:ln w="25400" cap="flat" cmpd="dbl" algn="ctr">
                          <a:solidFill>
                            <a:srgbClr val="5B9BD5"/>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719597" id="Прямая соединительная линия 2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pt,6.95pt" to="68.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" strokecolor="#5b9bd5" strokeweight="2pt">
                <v:stroke linestyle="thinThin" joinstyle="miter"/>
              </v:line>
            </w:pict>
          </mc:Fallback>
        </mc:AlternateContent>
      </w:r>
      <w:r w:rsidRPr="000B4D3E">
        <w:rPr>
          <w:rFonts w:ascii="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07A9327B" wp14:editId="01024E1D">
                <wp:simplePos x="0" y="0"/>
                <wp:positionH relativeFrom="column">
                  <wp:posOffset>510639</wp:posOffset>
                </wp:positionH>
                <wp:positionV relativeFrom="paragraph">
                  <wp:posOffset>203835</wp:posOffset>
                </wp:positionV>
                <wp:extent cx="356259" cy="0"/>
                <wp:effectExtent l="0" t="0" r="24765" b="19050"/>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356259" cy="0"/>
                        </a:xfrm>
                        <a:prstGeom prst="line">
                          <a:avLst/>
                        </a:prstGeom>
                        <a:noFill/>
                        <a:ln w="6350" cap="flat" cmpd="sng" algn="ctr">
                          <a:solidFill>
                            <a:srgbClr val="5B9BD5"/>
                          </a:solidFill>
                          <a:prstDash val="lgDash"/>
                          <a:miter lim="800000"/>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59F734" id="Прямая соединительная линия 235"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pt,16.05pt" to="68.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" strokecolor="#5b9bd5" strokeweight=".5pt">
                <v:stroke dashstyle="longDash" joinstyle="miter"/>
              </v:line>
            </w:pict>
          </mc:Fallback>
        </mc:AlternateContent>
      </w:r>
      <w:r w:rsidRPr="000B4D3E">
        <w:rPr>
          <w:rFonts w:ascii="Times New Roman" w:hAnsi="Times New Roman" w:cs="Times New Roman"/>
          <w:sz w:val="20"/>
          <w:szCs w:val="20"/>
        </w:rPr>
        <w:tab/>
      </w:r>
      <w:r w:rsidR="007A3854" w:rsidRPr="000B4D3E">
        <w:rPr>
          <w:rFonts w:ascii="Times New Roman" w:hAnsi="Times New Roman" w:cs="Times New Roman"/>
          <w:sz w:val="20"/>
          <w:szCs w:val="20"/>
        </w:rPr>
        <w:t xml:space="preserve">          </w:t>
      </w:r>
      <w:r w:rsidRPr="000B4D3E">
        <w:rPr>
          <w:rFonts w:ascii="Times New Roman" w:hAnsi="Times New Roman" w:cs="Times New Roman"/>
          <w:sz w:val="20"/>
          <w:szCs w:val="20"/>
        </w:rPr>
        <w:t>р</w:t>
      </w:r>
      <w:r w:rsidRPr="000B4D3E">
        <w:rPr>
          <w:rFonts w:ascii="Times New Roman" w:hAnsi="Times New Roman" w:cs="Times New Roman"/>
          <w:position w:val="-4"/>
          <w:sz w:val="20"/>
          <w:szCs w:val="20"/>
        </w:rPr>
        <w:object w:dxaOrig="200" w:dyaOrig="240" w14:anchorId="507B4F34">
          <v:shape id="_x0000_i1027" type="#_x0000_t75" style="width:4.5pt;height:4.5pt" o:ole="">
            <v:imagedata r:id="rId48" o:title=""/>
          </v:shape>
          <o:OLEObject Type="Embed" ProgID="Equation.3" ShapeID="_x0000_i1027" DrawAspect="Content" ObjectID="_1759610191" r:id="rId50"/>
        </w:object>
      </w:r>
      <w:r w:rsidRPr="000B4D3E">
        <w:rPr>
          <w:rFonts w:ascii="Times New Roman" w:hAnsi="Times New Roman" w:cs="Times New Roman"/>
          <w:sz w:val="20"/>
          <w:szCs w:val="20"/>
        </w:rPr>
        <w:t>0,01</w:t>
      </w:r>
    </w:p>
    <w:p w14:paraId="2C987FBD" w14:textId="6C607536" w:rsidR="00F95F05" w:rsidRPr="000B4D3E" w:rsidRDefault="00F95F05" w:rsidP="007A3854">
      <w:pPr>
        <w:tabs>
          <w:tab w:val="left" w:pos="993"/>
          <w:tab w:val="left" w:pos="1683"/>
        </w:tabs>
        <w:spacing w:after="0" w:line="240" w:lineRule="auto"/>
        <w:ind w:left="-142" w:firstLine="426"/>
        <w:jc w:val="both"/>
        <w:rPr>
          <w:rFonts w:ascii="Times New Roman" w:hAnsi="Times New Roman" w:cs="Times New Roman"/>
          <w:sz w:val="28"/>
          <w:szCs w:val="28"/>
        </w:rPr>
      </w:pPr>
      <w:r w:rsidRPr="000B4D3E">
        <w:rPr>
          <w:rFonts w:ascii="Times New Roman" w:hAnsi="Times New Roman" w:cs="Times New Roman"/>
          <w:sz w:val="28"/>
          <w:szCs w:val="28"/>
        </w:rPr>
        <w:tab/>
      </w:r>
      <w:r w:rsidR="007A3854" w:rsidRPr="000B4D3E">
        <w:rPr>
          <w:rFonts w:ascii="Times New Roman" w:hAnsi="Times New Roman" w:cs="Times New Roman"/>
          <w:sz w:val="28"/>
          <w:szCs w:val="28"/>
        </w:rPr>
        <w:t xml:space="preserve">       </w:t>
      </w:r>
      <w:r w:rsidR="0091566F" w:rsidRPr="000B4D3E">
        <w:rPr>
          <w:rFonts w:ascii="Times New Roman" w:hAnsi="Times New Roman" w:cs="Times New Roman"/>
          <w:sz w:val="20"/>
          <w:szCs w:val="20"/>
          <w:lang w:val="kk-KZ"/>
        </w:rPr>
        <w:t>теріс</w:t>
      </w:r>
      <w:r w:rsidRPr="000B4D3E">
        <w:rPr>
          <w:rFonts w:ascii="Times New Roman" w:hAnsi="Times New Roman" w:cs="Times New Roman"/>
          <w:sz w:val="20"/>
          <w:szCs w:val="20"/>
        </w:rPr>
        <w:t xml:space="preserve"> корреляция</w:t>
      </w:r>
    </w:p>
    <w:p w14:paraId="4B7D8137" w14:textId="77777777" w:rsidR="007A3854" w:rsidRPr="000B4D3E" w:rsidRDefault="007A3854" w:rsidP="007A3854">
      <w:pPr>
        <w:tabs>
          <w:tab w:val="left" w:pos="993"/>
          <w:tab w:val="left" w:pos="1683"/>
        </w:tabs>
        <w:spacing w:after="0" w:line="240" w:lineRule="auto"/>
        <w:ind w:firstLine="709"/>
        <w:jc w:val="both"/>
        <w:rPr>
          <w:rFonts w:ascii="Times New Roman" w:hAnsi="Times New Roman" w:cs="Times New Roman"/>
          <w:sz w:val="28"/>
          <w:szCs w:val="28"/>
        </w:rPr>
      </w:pPr>
    </w:p>
    <w:p w14:paraId="7169393E" w14:textId="6514AC93" w:rsidR="00F95F05" w:rsidRPr="000B4D3E" w:rsidRDefault="00B20480"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8E6829" w:rsidRPr="000B4D3E">
        <w:rPr>
          <w:rFonts w:ascii="Times New Roman" w:hAnsi="Times New Roman" w:cs="Times New Roman"/>
          <w:sz w:val="28"/>
          <w:szCs w:val="28"/>
          <w:lang w:val="kk-KZ"/>
        </w:rPr>
        <w:t xml:space="preserve">Сурет </w:t>
      </w:r>
      <w:r w:rsidR="00B36E9A" w:rsidRPr="000B4D3E">
        <w:rPr>
          <w:rFonts w:ascii="Times New Roman" w:hAnsi="Times New Roman" w:cs="Times New Roman"/>
          <w:sz w:val="28"/>
          <w:szCs w:val="28"/>
          <w:lang w:val="kk-KZ"/>
        </w:rPr>
        <w:t>12</w:t>
      </w:r>
      <w:r w:rsidRPr="000B4D3E">
        <w:rPr>
          <w:rFonts w:ascii="Times New Roman" w:hAnsi="Times New Roman" w:cs="Times New Roman"/>
          <w:sz w:val="28"/>
          <w:szCs w:val="28"/>
          <w:lang w:val="kk-KZ"/>
        </w:rPr>
        <w:t xml:space="preserve"> - </w:t>
      </w:r>
      <w:r w:rsidR="003B6BEA" w:rsidRPr="000B4D3E">
        <w:rPr>
          <w:rFonts w:ascii="Times New Roman" w:hAnsi="Times New Roman" w:cs="Times New Roman"/>
          <w:sz w:val="28"/>
          <w:szCs w:val="28"/>
          <w:lang w:val="kk-KZ"/>
        </w:rPr>
        <w:t>Ам</w:t>
      </w:r>
      <w:r w:rsidR="008E6829" w:rsidRPr="000B4D3E">
        <w:rPr>
          <w:rFonts w:ascii="Times New Roman" w:hAnsi="Times New Roman" w:cs="Times New Roman"/>
          <w:sz w:val="28"/>
          <w:szCs w:val="28"/>
          <w:lang w:val="kk-KZ"/>
        </w:rPr>
        <w:t>отивация мен өзіндік тиімділік арасындағы байланыс</w:t>
      </w:r>
    </w:p>
    <w:p w14:paraId="6CC5F994" w14:textId="77777777" w:rsidR="00F95F05" w:rsidRPr="000B4D3E" w:rsidRDefault="00F95F05" w:rsidP="00E53413">
      <w:pPr>
        <w:tabs>
          <w:tab w:val="left" w:pos="993"/>
        </w:tabs>
        <w:spacing w:after="0" w:line="240" w:lineRule="auto"/>
        <w:ind w:firstLine="709"/>
        <w:jc w:val="both"/>
        <w:rPr>
          <w:rFonts w:ascii="Times New Roman" w:hAnsi="Times New Roman" w:cs="Times New Roman"/>
          <w:sz w:val="28"/>
          <w:szCs w:val="24"/>
          <w:lang w:val="kk-KZ"/>
        </w:rPr>
      </w:pPr>
    </w:p>
    <w:p w14:paraId="02049EED" w14:textId="77777777" w:rsidR="00F95F05"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Экстернал</w:t>
      </w:r>
      <w:r w:rsidR="008E6829" w:rsidRPr="000B4D3E">
        <w:rPr>
          <w:rFonts w:ascii="Times New Roman" w:hAnsi="Times New Roman" w:cs="Times New Roman"/>
          <w:sz w:val="28"/>
          <w:szCs w:val="24"/>
          <w:lang w:val="kk-KZ"/>
        </w:rPr>
        <w:t>ды</w:t>
      </w:r>
      <w:r w:rsidRPr="000B4D3E">
        <w:rPr>
          <w:rFonts w:ascii="Times New Roman" w:hAnsi="Times New Roman" w:cs="Times New Roman"/>
          <w:sz w:val="28"/>
          <w:szCs w:val="24"/>
          <w:lang w:val="kk-KZ"/>
        </w:rPr>
        <w:t xml:space="preserve"> мотивация</w:t>
      </w:r>
      <w:r w:rsidRPr="000B4D3E">
        <w:rPr>
          <w:rFonts w:ascii="Times New Roman" w:hAnsi="Times New Roman" w:cs="Times New Roman"/>
          <w:sz w:val="28"/>
          <w:szCs w:val="28"/>
          <w:lang w:val="kk-KZ"/>
        </w:rPr>
        <w:t xml:space="preserve"> (ЭМ) </w:t>
      </w:r>
      <w:r w:rsidR="008E6829" w:rsidRPr="000B4D3E">
        <w:rPr>
          <w:rFonts w:ascii="Times New Roman" w:hAnsi="Times New Roman" w:cs="Times New Roman"/>
          <w:sz w:val="28"/>
          <w:szCs w:val="28"/>
          <w:lang w:val="kk-KZ"/>
        </w:rPr>
        <w:t xml:space="preserve">өзіндік тиімділіктің келесі көрсеткіште 1 оң корреляциялық байланысты екендігін көрсетті: тұлғааралық қатынастар аумағындағы  өзіндік тиімділікпен </w:t>
      </w:r>
      <w:r w:rsidRPr="000B4D3E">
        <w:rPr>
          <w:rFonts w:ascii="Times New Roman" w:hAnsi="Times New Roman" w:cs="Times New Roman"/>
          <w:sz w:val="28"/>
          <w:szCs w:val="28"/>
          <w:lang w:val="kk-KZ"/>
        </w:rPr>
        <w:t>(r=0,358**).</w:t>
      </w:r>
    </w:p>
    <w:p w14:paraId="06519CD4" w14:textId="67AC888F" w:rsidR="008E6829" w:rsidRPr="000B4D3E" w:rsidRDefault="00F95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Амотивация (АМ)</w:t>
      </w:r>
      <w:r w:rsidR="008E6829" w:rsidRPr="000B4D3E">
        <w:rPr>
          <w:rFonts w:ascii="Times New Roman" w:hAnsi="Times New Roman" w:cs="Times New Roman"/>
          <w:sz w:val="28"/>
          <w:szCs w:val="28"/>
          <w:lang w:val="kk-KZ"/>
        </w:rPr>
        <w:t xml:space="preserve"> өзіндік тиімділіктің келесі көрсеткіште 3 оң корреляциялық байланысты екендігін көрсетті: жалпы өзіндік тиімділік (r=0,328**) және заттық іс-әрекет аумағындағы өзіндік тиімділікпен (r=0,180*), тұлғааралық қатынастар саласындағы  өзіндік тиімділікпен (r=0,272**).</w:t>
      </w:r>
    </w:p>
    <w:p w14:paraId="03FA2360" w14:textId="7E6E6548" w:rsidR="0077076A" w:rsidRPr="000B4D3E" w:rsidRDefault="00AF1E0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10</w:t>
      </w:r>
      <w:r w:rsidR="0077076A" w:rsidRPr="000B4D3E">
        <w:rPr>
          <w:rFonts w:ascii="Times New Roman" w:hAnsi="Times New Roman" w:cs="Times New Roman"/>
          <w:sz w:val="28"/>
          <w:szCs w:val="28"/>
          <w:lang w:val="kk-KZ"/>
        </w:rPr>
        <w:t xml:space="preserve">-кестеден және </w:t>
      </w:r>
      <w:r w:rsidR="00FA008E" w:rsidRPr="000B4D3E">
        <w:rPr>
          <w:rFonts w:ascii="Times New Roman" w:hAnsi="Times New Roman" w:cs="Times New Roman"/>
          <w:sz w:val="28"/>
          <w:szCs w:val="28"/>
          <w:lang w:val="kk-KZ"/>
        </w:rPr>
        <w:t>11</w:t>
      </w:r>
      <w:r w:rsidR="0077076A" w:rsidRPr="000B4D3E">
        <w:rPr>
          <w:rFonts w:ascii="Times New Roman" w:hAnsi="Times New Roman" w:cs="Times New Roman"/>
          <w:sz w:val="28"/>
          <w:szCs w:val="28"/>
          <w:lang w:val="kk-KZ"/>
        </w:rPr>
        <w:t>-суретте бейнеленген</w:t>
      </w:r>
      <w:r w:rsidR="003B6BEA" w:rsidRPr="000B4D3E">
        <w:rPr>
          <w:rFonts w:ascii="Times New Roman" w:hAnsi="Times New Roman" w:cs="Times New Roman"/>
          <w:sz w:val="28"/>
          <w:szCs w:val="28"/>
          <w:lang w:val="kk-KZ"/>
        </w:rPr>
        <w:t xml:space="preserve"> плеяда</w:t>
      </w:r>
      <w:r w:rsidR="008D5F6E" w:rsidRPr="000B4D3E">
        <w:rPr>
          <w:rFonts w:ascii="Times New Roman" w:hAnsi="Times New Roman" w:cs="Times New Roman"/>
          <w:sz w:val="28"/>
          <w:szCs w:val="28"/>
          <w:lang w:val="kk-KZ"/>
        </w:rPr>
        <w:t>да</w:t>
      </w:r>
      <w:r w:rsidR="003B6BEA" w:rsidRPr="000B4D3E">
        <w:rPr>
          <w:rFonts w:ascii="Times New Roman" w:hAnsi="Times New Roman" w:cs="Times New Roman"/>
          <w:sz w:val="28"/>
          <w:szCs w:val="28"/>
          <w:lang w:val="kk-KZ"/>
        </w:rPr>
        <w:t>н өзін құрметтеу</w:t>
      </w:r>
      <w:r w:rsidR="0077076A" w:rsidRPr="000B4D3E">
        <w:rPr>
          <w:rFonts w:ascii="Times New Roman" w:hAnsi="Times New Roman" w:cs="Times New Roman"/>
          <w:sz w:val="28"/>
          <w:szCs w:val="28"/>
          <w:lang w:val="kk-KZ"/>
        </w:rPr>
        <w:t xml:space="preserve"> мотивациясы (</w:t>
      </w:r>
      <w:r w:rsidR="003B6BEA" w:rsidRPr="000B4D3E">
        <w:rPr>
          <w:rFonts w:ascii="Times New Roman" w:hAnsi="Times New Roman" w:cs="Times New Roman"/>
          <w:sz w:val="28"/>
          <w:szCs w:val="28"/>
          <w:lang w:val="kk-KZ"/>
        </w:rPr>
        <w:t>ӨҚ</w:t>
      </w:r>
      <w:r w:rsidR="0077076A" w:rsidRPr="000B4D3E">
        <w:rPr>
          <w:rFonts w:ascii="Times New Roman" w:hAnsi="Times New Roman" w:cs="Times New Roman"/>
          <w:sz w:val="28"/>
          <w:szCs w:val="28"/>
          <w:lang w:val="kk-KZ"/>
        </w:rPr>
        <w:t>М) жалпы өзіндік тиімділікпен (ЖӨТ) және заттық іс-әрекет аумағындағы өзіндік тиімділікпен (ЗІӨТ) және тұлғааралық қатынастар аумағындағы  өзіндік тиімділікпен (ТҚӨТ) оң корреляциялы байланыста екендігін көруге болады.</w:t>
      </w:r>
    </w:p>
    <w:p w14:paraId="2E2BC061" w14:textId="77777777" w:rsidR="004918BD" w:rsidRPr="000B4D3E" w:rsidRDefault="004918B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Яғни, студенттер өздерінің маңыздылығын сезіну үшін және оқудағы жетістіктері есебінен өзін-өзі бағалауын жоғарылату үшін неғұрлым көп оқыса, табысқа ықпал ететін ішкі факторлар, алған білімдері, іскерліктері, сондай-ақ жинақтаған тәжірибелері болашақ кәсіби қызметінде сәтті қолданылатынына деген сенімдері соғұрлым жоғары болады</w:t>
      </w:r>
      <w:r w:rsidRPr="000B4D3E">
        <w:rPr>
          <w:rFonts w:ascii="Times New Roman" w:hAnsi="Times New Roman" w:cs="Times New Roman"/>
          <w:lang w:val="kk-KZ"/>
        </w:rPr>
        <w:t xml:space="preserve"> </w:t>
      </w:r>
      <w:r w:rsidRPr="000B4D3E">
        <w:rPr>
          <w:rFonts w:ascii="Times New Roman" w:hAnsi="Times New Roman" w:cs="Times New Roman"/>
          <w:sz w:val="28"/>
          <w:szCs w:val="28"/>
          <w:lang w:val="kk-KZ"/>
        </w:rPr>
        <w:t>және олар қарым-қатынас мәселелерін конструктивті түрде шеше отырып, табысты коммуникатор бола алатындарына сенімдірек болады.</w:t>
      </w:r>
    </w:p>
    <w:p w14:paraId="2AB27A35" w14:textId="77777777" w:rsidR="007A3854" w:rsidRPr="000B4D3E" w:rsidRDefault="00FA008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12</w:t>
      </w:r>
      <w:r w:rsidR="007550F3" w:rsidRPr="000B4D3E">
        <w:rPr>
          <w:rFonts w:ascii="Times New Roman" w:hAnsi="Times New Roman" w:cs="Times New Roman"/>
          <w:sz w:val="28"/>
          <w:szCs w:val="28"/>
          <w:lang w:val="kk-KZ"/>
        </w:rPr>
        <w:t xml:space="preserve">-суретте және </w:t>
      </w:r>
      <w:r w:rsidR="00AF1E01" w:rsidRPr="000B4D3E">
        <w:rPr>
          <w:rFonts w:ascii="Times New Roman" w:hAnsi="Times New Roman" w:cs="Times New Roman"/>
          <w:sz w:val="28"/>
          <w:szCs w:val="28"/>
          <w:lang w:val="kk-KZ"/>
        </w:rPr>
        <w:t>10</w:t>
      </w:r>
      <w:r w:rsidR="007550F3" w:rsidRPr="000B4D3E">
        <w:rPr>
          <w:rFonts w:ascii="Times New Roman" w:hAnsi="Times New Roman" w:cs="Times New Roman"/>
          <w:sz w:val="28"/>
          <w:szCs w:val="28"/>
          <w:lang w:val="kk-KZ"/>
        </w:rPr>
        <w:t xml:space="preserve">-кестеде көрсетілген мотивация мен заттық іс-әрекет аумағының корреляциясына ерекше назар аудару керек, өйткені заттық іс-әрекет аумағындағы өзіндік тиімділік университетте болашақ маманның белсенді дайындығы жағдайында өзін-өзі бағалау сипаттамасы болып табылады. </w:t>
      </w:r>
      <w:r w:rsidR="00327B2A" w:rsidRPr="000B4D3E">
        <w:rPr>
          <w:rFonts w:ascii="Times New Roman" w:hAnsi="Times New Roman" w:cs="Times New Roman"/>
          <w:sz w:val="28"/>
          <w:szCs w:val="28"/>
          <w:lang w:val="kk-KZ"/>
        </w:rPr>
        <w:t>Амотивация (АМ) жалпы өзіндік тиімділікпен теріс корреляциялық байланысты, заттық іс-әрекет аумағындағы өзіндік тиімділік пен тұлғааралық қатынастар аумағындағы өзіндік тиімділі</w:t>
      </w:r>
      <w:r w:rsidR="009E3363" w:rsidRPr="000B4D3E">
        <w:rPr>
          <w:rFonts w:ascii="Times New Roman" w:hAnsi="Times New Roman" w:cs="Times New Roman"/>
          <w:sz w:val="28"/>
          <w:szCs w:val="28"/>
          <w:lang w:val="kk-KZ"/>
        </w:rPr>
        <w:t>к</w:t>
      </w:r>
      <w:r w:rsidR="00327B2A" w:rsidRPr="000B4D3E">
        <w:rPr>
          <w:rFonts w:ascii="Times New Roman" w:hAnsi="Times New Roman" w:cs="Times New Roman"/>
          <w:sz w:val="28"/>
          <w:szCs w:val="28"/>
          <w:lang w:val="kk-KZ"/>
        </w:rPr>
        <w:t>пен оң корреляциялық байланыста екендігін көрсетті</w:t>
      </w:r>
      <w:r w:rsidR="00F95F05" w:rsidRPr="000B4D3E">
        <w:rPr>
          <w:rFonts w:ascii="Times New Roman" w:hAnsi="Times New Roman" w:cs="Times New Roman"/>
          <w:sz w:val="28"/>
          <w:szCs w:val="28"/>
          <w:lang w:val="kk-KZ"/>
        </w:rPr>
        <w:t xml:space="preserve">. </w:t>
      </w:r>
    </w:p>
    <w:p w14:paraId="5F8021C1" w14:textId="0D810BE8" w:rsidR="00327B2A" w:rsidRPr="000B4D3E" w:rsidRDefault="00327B2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Студенттердің оқуға деген қызығушылығының төмен болуы және оқу іс-әрекетінің маңыздылығын сезінбеген сайын, олардың жалпы сенімділіктері соғұрлым төмен болады. </w:t>
      </w:r>
      <w:r w:rsidR="0009211D" w:rsidRPr="000B4D3E">
        <w:rPr>
          <w:rFonts w:ascii="Times New Roman" w:hAnsi="Times New Roman" w:cs="Times New Roman"/>
          <w:sz w:val="28"/>
          <w:szCs w:val="28"/>
          <w:lang w:val="kk-KZ"/>
        </w:rPr>
        <w:t>Бірақ олар өздерінің алған білімін, машықтанған дағдыларын, іскерліктерін, сондай-ақ жинақтаған тәжірибелерін  болашақ кәсіби қызметінде сәтті қолданыла алатындығына және коммуникативті міндеттерді сындарлы түрде шеше алатындығына, сонымен қатар табысты коммуникатор бола алатындығына деген сенімдерінің жоғары болуы оларды тиімді етеді . Яғни, бұл оқуды қаламау туралы, бірақ олар жақсы маман бола алады және тұлғааралық қатынастарда сәтті бола алады деген сеніммен үйлеседі.</w:t>
      </w:r>
    </w:p>
    <w:p w14:paraId="519BDE3A" w14:textId="77777777" w:rsidR="00F95F05" w:rsidRPr="000B4D3E" w:rsidRDefault="0009211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Қорытынды</w:t>
      </w:r>
      <w:r w:rsidR="00F95F05" w:rsidRPr="000B4D3E">
        <w:rPr>
          <w:rFonts w:ascii="Times New Roman" w:hAnsi="Times New Roman" w:cs="Times New Roman"/>
          <w:b/>
          <w:sz w:val="28"/>
          <w:szCs w:val="28"/>
          <w:lang w:val="kk-KZ"/>
        </w:rPr>
        <w:t xml:space="preserve"> 2</w:t>
      </w:r>
      <w:r w:rsidR="00F95F05" w:rsidRPr="000B4D3E">
        <w:rPr>
          <w:rFonts w:ascii="Times New Roman" w:hAnsi="Times New Roman" w:cs="Times New Roman"/>
          <w:sz w:val="28"/>
          <w:szCs w:val="28"/>
          <w:lang w:val="kk-KZ"/>
        </w:rPr>
        <w:t xml:space="preserve">: </w:t>
      </w:r>
    </w:p>
    <w:p w14:paraId="63A92D3C" w14:textId="77777777" w:rsidR="00712688" w:rsidRPr="000B4D3E" w:rsidRDefault="00712688" w:rsidP="00E53413">
      <w:pPr>
        <w:pStyle w:val="a5"/>
        <w:tabs>
          <w:tab w:val="left" w:pos="851"/>
          <w:tab w:val="left" w:pos="993"/>
        </w:tabs>
        <w:ind w:left="567"/>
        <w:jc w:val="both"/>
        <w:rPr>
          <w:rFonts w:eastAsiaTheme="minorHAnsi"/>
          <w:sz w:val="28"/>
          <w:szCs w:val="28"/>
          <w:lang w:val="kk-KZ" w:eastAsia="en-US"/>
        </w:rPr>
      </w:pPr>
      <w:r w:rsidRPr="000B4D3E">
        <w:rPr>
          <w:rFonts w:eastAsiaTheme="minorHAnsi"/>
          <w:sz w:val="28"/>
          <w:szCs w:val="28"/>
          <w:lang w:val="kk-KZ" w:eastAsia="en-US"/>
        </w:rPr>
        <w:t>Корреляциялық талдаудың нәтижелері көрсетеді:</w:t>
      </w:r>
    </w:p>
    <w:p w14:paraId="6C3952A7" w14:textId="77777777" w:rsidR="00712688" w:rsidRPr="000B4D3E" w:rsidRDefault="00712688" w:rsidP="0061099F">
      <w:pPr>
        <w:pStyle w:val="a5"/>
        <w:numPr>
          <w:ilvl w:val="0"/>
          <w:numId w:val="28"/>
        </w:numPr>
        <w:tabs>
          <w:tab w:val="left" w:pos="851"/>
          <w:tab w:val="left" w:pos="993"/>
        </w:tabs>
        <w:ind w:left="0" w:firstLine="567"/>
        <w:jc w:val="both"/>
        <w:rPr>
          <w:sz w:val="28"/>
          <w:szCs w:val="28"/>
          <w:lang w:val="kk-KZ"/>
        </w:rPr>
      </w:pPr>
      <w:r w:rsidRPr="000B4D3E">
        <w:rPr>
          <w:rFonts w:eastAsiaTheme="minorHAnsi"/>
          <w:sz w:val="28"/>
          <w:szCs w:val="28"/>
          <w:lang w:val="kk-KZ" w:eastAsia="en-US"/>
        </w:rPr>
        <w:t>жоғары жалпы өзіндік тиімділік таным мотивімен</w:t>
      </w:r>
      <w:r w:rsidR="007B3206" w:rsidRPr="000B4D3E">
        <w:rPr>
          <w:rFonts w:eastAsiaTheme="minorHAnsi"/>
          <w:sz w:val="28"/>
          <w:szCs w:val="28"/>
          <w:lang w:val="kk-KZ" w:eastAsia="en-US"/>
        </w:rPr>
        <w:t>, өзін-өзі дамытуға және өзін</w:t>
      </w:r>
      <w:r w:rsidRPr="000B4D3E">
        <w:rPr>
          <w:rFonts w:eastAsiaTheme="minorHAnsi"/>
          <w:sz w:val="28"/>
          <w:szCs w:val="28"/>
          <w:lang w:val="kk-KZ" w:eastAsia="en-US"/>
        </w:rPr>
        <w:t xml:space="preserve"> сыйлауға қол жеткізудің жоғары дамыған мотивтерімен оң корреляцияланады;</w:t>
      </w:r>
    </w:p>
    <w:p w14:paraId="6E24B42C" w14:textId="77777777" w:rsidR="007B22A3" w:rsidRPr="000B4D3E" w:rsidRDefault="00712688" w:rsidP="0061099F">
      <w:pPr>
        <w:pStyle w:val="a5"/>
        <w:numPr>
          <w:ilvl w:val="0"/>
          <w:numId w:val="28"/>
        </w:numPr>
        <w:tabs>
          <w:tab w:val="left" w:pos="851"/>
          <w:tab w:val="left" w:pos="993"/>
        </w:tabs>
        <w:ind w:left="0" w:firstLine="567"/>
        <w:jc w:val="both"/>
        <w:rPr>
          <w:sz w:val="28"/>
          <w:szCs w:val="28"/>
          <w:lang w:val="kk-KZ"/>
        </w:rPr>
      </w:pPr>
      <w:r w:rsidRPr="000B4D3E">
        <w:rPr>
          <w:sz w:val="28"/>
          <w:szCs w:val="28"/>
          <w:lang w:val="kk-KZ"/>
        </w:rPr>
        <w:t xml:space="preserve">заттық іс-әрекет аумағындағы жоғары өзіндік тиімділік </w:t>
      </w:r>
      <w:r w:rsidR="00681596" w:rsidRPr="000B4D3E">
        <w:rPr>
          <w:sz w:val="28"/>
          <w:szCs w:val="28"/>
          <w:lang w:val="kk-KZ"/>
        </w:rPr>
        <w:t xml:space="preserve">жоғары дамыған </w:t>
      </w:r>
      <w:r w:rsidRPr="000B4D3E">
        <w:rPr>
          <w:sz w:val="28"/>
          <w:szCs w:val="28"/>
          <w:lang w:val="kk-KZ"/>
        </w:rPr>
        <w:t>таным</w:t>
      </w:r>
      <w:r w:rsidR="00681596" w:rsidRPr="000B4D3E">
        <w:rPr>
          <w:sz w:val="28"/>
          <w:szCs w:val="28"/>
          <w:lang w:val="kk-KZ"/>
        </w:rPr>
        <w:t xml:space="preserve"> мотвтерімен</w:t>
      </w:r>
      <w:r w:rsidRPr="000B4D3E">
        <w:rPr>
          <w:sz w:val="28"/>
          <w:szCs w:val="28"/>
          <w:lang w:val="kk-KZ"/>
        </w:rPr>
        <w:t>, жетістік</w:t>
      </w:r>
      <w:r w:rsidR="00681596" w:rsidRPr="000B4D3E">
        <w:rPr>
          <w:sz w:val="28"/>
          <w:szCs w:val="28"/>
          <w:lang w:val="kk-KZ"/>
        </w:rPr>
        <w:t>ке жету</w:t>
      </w:r>
      <w:r w:rsidR="007B3206" w:rsidRPr="000B4D3E">
        <w:rPr>
          <w:sz w:val="28"/>
          <w:szCs w:val="28"/>
          <w:lang w:val="kk-KZ"/>
        </w:rPr>
        <w:t>, өзін қадағалау</w:t>
      </w:r>
      <w:r w:rsidRPr="000B4D3E">
        <w:rPr>
          <w:sz w:val="28"/>
          <w:szCs w:val="28"/>
          <w:lang w:val="kk-KZ"/>
        </w:rPr>
        <w:t>, ұят және мотивацияның болмауының жоғары дамыған мотивтерінің оң корреляцияларымен байланысты;</w:t>
      </w:r>
    </w:p>
    <w:p w14:paraId="1120DE38" w14:textId="77777777" w:rsidR="007B22A3" w:rsidRPr="000B4D3E" w:rsidRDefault="007B22A3" w:rsidP="0061099F">
      <w:pPr>
        <w:pStyle w:val="a5"/>
        <w:numPr>
          <w:ilvl w:val="0"/>
          <w:numId w:val="28"/>
        </w:numPr>
        <w:tabs>
          <w:tab w:val="left" w:pos="851"/>
          <w:tab w:val="left" w:pos="993"/>
        </w:tabs>
        <w:ind w:left="0" w:firstLine="567"/>
        <w:jc w:val="both"/>
        <w:rPr>
          <w:sz w:val="28"/>
          <w:szCs w:val="28"/>
          <w:lang w:val="kk-KZ"/>
        </w:rPr>
      </w:pPr>
      <w:r w:rsidRPr="000B4D3E">
        <w:rPr>
          <w:sz w:val="28"/>
          <w:szCs w:val="28"/>
          <w:lang w:val="kk-KZ"/>
        </w:rPr>
        <w:t>тұлғааралық қатынастар аумағындағы жоғары өзіндік тиімділік өзін сыйлаудың, ұяттың, борыштың жоғары дамыған мотивтерімен және мотивацияның болмауымен  оң корреляцияланады;</w:t>
      </w:r>
    </w:p>
    <w:p w14:paraId="6CB76A2A" w14:textId="69BE9AF9" w:rsidR="000C12DB" w:rsidRPr="000B4D3E" w:rsidRDefault="00FF447B" w:rsidP="0061099F">
      <w:pPr>
        <w:pStyle w:val="a5"/>
        <w:numPr>
          <w:ilvl w:val="0"/>
          <w:numId w:val="28"/>
        </w:numPr>
        <w:tabs>
          <w:tab w:val="left" w:pos="851"/>
          <w:tab w:val="left" w:pos="993"/>
        </w:tabs>
        <w:ind w:left="0" w:firstLine="567"/>
        <w:jc w:val="both"/>
        <w:rPr>
          <w:sz w:val="28"/>
          <w:szCs w:val="28"/>
          <w:lang w:val="kk-KZ"/>
        </w:rPr>
      </w:pPr>
      <w:r w:rsidRPr="000B4D3E">
        <w:rPr>
          <w:sz w:val="28"/>
          <w:szCs w:val="28"/>
          <w:lang w:val="kk-KZ"/>
        </w:rPr>
        <w:t xml:space="preserve">заттық іс-әрекет аумағындағы жоғары өзіндік тиімділік амотивациямен оң корреляциялы, маңызды кәсіби қызметке қызығушылықтың болмауымен байланысты, бұл тек сыртқы локусты, </w:t>
      </w:r>
      <w:r w:rsidR="007B3206" w:rsidRPr="000B4D3E">
        <w:rPr>
          <w:sz w:val="28"/>
          <w:szCs w:val="28"/>
          <w:lang w:val="kk-KZ"/>
        </w:rPr>
        <w:t>«</w:t>
      </w:r>
      <w:r w:rsidRPr="000B4D3E">
        <w:rPr>
          <w:sz w:val="28"/>
          <w:szCs w:val="28"/>
          <w:lang w:val="kk-KZ"/>
        </w:rPr>
        <w:t>әйтеуір жұмыс істесем болды</w:t>
      </w:r>
      <w:r w:rsidR="007B3206" w:rsidRPr="000B4D3E">
        <w:rPr>
          <w:sz w:val="28"/>
          <w:szCs w:val="28"/>
          <w:lang w:val="kk-KZ"/>
        </w:rPr>
        <w:t>»</w:t>
      </w:r>
      <w:r w:rsidR="007A3854" w:rsidRPr="000B4D3E">
        <w:rPr>
          <w:sz w:val="28"/>
          <w:szCs w:val="28"/>
          <w:lang w:val="kk-KZ"/>
        </w:rPr>
        <w:t xml:space="preserve"> дегенді білдіреді.</w:t>
      </w:r>
    </w:p>
    <w:p w14:paraId="6557262A" w14:textId="70CD2F10" w:rsidR="00743F94" w:rsidRPr="000B4D3E" w:rsidRDefault="0059121B" w:rsidP="00E53413">
      <w:pPr>
        <w:tabs>
          <w:tab w:val="left" w:pos="993"/>
        </w:tabs>
        <w:spacing w:after="0" w:line="240" w:lineRule="auto"/>
        <w:jc w:val="both"/>
        <w:rPr>
          <w:rFonts w:ascii="Times New Roman" w:eastAsia="+mn-ea" w:hAnsi="Times New Roman" w:cs="Times New Roman"/>
          <w:bCs/>
          <w:kern w:val="24"/>
          <w:sz w:val="28"/>
          <w:szCs w:val="28"/>
          <w:lang w:val="kk-KZ"/>
        </w:rPr>
      </w:pPr>
      <w:r w:rsidRPr="000B4D3E">
        <w:rPr>
          <w:rFonts w:ascii="Times New Roman" w:eastAsia="+mn-ea" w:hAnsi="Times New Roman" w:cs="Times New Roman"/>
          <w:bCs/>
          <w:kern w:val="24"/>
          <w:sz w:val="28"/>
          <w:szCs w:val="28"/>
          <w:lang w:val="kk-KZ"/>
        </w:rPr>
        <w:lastRenderedPageBreak/>
        <w:t>2.4.2 Тұлғалық  өзіндік тиімділіктің дамуына ықпал ететін реттеушілік процестерді  талдау</w:t>
      </w:r>
    </w:p>
    <w:p w14:paraId="502317F2" w14:textId="77777777" w:rsidR="00116430" w:rsidRPr="000B4D3E" w:rsidRDefault="00116430" w:rsidP="00E53413">
      <w:pPr>
        <w:tabs>
          <w:tab w:val="left" w:pos="993"/>
        </w:tabs>
        <w:spacing w:after="0"/>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Реттеушілік процестер екі әдістемелерді қолдана отырып зерттелді:</w:t>
      </w:r>
    </w:p>
    <w:p w14:paraId="6D5A8C88" w14:textId="77777777" w:rsidR="00116430" w:rsidRPr="000B4D3E" w:rsidRDefault="00116430" w:rsidP="0061099F">
      <w:pPr>
        <w:pStyle w:val="a5"/>
        <w:numPr>
          <w:ilvl w:val="0"/>
          <w:numId w:val="29"/>
        </w:numPr>
        <w:tabs>
          <w:tab w:val="left" w:pos="993"/>
        </w:tabs>
        <w:ind w:left="0" w:firstLine="567"/>
        <w:jc w:val="both"/>
        <w:rPr>
          <w:sz w:val="28"/>
          <w:szCs w:val="28"/>
          <w:lang w:val="kk-KZ"/>
        </w:rPr>
      </w:pPr>
      <w:r w:rsidRPr="000B4D3E">
        <w:rPr>
          <w:sz w:val="28"/>
          <w:szCs w:val="28"/>
          <w:lang w:val="kk-KZ"/>
        </w:rPr>
        <w:t>Дж. Тэнгни, Р</w:t>
      </w:r>
      <w:r w:rsidR="007B3206" w:rsidRPr="000B4D3E">
        <w:rPr>
          <w:sz w:val="28"/>
          <w:szCs w:val="28"/>
          <w:lang w:val="kk-KZ"/>
        </w:rPr>
        <w:t>. Баумайстер, А.Л. Бунның «Өзін</w:t>
      </w:r>
      <w:r w:rsidRPr="000B4D3E">
        <w:rPr>
          <w:sz w:val="28"/>
          <w:szCs w:val="28"/>
          <w:lang w:val="kk-KZ"/>
        </w:rPr>
        <w:t xml:space="preserve"> қадағалаудың қысқаша шкаласы»; </w:t>
      </w:r>
    </w:p>
    <w:p w14:paraId="45CE33A5" w14:textId="77777777" w:rsidR="00116430" w:rsidRPr="000B4D3E" w:rsidRDefault="00116430" w:rsidP="0061099F">
      <w:pPr>
        <w:pStyle w:val="a5"/>
        <w:numPr>
          <w:ilvl w:val="0"/>
          <w:numId w:val="29"/>
        </w:numPr>
        <w:tabs>
          <w:tab w:val="left" w:pos="993"/>
        </w:tabs>
        <w:ind w:left="0" w:firstLine="567"/>
        <w:jc w:val="both"/>
        <w:rPr>
          <w:sz w:val="28"/>
          <w:szCs w:val="28"/>
          <w:lang w:val="kk-KZ"/>
        </w:rPr>
      </w:pPr>
      <w:r w:rsidRPr="000B4D3E">
        <w:rPr>
          <w:sz w:val="28"/>
          <w:szCs w:val="28"/>
          <w:lang w:val="kk-KZ"/>
        </w:rPr>
        <w:t>Е.Ю.Мандрикованың «Іс-әрекетте өзін-өзі ұйымдастыру» сауалнамасы;</w:t>
      </w:r>
    </w:p>
    <w:p w14:paraId="12A00CB2" w14:textId="19800365" w:rsidR="00CC798C" w:rsidRPr="000B4D3E" w:rsidRDefault="00FA008E"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13</w:t>
      </w:r>
      <w:r w:rsidR="00116430" w:rsidRPr="000B4D3E">
        <w:rPr>
          <w:rFonts w:ascii="Times New Roman" w:hAnsi="Times New Roman" w:cs="Times New Roman"/>
          <w:sz w:val="28"/>
          <w:szCs w:val="28"/>
          <w:lang w:val="kk-KZ"/>
        </w:rPr>
        <w:t>-суретте және 1</w:t>
      </w:r>
      <w:r w:rsidR="00344E89" w:rsidRPr="000B4D3E">
        <w:rPr>
          <w:rFonts w:ascii="Times New Roman" w:hAnsi="Times New Roman" w:cs="Times New Roman"/>
          <w:sz w:val="28"/>
          <w:szCs w:val="28"/>
          <w:lang w:val="kk-KZ"/>
        </w:rPr>
        <w:t>1</w:t>
      </w:r>
      <w:r w:rsidR="00116430" w:rsidRPr="000B4D3E">
        <w:rPr>
          <w:rFonts w:ascii="Times New Roman" w:hAnsi="Times New Roman" w:cs="Times New Roman"/>
          <w:sz w:val="28"/>
          <w:szCs w:val="28"/>
          <w:lang w:val="kk-KZ"/>
        </w:rPr>
        <w:t>-кестеде студенттерде реттеушілік процестердің қалыптасуының сипаттамалық статистикасы келтірілген.</w:t>
      </w:r>
    </w:p>
    <w:p w14:paraId="2113D4A5" w14:textId="77777777" w:rsidR="00CC798C" w:rsidRPr="000B4D3E" w:rsidRDefault="00CC798C"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10D17877" w14:textId="30BF19E2" w:rsidR="00CC798C" w:rsidRPr="000B4D3E" w:rsidRDefault="00116430"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1</w:t>
      </w:r>
      <w:r w:rsidR="00344E89" w:rsidRPr="000B4D3E">
        <w:rPr>
          <w:rFonts w:ascii="Times New Roman" w:hAnsi="Times New Roman" w:cs="Times New Roman"/>
          <w:sz w:val="28"/>
          <w:szCs w:val="28"/>
          <w:lang w:val="kk-KZ"/>
        </w:rPr>
        <w:t>1</w:t>
      </w:r>
      <w:r w:rsidR="00B20480"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Студенттердегі реттеушілік процестерінің жиілік кестесі (%)</w:t>
      </w:r>
    </w:p>
    <w:p w14:paraId="4F071B63" w14:textId="77777777" w:rsidR="00116430" w:rsidRPr="000B4D3E" w:rsidRDefault="00116430"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6"/>
        <w:tblW w:w="4995" w:type="pct"/>
        <w:tblLook w:val="04A0" w:firstRow="1" w:lastRow="0" w:firstColumn="1" w:lastColumn="0" w:noHBand="0" w:noVBand="1"/>
      </w:tblPr>
      <w:tblGrid>
        <w:gridCol w:w="3937"/>
        <w:gridCol w:w="2045"/>
        <w:gridCol w:w="1899"/>
        <w:gridCol w:w="1737"/>
      </w:tblGrid>
      <w:tr w:rsidR="000B4D3E" w:rsidRPr="000B4D3E" w14:paraId="5EA3A800" w14:textId="77777777" w:rsidTr="00CB00EE">
        <w:tc>
          <w:tcPr>
            <w:tcW w:w="2047" w:type="pct"/>
          </w:tcPr>
          <w:p w14:paraId="5EB27A9B" w14:textId="77777777" w:rsidR="00CC798C" w:rsidRPr="000B4D3E" w:rsidRDefault="00CC798C" w:rsidP="00E53413">
            <w:pPr>
              <w:tabs>
                <w:tab w:val="left" w:pos="993"/>
              </w:tabs>
              <w:autoSpaceDE w:val="0"/>
              <w:autoSpaceDN w:val="0"/>
              <w:adjustRightInd w:val="0"/>
              <w:jc w:val="both"/>
              <w:rPr>
                <w:rFonts w:ascii="Times New Roman" w:hAnsi="Times New Roman" w:cs="Times New Roman"/>
                <w:sz w:val="24"/>
                <w:szCs w:val="24"/>
                <w:lang w:val="kk-KZ"/>
              </w:rPr>
            </w:pPr>
          </w:p>
        </w:tc>
        <w:tc>
          <w:tcPr>
            <w:tcW w:w="1063" w:type="pct"/>
          </w:tcPr>
          <w:p w14:paraId="00167DC1" w14:textId="77777777" w:rsidR="00CC798C" w:rsidRPr="000B4D3E" w:rsidRDefault="00CB00EE"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Жоғары көрсеткіш</w:t>
            </w:r>
          </w:p>
        </w:tc>
        <w:tc>
          <w:tcPr>
            <w:tcW w:w="987" w:type="pct"/>
          </w:tcPr>
          <w:p w14:paraId="79E308BC" w14:textId="77777777" w:rsidR="00CC798C" w:rsidRPr="000B4D3E" w:rsidRDefault="00CB00EE"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 көрсеткіш</w:t>
            </w:r>
          </w:p>
        </w:tc>
        <w:tc>
          <w:tcPr>
            <w:tcW w:w="903" w:type="pct"/>
          </w:tcPr>
          <w:p w14:paraId="726018D1" w14:textId="77777777" w:rsidR="00CC798C" w:rsidRPr="000B4D3E" w:rsidRDefault="00CB00EE"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Төмен көрсеткіш</w:t>
            </w:r>
          </w:p>
          <w:p w14:paraId="15D31A46" w14:textId="5D2F15B1" w:rsidR="008D5F6E" w:rsidRPr="000B4D3E" w:rsidRDefault="008D5F6E" w:rsidP="00E53413">
            <w:pPr>
              <w:tabs>
                <w:tab w:val="left" w:pos="993"/>
              </w:tabs>
              <w:autoSpaceDE w:val="0"/>
              <w:autoSpaceDN w:val="0"/>
              <w:adjustRightInd w:val="0"/>
              <w:jc w:val="center"/>
              <w:rPr>
                <w:rFonts w:ascii="Times New Roman" w:hAnsi="Times New Roman" w:cs="Times New Roman"/>
                <w:sz w:val="24"/>
                <w:szCs w:val="24"/>
                <w:lang w:val="kk-KZ"/>
              </w:rPr>
            </w:pPr>
          </w:p>
        </w:tc>
      </w:tr>
      <w:tr w:rsidR="000B4D3E" w:rsidRPr="000B4D3E" w14:paraId="0355EB6E" w14:textId="77777777" w:rsidTr="00CB00EE">
        <w:tc>
          <w:tcPr>
            <w:tcW w:w="2047" w:type="pct"/>
          </w:tcPr>
          <w:p w14:paraId="4770E729" w14:textId="77777777" w:rsidR="00CC798C" w:rsidRPr="000B4D3E" w:rsidRDefault="00CB00EE" w:rsidP="00E53413">
            <w:pPr>
              <w:tabs>
                <w:tab w:val="left" w:pos="993"/>
              </w:tabs>
              <w:rPr>
                <w:rFonts w:ascii="Times New Roman" w:hAnsi="Times New Roman" w:cs="Times New Roman"/>
                <w:sz w:val="24"/>
                <w:szCs w:val="24"/>
                <w:lang w:val="en-US"/>
              </w:rPr>
            </w:pPr>
            <w:r w:rsidRPr="000B4D3E">
              <w:rPr>
                <w:rFonts w:ascii="Times New Roman" w:hAnsi="Times New Roman" w:cs="Times New Roman"/>
                <w:sz w:val="24"/>
                <w:szCs w:val="24"/>
                <w:lang w:val="kk-KZ"/>
              </w:rPr>
              <w:t>Өзі</w:t>
            </w:r>
            <w:r w:rsidR="003B6BEA" w:rsidRPr="000B4D3E">
              <w:rPr>
                <w:rFonts w:ascii="Times New Roman" w:hAnsi="Times New Roman" w:cs="Times New Roman"/>
                <w:sz w:val="24"/>
                <w:szCs w:val="24"/>
                <w:lang w:val="kk-KZ"/>
              </w:rPr>
              <w:t>н қадағалау</w:t>
            </w:r>
          </w:p>
        </w:tc>
        <w:tc>
          <w:tcPr>
            <w:tcW w:w="1063" w:type="pct"/>
          </w:tcPr>
          <w:p w14:paraId="5160DD98"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12,6</w:t>
            </w:r>
          </w:p>
        </w:tc>
        <w:tc>
          <w:tcPr>
            <w:tcW w:w="987" w:type="pct"/>
          </w:tcPr>
          <w:p w14:paraId="0C21F7EC"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73,9</w:t>
            </w:r>
          </w:p>
        </w:tc>
        <w:tc>
          <w:tcPr>
            <w:tcW w:w="903" w:type="pct"/>
          </w:tcPr>
          <w:p w14:paraId="0E30DB33"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13,5</w:t>
            </w:r>
          </w:p>
        </w:tc>
      </w:tr>
      <w:tr w:rsidR="000B4D3E" w:rsidRPr="000B4D3E" w14:paraId="7CC6F868" w14:textId="77777777" w:rsidTr="00CB00EE">
        <w:tc>
          <w:tcPr>
            <w:tcW w:w="2047" w:type="pct"/>
          </w:tcPr>
          <w:p w14:paraId="12357B68" w14:textId="77777777" w:rsidR="00CC798C" w:rsidRPr="000B4D3E" w:rsidRDefault="00D31E52"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Жоспар қоя білушілік</w:t>
            </w:r>
          </w:p>
        </w:tc>
        <w:tc>
          <w:tcPr>
            <w:tcW w:w="1063" w:type="pct"/>
          </w:tcPr>
          <w:p w14:paraId="28CC1136"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16,3</w:t>
            </w:r>
          </w:p>
        </w:tc>
        <w:tc>
          <w:tcPr>
            <w:tcW w:w="987" w:type="pct"/>
          </w:tcPr>
          <w:p w14:paraId="37BD0295"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58,3</w:t>
            </w:r>
          </w:p>
        </w:tc>
        <w:tc>
          <w:tcPr>
            <w:tcW w:w="903" w:type="pct"/>
          </w:tcPr>
          <w:p w14:paraId="6918F048"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25,4</w:t>
            </w:r>
          </w:p>
        </w:tc>
      </w:tr>
      <w:tr w:rsidR="000B4D3E" w:rsidRPr="000B4D3E" w14:paraId="1BD8EA81" w14:textId="77777777" w:rsidTr="00CB00EE">
        <w:tc>
          <w:tcPr>
            <w:tcW w:w="2047" w:type="pct"/>
          </w:tcPr>
          <w:p w14:paraId="7834B074" w14:textId="77777777" w:rsidR="00CC798C" w:rsidRPr="000B4D3E" w:rsidRDefault="00CB00EE"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tc>
        <w:tc>
          <w:tcPr>
            <w:tcW w:w="1063" w:type="pct"/>
          </w:tcPr>
          <w:p w14:paraId="186249F4"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13,6</w:t>
            </w:r>
          </w:p>
        </w:tc>
        <w:tc>
          <w:tcPr>
            <w:tcW w:w="987" w:type="pct"/>
          </w:tcPr>
          <w:p w14:paraId="0DBBDA34"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45,5</w:t>
            </w:r>
          </w:p>
        </w:tc>
        <w:tc>
          <w:tcPr>
            <w:tcW w:w="903" w:type="pct"/>
          </w:tcPr>
          <w:p w14:paraId="7AAEB815"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40,9</w:t>
            </w:r>
          </w:p>
        </w:tc>
      </w:tr>
      <w:tr w:rsidR="000B4D3E" w:rsidRPr="000B4D3E" w14:paraId="2AFEC8B4" w14:textId="77777777" w:rsidTr="00CB00EE">
        <w:tc>
          <w:tcPr>
            <w:tcW w:w="2047" w:type="pct"/>
          </w:tcPr>
          <w:p w14:paraId="6BA9077D" w14:textId="77777777" w:rsidR="00CC798C" w:rsidRPr="000B4D3E" w:rsidRDefault="00CB00EE"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1063" w:type="pct"/>
          </w:tcPr>
          <w:p w14:paraId="4E914231"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16,4</w:t>
            </w:r>
          </w:p>
        </w:tc>
        <w:tc>
          <w:tcPr>
            <w:tcW w:w="987" w:type="pct"/>
          </w:tcPr>
          <w:p w14:paraId="35A52E57"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51,9</w:t>
            </w:r>
          </w:p>
        </w:tc>
        <w:tc>
          <w:tcPr>
            <w:tcW w:w="903" w:type="pct"/>
          </w:tcPr>
          <w:p w14:paraId="1CEF7F99"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31,7</w:t>
            </w:r>
          </w:p>
        </w:tc>
      </w:tr>
      <w:tr w:rsidR="000B4D3E" w:rsidRPr="000B4D3E" w14:paraId="5D2E6ED5" w14:textId="77777777" w:rsidTr="00CB00EE">
        <w:tc>
          <w:tcPr>
            <w:tcW w:w="2047" w:type="pct"/>
          </w:tcPr>
          <w:p w14:paraId="0B667D1B" w14:textId="77777777" w:rsidR="00CC798C" w:rsidRPr="000B4D3E" w:rsidRDefault="00CC798C"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1063" w:type="pct"/>
          </w:tcPr>
          <w:p w14:paraId="75DA34DF"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43,7</w:t>
            </w:r>
          </w:p>
        </w:tc>
        <w:tc>
          <w:tcPr>
            <w:tcW w:w="987" w:type="pct"/>
          </w:tcPr>
          <w:p w14:paraId="4F2B3477"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50</w:t>
            </w:r>
          </w:p>
        </w:tc>
        <w:tc>
          <w:tcPr>
            <w:tcW w:w="903" w:type="pct"/>
          </w:tcPr>
          <w:p w14:paraId="478890F9"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6,3</w:t>
            </w:r>
          </w:p>
        </w:tc>
      </w:tr>
      <w:tr w:rsidR="000B4D3E" w:rsidRPr="000B4D3E" w14:paraId="69BD00AD" w14:textId="77777777" w:rsidTr="00CB00EE">
        <w:tc>
          <w:tcPr>
            <w:tcW w:w="2047" w:type="pct"/>
          </w:tcPr>
          <w:p w14:paraId="595EBB11" w14:textId="77777777" w:rsidR="00CC798C" w:rsidRPr="000B4D3E" w:rsidRDefault="00CB00EE"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7B3206" w:rsidRPr="000B4D3E">
              <w:rPr>
                <w:rFonts w:ascii="Times New Roman" w:hAnsi="Times New Roman" w:cs="Times New Roman"/>
                <w:sz w:val="24"/>
                <w:szCs w:val="24"/>
              </w:rPr>
              <w:t>-</w:t>
            </w:r>
            <w:r w:rsidR="007B3206" w:rsidRPr="000B4D3E">
              <w:rPr>
                <w:rFonts w:ascii="Times New Roman" w:hAnsi="Times New Roman" w:cs="Times New Roman"/>
                <w:sz w:val="24"/>
                <w:szCs w:val="24"/>
                <w:lang w:val="kk-KZ"/>
              </w:rPr>
              <w:t>өзі</w:t>
            </w:r>
            <w:r w:rsidRPr="000B4D3E">
              <w:rPr>
                <w:rFonts w:ascii="Times New Roman" w:hAnsi="Times New Roman" w:cs="Times New Roman"/>
                <w:sz w:val="24"/>
                <w:szCs w:val="24"/>
                <w:lang w:val="kk-KZ"/>
              </w:rPr>
              <w:t xml:space="preserve"> ұйымдастыру</w:t>
            </w:r>
          </w:p>
        </w:tc>
        <w:tc>
          <w:tcPr>
            <w:tcW w:w="1063" w:type="pct"/>
          </w:tcPr>
          <w:p w14:paraId="223B6547"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34,6</w:t>
            </w:r>
          </w:p>
        </w:tc>
        <w:tc>
          <w:tcPr>
            <w:tcW w:w="987" w:type="pct"/>
          </w:tcPr>
          <w:p w14:paraId="5BA9100F"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55,3</w:t>
            </w:r>
          </w:p>
        </w:tc>
        <w:tc>
          <w:tcPr>
            <w:tcW w:w="903" w:type="pct"/>
          </w:tcPr>
          <w:p w14:paraId="7FDA0349"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10,1</w:t>
            </w:r>
          </w:p>
        </w:tc>
      </w:tr>
      <w:tr w:rsidR="000B4D3E" w:rsidRPr="000B4D3E" w14:paraId="3CDA3D70" w14:textId="77777777" w:rsidTr="00CB00EE">
        <w:tc>
          <w:tcPr>
            <w:tcW w:w="2047" w:type="pct"/>
          </w:tcPr>
          <w:p w14:paraId="12CFE21D" w14:textId="77777777" w:rsidR="00CC798C" w:rsidRPr="000B4D3E" w:rsidRDefault="007B22A3"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бағдарланушылық</w:t>
            </w:r>
          </w:p>
        </w:tc>
        <w:tc>
          <w:tcPr>
            <w:tcW w:w="1063" w:type="pct"/>
          </w:tcPr>
          <w:p w14:paraId="4C223047"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45,4</w:t>
            </w:r>
          </w:p>
        </w:tc>
        <w:tc>
          <w:tcPr>
            <w:tcW w:w="987" w:type="pct"/>
          </w:tcPr>
          <w:p w14:paraId="56A2E10B"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34,5</w:t>
            </w:r>
          </w:p>
        </w:tc>
        <w:tc>
          <w:tcPr>
            <w:tcW w:w="903" w:type="pct"/>
          </w:tcPr>
          <w:p w14:paraId="41A04740"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20,1</w:t>
            </w:r>
          </w:p>
        </w:tc>
      </w:tr>
      <w:tr w:rsidR="00CC798C" w:rsidRPr="000B4D3E" w14:paraId="3D592E9D" w14:textId="77777777" w:rsidTr="00CB00EE">
        <w:tc>
          <w:tcPr>
            <w:tcW w:w="2047" w:type="pct"/>
          </w:tcPr>
          <w:p w14:paraId="1B73CDB4" w14:textId="77777777" w:rsidR="00CC798C" w:rsidRPr="000B4D3E" w:rsidRDefault="00CB00EE"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rPr>
              <w:t>Жалпы к</w:t>
            </w:r>
            <w:r w:rsidRPr="000B4D3E">
              <w:rPr>
                <w:rFonts w:ascii="Times New Roman" w:hAnsi="Times New Roman" w:cs="Times New Roman"/>
                <w:sz w:val="24"/>
                <w:szCs w:val="24"/>
                <w:lang w:val="kk-KZ"/>
              </w:rPr>
              <w:t>өрсеткіш</w:t>
            </w:r>
          </w:p>
        </w:tc>
        <w:tc>
          <w:tcPr>
            <w:tcW w:w="1063" w:type="pct"/>
          </w:tcPr>
          <w:p w14:paraId="44A727F7"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29,8</w:t>
            </w:r>
          </w:p>
        </w:tc>
        <w:tc>
          <w:tcPr>
            <w:tcW w:w="987" w:type="pct"/>
          </w:tcPr>
          <w:p w14:paraId="5BB503B3"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47,9</w:t>
            </w:r>
          </w:p>
        </w:tc>
        <w:tc>
          <w:tcPr>
            <w:tcW w:w="903" w:type="pct"/>
          </w:tcPr>
          <w:p w14:paraId="4A5BC31E"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22,3</w:t>
            </w:r>
          </w:p>
        </w:tc>
      </w:tr>
    </w:tbl>
    <w:p w14:paraId="31FC5CE9" w14:textId="77777777" w:rsidR="00116430" w:rsidRPr="000B4D3E" w:rsidRDefault="00116430" w:rsidP="00E53413">
      <w:pPr>
        <w:tabs>
          <w:tab w:val="left" w:pos="993"/>
        </w:tabs>
        <w:autoSpaceDE w:val="0"/>
        <w:autoSpaceDN w:val="0"/>
        <w:adjustRightInd w:val="0"/>
        <w:spacing w:after="0" w:line="240" w:lineRule="auto"/>
        <w:jc w:val="both"/>
        <w:rPr>
          <w:rFonts w:ascii="Times New Roman" w:hAnsi="Times New Roman" w:cs="Times New Roman"/>
          <w:sz w:val="28"/>
          <w:szCs w:val="28"/>
        </w:rPr>
      </w:pPr>
    </w:p>
    <w:p w14:paraId="39851F40" w14:textId="77777777" w:rsidR="00116430" w:rsidRPr="000B4D3E" w:rsidRDefault="00EC2BC1" w:rsidP="00E53413">
      <w:pPr>
        <w:tabs>
          <w:tab w:val="left" w:pos="993"/>
        </w:tabs>
        <w:autoSpaceDE w:val="0"/>
        <w:autoSpaceDN w:val="0"/>
        <w:adjustRightInd w:val="0"/>
        <w:spacing w:after="0" w:line="240" w:lineRule="auto"/>
        <w:jc w:val="both"/>
        <w:rPr>
          <w:rFonts w:ascii="Times New Roman" w:hAnsi="Times New Roman" w:cs="Times New Roman"/>
          <w:sz w:val="28"/>
          <w:szCs w:val="28"/>
        </w:rPr>
      </w:pPr>
      <w:r w:rsidRPr="000B4D3E">
        <w:rPr>
          <w:rFonts w:ascii="Times New Roman" w:hAnsi="Times New Roman" w:cs="Times New Roman"/>
          <w:noProof/>
          <w:sz w:val="28"/>
          <w:szCs w:val="28"/>
          <w:lang w:eastAsia="ru-RU"/>
        </w:rPr>
        <w:drawing>
          <wp:inline distT="0" distB="0" distL="0" distR="0" wp14:anchorId="259A5F3A" wp14:editId="40971606">
            <wp:extent cx="6051550" cy="3316146"/>
            <wp:effectExtent l="0" t="0" r="6350"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30CB477" w14:textId="77777777" w:rsidR="00116430" w:rsidRPr="000B4D3E" w:rsidRDefault="00116430" w:rsidP="00E53413">
      <w:pPr>
        <w:tabs>
          <w:tab w:val="left" w:pos="993"/>
        </w:tabs>
        <w:autoSpaceDE w:val="0"/>
        <w:autoSpaceDN w:val="0"/>
        <w:adjustRightInd w:val="0"/>
        <w:spacing w:after="0" w:line="240" w:lineRule="auto"/>
        <w:jc w:val="both"/>
        <w:rPr>
          <w:rFonts w:ascii="Times New Roman" w:hAnsi="Times New Roman" w:cs="Times New Roman"/>
          <w:sz w:val="28"/>
          <w:szCs w:val="28"/>
        </w:rPr>
      </w:pPr>
    </w:p>
    <w:p w14:paraId="59740761" w14:textId="1F929091" w:rsidR="00CC798C" w:rsidRPr="000B4D3E" w:rsidRDefault="00B36E9A" w:rsidP="00E53413">
      <w:pPr>
        <w:tabs>
          <w:tab w:val="left" w:pos="993"/>
        </w:tabs>
        <w:autoSpaceDE w:val="0"/>
        <w:autoSpaceDN w:val="0"/>
        <w:adjustRightInd w:val="0"/>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13</w:t>
      </w:r>
      <w:r w:rsidR="00B20480" w:rsidRPr="000B4D3E">
        <w:rPr>
          <w:rFonts w:ascii="Times New Roman" w:hAnsi="Times New Roman" w:cs="Times New Roman"/>
          <w:sz w:val="28"/>
          <w:szCs w:val="28"/>
          <w:lang w:val="kk-KZ"/>
        </w:rPr>
        <w:t xml:space="preserve"> -</w:t>
      </w:r>
      <w:r w:rsidR="00BD149C" w:rsidRPr="000B4D3E">
        <w:rPr>
          <w:rFonts w:ascii="Times New Roman" w:hAnsi="Times New Roman" w:cs="Times New Roman"/>
          <w:sz w:val="28"/>
          <w:szCs w:val="28"/>
        </w:rPr>
        <w:t xml:space="preserve"> Студенттердегі реттеуш</w:t>
      </w:r>
      <w:r w:rsidR="00BD149C" w:rsidRPr="000B4D3E">
        <w:rPr>
          <w:rFonts w:ascii="Times New Roman" w:hAnsi="Times New Roman" w:cs="Times New Roman"/>
          <w:sz w:val="28"/>
          <w:szCs w:val="28"/>
          <w:lang w:val="kk-KZ"/>
        </w:rPr>
        <w:t xml:space="preserve">ілік </w:t>
      </w:r>
      <w:r w:rsidR="00BD149C" w:rsidRPr="000B4D3E">
        <w:rPr>
          <w:rFonts w:ascii="Times New Roman" w:hAnsi="Times New Roman" w:cs="Times New Roman"/>
          <w:sz w:val="28"/>
          <w:szCs w:val="28"/>
        </w:rPr>
        <w:t xml:space="preserve"> процестері көрсеткіштерінің орташа арифметикалық мәндері</w:t>
      </w:r>
    </w:p>
    <w:p w14:paraId="534BFF63" w14:textId="77777777" w:rsidR="00CC798C" w:rsidRPr="000B4D3E" w:rsidRDefault="00CC798C"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14:paraId="25914911" w14:textId="77777777" w:rsidR="00CC798C" w:rsidRPr="000B4D3E" w:rsidRDefault="00721D0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Өзін қадағалау</w:t>
      </w:r>
      <w:r w:rsidR="002176E4" w:rsidRPr="000B4D3E">
        <w:rPr>
          <w:rFonts w:ascii="Times New Roman" w:hAnsi="Times New Roman" w:cs="Times New Roman"/>
          <w:sz w:val="28"/>
          <w:szCs w:val="28"/>
          <w:lang w:val="kk-KZ"/>
        </w:rPr>
        <w:t xml:space="preserve"> </w:t>
      </w:r>
      <w:r w:rsidR="00897E17" w:rsidRPr="000B4D3E">
        <w:rPr>
          <w:rFonts w:ascii="Times New Roman" w:hAnsi="Times New Roman" w:cs="Times New Roman"/>
          <w:sz w:val="28"/>
          <w:szCs w:val="28"/>
        </w:rPr>
        <w:t xml:space="preserve">біздің зерттеуімізде импульсивті мінез-құлықтан аулақ бола отырып, өзінің мінез-құлқын, эмоцияларын, тілектерін басқару және ойлы әрекет </w:t>
      </w:r>
      <w:r w:rsidR="00897E17" w:rsidRPr="000B4D3E">
        <w:rPr>
          <w:rFonts w:ascii="Times New Roman" w:hAnsi="Times New Roman" w:cs="Times New Roman"/>
          <w:sz w:val="28"/>
          <w:szCs w:val="28"/>
        </w:rPr>
        <w:lastRenderedPageBreak/>
        <w:t>ету қабілетін қамтитын тұлғаның қасиеті ретінде қарастырылады.</w:t>
      </w:r>
      <w:r w:rsidR="00897E17" w:rsidRPr="000B4D3E">
        <w:rPr>
          <w:rFonts w:ascii="Times New Roman" w:hAnsi="Times New Roman" w:cs="Times New Roman"/>
          <w:sz w:val="28"/>
          <w:szCs w:val="28"/>
          <w:lang w:val="kk-KZ"/>
        </w:rPr>
        <w:t xml:space="preserve"> Студенттердің орташа балы 36,1, бұл нормаға сәйкес келеді. Студенттердің 73,9%-ы реттеушілік процестерінің осы көрсеткішінің нормасын көрсететінін атап өту маңызды.</w:t>
      </w:r>
    </w:p>
    <w:p w14:paraId="3CB9CEF7" w14:textId="77777777" w:rsidR="00F505CF" w:rsidRPr="000B4D3E" w:rsidRDefault="00897E17"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Өзін-өзі ұйымдастырудың параметрлері мен деңгейін диагностикалау студенттердің жеке әлеуетін бағалаудың маңызды элементі болып табылады. </w:t>
      </w:r>
    </w:p>
    <w:p w14:paraId="6BA3FFCE" w14:textId="77777777" w:rsidR="00F505CF" w:rsidRPr="000B4D3E" w:rsidRDefault="00897E17" w:rsidP="00E53413">
      <w:pPr>
        <w:tabs>
          <w:tab w:val="left" w:pos="993"/>
        </w:tabs>
        <w:autoSpaceDE w:val="0"/>
        <w:autoSpaceDN w:val="0"/>
        <w:adjustRightInd w:val="0"/>
        <w:spacing w:after="0" w:line="240" w:lineRule="auto"/>
        <w:ind w:firstLine="567"/>
        <w:jc w:val="both"/>
        <w:rPr>
          <w:rFonts w:ascii="Times New Roman" w:hAnsi="Times New Roman" w:cs="Times New Roman"/>
          <w:lang w:val="kk-KZ"/>
        </w:rPr>
      </w:pPr>
      <w:r w:rsidRPr="000B4D3E">
        <w:rPr>
          <w:rFonts w:ascii="Times New Roman" w:hAnsi="Times New Roman" w:cs="Times New Roman"/>
          <w:sz w:val="28"/>
          <w:szCs w:val="28"/>
          <w:lang w:val="kk-KZ"/>
        </w:rPr>
        <w:t>Іс-әрекетте өзін-өзі ұйымдастыру сауалнамасы жеке уақытты құрылымдау, жоспарлар құру, мақсат қою арқылы өзін-өзі ұйымдастыру және өзін-өзі реттеу дәрежесін көрсетеді, сонымен қатар тактикалық жоспарлау және стратегиялық мақсат қою қабілеттерінің қалыптасу дәрежесін сипаттайды.</w:t>
      </w:r>
      <w:r w:rsidR="002F7797" w:rsidRPr="000B4D3E">
        <w:rPr>
          <w:rFonts w:ascii="Times New Roman" w:hAnsi="Times New Roman" w:cs="Times New Roman"/>
          <w:lang w:val="kk-KZ"/>
        </w:rPr>
        <w:t xml:space="preserve"> </w:t>
      </w:r>
    </w:p>
    <w:p w14:paraId="32ADC04E" w14:textId="77777777" w:rsidR="00F505CF" w:rsidRPr="000B4D3E" w:rsidRDefault="002F7797"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Ұйымдастырылған, тұтас және бірізді оқиғаларға толы өмірді бағалайтын студенттер өмірдің жоғары мағыналық деңгейімен, өзін-өзі қабылдауымен және қарым-қатынасымен, өмір (уақыт) аралығын тұтас және қисынды түрде қабылдауымен ерекшеленеді.</w:t>
      </w:r>
      <w:r w:rsidR="00CC798C" w:rsidRPr="000B4D3E">
        <w:rPr>
          <w:rFonts w:ascii="Times New Roman" w:hAnsi="Times New Roman" w:cs="Times New Roman"/>
          <w:sz w:val="28"/>
          <w:szCs w:val="28"/>
          <w:lang w:val="kk-KZ"/>
        </w:rPr>
        <w:t xml:space="preserve"> </w:t>
      </w:r>
    </w:p>
    <w:p w14:paraId="51ACCB52" w14:textId="0E0A0D52" w:rsidR="00CC798C" w:rsidRPr="000B4D3E" w:rsidRDefault="00897E17"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Енді, осы әдістемеден алынған нәтижелерді қарастырамыз:</w:t>
      </w:r>
    </w:p>
    <w:p w14:paraId="6D00E0D4" w14:textId="77777777" w:rsidR="002F7797" w:rsidRPr="000B4D3E" w:rsidRDefault="00897E17" w:rsidP="0061099F">
      <w:pPr>
        <w:pStyle w:val="a5"/>
        <w:numPr>
          <w:ilvl w:val="0"/>
          <w:numId w:val="30"/>
        </w:numPr>
        <w:tabs>
          <w:tab w:val="left" w:pos="993"/>
        </w:tabs>
        <w:autoSpaceDE w:val="0"/>
        <w:autoSpaceDN w:val="0"/>
        <w:adjustRightInd w:val="0"/>
        <w:ind w:left="0" w:firstLine="567"/>
        <w:jc w:val="both"/>
        <w:rPr>
          <w:sz w:val="28"/>
          <w:szCs w:val="28"/>
          <w:lang w:val="kk-KZ"/>
        </w:rPr>
      </w:pPr>
      <w:r w:rsidRPr="000B4D3E">
        <w:rPr>
          <w:sz w:val="28"/>
          <w:szCs w:val="28"/>
          <w:lang w:val="kk-KZ"/>
        </w:rPr>
        <w:t>студенттердің 47,9% - ы өзін-өзі реттеудің орташа көрсеткішін көрсетеді (</w:t>
      </w:r>
      <w:r w:rsidR="002F7797" w:rsidRPr="000B4D3E">
        <w:rPr>
          <w:sz w:val="28"/>
          <w:szCs w:val="28"/>
          <w:lang w:val="kk-KZ"/>
        </w:rPr>
        <w:t>ор</w:t>
      </w:r>
      <w:r w:rsidRPr="000B4D3E">
        <w:rPr>
          <w:sz w:val="28"/>
          <w:szCs w:val="28"/>
          <w:lang w:val="kk-KZ"/>
        </w:rPr>
        <w:t>.ариф.=112,6), бұл оларды өз өмірінің уақытын стихиялылық пен икемділікпен ұйымдастыруға құрылымдық көзқарасты біріктіруге қабілетті ретінде сипаттайды, олар психологиялық уақытының құрамдас бөліктерін бағалай біледі және өз өмірінің көп қырлы тәжірибесінен өзі үшін құнды тәжірибе алады;</w:t>
      </w:r>
    </w:p>
    <w:p w14:paraId="55BE0F43" w14:textId="77777777" w:rsidR="005816D8" w:rsidRPr="000B4D3E" w:rsidRDefault="005816D8" w:rsidP="0061099F">
      <w:pPr>
        <w:pStyle w:val="a5"/>
        <w:numPr>
          <w:ilvl w:val="0"/>
          <w:numId w:val="30"/>
        </w:numPr>
        <w:tabs>
          <w:tab w:val="left" w:pos="993"/>
        </w:tabs>
        <w:autoSpaceDE w:val="0"/>
        <w:autoSpaceDN w:val="0"/>
        <w:adjustRightInd w:val="0"/>
        <w:ind w:left="0" w:firstLine="567"/>
        <w:jc w:val="both"/>
        <w:rPr>
          <w:sz w:val="28"/>
          <w:szCs w:val="28"/>
          <w:lang w:val="kk-KZ"/>
        </w:rPr>
      </w:pPr>
      <w:r w:rsidRPr="000B4D3E">
        <w:rPr>
          <w:sz w:val="28"/>
          <w:szCs w:val="28"/>
          <w:lang w:val="kk-KZ"/>
        </w:rPr>
        <w:t>шкалалардың көпшілігінде студенттер орташа баллды көрсетеді, бірақ одан әрі талдау үшін назар аударуды қажет ететін бірқатар нәтижелер бар;</w:t>
      </w:r>
    </w:p>
    <w:p w14:paraId="775C6D0E" w14:textId="0FFFA997" w:rsidR="005816D8" w:rsidRPr="000B4D3E" w:rsidRDefault="005816D8" w:rsidP="0061099F">
      <w:pPr>
        <w:pStyle w:val="a5"/>
        <w:numPr>
          <w:ilvl w:val="0"/>
          <w:numId w:val="30"/>
        </w:numPr>
        <w:tabs>
          <w:tab w:val="left" w:pos="993"/>
        </w:tabs>
        <w:autoSpaceDE w:val="0"/>
        <w:autoSpaceDN w:val="0"/>
        <w:adjustRightInd w:val="0"/>
        <w:ind w:left="0" w:firstLine="567"/>
        <w:jc w:val="both"/>
        <w:rPr>
          <w:sz w:val="28"/>
          <w:szCs w:val="28"/>
          <w:lang w:val="kk-KZ"/>
        </w:rPr>
      </w:pPr>
      <w:r w:rsidRPr="000B4D3E">
        <w:rPr>
          <w:sz w:val="28"/>
          <w:szCs w:val="28"/>
          <w:lang w:val="kk-KZ"/>
        </w:rPr>
        <w:t xml:space="preserve">студенттердің 45%-ы осы шаққа бағдарланушылық бойынша жоғары көрсеткіштерді көрсетеді, бұл қазіргі уақытта болып жатқан </w:t>
      </w:r>
      <w:r w:rsidR="00F505CF" w:rsidRPr="000B4D3E">
        <w:rPr>
          <w:sz w:val="28"/>
          <w:szCs w:val="28"/>
          <w:lang w:val="kk-KZ"/>
        </w:rPr>
        <w:t>«</w:t>
      </w:r>
      <w:r w:rsidRPr="000B4D3E">
        <w:rPr>
          <w:sz w:val="28"/>
          <w:szCs w:val="28"/>
          <w:lang w:val="kk-KZ"/>
        </w:rPr>
        <w:t>осында-және-қазір</w:t>
      </w:r>
      <w:r w:rsidR="00F505CF" w:rsidRPr="000B4D3E">
        <w:rPr>
          <w:sz w:val="28"/>
          <w:szCs w:val="28"/>
          <w:lang w:val="kk-KZ"/>
        </w:rPr>
        <w:t>»</w:t>
      </w:r>
      <w:r w:rsidRPr="000B4D3E">
        <w:rPr>
          <w:sz w:val="28"/>
          <w:szCs w:val="28"/>
          <w:lang w:val="kk-KZ"/>
        </w:rPr>
        <w:t xml:space="preserve"> болып жатқан оқиғалардың ерекше құндылығы мен маңыздылығы туралы айтады; осы көрсеткіш бойынша 34,5% - ның орташа нәтижелері (ор.ариф.=9.7), бұл студенттер үшін өткен, қазіргі және болашақтың тең мәнін көрсетеді.</w:t>
      </w:r>
    </w:p>
    <w:p w14:paraId="2FD0AB9F" w14:textId="77777777" w:rsidR="00E744B7" w:rsidRPr="000B4D3E" w:rsidRDefault="005816D8" w:rsidP="0061099F">
      <w:pPr>
        <w:pStyle w:val="a5"/>
        <w:numPr>
          <w:ilvl w:val="0"/>
          <w:numId w:val="30"/>
        </w:numPr>
        <w:tabs>
          <w:tab w:val="left" w:pos="993"/>
        </w:tabs>
        <w:autoSpaceDE w:val="0"/>
        <w:autoSpaceDN w:val="0"/>
        <w:adjustRightInd w:val="0"/>
        <w:ind w:left="0" w:firstLine="567"/>
        <w:jc w:val="both"/>
        <w:rPr>
          <w:sz w:val="28"/>
          <w:szCs w:val="28"/>
        </w:rPr>
      </w:pPr>
      <w:r w:rsidRPr="000B4D3E">
        <w:rPr>
          <w:sz w:val="28"/>
          <w:szCs w:val="28"/>
          <w:lang w:val="kk-KZ"/>
        </w:rPr>
        <w:t>студенттердің 43%-ы фиксация бойынша жоғары көрсеткішті көрсетеді, бұл олардың орындаушылығын, міндеттілігін, басталған істі барлық ықтимал тәсілдермен аяқтауға деген ұмтылысын көрсетеді, сонымен қатар өзінің оқу қызметін жоспарлауда және курстастарымен қарым-қатынас жасауда икемділіктің жоқтығ</w:t>
      </w:r>
      <w:r w:rsidR="00E744B7" w:rsidRPr="000B4D3E">
        <w:rPr>
          <w:sz w:val="28"/>
          <w:szCs w:val="28"/>
          <w:lang w:val="kk-KZ"/>
        </w:rPr>
        <w:t>ын көрсетеді. Студенттердің 50%-</w:t>
      </w:r>
      <w:r w:rsidRPr="000B4D3E">
        <w:rPr>
          <w:sz w:val="28"/>
          <w:szCs w:val="28"/>
          <w:lang w:val="kk-KZ"/>
        </w:rPr>
        <w:t>ында орташа көрсеткіштер көрсетілген (</w:t>
      </w:r>
      <w:r w:rsidR="00E744B7" w:rsidRPr="000B4D3E">
        <w:rPr>
          <w:sz w:val="28"/>
          <w:szCs w:val="28"/>
          <w:lang w:val="kk-KZ"/>
        </w:rPr>
        <w:t>о</w:t>
      </w:r>
      <w:r w:rsidRPr="000B4D3E">
        <w:rPr>
          <w:sz w:val="28"/>
          <w:szCs w:val="28"/>
          <w:lang w:val="kk-KZ"/>
        </w:rPr>
        <w:t>р.ариф.=23,8).</w:t>
      </w:r>
    </w:p>
    <w:p w14:paraId="7354BE36" w14:textId="49F3013C" w:rsidR="00E744B7" w:rsidRPr="000B4D3E" w:rsidRDefault="00E744B7" w:rsidP="0061099F">
      <w:pPr>
        <w:pStyle w:val="a5"/>
        <w:numPr>
          <w:ilvl w:val="0"/>
          <w:numId w:val="30"/>
        </w:numPr>
        <w:tabs>
          <w:tab w:val="left" w:pos="993"/>
        </w:tabs>
        <w:autoSpaceDE w:val="0"/>
        <w:autoSpaceDN w:val="0"/>
        <w:adjustRightInd w:val="0"/>
        <w:ind w:left="0" w:firstLine="567"/>
        <w:jc w:val="both"/>
        <w:rPr>
          <w:sz w:val="28"/>
          <w:szCs w:val="28"/>
        </w:rPr>
      </w:pPr>
      <w:r w:rsidRPr="000B4D3E">
        <w:rPr>
          <w:sz w:val="28"/>
          <w:szCs w:val="28"/>
          <w:lang w:val="kk-KZ"/>
        </w:rPr>
        <w:t>с</w:t>
      </w:r>
      <w:r w:rsidRPr="000B4D3E">
        <w:rPr>
          <w:sz w:val="28"/>
          <w:szCs w:val="28"/>
        </w:rPr>
        <w:t>туденттердің 40,9%-ы мақсаттылығы бойынша төмен нәтижелер көрсетеді, бұл олардың өз мақсаттарын әрдайым анық көре бермейтіндігін немесе алдына нақты мақсаттар қоюға бейім еместігін, қойылған мақсаттарға жету үшін мақсатты түрде ұмтылуға және күш салуға бейім еместігін білдіреді. Студенттердің 45,5% мақсаткерлігі бойынша орташа балды көрсетеді</w:t>
      </w:r>
      <w:r w:rsidR="0063648F" w:rsidRPr="000B4D3E">
        <w:rPr>
          <w:sz w:val="28"/>
          <w:szCs w:val="28"/>
          <w:lang w:val="kk-KZ"/>
        </w:rPr>
        <w:t>.</w:t>
      </w:r>
      <w:r w:rsidRPr="000B4D3E">
        <w:rPr>
          <w:sz w:val="28"/>
          <w:szCs w:val="28"/>
        </w:rPr>
        <w:t xml:space="preserve"> </w:t>
      </w:r>
    </w:p>
    <w:p w14:paraId="15121A73" w14:textId="77777777" w:rsidR="00E744B7" w:rsidRPr="000B4D3E" w:rsidRDefault="00E744B7" w:rsidP="0061099F">
      <w:pPr>
        <w:pStyle w:val="a5"/>
        <w:numPr>
          <w:ilvl w:val="0"/>
          <w:numId w:val="30"/>
        </w:numPr>
        <w:tabs>
          <w:tab w:val="left" w:pos="993"/>
        </w:tabs>
        <w:autoSpaceDE w:val="0"/>
        <w:autoSpaceDN w:val="0"/>
        <w:adjustRightInd w:val="0"/>
        <w:ind w:left="0" w:firstLine="567"/>
        <w:jc w:val="both"/>
        <w:rPr>
          <w:sz w:val="28"/>
          <w:szCs w:val="28"/>
        </w:rPr>
      </w:pPr>
      <w:r w:rsidRPr="000B4D3E">
        <w:rPr>
          <w:sz w:val="28"/>
          <w:szCs w:val="28"/>
          <w:lang w:val="kk-KZ"/>
        </w:rPr>
        <w:t>студенттердің 34,6%-ы өзін-өзі ұйымдастыру бойынша жоғары нәтижелерге қол жеткізді, бұл жоспарлау кезінде олар көмекші құралдард</w:t>
      </w:r>
      <w:r w:rsidRPr="000B4D3E">
        <w:rPr>
          <w:sz w:val="28"/>
          <w:szCs w:val="28"/>
        </w:rPr>
        <w:t>ы (Google күнтізбесі, Todoist немесе Trello, Notion, тайм-менеджмент сияқты планнингтерді пайдалануға бейім екендігін көрсетеді. Студенттердің 55,3% - ы орташа балл жинады (</w:t>
      </w:r>
      <w:r w:rsidRPr="000B4D3E">
        <w:rPr>
          <w:sz w:val="28"/>
          <w:szCs w:val="28"/>
          <w:lang w:val="kk-KZ"/>
        </w:rPr>
        <w:t>ор.а</w:t>
      </w:r>
      <w:r w:rsidRPr="000B4D3E">
        <w:rPr>
          <w:sz w:val="28"/>
          <w:szCs w:val="28"/>
        </w:rPr>
        <w:t>риф.=13,0);</w:t>
      </w:r>
    </w:p>
    <w:p w14:paraId="728D78ED" w14:textId="77777777" w:rsidR="00E744B7" w:rsidRPr="000B4D3E" w:rsidRDefault="00E744B7" w:rsidP="0061099F">
      <w:pPr>
        <w:pStyle w:val="a5"/>
        <w:numPr>
          <w:ilvl w:val="0"/>
          <w:numId w:val="30"/>
        </w:numPr>
        <w:tabs>
          <w:tab w:val="left" w:pos="993"/>
        </w:tabs>
        <w:autoSpaceDE w:val="0"/>
        <w:autoSpaceDN w:val="0"/>
        <w:adjustRightInd w:val="0"/>
        <w:ind w:left="0" w:firstLine="567"/>
        <w:jc w:val="both"/>
        <w:rPr>
          <w:sz w:val="28"/>
          <w:szCs w:val="28"/>
        </w:rPr>
      </w:pPr>
      <w:r w:rsidRPr="000B4D3E">
        <w:rPr>
          <w:sz w:val="28"/>
          <w:szCs w:val="28"/>
          <w:lang w:val="kk-KZ"/>
        </w:rPr>
        <w:lastRenderedPageBreak/>
        <w:t>с</w:t>
      </w:r>
      <w:r w:rsidRPr="000B4D3E">
        <w:rPr>
          <w:sz w:val="28"/>
          <w:szCs w:val="28"/>
        </w:rPr>
        <w:t>туденттердің 31,7% - ы табандылықтың төмен баллын көрсетеді, бұл басталған істі оның логикалық аяқталуына дейін жеткізу үшін күш салу қиын екенін білдіреді, олар сыртқы істерге алаңдамайды. Студенттердің 51,9% - ы орташа балды көрсетеді (</w:t>
      </w:r>
      <w:r w:rsidRPr="000B4D3E">
        <w:rPr>
          <w:sz w:val="28"/>
          <w:szCs w:val="28"/>
          <w:lang w:val="kk-KZ"/>
        </w:rPr>
        <w:t>ор.</w:t>
      </w:r>
      <w:r w:rsidRPr="000B4D3E">
        <w:rPr>
          <w:sz w:val="28"/>
          <w:szCs w:val="28"/>
        </w:rPr>
        <w:t>ариф.=17,9).</w:t>
      </w:r>
    </w:p>
    <w:p w14:paraId="3865236B" w14:textId="09B07289" w:rsidR="00CC798C" w:rsidRPr="000B4D3E" w:rsidRDefault="00E744B7" w:rsidP="00E53413">
      <w:pPr>
        <w:tabs>
          <w:tab w:val="left" w:pos="993"/>
        </w:tabs>
        <w:autoSpaceDE w:val="0"/>
        <w:autoSpaceDN w:val="0"/>
        <w:adjustRightInd w:val="0"/>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Реттеу</w:t>
      </w:r>
      <w:r w:rsidRPr="000B4D3E">
        <w:rPr>
          <w:rFonts w:ascii="Times New Roman" w:hAnsi="Times New Roman" w:cs="Times New Roman"/>
          <w:sz w:val="28"/>
          <w:szCs w:val="28"/>
          <w:lang w:val="kk-KZ"/>
        </w:rPr>
        <w:t xml:space="preserve">шілік </w:t>
      </w:r>
      <w:r w:rsidRPr="000B4D3E">
        <w:rPr>
          <w:rFonts w:ascii="Times New Roman" w:hAnsi="Times New Roman" w:cs="Times New Roman"/>
          <w:sz w:val="28"/>
          <w:szCs w:val="28"/>
        </w:rPr>
        <w:t xml:space="preserve"> процестер</w:t>
      </w:r>
      <w:r w:rsidRPr="000B4D3E">
        <w:rPr>
          <w:rFonts w:ascii="Times New Roman" w:hAnsi="Times New Roman" w:cs="Times New Roman"/>
          <w:sz w:val="28"/>
          <w:szCs w:val="28"/>
          <w:lang w:val="kk-KZ"/>
        </w:rPr>
        <w:t>дің</w:t>
      </w:r>
      <w:r w:rsidRPr="000B4D3E">
        <w:rPr>
          <w:rFonts w:ascii="Times New Roman" w:hAnsi="Times New Roman" w:cs="Times New Roman"/>
          <w:sz w:val="28"/>
          <w:szCs w:val="28"/>
        </w:rPr>
        <w:t xml:space="preserve"> өзара байланысының ішкі құрылымын зерттеу үшін интеркорреляциялар есептелді, алынған мәліметтер 1</w:t>
      </w:r>
      <w:r w:rsidR="00344E89" w:rsidRPr="000B4D3E">
        <w:rPr>
          <w:rFonts w:ascii="Times New Roman" w:hAnsi="Times New Roman" w:cs="Times New Roman"/>
          <w:sz w:val="28"/>
          <w:szCs w:val="28"/>
        </w:rPr>
        <w:t>2</w:t>
      </w:r>
      <w:r w:rsidRPr="000B4D3E">
        <w:rPr>
          <w:rFonts w:ascii="Times New Roman" w:hAnsi="Times New Roman" w:cs="Times New Roman"/>
          <w:sz w:val="28"/>
          <w:szCs w:val="28"/>
        </w:rPr>
        <w:t>-кестеде және 1</w:t>
      </w:r>
      <w:r w:rsidR="00944C96" w:rsidRPr="000B4D3E">
        <w:rPr>
          <w:rFonts w:ascii="Times New Roman" w:hAnsi="Times New Roman" w:cs="Times New Roman"/>
          <w:sz w:val="28"/>
          <w:szCs w:val="28"/>
        </w:rPr>
        <w:t>4</w:t>
      </w:r>
      <w:r w:rsidRPr="000B4D3E">
        <w:rPr>
          <w:rFonts w:ascii="Times New Roman" w:hAnsi="Times New Roman" w:cs="Times New Roman"/>
          <w:sz w:val="28"/>
          <w:szCs w:val="28"/>
        </w:rPr>
        <w:t>-суретте көрсетілген.</w:t>
      </w:r>
    </w:p>
    <w:p w14:paraId="3ADE1E00" w14:textId="77777777" w:rsidR="008D5B8C" w:rsidRPr="000B4D3E" w:rsidRDefault="008D5B8C" w:rsidP="00E53413">
      <w:pPr>
        <w:tabs>
          <w:tab w:val="left" w:pos="993"/>
        </w:tabs>
        <w:autoSpaceDE w:val="0"/>
        <w:autoSpaceDN w:val="0"/>
        <w:adjustRightInd w:val="0"/>
        <w:spacing w:after="0" w:line="240" w:lineRule="auto"/>
        <w:jc w:val="both"/>
        <w:rPr>
          <w:rFonts w:ascii="Times New Roman" w:hAnsi="Times New Roman" w:cs="Times New Roman"/>
          <w:sz w:val="28"/>
          <w:szCs w:val="28"/>
        </w:rPr>
      </w:pPr>
    </w:p>
    <w:p w14:paraId="1B0C9B83" w14:textId="7D06479C" w:rsidR="00CC798C" w:rsidRPr="000B4D3E" w:rsidRDefault="00E744B7" w:rsidP="00E53413">
      <w:pPr>
        <w:tabs>
          <w:tab w:val="left" w:pos="993"/>
        </w:tabs>
        <w:autoSpaceDE w:val="0"/>
        <w:autoSpaceDN w:val="0"/>
        <w:adjustRightInd w:val="0"/>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Кесте 1</w:t>
      </w:r>
      <w:r w:rsidR="00344E89" w:rsidRPr="000B4D3E">
        <w:rPr>
          <w:rFonts w:ascii="Times New Roman" w:hAnsi="Times New Roman" w:cs="Times New Roman"/>
          <w:sz w:val="28"/>
          <w:szCs w:val="28"/>
        </w:rPr>
        <w:t>2</w:t>
      </w:r>
      <w:r w:rsidR="008D5B8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Реттеу</w:t>
      </w:r>
      <w:r w:rsidR="00F972F8" w:rsidRPr="000B4D3E">
        <w:rPr>
          <w:rFonts w:ascii="Times New Roman" w:hAnsi="Times New Roman" w:cs="Times New Roman"/>
          <w:sz w:val="28"/>
          <w:szCs w:val="28"/>
          <w:lang w:val="kk-KZ"/>
        </w:rPr>
        <w:t xml:space="preserve">шілік </w:t>
      </w:r>
      <w:r w:rsidR="00F972F8" w:rsidRPr="000B4D3E">
        <w:rPr>
          <w:rFonts w:ascii="Times New Roman" w:hAnsi="Times New Roman" w:cs="Times New Roman"/>
          <w:sz w:val="28"/>
          <w:szCs w:val="28"/>
        </w:rPr>
        <w:t xml:space="preserve"> процестер</w:t>
      </w:r>
      <w:r w:rsidR="00F972F8" w:rsidRPr="000B4D3E">
        <w:rPr>
          <w:rFonts w:ascii="Times New Roman" w:hAnsi="Times New Roman" w:cs="Times New Roman"/>
          <w:sz w:val="28"/>
          <w:szCs w:val="28"/>
          <w:lang w:val="kk-KZ"/>
        </w:rPr>
        <w:t>дің</w:t>
      </w:r>
      <w:r w:rsidRPr="000B4D3E">
        <w:rPr>
          <w:rFonts w:ascii="Times New Roman" w:hAnsi="Times New Roman" w:cs="Times New Roman"/>
          <w:sz w:val="28"/>
          <w:szCs w:val="28"/>
        </w:rPr>
        <w:t xml:space="preserve"> интеркорреляция</w:t>
      </w:r>
      <w:r w:rsidR="00F972F8" w:rsidRPr="000B4D3E">
        <w:rPr>
          <w:rFonts w:ascii="Times New Roman" w:hAnsi="Times New Roman" w:cs="Times New Roman"/>
          <w:sz w:val="28"/>
          <w:szCs w:val="28"/>
          <w:lang w:val="kk-KZ"/>
        </w:rPr>
        <w:t>лық</w:t>
      </w:r>
      <w:r w:rsidRPr="000B4D3E">
        <w:rPr>
          <w:rFonts w:ascii="Times New Roman" w:hAnsi="Times New Roman" w:cs="Times New Roman"/>
          <w:sz w:val="28"/>
          <w:szCs w:val="28"/>
        </w:rPr>
        <w:t xml:space="preserve"> матрицасы</w:t>
      </w:r>
    </w:p>
    <w:p w14:paraId="4DB6A9AF" w14:textId="77777777" w:rsidR="00E744B7" w:rsidRPr="000B4D3E" w:rsidRDefault="00E744B7"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tbl>
      <w:tblPr>
        <w:tblStyle w:val="12"/>
        <w:tblW w:w="0" w:type="auto"/>
        <w:tblLook w:val="0000" w:firstRow="0" w:lastRow="0" w:firstColumn="0" w:lastColumn="0" w:noHBand="0" w:noVBand="0"/>
      </w:tblPr>
      <w:tblGrid>
        <w:gridCol w:w="222"/>
        <w:gridCol w:w="3168"/>
        <w:gridCol w:w="1952"/>
        <w:gridCol w:w="2331"/>
        <w:gridCol w:w="1955"/>
      </w:tblGrid>
      <w:tr w:rsidR="000B4D3E" w:rsidRPr="000B4D3E" w14:paraId="7A71EEB9" w14:textId="77777777" w:rsidTr="00F505CF">
        <w:tc>
          <w:tcPr>
            <w:tcW w:w="3256" w:type="dxa"/>
            <w:gridSpan w:val="2"/>
          </w:tcPr>
          <w:p w14:paraId="73988825" w14:textId="77777777" w:rsidR="00CC798C" w:rsidRPr="000B4D3E" w:rsidRDefault="0089423C"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Спирмен коэффиценті</w:t>
            </w:r>
          </w:p>
        </w:tc>
        <w:tc>
          <w:tcPr>
            <w:tcW w:w="1984" w:type="dxa"/>
          </w:tcPr>
          <w:p w14:paraId="3DABF106" w14:textId="77777777" w:rsidR="00CC798C" w:rsidRPr="000B4D3E" w:rsidRDefault="00B50344"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Pr="000B4D3E">
              <w:rPr>
                <w:rFonts w:ascii="Times New Roman" w:hAnsi="Times New Roman" w:cs="Times New Roman"/>
                <w:sz w:val="24"/>
                <w:szCs w:val="24"/>
              </w:rPr>
              <w:t>-</w:t>
            </w:r>
            <w:r w:rsidRPr="000B4D3E">
              <w:rPr>
                <w:rFonts w:ascii="Times New Roman" w:hAnsi="Times New Roman" w:cs="Times New Roman"/>
                <w:sz w:val="24"/>
                <w:szCs w:val="24"/>
                <w:lang w:val="kk-KZ"/>
              </w:rPr>
              <w:t>өзі бақылау</w:t>
            </w:r>
          </w:p>
        </w:tc>
        <w:tc>
          <w:tcPr>
            <w:tcW w:w="2410" w:type="dxa"/>
          </w:tcPr>
          <w:p w14:paraId="084A3725" w14:textId="77777777" w:rsidR="00CC798C" w:rsidRPr="000B4D3E" w:rsidRDefault="00D31E52"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rPr>
              <w:t>Жоспар қоя білушілік</w:t>
            </w:r>
          </w:p>
        </w:tc>
        <w:tc>
          <w:tcPr>
            <w:tcW w:w="1978" w:type="dxa"/>
          </w:tcPr>
          <w:p w14:paraId="3E5E5E22" w14:textId="77777777" w:rsidR="00CC798C" w:rsidRPr="000B4D3E" w:rsidRDefault="00B50344"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p w14:paraId="22323041" w14:textId="34DA8649" w:rsidR="00F505CF" w:rsidRPr="000B4D3E" w:rsidRDefault="00F505C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70D49FE1" w14:textId="77777777" w:rsidTr="00F505CF">
        <w:tc>
          <w:tcPr>
            <w:tcW w:w="0" w:type="auto"/>
            <w:vMerge w:val="restart"/>
          </w:tcPr>
          <w:p w14:paraId="7FE0297D"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p>
        </w:tc>
        <w:tc>
          <w:tcPr>
            <w:tcW w:w="3245" w:type="dxa"/>
          </w:tcPr>
          <w:p w14:paraId="23CEA4F4" w14:textId="77777777" w:rsidR="00CC798C" w:rsidRPr="000B4D3E" w:rsidRDefault="00D31E52"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Жоспар қоя білушілік</w:t>
            </w:r>
          </w:p>
          <w:p w14:paraId="55A48B08" w14:textId="18202240" w:rsidR="00F505CF" w:rsidRPr="000B4D3E" w:rsidRDefault="00F505CF" w:rsidP="00E53413">
            <w:pPr>
              <w:tabs>
                <w:tab w:val="left" w:pos="993"/>
              </w:tabs>
              <w:autoSpaceDE w:val="0"/>
              <w:autoSpaceDN w:val="0"/>
              <w:adjustRightInd w:val="0"/>
              <w:rPr>
                <w:rFonts w:ascii="Times New Roman" w:hAnsi="Times New Roman" w:cs="Times New Roman"/>
                <w:sz w:val="24"/>
                <w:szCs w:val="24"/>
              </w:rPr>
            </w:pPr>
          </w:p>
        </w:tc>
        <w:tc>
          <w:tcPr>
            <w:tcW w:w="1984" w:type="dxa"/>
          </w:tcPr>
          <w:p w14:paraId="24769E08"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0,232</w:t>
            </w:r>
            <w:r w:rsidRPr="000B4D3E">
              <w:rPr>
                <w:rFonts w:ascii="Times New Roman" w:hAnsi="Times New Roman" w:cs="Times New Roman"/>
                <w:sz w:val="24"/>
                <w:szCs w:val="24"/>
                <w:vertAlign w:val="superscript"/>
              </w:rPr>
              <w:t>**</w:t>
            </w:r>
          </w:p>
        </w:tc>
        <w:tc>
          <w:tcPr>
            <w:tcW w:w="2410" w:type="dxa"/>
          </w:tcPr>
          <w:p w14:paraId="75995080"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p>
        </w:tc>
        <w:tc>
          <w:tcPr>
            <w:tcW w:w="1978" w:type="dxa"/>
          </w:tcPr>
          <w:p w14:paraId="15B2362A"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5F029D17" w14:textId="77777777" w:rsidTr="00F505CF">
        <w:tc>
          <w:tcPr>
            <w:tcW w:w="0" w:type="auto"/>
            <w:vMerge/>
          </w:tcPr>
          <w:p w14:paraId="2806648A"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p>
        </w:tc>
        <w:tc>
          <w:tcPr>
            <w:tcW w:w="3245" w:type="dxa"/>
          </w:tcPr>
          <w:p w14:paraId="184BC7E5" w14:textId="509EFDBB" w:rsidR="00F505CF" w:rsidRPr="000B4D3E" w:rsidRDefault="00B50344"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Мақсаттылық</w:t>
            </w:r>
          </w:p>
        </w:tc>
        <w:tc>
          <w:tcPr>
            <w:tcW w:w="1984" w:type="dxa"/>
          </w:tcPr>
          <w:p w14:paraId="2E4053CA"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0,311</w:t>
            </w:r>
            <w:r w:rsidRPr="000B4D3E">
              <w:rPr>
                <w:rFonts w:ascii="Times New Roman" w:hAnsi="Times New Roman" w:cs="Times New Roman"/>
                <w:sz w:val="24"/>
                <w:szCs w:val="24"/>
                <w:vertAlign w:val="superscript"/>
              </w:rPr>
              <w:t>**</w:t>
            </w:r>
          </w:p>
        </w:tc>
        <w:tc>
          <w:tcPr>
            <w:tcW w:w="2410" w:type="dxa"/>
          </w:tcPr>
          <w:p w14:paraId="74DB3DAD"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0,518</w:t>
            </w:r>
            <w:r w:rsidRPr="000B4D3E">
              <w:rPr>
                <w:rFonts w:ascii="Times New Roman" w:hAnsi="Times New Roman" w:cs="Times New Roman"/>
                <w:sz w:val="24"/>
                <w:szCs w:val="24"/>
                <w:vertAlign w:val="superscript"/>
              </w:rPr>
              <w:t>**</w:t>
            </w:r>
          </w:p>
        </w:tc>
        <w:tc>
          <w:tcPr>
            <w:tcW w:w="1978" w:type="dxa"/>
          </w:tcPr>
          <w:p w14:paraId="19DA1920"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174CE087" w14:textId="77777777" w:rsidTr="00F505CF">
        <w:tc>
          <w:tcPr>
            <w:tcW w:w="0" w:type="auto"/>
            <w:vMerge/>
          </w:tcPr>
          <w:p w14:paraId="02516B9A"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p>
        </w:tc>
        <w:tc>
          <w:tcPr>
            <w:tcW w:w="3245" w:type="dxa"/>
          </w:tcPr>
          <w:p w14:paraId="10A9677B" w14:textId="77777777" w:rsidR="00CC798C" w:rsidRPr="000B4D3E" w:rsidRDefault="00B50344"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p w14:paraId="0899AA2C" w14:textId="0E9BF8ED" w:rsidR="00F505CF" w:rsidRPr="000B4D3E" w:rsidRDefault="00F505CF" w:rsidP="00E53413">
            <w:pPr>
              <w:tabs>
                <w:tab w:val="left" w:pos="993"/>
              </w:tabs>
              <w:autoSpaceDE w:val="0"/>
              <w:autoSpaceDN w:val="0"/>
              <w:adjustRightInd w:val="0"/>
              <w:rPr>
                <w:rFonts w:ascii="Times New Roman" w:hAnsi="Times New Roman" w:cs="Times New Roman"/>
                <w:sz w:val="24"/>
                <w:szCs w:val="24"/>
                <w:lang w:val="kk-KZ"/>
              </w:rPr>
            </w:pPr>
          </w:p>
        </w:tc>
        <w:tc>
          <w:tcPr>
            <w:tcW w:w="1984" w:type="dxa"/>
          </w:tcPr>
          <w:p w14:paraId="0A220872"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0,578</w:t>
            </w:r>
            <w:r w:rsidRPr="000B4D3E">
              <w:rPr>
                <w:rFonts w:ascii="Times New Roman" w:hAnsi="Times New Roman" w:cs="Times New Roman"/>
                <w:sz w:val="24"/>
                <w:szCs w:val="24"/>
                <w:vertAlign w:val="superscript"/>
              </w:rPr>
              <w:t>**</w:t>
            </w:r>
          </w:p>
        </w:tc>
        <w:tc>
          <w:tcPr>
            <w:tcW w:w="2410" w:type="dxa"/>
          </w:tcPr>
          <w:p w14:paraId="56AAB932"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0,183</w:t>
            </w:r>
            <w:r w:rsidRPr="000B4D3E">
              <w:rPr>
                <w:rFonts w:ascii="Times New Roman" w:hAnsi="Times New Roman" w:cs="Times New Roman"/>
                <w:sz w:val="24"/>
                <w:szCs w:val="24"/>
                <w:vertAlign w:val="superscript"/>
              </w:rPr>
              <w:t>*</w:t>
            </w:r>
          </w:p>
        </w:tc>
        <w:tc>
          <w:tcPr>
            <w:tcW w:w="1978" w:type="dxa"/>
          </w:tcPr>
          <w:p w14:paraId="6E8FA229"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0,325</w:t>
            </w:r>
            <w:r w:rsidRPr="000B4D3E">
              <w:rPr>
                <w:rFonts w:ascii="Times New Roman" w:hAnsi="Times New Roman" w:cs="Times New Roman"/>
                <w:sz w:val="24"/>
                <w:szCs w:val="24"/>
                <w:vertAlign w:val="superscript"/>
              </w:rPr>
              <w:t>**</w:t>
            </w:r>
          </w:p>
        </w:tc>
      </w:tr>
      <w:tr w:rsidR="000B4D3E" w:rsidRPr="000B4D3E" w14:paraId="1B85E5FC" w14:textId="77777777" w:rsidTr="00F505CF">
        <w:tc>
          <w:tcPr>
            <w:tcW w:w="0" w:type="auto"/>
            <w:vMerge/>
          </w:tcPr>
          <w:p w14:paraId="7B4E6897"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p>
        </w:tc>
        <w:tc>
          <w:tcPr>
            <w:tcW w:w="3245" w:type="dxa"/>
          </w:tcPr>
          <w:p w14:paraId="0A0F68FD"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1984" w:type="dxa"/>
          </w:tcPr>
          <w:p w14:paraId="0C3B5667"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p>
        </w:tc>
        <w:tc>
          <w:tcPr>
            <w:tcW w:w="2410" w:type="dxa"/>
          </w:tcPr>
          <w:p w14:paraId="5B6E7280"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0,434</w:t>
            </w:r>
            <w:r w:rsidRPr="000B4D3E">
              <w:rPr>
                <w:rFonts w:ascii="Times New Roman" w:hAnsi="Times New Roman" w:cs="Times New Roman"/>
                <w:sz w:val="24"/>
                <w:szCs w:val="24"/>
                <w:vertAlign w:val="superscript"/>
              </w:rPr>
              <w:t>**</w:t>
            </w:r>
          </w:p>
        </w:tc>
        <w:tc>
          <w:tcPr>
            <w:tcW w:w="1978" w:type="dxa"/>
          </w:tcPr>
          <w:p w14:paraId="372B8479"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0,503</w:t>
            </w:r>
            <w:r w:rsidRPr="000B4D3E">
              <w:rPr>
                <w:rFonts w:ascii="Times New Roman" w:hAnsi="Times New Roman" w:cs="Times New Roman"/>
                <w:sz w:val="24"/>
                <w:szCs w:val="24"/>
                <w:vertAlign w:val="superscript"/>
              </w:rPr>
              <w:t>**</w:t>
            </w:r>
          </w:p>
        </w:tc>
      </w:tr>
      <w:tr w:rsidR="000B4D3E" w:rsidRPr="000B4D3E" w14:paraId="5EB37F56" w14:textId="77777777" w:rsidTr="00F505CF">
        <w:tc>
          <w:tcPr>
            <w:tcW w:w="0" w:type="auto"/>
            <w:vMerge/>
          </w:tcPr>
          <w:p w14:paraId="7AD4A7B8"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p>
        </w:tc>
        <w:tc>
          <w:tcPr>
            <w:tcW w:w="3245" w:type="dxa"/>
          </w:tcPr>
          <w:p w14:paraId="1F33EC7F" w14:textId="77777777" w:rsidR="00CC798C" w:rsidRPr="000B4D3E" w:rsidRDefault="00B50344"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rPr>
              <w:t xml:space="preserve"> Өзін-өзі</w:t>
            </w:r>
            <w:r w:rsidRPr="000B4D3E">
              <w:rPr>
                <w:rFonts w:ascii="Times New Roman" w:hAnsi="Times New Roman" w:cs="Times New Roman"/>
                <w:sz w:val="24"/>
                <w:szCs w:val="24"/>
                <w:lang w:val="kk-KZ"/>
              </w:rPr>
              <w:t xml:space="preserve"> ұйымдастыру</w:t>
            </w:r>
          </w:p>
          <w:p w14:paraId="4B33405E" w14:textId="358089D1" w:rsidR="00F505CF" w:rsidRPr="000B4D3E" w:rsidRDefault="00F505CF" w:rsidP="00E53413">
            <w:pPr>
              <w:tabs>
                <w:tab w:val="left" w:pos="993"/>
              </w:tabs>
              <w:autoSpaceDE w:val="0"/>
              <w:autoSpaceDN w:val="0"/>
              <w:adjustRightInd w:val="0"/>
              <w:rPr>
                <w:rFonts w:ascii="Times New Roman" w:hAnsi="Times New Roman" w:cs="Times New Roman"/>
                <w:sz w:val="24"/>
                <w:szCs w:val="24"/>
                <w:lang w:val="kk-KZ"/>
              </w:rPr>
            </w:pPr>
          </w:p>
        </w:tc>
        <w:tc>
          <w:tcPr>
            <w:tcW w:w="1984" w:type="dxa"/>
          </w:tcPr>
          <w:p w14:paraId="0839402D"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p>
        </w:tc>
        <w:tc>
          <w:tcPr>
            <w:tcW w:w="2410" w:type="dxa"/>
          </w:tcPr>
          <w:p w14:paraId="175FB2A7"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0,393</w:t>
            </w:r>
            <w:r w:rsidRPr="000B4D3E">
              <w:rPr>
                <w:rFonts w:ascii="Times New Roman" w:hAnsi="Times New Roman" w:cs="Times New Roman"/>
                <w:sz w:val="24"/>
                <w:szCs w:val="24"/>
                <w:vertAlign w:val="superscript"/>
              </w:rPr>
              <w:t>**</w:t>
            </w:r>
          </w:p>
        </w:tc>
        <w:tc>
          <w:tcPr>
            <w:tcW w:w="1978" w:type="dxa"/>
          </w:tcPr>
          <w:p w14:paraId="4D555BE7"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0,197</w:t>
            </w:r>
            <w:r w:rsidRPr="000B4D3E">
              <w:rPr>
                <w:rFonts w:ascii="Times New Roman" w:hAnsi="Times New Roman" w:cs="Times New Roman"/>
                <w:sz w:val="24"/>
                <w:szCs w:val="24"/>
                <w:vertAlign w:val="superscript"/>
              </w:rPr>
              <w:t>*</w:t>
            </w:r>
          </w:p>
        </w:tc>
      </w:tr>
      <w:tr w:rsidR="000B4D3E" w:rsidRPr="000B4D3E" w14:paraId="38E2EBCB" w14:textId="77777777" w:rsidTr="00F505CF">
        <w:tc>
          <w:tcPr>
            <w:tcW w:w="0" w:type="auto"/>
            <w:vMerge/>
          </w:tcPr>
          <w:p w14:paraId="2728FEF4"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p>
        </w:tc>
        <w:tc>
          <w:tcPr>
            <w:tcW w:w="3245" w:type="dxa"/>
          </w:tcPr>
          <w:p w14:paraId="6AC9A204" w14:textId="77777777" w:rsidR="00CC798C" w:rsidRPr="000B4D3E" w:rsidRDefault="00B50344"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w:t>
            </w:r>
            <w:r w:rsidR="00F972F8" w:rsidRPr="000B4D3E">
              <w:rPr>
                <w:rFonts w:ascii="Times New Roman" w:hAnsi="Times New Roman" w:cs="Times New Roman"/>
                <w:sz w:val="24"/>
                <w:szCs w:val="24"/>
                <w:lang w:val="kk-KZ"/>
              </w:rPr>
              <w:t>шылық</w:t>
            </w:r>
          </w:p>
        </w:tc>
        <w:tc>
          <w:tcPr>
            <w:tcW w:w="1984" w:type="dxa"/>
          </w:tcPr>
          <w:p w14:paraId="54596950"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0,214</w:t>
            </w:r>
            <w:r w:rsidRPr="000B4D3E">
              <w:rPr>
                <w:rFonts w:ascii="Times New Roman" w:hAnsi="Times New Roman" w:cs="Times New Roman"/>
                <w:sz w:val="24"/>
                <w:szCs w:val="24"/>
                <w:vertAlign w:val="superscript"/>
              </w:rPr>
              <w:t>*</w:t>
            </w:r>
          </w:p>
        </w:tc>
        <w:tc>
          <w:tcPr>
            <w:tcW w:w="2410" w:type="dxa"/>
          </w:tcPr>
          <w:p w14:paraId="052A17A1"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0,495</w:t>
            </w:r>
            <w:r w:rsidRPr="000B4D3E">
              <w:rPr>
                <w:rFonts w:ascii="Times New Roman" w:hAnsi="Times New Roman" w:cs="Times New Roman"/>
                <w:sz w:val="24"/>
                <w:szCs w:val="24"/>
                <w:vertAlign w:val="superscript"/>
              </w:rPr>
              <w:t>**</w:t>
            </w:r>
          </w:p>
        </w:tc>
        <w:tc>
          <w:tcPr>
            <w:tcW w:w="1978" w:type="dxa"/>
          </w:tcPr>
          <w:p w14:paraId="3AD92EBD"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0,699</w:t>
            </w:r>
            <w:r w:rsidRPr="000B4D3E">
              <w:rPr>
                <w:rFonts w:ascii="Times New Roman" w:hAnsi="Times New Roman" w:cs="Times New Roman"/>
                <w:sz w:val="24"/>
                <w:szCs w:val="24"/>
                <w:vertAlign w:val="superscript"/>
              </w:rPr>
              <w:t>**</w:t>
            </w:r>
          </w:p>
        </w:tc>
      </w:tr>
      <w:tr w:rsidR="000B4D3E" w:rsidRPr="000B4D3E" w14:paraId="188C77CC" w14:textId="77777777" w:rsidTr="00F505CF">
        <w:tc>
          <w:tcPr>
            <w:tcW w:w="3256" w:type="dxa"/>
            <w:gridSpan w:val="2"/>
          </w:tcPr>
          <w:p w14:paraId="747C8A22" w14:textId="77777777" w:rsidR="00CC798C" w:rsidRPr="000B4D3E" w:rsidRDefault="0011325D"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Спирмен коэффиценті</w:t>
            </w:r>
          </w:p>
        </w:tc>
        <w:tc>
          <w:tcPr>
            <w:tcW w:w="1984" w:type="dxa"/>
          </w:tcPr>
          <w:p w14:paraId="68CC2DD0" w14:textId="77777777" w:rsidR="00CC798C" w:rsidRPr="000B4D3E" w:rsidRDefault="00B50344"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2410" w:type="dxa"/>
          </w:tcPr>
          <w:p w14:paraId="7C068151"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1978" w:type="dxa"/>
          </w:tcPr>
          <w:p w14:paraId="54E67A04" w14:textId="77777777" w:rsidR="00CC798C" w:rsidRPr="000B4D3E" w:rsidRDefault="00B50344"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Өзін-өзі ұйымдастыру</w:t>
            </w:r>
          </w:p>
          <w:p w14:paraId="209BEAD4" w14:textId="274D208D" w:rsidR="00F505CF" w:rsidRPr="000B4D3E" w:rsidRDefault="00F505C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719F38DC" w14:textId="77777777" w:rsidTr="00F505CF">
        <w:tc>
          <w:tcPr>
            <w:tcW w:w="0" w:type="auto"/>
            <w:vMerge w:val="restart"/>
          </w:tcPr>
          <w:p w14:paraId="5FDC8A19"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p>
        </w:tc>
        <w:tc>
          <w:tcPr>
            <w:tcW w:w="3245" w:type="dxa"/>
          </w:tcPr>
          <w:p w14:paraId="2AAADBBE" w14:textId="77777777" w:rsidR="00CC798C" w:rsidRPr="000B4D3E" w:rsidRDefault="00B50344"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Өзін-өзі ұйымдастыру</w:t>
            </w:r>
          </w:p>
        </w:tc>
        <w:tc>
          <w:tcPr>
            <w:tcW w:w="1984" w:type="dxa"/>
          </w:tcPr>
          <w:p w14:paraId="77BCC8C2"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p>
        </w:tc>
        <w:tc>
          <w:tcPr>
            <w:tcW w:w="2410" w:type="dxa"/>
          </w:tcPr>
          <w:p w14:paraId="206EB849"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0,256</w:t>
            </w:r>
            <w:r w:rsidRPr="000B4D3E">
              <w:rPr>
                <w:rFonts w:ascii="Times New Roman" w:hAnsi="Times New Roman" w:cs="Times New Roman"/>
                <w:sz w:val="24"/>
                <w:szCs w:val="24"/>
                <w:vertAlign w:val="superscript"/>
              </w:rPr>
              <w:t>**</w:t>
            </w:r>
          </w:p>
        </w:tc>
        <w:tc>
          <w:tcPr>
            <w:tcW w:w="1978" w:type="dxa"/>
          </w:tcPr>
          <w:p w14:paraId="52A07B18"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p>
        </w:tc>
      </w:tr>
      <w:tr w:rsidR="0047377E" w:rsidRPr="000B4D3E" w14:paraId="7FC2C69D" w14:textId="77777777" w:rsidTr="00F505CF">
        <w:tc>
          <w:tcPr>
            <w:tcW w:w="0" w:type="auto"/>
            <w:vMerge/>
          </w:tcPr>
          <w:p w14:paraId="04553468" w14:textId="77777777" w:rsidR="00CC798C" w:rsidRPr="000B4D3E" w:rsidRDefault="00CC798C" w:rsidP="00E53413">
            <w:pPr>
              <w:tabs>
                <w:tab w:val="left" w:pos="993"/>
              </w:tabs>
              <w:autoSpaceDE w:val="0"/>
              <w:autoSpaceDN w:val="0"/>
              <w:adjustRightInd w:val="0"/>
              <w:rPr>
                <w:rFonts w:ascii="Times New Roman" w:hAnsi="Times New Roman" w:cs="Times New Roman"/>
                <w:sz w:val="24"/>
                <w:szCs w:val="24"/>
              </w:rPr>
            </w:pPr>
          </w:p>
        </w:tc>
        <w:tc>
          <w:tcPr>
            <w:tcW w:w="3245" w:type="dxa"/>
          </w:tcPr>
          <w:p w14:paraId="53C81D39" w14:textId="77777777" w:rsidR="00CC798C" w:rsidRPr="000B4D3E" w:rsidRDefault="00B50344"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w:t>
            </w:r>
            <w:r w:rsidR="00F972F8" w:rsidRPr="000B4D3E">
              <w:rPr>
                <w:rFonts w:ascii="Times New Roman" w:hAnsi="Times New Roman" w:cs="Times New Roman"/>
                <w:sz w:val="24"/>
                <w:szCs w:val="24"/>
                <w:lang w:val="kk-KZ"/>
              </w:rPr>
              <w:t>шылық</w:t>
            </w:r>
          </w:p>
        </w:tc>
        <w:tc>
          <w:tcPr>
            <w:tcW w:w="1984" w:type="dxa"/>
          </w:tcPr>
          <w:p w14:paraId="3F15EA53"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0,188</w:t>
            </w:r>
            <w:r w:rsidRPr="000B4D3E">
              <w:rPr>
                <w:rFonts w:ascii="Times New Roman" w:hAnsi="Times New Roman" w:cs="Times New Roman"/>
                <w:sz w:val="24"/>
                <w:szCs w:val="24"/>
                <w:vertAlign w:val="superscript"/>
              </w:rPr>
              <w:t>*</w:t>
            </w:r>
          </w:p>
        </w:tc>
        <w:tc>
          <w:tcPr>
            <w:tcW w:w="2410" w:type="dxa"/>
          </w:tcPr>
          <w:p w14:paraId="46CB4B18"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0,588</w:t>
            </w:r>
            <w:r w:rsidRPr="000B4D3E">
              <w:rPr>
                <w:rFonts w:ascii="Times New Roman" w:hAnsi="Times New Roman" w:cs="Times New Roman"/>
                <w:sz w:val="24"/>
                <w:szCs w:val="24"/>
                <w:vertAlign w:val="superscript"/>
              </w:rPr>
              <w:t>**</w:t>
            </w:r>
          </w:p>
        </w:tc>
        <w:tc>
          <w:tcPr>
            <w:tcW w:w="1978" w:type="dxa"/>
          </w:tcPr>
          <w:p w14:paraId="000CA280" w14:textId="77777777" w:rsidR="00CC798C" w:rsidRPr="000B4D3E" w:rsidRDefault="00CC798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0,177</w:t>
            </w:r>
            <w:r w:rsidRPr="000B4D3E">
              <w:rPr>
                <w:rFonts w:ascii="Times New Roman" w:hAnsi="Times New Roman" w:cs="Times New Roman"/>
                <w:sz w:val="24"/>
                <w:szCs w:val="24"/>
                <w:vertAlign w:val="superscript"/>
              </w:rPr>
              <w:t>*</w:t>
            </w:r>
          </w:p>
        </w:tc>
      </w:tr>
    </w:tbl>
    <w:p w14:paraId="3716806D" w14:textId="77777777" w:rsidR="00CC798C" w:rsidRPr="000B4D3E" w:rsidRDefault="00CC798C" w:rsidP="00E53413">
      <w:pPr>
        <w:tabs>
          <w:tab w:val="left" w:pos="993"/>
        </w:tabs>
        <w:autoSpaceDE w:val="0"/>
        <w:autoSpaceDN w:val="0"/>
        <w:adjustRightInd w:val="0"/>
        <w:spacing w:after="0" w:line="240" w:lineRule="auto"/>
        <w:jc w:val="both"/>
        <w:rPr>
          <w:rFonts w:ascii="Times New Roman" w:hAnsi="Times New Roman" w:cs="Times New Roman"/>
          <w:sz w:val="28"/>
          <w:szCs w:val="28"/>
        </w:rPr>
      </w:pPr>
    </w:p>
    <w:p w14:paraId="75499C8D" w14:textId="77777777" w:rsidR="00CC798C" w:rsidRPr="000B4D3E" w:rsidRDefault="00CC798C" w:rsidP="00E53413">
      <w:pPr>
        <w:tabs>
          <w:tab w:val="left" w:pos="993"/>
        </w:tabs>
        <w:autoSpaceDE w:val="0"/>
        <w:autoSpaceDN w:val="0"/>
        <w:adjustRightInd w:val="0"/>
        <w:spacing w:after="0" w:line="240" w:lineRule="auto"/>
        <w:ind w:firstLine="284"/>
        <w:jc w:val="both"/>
        <w:rPr>
          <w:rFonts w:ascii="Times New Roman" w:hAnsi="Times New Roman" w:cs="Times New Roman"/>
          <w:sz w:val="28"/>
          <w:szCs w:val="28"/>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7F86A6F9" wp14:editId="6BC0A7CC">
                <wp:simplePos x="0" y="0"/>
                <wp:positionH relativeFrom="column">
                  <wp:posOffset>267841</wp:posOffset>
                </wp:positionH>
                <wp:positionV relativeFrom="paragraph">
                  <wp:posOffset>71755</wp:posOffset>
                </wp:positionV>
                <wp:extent cx="5213423" cy="3056132"/>
                <wp:effectExtent l="0" t="0" r="25400" b="11430"/>
                <wp:wrapNone/>
                <wp:docPr id="45" name="Группа 45"/>
                <wp:cNvGraphicFramePr/>
                <a:graphic xmlns:a="http://schemas.openxmlformats.org/drawingml/2006/main">
                  <a:graphicData uri="http://schemas.microsoft.com/office/word/2010/wordprocessingGroup">
                    <wpg:wgp>
                      <wpg:cNvGrpSpPr/>
                      <wpg:grpSpPr>
                        <a:xfrm>
                          <a:off x="0" y="0"/>
                          <a:ext cx="5213423" cy="3056132"/>
                          <a:chOff x="0" y="0"/>
                          <a:chExt cx="5213423" cy="3056132"/>
                        </a:xfrm>
                      </wpg:grpSpPr>
                      <wps:wsp>
                        <wps:cNvPr id="46" name="Прямая соединительная линия 46"/>
                        <wps:cNvCnPr/>
                        <wps:spPr>
                          <a:xfrm>
                            <a:off x="1501096" y="311848"/>
                            <a:ext cx="1335966" cy="21713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Прямая соединительная линия 47"/>
                        <wps:cNvCnPr/>
                        <wps:spPr>
                          <a:xfrm>
                            <a:off x="1501096" y="1268532"/>
                            <a:ext cx="1331669" cy="1180213"/>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48" name="Овал 48"/>
                        <wps:cNvSpPr/>
                        <wps:spPr>
                          <a:xfrm>
                            <a:off x="4508573" y="0"/>
                            <a:ext cx="704850" cy="60833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368938" w14:textId="77777777" w:rsidR="00406DEA" w:rsidRPr="00F972F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Овал 49"/>
                        <wps:cNvSpPr/>
                        <wps:spPr>
                          <a:xfrm>
                            <a:off x="2468351" y="2447210"/>
                            <a:ext cx="705562" cy="608922"/>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1B38A" w14:textId="77777777" w:rsidR="00406DEA" w:rsidRPr="00F972F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Овал 50"/>
                        <wps:cNvSpPr/>
                        <wps:spPr>
                          <a:xfrm>
                            <a:off x="4508573" y="940828"/>
                            <a:ext cx="704850" cy="60833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C80628" w14:textId="77777777" w:rsidR="00406DEA" w:rsidRPr="00F972F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Овал 51"/>
                        <wps:cNvSpPr/>
                        <wps:spPr>
                          <a:xfrm>
                            <a:off x="4503287" y="1865799"/>
                            <a:ext cx="705562" cy="608922"/>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A5300" w14:textId="77777777" w:rsidR="00406DEA" w:rsidRPr="00CA3DF0" w:rsidRDefault="00406DEA" w:rsidP="00CC798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ая соединительная линия 52"/>
                        <wps:cNvCnPr/>
                        <wps:spPr>
                          <a:xfrm>
                            <a:off x="1495810" y="311848"/>
                            <a:ext cx="300591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Прямая соединительная линия 53"/>
                        <wps:cNvCnPr/>
                        <wps:spPr>
                          <a:xfrm>
                            <a:off x="1490524" y="311848"/>
                            <a:ext cx="3015911" cy="9569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Прямая соединительная линия 54"/>
                        <wps:cNvCnPr/>
                        <wps:spPr>
                          <a:xfrm>
                            <a:off x="1495810" y="301277"/>
                            <a:ext cx="3009014" cy="1818167"/>
                          </a:xfrm>
                          <a:prstGeom prst="line">
                            <a:avLst/>
                          </a:prstGeom>
                          <a:ln cmpd="dbl"/>
                        </wps:spPr>
                        <wps:style>
                          <a:lnRef idx="1">
                            <a:schemeClr val="accent1"/>
                          </a:lnRef>
                          <a:fillRef idx="0">
                            <a:schemeClr val="accent1"/>
                          </a:fillRef>
                          <a:effectRef idx="0">
                            <a:schemeClr val="accent1"/>
                          </a:effectRef>
                          <a:fontRef idx="minor">
                            <a:schemeClr val="tx1"/>
                          </a:fontRef>
                        </wps:style>
                        <wps:bodyPr/>
                      </wps:wsp>
                      <wps:wsp>
                        <wps:cNvPr id="55" name="Овал 55"/>
                        <wps:cNvSpPr/>
                        <wps:spPr>
                          <a:xfrm>
                            <a:off x="798117" y="5286"/>
                            <a:ext cx="705148" cy="60836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6B1BA" w14:textId="77777777" w:rsidR="00406DEA" w:rsidRPr="00F972F8" w:rsidRDefault="00406DEA" w:rsidP="00CC798C">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ОШБ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Овал 56"/>
                        <wps:cNvSpPr/>
                        <wps:spPr>
                          <a:xfrm>
                            <a:off x="792832" y="983113"/>
                            <a:ext cx="705562" cy="6089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577D84" w14:textId="77777777" w:rsidR="00406DEA" w:rsidRPr="00F972F8" w:rsidRDefault="00406DEA" w:rsidP="00CC798C">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Овал 57"/>
                        <wps:cNvSpPr/>
                        <wps:spPr>
                          <a:xfrm>
                            <a:off x="787546" y="1918655"/>
                            <a:ext cx="705562" cy="6089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C3CA6" w14:textId="77777777" w:rsidR="00406DEA" w:rsidRPr="00F972F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олилиния 58"/>
                        <wps:cNvSpPr/>
                        <wps:spPr>
                          <a:xfrm>
                            <a:off x="0" y="311848"/>
                            <a:ext cx="808074" cy="1935126"/>
                          </a:xfrm>
                          <a:custGeom>
                            <a:avLst/>
                            <a:gdLst>
                              <a:gd name="connsiteX0" fmla="*/ 808074 w 808074"/>
                              <a:gd name="connsiteY0" fmla="*/ 1935126 h 1935126"/>
                              <a:gd name="connsiteX1" fmla="*/ 0 w 808074"/>
                              <a:gd name="connsiteY1" fmla="*/ 999461 h 1935126"/>
                              <a:gd name="connsiteX2" fmla="*/ 808074 w 808074"/>
                              <a:gd name="connsiteY2" fmla="*/ 0 h 1935126"/>
                              <a:gd name="connsiteX3" fmla="*/ 808074 w 808074"/>
                              <a:gd name="connsiteY3" fmla="*/ 0 h 1935126"/>
                            </a:gdLst>
                            <a:ahLst/>
                            <a:cxnLst>
                              <a:cxn ang="0">
                                <a:pos x="connsiteX0" y="connsiteY0"/>
                              </a:cxn>
                              <a:cxn ang="0">
                                <a:pos x="connsiteX1" y="connsiteY1"/>
                              </a:cxn>
                              <a:cxn ang="0">
                                <a:pos x="connsiteX2" y="connsiteY2"/>
                              </a:cxn>
                              <a:cxn ang="0">
                                <a:pos x="connsiteX3" y="connsiteY3"/>
                              </a:cxn>
                            </a:cxnLst>
                            <a:rect l="l" t="t" r="r" b="b"/>
                            <a:pathLst>
                              <a:path w="808074" h="1935126">
                                <a:moveTo>
                                  <a:pt x="808074" y="1935126"/>
                                </a:moveTo>
                                <a:cubicBezTo>
                                  <a:pt x="404037" y="1628554"/>
                                  <a:pt x="0" y="1321982"/>
                                  <a:pt x="0" y="999461"/>
                                </a:cubicBezTo>
                                <a:cubicBezTo>
                                  <a:pt x="0" y="676940"/>
                                  <a:pt x="808074" y="0"/>
                                  <a:pt x="808074" y="0"/>
                                </a:cubicBezTo>
                                <a:lnTo>
                                  <a:pt x="808074" y="0"/>
                                </a:lnTo>
                              </a:path>
                            </a:pathLst>
                          </a:custGeom>
                          <a:noFill/>
                          <a:ln w="254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ая соединительная линия 59"/>
                        <wps:cNvCnPr/>
                        <wps:spPr>
                          <a:xfrm>
                            <a:off x="1157535" y="618410"/>
                            <a:ext cx="0" cy="361507"/>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60" name="Прямая соединительная линия 60"/>
                        <wps:cNvCnPr/>
                        <wps:spPr>
                          <a:xfrm>
                            <a:off x="1157535" y="1585665"/>
                            <a:ext cx="0" cy="327336"/>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61" name="Прямая соединительная линия 61"/>
                        <wps:cNvCnPr/>
                        <wps:spPr>
                          <a:xfrm flipV="1">
                            <a:off x="1495810" y="311848"/>
                            <a:ext cx="3004894" cy="956931"/>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62" name="Прямая соединительная линия 62"/>
                        <wps:cNvCnPr/>
                        <wps:spPr>
                          <a:xfrm flipV="1">
                            <a:off x="1495810" y="1268532"/>
                            <a:ext cx="300108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Прямая соединительная линия 63"/>
                        <wps:cNvCnPr/>
                        <wps:spPr>
                          <a:xfrm>
                            <a:off x="1495810" y="1263247"/>
                            <a:ext cx="3005278" cy="851063"/>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92" name="Прямая соединительная линия 192"/>
                        <wps:cNvCnPr/>
                        <wps:spPr>
                          <a:xfrm flipV="1">
                            <a:off x="1495810" y="311848"/>
                            <a:ext cx="3009014" cy="193484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93" name="Прямая соединительная линия 193"/>
                        <wps:cNvCnPr/>
                        <wps:spPr>
                          <a:xfrm flipV="1">
                            <a:off x="1495810" y="1263247"/>
                            <a:ext cx="3009014" cy="97853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94" name="Прямая соединительная линия 194"/>
                        <wps:cNvCnPr/>
                        <wps:spPr>
                          <a:xfrm flipV="1">
                            <a:off x="1495810" y="2114220"/>
                            <a:ext cx="3005278" cy="127472"/>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95" name="Прямая соединительная линия 195"/>
                        <wps:cNvCnPr/>
                        <wps:spPr>
                          <a:xfrm>
                            <a:off x="1495810" y="2246359"/>
                            <a:ext cx="1331595" cy="2012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 name="Прямая соединительная линия 196"/>
                        <wps:cNvCnPr/>
                        <wps:spPr>
                          <a:xfrm>
                            <a:off x="4883847" y="618410"/>
                            <a:ext cx="0" cy="36131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86A6F9" id="Группа 45" o:spid="_x0000_s1066" style="position:absolute;left:0;text-align:left;margin-left:21.1pt;margin-top:5.65pt;width:410.5pt;height:240.65pt;z-index:251666432" coordsize="52134,3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">
                <v:line id="Прямая соединительная линия 46" o:spid="_x0000_s1067" style="position:absolute;visibility:visible;mso-wrap-style:square" from="15010,3118" to="28370,2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" strokecolor="#5b9bd5 [3204]" strokeweight=".5pt">
                  <v:stroke joinstyle="miter"/>
                </v:line>
                <v:line id="Прямая соединительная линия 47" o:spid="_x0000_s1068" style="position:absolute;visibility:visible;mso-wrap-style:square" from="15010,12685" to="28327,2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" strokecolor="#5b9bd5 [3204]" strokeweight="2pt">
                  <v:stroke linestyle="thinThin" joinstyle="miter"/>
                </v:line>
                <v:oval id="Овал 48" o:spid="_x0000_s1069" style="position:absolute;left:45085;width:704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" fillcolor="#9cc2e5 [1940]" strokecolor="#1f4d78 [1604]" strokeweight="1pt">
                  <v:stroke joinstyle="miter"/>
                  <v:textbox>
                    <w:txbxContent>
                      <w:p w14:paraId="78368938" w14:textId="77777777" w:rsidR="00406DEA" w:rsidRPr="00F972F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v:textbox>
                </v:oval>
                <v:oval id="Овал 49" o:spid="_x0000_s1070" style="position:absolute;left:24683;top:24472;width:7056;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" fillcolor="#5b9bd5 [3204]" strokecolor="#1f4d78 [1604]" strokeweight="1pt">
                  <v:stroke joinstyle="miter"/>
                  <v:textbox>
                    <w:txbxContent>
                      <w:p w14:paraId="78C1B38A" w14:textId="77777777" w:rsidR="00406DEA" w:rsidRPr="00F972F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ӨҰ</w:t>
                        </w:r>
                      </w:p>
                    </w:txbxContent>
                  </v:textbox>
                </v:oval>
                <v:oval id="Овал 50" o:spid="_x0000_s1071" style="position:absolute;left:45085;top:9408;width:704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" fillcolor="#5b9bd5 [3204]" strokecolor="#1f4d78 [1604]" strokeweight="1pt">
                  <v:stroke joinstyle="miter"/>
                  <v:textbox>
                    <w:txbxContent>
                      <w:p w14:paraId="55C80628" w14:textId="77777777" w:rsidR="00406DEA" w:rsidRPr="00F972F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p>
                    </w:txbxContent>
                  </v:textbox>
                </v:oval>
                <v:oval id="Овал 51" o:spid="_x0000_s1072" style="position:absolute;left:45032;top:18657;width:7056;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" fillcolor="#5b9bd5 [3204]" strokecolor="#1f4d78 [1604]" strokeweight="1pt">
                  <v:stroke joinstyle="miter"/>
                  <v:textbox>
                    <w:txbxContent>
                      <w:p w14:paraId="3E4A5300" w14:textId="77777777" w:rsidR="00406DEA" w:rsidRPr="00CA3DF0" w:rsidRDefault="00406DEA" w:rsidP="00CC798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Ф</w:t>
                        </w:r>
                      </w:p>
                    </w:txbxContent>
                  </v:textbox>
                </v:oval>
                <v:line id="Прямая соединительная линия 52" o:spid="_x0000_s1073" style="position:absolute;visibility:visible;mso-wrap-style:square" from="14958,3118" to="45017,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IZwwAAANsAAAAPAAAAZHJzL2Rvd25yZXYueG1sRI9Ba8JA&#10;FITvhf6H5RV6040WrU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WqkCGcMAAADbAAAADwAA&#10;AAAAAAAAAAAAAAAHAgAAZHJzL2Rvd25yZXYueG1sUEsFBgAAAAADAAMAtwAAAPcCAAAAAA==&#10;" strokecolor="#5b9bd5 [3204]" strokeweight=".5pt">
                  <v:stroke joinstyle="miter"/>
                </v:line>
                <v:line id="Прямая соединительная линия 53" o:spid="_x0000_s1074" style="position:absolute;visibility:visible;mso-wrap-style:square" from="14905,3118" to="45064,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" strokecolor="#5b9bd5 [3204]" strokeweight=".5pt">
                  <v:stroke joinstyle="miter"/>
                </v:line>
                <v:line id="Прямая соединительная линия 54" o:spid="_x0000_s1075" style="position:absolute;visibility:visible;mso-wrap-style:square" from="14958,3012" to="45048,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" strokecolor="#5b9bd5 [3204]" strokeweight=".5pt">
                  <v:stroke linestyle="thinThin" joinstyle="miter"/>
                </v:line>
                <v:oval id="Овал 55" o:spid="_x0000_s1076" style="position:absolute;left:7981;top:52;width:7051;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" fillcolor="#5b9bd5 [3204]" strokecolor="#1f4d78 [1604]" strokeweight="1pt">
                  <v:stroke joinstyle="miter"/>
                  <v:textbox>
                    <w:txbxContent>
                      <w:p w14:paraId="0DC6B1BA" w14:textId="77777777" w:rsidR="00406DEA" w:rsidRPr="00F972F8" w:rsidRDefault="00406DEA" w:rsidP="00CC798C">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ОШБ</w:t>
                        </w:r>
                      </w:p>
                    </w:txbxContent>
                  </v:textbox>
                </v:oval>
                <v:oval id="Овал 56" o:spid="_x0000_s1077" style="position:absolute;left:7928;top:9831;width:7055;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" fillcolor="#5b9bd5 [3204]" strokecolor="#1f4d78 [1604]" strokeweight="1pt">
                  <v:stroke joinstyle="miter"/>
                  <v:textbox>
                    <w:txbxContent>
                      <w:p w14:paraId="0F577D84" w14:textId="77777777" w:rsidR="00406DEA" w:rsidRPr="00F972F8" w:rsidRDefault="00406DEA" w:rsidP="00CC798C">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Ж</w:t>
                        </w:r>
                      </w:p>
                    </w:txbxContent>
                  </v:textbox>
                </v:oval>
                <v:oval id="Овал 57" o:spid="_x0000_s1078" style="position:absolute;left:7875;top:19186;width:7056;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" fillcolor="#5b9bd5 [3204]" strokecolor="#1f4d78 [1604]" strokeweight="1pt">
                  <v:stroke joinstyle="miter"/>
                  <v:textbox>
                    <w:txbxContent>
                      <w:p w14:paraId="315C3CA6" w14:textId="77777777" w:rsidR="00406DEA" w:rsidRPr="00F972F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w:t>
                        </w:r>
                      </w:p>
                    </w:txbxContent>
                  </v:textbox>
                </v:oval>
                <v:shape id="Полилиния 58" o:spid="_x0000_s1079" style="position:absolute;top:3118;width:8080;height:19351;visibility:visible;mso-wrap-style:square;v-text-anchor:middle" coordsize="808074,193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" path="m808074,1935126c404037,1628554,,1321982,,999461,,676940,808074,,808074,r,e" filled="f" strokecolor="#1f4d78 [1604]" strokeweight="2pt">
                  <v:stroke linestyle="thinThin" joinstyle="miter"/>
                  <v:path arrowok="t" o:connecttype="custom" o:connectlocs="808074,1935126;0,999461;808074,0;808074,0" o:connectangles="0,0,0,0"/>
                </v:shape>
                <v:line id="Прямая соединительная линия 59" o:spid="_x0000_s1080" style="position:absolute;visibility:visible;mso-wrap-style:square" from="11575,6184" to="11575,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" strokecolor="#5b9bd5 [3204]" strokeweight="2pt">
                  <v:stroke linestyle="thinThin" joinstyle="miter"/>
                </v:line>
                <v:line id="Прямая соединительная линия 60" o:spid="_x0000_s1081" style="position:absolute;visibility:visible;mso-wrap-style:square" from="11575,15856" to="11575,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" strokecolor="#5b9bd5 [3204]" strokeweight="2pt">
                  <v:stroke linestyle="thinThin" joinstyle="miter"/>
                </v:line>
                <v:line id="Прямая соединительная линия 61" o:spid="_x0000_s1082" style="position:absolute;flip:y;visibility:visible;mso-wrap-style:square" from="14958,3118" to="45007,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" strokecolor="#5b9bd5 [3204]" strokeweight="2pt">
                  <v:stroke linestyle="thinThin" joinstyle="miter"/>
                </v:line>
                <v:line id="Прямая соединительная линия 62" o:spid="_x0000_s1083" style="position:absolute;flip:y;visibility:visible;mso-wrap-style:square" from="14958,12685" to="44968,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" strokecolor="#5b9bd5 [3204]" strokeweight=".5pt">
                  <v:stroke joinstyle="miter"/>
                </v:line>
                <v:line id="Прямая соединительная линия 63" o:spid="_x0000_s1084" style="position:absolute;visibility:visible;mso-wrap-style:square" from="14958,12632" to="45010,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" strokecolor="#5b9bd5 [3204]" strokeweight="2pt">
                  <v:stroke linestyle="thinThin" joinstyle="miter"/>
                </v:line>
                <v:line id="Прямая соединительная линия 192" o:spid="_x0000_s1085" style="position:absolute;flip:y;visibility:visible;mso-wrap-style:square" from="14958,3118" to="45048,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" strokecolor="#5b9bd5 [3204]" strokeweight="2pt">
                  <v:stroke linestyle="thinThin" joinstyle="miter"/>
                </v:line>
                <v:line id="Прямая соединительная линия 193" o:spid="_x0000_s1086" style="position:absolute;flip:y;visibility:visible;mso-wrap-style:square" from="14958,12632" to="45048,2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" strokecolor="#5b9bd5 [3204]" strokeweight="2pt">
                  <v:stroke linestyle="thinThin" joinstyle="miter"/>
                </v:line>
                <v:line id="Прямая соединительная линия 194" o:spid="_x0000_s1087" style="position:absolute;flip:y;visibility:visible;mso-wrap-style:square" from="14958,21142" to="45010,2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" strokecolor="#5b9bd5 [3204]" strokeweight="2pt">
                  <v:stroke linestyle="thinThin" joinstyle="miter"/>
                </v:line>
                <v:line id="Прямая соединительная линия 195" o:spid="_x0000_s1088" style="position:absolute;visibility:visible;mso-wrap-style:square" from="14958,22463" to="28274,2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" strokecolor="#5b9bd5 [3204]" strokeweight=".5pt">
                  <v:stroke joinstyle="miter"/>
                </v:line>
                <v:line id="Прямая соединительная линия 196" o:spid="_x0000_s1089" style="position:absolute;visibility:visible;mso-wrap-style:square" from="48838,6184" to="48838,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" strokecolor="#5b9bd5 [3204]" strokeweight="2pt">
                  <v:stroke linestyle="thinThin" joinstyle="miter"/>
                </v:line>
              </v:group>
            </w:pict>
          </mc:Fallback>
        </mc:AlternateContent>
      </w:r>
    </w:p>
    <w:p w14:paraId="2407CDF4" w14:textId="77777777" w:rsidR="00CC798C" w:rsidRPr="000B4D3E" w:rsidRDefault="00CC798C" w:rsidP="00E53413">
      <w:pPr>
        <w:tabs>
          <w:tab w:val="left" w:pos="993"/>
        </w:tabs>
        <w:rPr>
          <w:rFonts w:ascii="Times New Roman" w:hAnsi="Times New Roman" w:cs="Times New Roman"/>
          <w:sz w:val="28"/>
          <w:szCs w:val="28"/>
        </w:rPr>
      </w:pPr>
      <w:r w:rsidRPr="000B4D3E">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8F23B5D" wp14:editId="5FDC3B2C">
                <wp:simplePos x="0" y="0"/>
                <wp:positionH relativeFrom="column">
                  <wp:posOffset>3098165</wp:posOffset>
                </wp:positionH>
                <wp:positionV relativeFrom="paragraph">
                  <wp:posOffset>1982470</wp:posOffset>
                </wp:positionV>
                <wp:extent cx="1681332" cy="328886"/>
                <wp:effectExtent l="0" t="0" r="33655" b="33655"/>
                <wp:wrapNone/>
                <wp:docPr id="100" name="Прямая соединительная линия 100"/>
                <wp:cNvGraphicFramePr/>
                <a:graphic xmlns:a="http://schemas.openxmlformats.org/drawingml/2006/main">
                  <a:graphicData uri="http://schemas.microsoft.com/office/word/2010/wordprocessingShape">
                    <wps:wsp>
                      <wps:cNvCnPr/>
                      <wps:spPr>
                        <a:xfrm flipV="1">
                          <a:off x="0" y="0"/>
                          <a:ext cx="1681332" cy="328886"/>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94DBF1" id="Прямая соединительная линия 10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43.95pt,156.1pt" to="37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" strokecolor="#5b9bd5 [3204]" strokeweight="2pt">
                <v:stroke linestyle="thinThin" joinstyle="miter"/>
              </v:line>
            </w:pict>
          </mc:Fallback>
        </mc:AlternateContent>
      </w:r>
    </w:p>
    <w:p w14:paraId="5A74BF83" w14:textId="77777777" w:rsidR="00CC798C" w:rsidRPr="000B4D3E" w:rsidRDefault="00CC798C" w:rsidP="00E53413">
      <w:pPr>
        <w:tabs>
          <w:tab w:val="left" w:pos="993"/>
        </w:tabs>
        <w:rPr>
          <w:rFonts w:ascii="Times New Roman" w:hAnsi="Times New Roman" w:cs="Times New Roman"/>
          <w:sz w:val="28"/>
          <w:szCs w:val="28"/>
        </w:rPr>
      </w:pPr>
    </w:p>
    <w:p w14:paraId="4BE3F56E" w14:textId="77777777" w:rsidR="00CC798C" w:rsidRPr="000B4D3E" w:rsidRDefault="00CC798C" w:rsidP="00E53413">
      <w:pPr>
        <w:tabs>
          <w:tab w:val="left" w:pos="993"/>
        </w:tabs>
        <w:rPr>
          <w:rFonts w:ascii="Times New Roman" w:hAnsi="Times New Roman" w:cs="Times New Roman"/>
          <w:sz w:val="28"/>
          <w:szCs w:val="28"/>
        </w:rPr>
      </w:pPr>
    </w:p>
    <w:p w14:paraId="034B6BEF" w14:textId="77777777" w:rsidR="00CC798C" w:rsidRPr="000B4D3E" w:rsidRDefault="00CC798C" w:rsidP="00E53413">
      <w:pPr>
        <w:tabs>
          <w:tab w:val="left" w:pos="993"/>
        </w:tabs>
        <w:rPr>
          <w:rFonts w:ascii="Times New Roman" w:hAnsi="Times New Roman" w:cs="Times New Roman"/>
          <w:sz w:val="28"/>
          <w:szCs w:val="28"/>
        </w:rPr>
      </w:pPr>
    </w:p>
    <w:p w14:paraId="7F7863AC" w14:textId="77777777" w:rsidR="00CC798C" w:rsidRPr="000B4D3E" w:rsidRDefault="00CC798C" w:rsidP="00E53413">
      <w:pPr>
        <w:tabs>
          <w:tab w:val="left" w:pos="993"/>
        </w:tabs>
        <w:rPr>
          <w:rFonts w:ascii="Times New Roman" w:hAnsi="Times New Roman" w:cs="Times New Roman"/>
          <w:sz w:val="28"/>
          <w:szCs w:val="28"/>
        </w:rPr>
      </w:pPr>
    </w:p>
    <w:p w14:paraId="4894B200" w14:textId="77777777" w:rsidR="00CC798C" w:rsidRPr="000B4D3E" w:rsidRDefault="00CC798C" w:rsidP="00E53413">
      <w:pPr>
        <w:tabs>
          <w:tab w:val="left" w:pos="993"/>
        </w:tabs>
        <w:rPr>
          <w:rFonts w:ascii="Times New Roman" w:hAnsi="Times New Roman" w:cs="Times New Roman"/>
          <w:sz w:val="28"/>
          <w:szCs w:val="28"/>
        </w:rPr>
      </w:pPr>
    </w:p>
    <w:p w14:paraId="0B7D85CA" w14:textId="77777777" w:rsidR="00CC798C" w:rsidRPr="000B4D3E" w:rsidRDefault="00CC798C" w:rsidP="00E53413">
      <w:pPr>
        <w:tabs>
          <w:tab w:val="left" w:pos="993"/>
        </w:tabs>
        <w:rPr>
          <w:rFonts w:ascii="Times New Roman" w:hAnsi="Times New Roman" w:cs="Times New Roman"/>
          <w:sz w:val="28"/>
          <w:szCs w:val="28"/>
        </w:rPr>
      </w:pPr>
    </w:p>
    <w:p w14:paraId="69825D6A" w14:textId="77777777" w:rsidR="00CC798C" w:rsidRPr="000B4D3E" w:rsidRDefault="00CC798C" w:rsidP="00E53413">
      <w:pPr>
        <w:tabs>
          <w:tab w:val="left" w:pos="993"/>
        </w:tabs>
        <w:rPr>
          <w:rFonts w:ascii="Times New Roman" w:hAnsi="Times New Roman" w:cs="Times New Roman"/>
          <w:sz w:val="28"/>
          <w:szCs w:val="28"/>
        </w:rPr>
      </w:pPr>
    </w:p>
    <w:p w14:paraId="49468CD7" w14:textId="77777777" w:rsidR="00CC798C" w:rsidRPr="000B4D3E" w:rsidRDefault="00CC798C" w:rsidP="00E53413">
      <w:pPr>
        <w:tabs>
          <w:tab w:val="left" w:pos="993"/>
        </w:tabs>
        <w:rPr>
          <w:rFonts w:ascii="Times New Roman" w:hAnsi="Times New Roman" w:cs="Times New Roman"/>
          <w:sz w:val="28"/>
          <w:szCs w:val="28"/>
        </w:rPr>
      </w:pPr>
    </w:p>
    <w:p w14:paraId="3295EC13" w14:textId="77777777" w:rsidR="00F972F8" w:rsidRPr="000B4D3E" w:rsidRDefault="00F972F8"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14:paraId="3AE5B29E" w14:textId="5657DA42" w:rsidR="00F972F8" w:rsidRPr="000B4D3E" w:rsidRDefault="008D5B8C" w:rsidP="00E53413">
      <w:pPr>
        <w:tabs>
          <w:tab w:val="left" w:pos="993"/>
        </w:tabs>
        <w:autoSpaceDE w:val="0"/>
        <w:autoSpaceDN w:val="0"/>
        <w:adjustRightInd w:val="0"/>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lang w:val="kk-KZ"/>
        </w:rPr>
        <w:t xml:space="preserve">    </w:t>
      </w:r>
      <w:r w:rsidR="00F972F8" w:rsidRPr="000B4D3E">
        <w:rPr>
          <w:rFonts w:ascii="Times New Roman" w:hAnsi="Times New Roman" w:cs="Times New Roman"/>
          <w:sz w:val="28"/>
          <w:szCs w:val="28"/>
        </w:rPr>
        <w:t>Сурет 1</w:t>
      </w:r>
      <w:r w:rsidR="00B36E9A" w:rsidRPr="000B4D3E">
        <w:rPr>
          <w:rFonts w:ascii="Times New Roman" w:hAnsi="Times New Roman" w:cs="Times New Roman"/>
          <w:sz w:val="28"/>
          <w:szCs w:val="28"/>
        </w:rPr>
        <w:t>4</w:t>
      </w:r>
      <w:r w:rsidRPr="000B4D3E">
        <w:rPr>
          <w:rFonts w:ascii="Times New Roman" w:hAnsi="Times New Roman" w:cs="Times New Roman"/>
          <w:sz w:val="28"/>
          <w:szCs w:val="28"/>
          <w:lang w:val="kk-KZ"/>
        </w:rPr>
        <w:t xml:space="preserve"> -  </w:t>
      </w:r>
      <w:r w:rsidR="00F972F8" w:rsidRPr="000B4D3E">
        <w:rPr>
          <w:rFonts w:ascii="Times New Roman" w:hAnsi="Times New Roman" w:cs="Times New Roman"/>
          <w:sz w:val="28"/>
          <w:szCs w:val="28"/>
        </w:rPr>
        <w:t>Реттеу</w:t>
      </w:r>
      <w:r w:rsidR="00F972F8" w:rsidRPr="000B4D3E">
        <w:rPr>
          <w:rFonts w:ascii="Times New Roman" w:hAnsi="Times New Roman" w:cs="Times New Roman"/>
          <w:sz w:val="28"/>
          <w:szCs w:val="28"/>
          <w:lang w:val="kk-KZ"/>
        </w:rPr>
        <w:t>шілік</w:t>
      </w:r>
      <w:r w:rsidR="00F972F8" w:rsidRPr="000B4D3E">
        <w:rPr>
          <w:rFonts w:ascii="Times New Roman" w:hAnsi="Times New Roman" w:cs="Times New Roman"/>
          <w:sz w:val="28"/>
          <w:szCs w:val="28"/>
        </w:rPr>
        <w:t xml:space="preserve"> процестерінің интеркорреляциялық байланысы</w:t>
      </w:r>
    </w:p>
    <w:p w14:paraId="19021C43" w14:textId="77777777" w:rsidR="00721D02" w:rsidRPr="000B4D3E" w:rsidRDefault="00721D0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Өзін қадағалау</w:t>
      </w:r>
      <w:r w:rsidR="00CC798C"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ӨҚ</w:t>
      </w:r>
      <w:r w:rsidR="00CC798C"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 xml:space="preserve">келесі реттеушілік процестермен </w:t>
      </w:r>
      <w:r w:rsidRPr="000B4D3E">
        <w:rPr>
          <w:rFonts w:ascii="Times New Roman" w:hAnsi="Times New Roman" w:cs="Times New Roman"/>
          <w:sz w:val="28"/>
          <w:szCs w:val="28"/>
        </w:rPr>
        <w:t>4</w:t>
      </w:r>
      <w:r w:rsidRPr="000B4D3E">
        <w:rPr>
          <w:rFonts w:ascii="Times New Roman" w:hAnsi="Times New Roman" w:cs="Times New Roman"/>
          <w:sz w:val="28"/>
          <w:szCs w:val="28"/>
          <w:lang w:val="kk-KZ"/>
        </w:rPr>
        <w:t xml:space="preserve"> жағымды корреляцияға ие болды:</w:t>
      </w:r>
    </w:p>
    <w:p w14:paraId="0102E70C" w14:textId="77777777" w:rsidR="00CC798C" w:rsidRPr="000B4D3E" w:rsidRDefault="00D31E52" w:rsidP="0061099F">
      <w:pPr>
        <w:pStyle w:val="a5"/>
        <w:numPr>
          <w:ilvl w:val="0"/>
          <w:numId w:val="31"/>
        </w:numPr>
        <w:tabs>
          <w:tab w:val="left" w:pos="851"/>
          <w:tab w:val="left" w:pos="993"/>
        </w:tabs>
        <w:autoSpaceDE w:val="0"/>
        <w:autoSpaceDN w:val="0"/>
        <w:adjustRightInd w:val="0"/>
        <w:ind w:left="0" w:firstLine="567"/>
        <w:jc w:val="both"/>
        <w:rPr>
          <w:sz w:val="28"/>
          <w:szCs w:val="28"/>
        </w:rPr>
      </w:pPr>
      <w:r w:rsidRPr="000B4D3E">
        <w:rPr>
          <w:sz w:val="28"/>
          <w:szCs w:val="28"/>
          <w:lang w:val="kk-KZ"/>
        </w:rPr>
        <w:t>Жоспар қоя білушілік</w:t>
      </w:r>
      <w:r w:rsidR="00CC798C" w:rsidRPr="000B4D3E">
        <w:rPr>
          <w:sz w:val="28"/>
          <w:szCs w:val="28"/>
        </w:rPr>
        <w:t xml:space="preserve"> </w:t>
      </w:r>
      <w:r w:rsidR="00CC798C" w:rsidRPr="000B4D3E">
        <w:rPr>
          <w:sz w:val="28"/>
          <w:szCs w:val="28"/>
        </w:rPr>
        <w:tab/>
        <w:t>(</w:t>
      </w:r>
      <w:r w:rsidR="00CC798C" w:rsidRPr="000B4D3E">
        <w:rPr>
          <w:sz w:val="28"/>
          <w:szCs w:val="28"/>
          <w:lang w:val="en-US"/>
        </w:rPr>
        <w:t>r</w:t>
      </w:r>
      <w:r w:rsidR="00CC798C" w:rsidRPr="000B4D3E">
        <w:rPr>
          <w:sz w:val="28"/>
          <w:szCs w:val="28"/>
        </w:rPr>
        <w:t>=0,232</w:t>
      </w:r>
      <w:r w:rsidR="00CC798C" w:rsidRPr="000B4D3E">
        <w:rPr>
          <w:sz w:val="28"/>
          <w:szCs w:val="28"/>
          <w:vertAlign w:val="superscript"/>
        </w:rPr>
        <w:t>**</w:t>
      </w:r>
      <w:r w:rsidR="00CC798C" w:rsidRPr="000B4D3E">
        <w:rPr>
          <w:sz w:val="28"/>
          <w:szCs w:val="28"/>
        </w:rPr>
        <w:t>);</w:t>
      </w:r>
    </w:p>
    <w:p w14:paraId="67666D61" w14:textId="77777777" w:rsidR="00CC798C" w:rsidRPr="000B4D3E" w:rsidRDefault="00F972F8" w:rsidP="0061099F">
      <w:pPr>
        <w:pStyle w:val="a5"/>
        <w:numPr>
          <w:ilvl w:val="0"/>
          <w:numId w:val="31"/>
        </w:numPr>
        <w:tabs>
          <w:tab w:val="left" w:pos="851"/>
          <w:tab w:val="left" w:pos="993"/>
        </w:tabs>
        <w:autoSpaceDE w:val="0"/>
        <w:autoSpaceDN w:val="0"/>
        <w:adjustRightInd w:val="0"/>
        <w:ind w:left="0" w:firstLine="567"/>
        <w:jc w:val="both"/>
        <w:rPr>
          <w:sz w:val="28"/>
          <w:szCs w:val="28"/>
        </w:rPr>
      </w:pPr>
      <w:r w:rsidRPr="000B4D3E">
        <w:rPr>
          <w:sz w:val="28"/>
          <w:szCs w:val="28"/>
          <w:lang w:val="kk-KZ"/>
        </w:rPr>
        <w:t>Мақсаттылық</w:t>
      </w:r>
      <w:r w:rsidR="00CC798C" w:rsidRPr="000B4D3E">
        <w:rPr>
          <w:sz w:val="28"/>
          <w:szCs w:val="28"/>
        </w:rPr>
        <w:tab/>
        <w:t>(</w:t>
      </w:r>
      <w:r w:rsidR="00CC798C" w:rsidRPr="000B4D3E">
        <w:rPr>
          <w:sz w:val="28"/>
          <w:szCs w:val="28"/>
          <w:lang w:val="en-US"/>
        </w:rPr>
        <w:t>r</w:t>
      </w:r>
      <w:r w:rsidR="00CC798C" w:rsidRPr="000B4D3E">
        <w:rPr>
          <w:sz w:val="28"/>
          <w:szCs w:val="28"/>
        </w:rPr>
        <w:t>=0,311</w:t>
      </w:r>
      <w:r w:rsidR="00CC798C" w:rsidRPr="000B4D3E">
        <w:rPr>
          <w:sz w:val="28"/>
          <w:szCs w:val="28"/>
          <w:vertAlign w:val="superscript"/>
        </w:rPr>
        <w:t>**</w:t>
      </w:r>
      <w:r w:rsidR="00CC798C" w:rsidRPr="000B4D3E">
        <w:rPr>
          <w:sz w:val="28"/>
          <w:szCs w:val="28"/>
        </w:rPr>
        <w:t>);</w:t>
      </w:r>
    </w:p>
    <w:p w14:paraId="5F7F2104" w14:textId="77777777" w:rsidR="00CC798C" w:rsidRPr="000B4D3E" w:rsidRDefault="00F972F8" w:rsidP="0061099F">
      <w:pPr>
        <w:pStyle w:val="a5"/>
        <w:numPr>
          <w:ilvl w:val="0"/>
          <w:numId w:val="31"/>
        </w:numPr>
        <w:tabs>
          <w:tab w:val="left" w:pos="851"/>
          <w:tab w:val="left" w:pos="993"/>
        </w:tabs>
        <w:autoSpaceDE w:val="0"/>
        <w:autoSpaceDN w:val="0"/>
        <w:adjustRightInd w:val="0"/>
        <w:ind w:left="0" w:firstLine="567"/>
        <w:jc w:val="both"/>
        <w:rPr>
          <w:sz w:val="28"/>
          <w:szCs w:val="28"/>
        </w:rPr>
      </w:pPr>
      <w:r w:rsidRPr="000B4D3E">
        <w:rPr>
          <w:sz w:val="28"/>
          <w:szCs w:val="28"/>
          <w:lang w:val="kk-KZ"/>
        </w:rPr>
        <w:t xml:space="preserve">Табандылық         </w:t>
      </w:r>
      <w:r w:rsidR="00CC798C" w:rsidRPr="000B4D3E">
        <w:rPr>
          <w:sz w:val="28"/>
          <w:szCs w:val="28"/>
        </w:rPr>
        <w:t xml:space="preserve"> (</w:t>
      </w:r>
      <w:r w:rsidR="00CC798C" w:rsidRPr="000B4D3E">
        <w:rPr>
          <w:sz w:val="28"/>
          <w:szCs w:val="28"/>
          <w:lang w:val="en-US"/>
        </w:rPr>
        <w:t>r</w:t>
      </w:r>
      <w:r w:rsidR="00CC798C" w:rsidRPr="000B4D3E">
        <w:rPr>
          <w:sz w:val="28"/>
          <w:szCs w:val="28"/>
        </w:rPr>
        <w:t>=0,578</w:t>
      </w:r>
      <w:r w:rsidR="00CC798C" w:rsidRPr="000B4D3E">
        <w:rPr>
          <w:sz w:val="28"/>
          <w:szCs w:val="28"/>
          <w:vertAlign w:val="superscript"/>
        </w:rPr>
        <w:t>**</w:t>
      </w:r>
      <w:r w:rsidR="00CC798C" w:rsidRPr="000B4D3E">
        <w:rPr>
          <w:sz w:val="28"/>
          <w:szCs w:val="28"/>
        </w:rPr>
        <w:t>);</w:t>
      </w:r>
    </w:p>
    <w:p w14:paraId="2B2288A5" w14:textId="77777777" w:rsidR="00CC798C" w:rsidRPr="000B4D3E" w:rsidRDefault="00CC798C" w:rsidP="0061099F">
      <w:pPr>
        <w:pStyle w:val="a5"/>
        <w:numPr>
          <w:ilvl w:val="0"/>
          <w:numId w:val="31"/>
        </w:numPr>
        <w:tabs>
          <w:tab w:val="left" w:pos="851"/>
          <w:tab w:val="left" w:pos="993"/>
        </w:tabs>
        <w:autoSpaceDE w:val="0"/>
        <w:autoSpaceDN w:val="0"/>
        <w:adjustRightInd w:val="0"/>
        <w:ind w:left="0" w:firstLine="567"/>
        <w:jc w:val="both"/>
        <w:rPr>
          <w:sz w:val="28"/>
          <w:szCs w:val="28"/>
        </w:rPr>
      </w:pPr>
      <w:r w:rsidRPr="000B4D3E">
        <w:rPr>
          <w:sz w:val="28"/>
          <w:szCs w:val="28"/>
        </w:rPr>
        <w:t>О</w:t>
      </w:r>
      <w:r w:rsidR="00F972F8" w:rsidRPr="000B4D3E">
        <w:rPr>
          <w:sz w:val="28"/>
          <w:szCs w:val="28"/>
          <w:lang w:val="kk-KZ"/>
        </w:rPr>
        <w:t>сы шаққа бағдарланушылық</w:t>
      </w:r>
      <w:r w:rsidRPr="000B4D3E">
        <w:rPr>
          <w:sz w:val="28"/>
          <w:szCs w:val="28"/>
        </w:rPr>
        <w:tab/>
        <w:t>(</w:t>
      </w:r>
      <w:r w:rsidRPr="000B4D3E">
        <w:rPr>
          <w:sz w:val="28"/>
          <w:szCs w:val="28"/>
          <w:lang w:val="en-US"/>
        </w:rPr>
        <w:t>r</w:t>
      </w:r>
      <w:r w:rsidRPr="000B4D3E">
        <w:rPr>
          <w:sz w:val="28"/>
          <w:szCs w:val="28"/>
        </w:rPr>
        <w:t>=0,214</w:t>
      </w:r>
      <w:r w:rsidRPr="000B4D3E">
        <w:rPr>
          <w:sz w:val="28"/>
          <w:szCs w:val="28"/>
          <w:vertAlign w:val="superscript"/>
        </w:rPr>
        <w:t>*</w:t>
      </w:r>
      <w:r w:rsidRPr="000B4D3E">
        <w:rPr>
          <w:sz w:val="28"/>
          <w:szCs w:val="28"/>
        </w:rPr>
        <w:t>).</w:t>
      </w:r>
    </w:p>
    <w:p w14:paraId="66E0F4E3" w14:textId="77777777" w:rsidR="00BB6CDD" w:rsidRPr="000B4D3E" w:rsidRDefault="00BB6CDD"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Осы шаққа бағдарланушылық</w:t>
      </w:r>
      <w:r w:rsidR="00CC798C" w:rsidRPr="000B4D3E">
        <w:rPr>
          <w:rFonts w:ascii="Times New Roman" w:hAnsi="Times New Roman" w:cs="Times New Roman"/>
          <w:sz w:val="28"/>
          <w:szCs w:val="28"/>
        </w:rPr>
        <w:t xml:space="preserve"> (О</w:t>
      </w:r>
      <w:r w:rsidRPr="000B4D3E">
        <w:rPr>
          <w:rFonts w:ascii="Times New Roman" w:hAnsi="Times New Roman" w:cs="Times New Roman"/>
          <w:sz w:val="28"/>
          <w:szCs w:val="28"/>
          <w:lang w:val="kk-KZ"/>
        </w:rPr>
        <w:t>ШБ</w:t>
      </w:r>
      <w:r w:rsidR="00CC798C" w:rsidRPr="000B4D3E">
        <w:rPr>
          <w:rFonts w:ascii="Times New Roman" w:hAnsi="Times New Roman" w:cs="Times New Roman"/>
          <w:sz w:val="28"/>
          <w:szCs w:val="28"/>
        </w:rPr>
        <w:t>)</w:t>
      </w:r>
      <w:r w:rsidRPr="000B4D3E">
        <w:rPr>
          <w:rFonts w:ascii="Times New Roman" w:hAnsi="Times New Roman" w:cs="Times New Roman"/>
          <w:sz w:val="28"/>
          <w:szCs w:val="28"/>
        </w:rPr>
        <w:t xml:space="preserve"> </w:t>
      </w:r>
      <w:r w:rsidR="00721D02" w:rsidRPr="000B4D3E">
        <w:rPr>
          <w:rFonts w:ascii="Times New Roman" w:hAnsi="Times New Roman" w:cs="Times New Roman"/>
          <w:sz w:val="28"/>
          <w:szCs w:val="28"/>
          <w:lang w:val="kk-KZ"/>
        </w:rPr>
        <w:t xml:space="preserve">мынандай </w:t>
      </w:r>
      <w:r w:rsidRPr="000B4D3E">
        <w:rPr>
          <w:rFonts w:ascii="Times New Roman" w:hAnsi="Times New Roman" w:cs="Times New Roman"/>
          <w:sz w:val="28"/>
          <w:szCs w:val="28"/>
          <w:lang w:val="kk-KZ"/>
        </w:rPr>
        <w:t>реттеушілік процесстермен 6</w:t>
      </w:r>
      <w:r w:rsidRPr="000B4D3E">
        <w:rPr>
          <w:rFonts w:ascii="Times New Roman" w:hAnsi="Times New Roman" w:cs="Times New Roman"/>
          <w:sz w:val="28"/>
          <w:szCs w:val="28"/>
        </w:rPr>
        <w:t xml:space="preserve"> о</w:t>
      </w:r>
      <w:r w:rsidRPr="000B4D3E">
        <w:rPr>
          <w:rFonts w:ascii="Times New Roman" w:hAnsi="Times New Roman" w:cs="Times New Roman"/>
          <w:sz w:val="28"/>
          <w:szCs w:val="28"/>
          <w:lang w:val="kk-KZ"/>
        </w:rPr>
        <w:t xml:space="preserve">ң корреляциялық байланысты көрсетті: </w:t>
      </w:r>
    </w:p>
    <w:p w14:paraId="5F1F8539" w14:textId="77777777" w:rsidR="00CC798C" w:rsidRPr="000B4D3E" w:rsidRDefault="00721D02" w:rsidP="0061099F">
      <w:pPr>
        <w:pStyle w:val="a5"/>
        <w:numPr>
          <w:ilvl w:val="0"/>
          <w:numId w:val="32"/>
        </w:numPr>
        <w:tabs>
          <w:tab w:val="left" w:pos="851"/>
          <w:tab w:val="left" w:pos="993"/>
        </w:tabs>
        <w:autoSpaceDE w:val="0"/>
        <w:autoSpaceDN w:val="0"/>
        <w:adjustRightInd w:val="0"/>
        <w:ind w:left="0" w:firstLine="567"/>
        <w:jc w:val="both"/>
        <w:rPr>
          <w:sz w:val="28"/>
          <w:szCs w:val="28"/>
        </w:rPr>
      </w:pPr>
      <w:r w:rsidRPr="000B4D3E">
        <w:rPr>
          <w:sz w:val="28"/>
          <w:szCs w:val="28"/>
        </w:rPr>
        <w:t>Өзін қадағалау</w:t>
      </w:r>
      <w:r w:rsidR="00CC798C" w:rsidRPr="000B4D3E">
        <w:rPr>
          <w:sz w:val="28"/>
          <w:szCs w:val="28"/>
        </w:rPr>
        <w:t>(</w:t>
      </w:r>
      <w:r w:rsidR="00CC798C" w:rsidRPr="000B4D3E">
        <w:rPr>
          <w:sz w:val="28"/>
          <w:szCs w:val="28"/>
          <w:lang w:val="en-US"/>
        </w:rPr>
        <w:t>r</w:t>
      </w:r>
      <w:r w:rsidR="00CC798C" w:rsidRPr="000B4D3E">
        <w:rPr>
          <w:sz w:val="28"/>
          <w:szCs w:val="28"/>
        </w:rPr>
        <w:t>=0,214</w:t>
      </w:r>
      <w:r w:rsidR="00CC798C" w:rsidRPr="000B4D3E">
        <w:rPr>
          <w:sz w:val="28"/>
          <w:szCs w:val="28"/>
          <w:vertAlign w:val="superscript"/>
        </w:rPr>
        <w:t>*</w:t>
      </w:r>
      <w:r w:rsidR="00CC798C" w:rsidRPr="000B4D3E">
        <w:rPr>
          <w:sz w:val="28"/>
          <w:szCs w:val="28"/>
        </w:rPr>
        <w:t>);</w:t>
      </w:r>
    </w:p>
    <w:p w14:paraId="5746D6F7" w14:textId="77777777" w:rsidR="00CC798C" w:rsidRPr="000B4D3E" w:rsidRDefault="00D31E52" w:rsidP="0061099F">
      <w:pPr>
        <w:pStyle w:val="a5"/>
        <w:numPr>
          <w:ilvl w:val="0"/>
          <w:numId w:val="32"/>
        </w:numPr>
        <w:tabs>
          <w:tab w:val="left" w:pos="851"/>
          <w:tab w:val="left" w:pos="993"/>
        </w:tabs>
        <w:autoSpaceDE w:val="0"/>
        <w:autoSpaceDN w:val="0"/>
        <w:adjustRightInd w:val="0"/>
        <w:ind w:left="0" w:firstLine="567"/>
        <w:jc w:val="both"/>
        <w:rPr>
          <w:sz w:val="28"/>
          <w:szCs w:val="28"/>
        </w:rPr>
      </w:pPr>
      <w:r w:rsidRPr="000B4D3E">
        <w:rPr>
          <w:sz w:val="28"/>
          <w:szCs w:val="28"/>
        </w:rPr>
        <w:t>Жоспар қоя білушілік</w:t>
      </w:r>
      <w:r w:rsidR="00CC798C" w:rsidRPr="000B4D3E">
        <w:rPr>
          <w:sz w:val="28"/>
          <w:szCs w:val="28"/>
        </w:rPr>
        <w:t xml:space="preserve"> </w:t>
      </w:r>
      <w:r w:rsidR="00CC798C" w:rsidRPr="000B4D3E">
        <w:rPr>
          <w:sz w:val="28"/>
          <w:szCs w:val="28"/>
        </w:rPr>
        <w:tab/>
        <w:t>(</w:t>
      </w:r>
      <w:r w:rsidR="00CC798C" w:rsidRPr="000B4D3E">
        <w:rPr>
          <w:sz w:val="28"/>
          <w:szCs w:val="28"/>
          <w:lang w:val="en-US"/>
        </w:rPr>
        <w:t>r</w:t>
      </w:r>
      <w:r w:rsidR="00CC798C" w:rsidRPr="000B4D3E">
        <w:rPr>
          <w:sz w:val="28"/>
          <w:szCs w:val="28"/>
        </w:rPr>
        <w:t>=0,495</w:t>
      </w:r>
      <w:r w:rsidR="00CC798C" w:rsidRPr="000B4D3E">
        <w:rPr>
          <w:sz w:val="28"/>
          <w:szCs w:val="28"/>
          <w:vertAlign w:val="superscript"/>
        </w:rPr>
        <w:t>**</w:t>
      </w:r>
      <w:r w:rsidR="00CC798C" w:rsidRPr="000B4D3E">
        <w:rPr>
          <w:sz w:val="28"/>
          <w:szCs w:val="28"/>
        </w:rPr>
        <w:t>);</w:t>
      </w:r>
    </w:p>
    <w:p w14:paraId="53B193DA" w14:textId="77777777" w:rsidR="00CC798C" w:rsidRPr="000B4D3E" w:rsidRDefault="00F972F8" w:rsidP="0061099F">
      <w:pPr>
        <w:pStyle w:val="a5"/>
        <w:numPr>
          <w:ilvl w:val="0"/>
          <w:numId w:val="32"/>
        </w:numPr>
        <w:tabs>
          <w:tab w:val="left" w:pos="851"/>
          <w:tab w:val="left" w:pos="993"/>
        </w:tabs>
        <w:autoSpaceDE w:val="0"/>
        <w:autoSpaceDN w:val="0"/>
        <w:adjustRightInd w:val="0"/>
        <w:ind w:left="0" w:firstLine="567"/>
        <w:jc w:val="both"/>
        <w:rPr>
          <w:sz w:val="28"/>
          <w:szCs w:val="28"/>
        </w:rPr>
      </w:pPr>
      <w:r w:rsidRPr="000B4D3E">
        <w:rPr>
          <w:sz w:val="28"/>
          <w:szCs w:val="28"/>
          <w:lang w:val="kk-KZ"/>
        </w:rPr>
        <w:t>Мақсаттылық</w:t>
      </w:r>
      <w:r w:rsidR="00CC798C" w:rsidRPr="000B4D3E">
        <w:rPr>
          <w:sz w:val="28"/>
          <w:szCs w:val="28"/>
        </w:rPr>
        <w:tab/>
        <w:t>(</w:t>
      </w:r>
      <w:r w:rsidR="00CC798C" w:rsidRPr="000B4D3E">
        <w:rPr>
          <w:sz w:val="28"/>
          <w:szCs w:val="28"/>
          <w:lang w:val="en-US"/>
        </w:rPr>
        <w:t>r</w:t>
      </w:r>
      <w:r w:rsidR="00CC798C" w:rsidRPr="000B4D3E">
        <w:rPr>
          <w:sz w:val="28"/>
          <w:szCs w:val="28"/>
        </w:rPr>
        <w:t>=0,699</w:t>
      </w:r>
      <w:r w:rsidR="00CC798C" w:rsidRPr="000B4D3E">
        <w:rPr>
          <w:sz w:val="28"/>
          <w:szCs w:val="28"/>
          <w:vertAlign w:val="superscript"/>
        </w:rPr>
        <w:t>**</w:t>
      </w:r>
      <w:r w:rsidR="00CC798C" w:rsidRPr="000B4D3E">
        <w:rPr>
          <w:sz w:val="28"/>
          <w:szCs w:val="28"/>
        </w:rPr>
        <w:t>);</w:t>
      </w:r>
    </w:p>
    <w:p w14:paraId="5E81EF08" w14:textId="77777777" w:rsidR="00CC798C" w:rsidRPr="000B4D3E" w:rsidRDefault="00F972F8" w:rsidP="0061099F">
      <w:pPr>
        <w:pStyle w:val="a5"/>
        <w:numPr>
          <w:ilvl w:val="0"/>
          <w:numId w:val="32"/>
        </w:numPr>
        <w:tabs>
          <w:tab w:val="left" w:pos="851"/>
          <w:tab w:val="left" w:pos="993"/>
        </w:tabs>
        <w:autoSpaceDE w:val="0"/>
        <w:autoSpaceDN w:val="0"/>
        <w:adjustRightInd w:val="0"/>
        <w:ind w:left="0" w:firstLine="567"/>
        <w:jc w:val="both"/>
        <w:rPr>
          <w:sz w:val="28"/>
          <w:szCs w:val="28"/>
        </w:rPr>
      </w:pPr>
      <w:r w:rsidRPr="000B4D3E">
        <w:rPr>
          <w:sz w:val="28"/>
          <w:szCs w:val="28"/>
          <w:lang w:val="kk-KZ"/>
        </w:rPr>
        <w:t xml:space="preserve">Табандылық        </w:t>
      </w:r>
      <w:r w:rsidR="00CC798C" w:rsidRPr="000B4D3E">
        <w:rPr>
          <w:sz w:val="28"/>
          <w:szCs w:val="28"/>
        </w:rPr>
        <w:t xml:space="preserve"> (</w:t>
      </w:r>
      <w:r w:rsidR="00CC798C" w:rsidRPr="000B4D3E">
        <w:rPr>
          <w:sz w:val="28"/>
          <w:szCs w:val="28"/>
          <w:lang w:val="en-US"/>
        </w:rPr>
        <w:t>r</w:t>
      </w:r>
      <w:r w:rsidR="00CC798C" w:rsidRPr="000B4D3E">
        <w:rPr>
          <w:sz w:val="28"/>
          <w:szCs w:val="28"/>
        </w:rPr>
        <w:t>=0,188</w:t>
      </w:r>
      <w:r w:rsidR="00CC798C" w:rsidRPr="000B4D3E">
        <w:rPr>
          <w:sz w:val="28"/>
          <w:szCs w:val="28"/>
          <w:vertAlign w:val="superscript"/>
        </w:rPr>
        <w:t>*</w:t>
      </w:r>
      <w:r w:rsidR="00CC798C" w:rsidRPr="000B4D3E">
        <w:rPr>
          <w:sz w:val="28"/>
          <w:szCs w:val="28"/>
        </w:rPr>
        <w:t>);</w:t>
      </w:r>
    </w:p>
    <w:p w14:paraId="39BBE1C5" w14:textId="77777777" w:rsidR="00CC798C" w:rsidRPr="000B4D3E" w:rsidRDefault="00CC798C" w:rsidP="0061099F">
      <w:pPr>
        <w:pStyle w:val="a5"/>
        <w:numPr>
          <w:ilvl w:val="0"/>
          <w:numId w:val="32"/>
        </w:numPr>
        <w:tabs>
          <w:tab w:val="left" w:pos="851"/>
          <w:tab w:val="left" w:pos="993"/>
        </w:tabs>
        <w:autoSpaceDE w:val="0"/>
        <w:autoSpaceDN w:val="0"/>
        <w:adjustRightInd w:val="0"/>
        <w:ind w:left="0" w:firstLine="567"/>
        <w:jc w:val="both"/>
        <w:rPr>
          <w:sz w:val="28"/>
          <w:szCs w:val="28"/>
        </w:rPr>
      </w:pPr>
      <w:r w:rsidRPr="000B4D3E">
        <w:rPr>
          <w:sz w:val="28"/>
          <w:szCs w:val="28"/>
        </w:rPr>
        <w:t>Фиксация (</w:t>
      </w:r>
      <w:r w:rsidRPr="000B4D3E">
        <w:rPr>
          <w:sz w:val="28"/>
          <w:szCs w:val="28"/>
          <w:lang w:val="en-US"/>
        </w:rPr>
        <w:t>r</w:t>
      </w:r>
      <w:r w:rsidRPr="000B4D3E">
        <w:rPr>
          <w:sz w:val="28"/>
          <w:szCs w:val="28"/>
        </w:rPr>
        <w:t>=0,588</w:t>
      </w:r>
      <w:r w:rsidRPr="000B4D3E">
        <w:rPr>
          <w:sz w:val="28"/>
          <w:szCs w:val="28"/>
          <w:vertAlign w:val="superscript"/>
        </w:rPr>
        <w:t>**</w:t>
      </w:r>
      <w:r w:rsidRPr="000B4D3E">
        <w:rPr>
          <w:sz w:val="28"/>
          <w:szCs w:val="28"/>
        </w:rPr>
        <w:t>);</w:t>
      </w:r>
    </w:p>
    <w:p w14:paraId="77D11090" w14:textId="77777777" w:rsidR="00CC798C" w:rsidRPr="000B4D3E" w:rsidRDefault="00F972F8" w:rsidP="0061099F">
      <w:pPr>
        <w:pStyle w:val="a5"/>
        <w:numPr>
          <w:ilvl w:val="0"/>
          <w:numId w:val="32"/>
        </w:numPr>
        <w:tabs>
          <w:tab w:val="left" w:pos="851"/>
          <w:tab w:val="left" w:pos="993"/>
        </w:tabs>
        <w:autoSpaceDE w:val="0"/>
        <w:autoSpaceDN w:val="0"/>
        <w:adjustRightInd w:val="0"/>
        <w:ind w:left="0" w:firstLine="567"/>
        <w:jc w:val="both"/>
        <w:rPr>
          <w:sz w:val="28"/>
          <w:szCs w:val="28"/>
        </w:rPr>
      </w:pPr>
      <w:r w:rsidRPr="000B4D3E">
        <w:rPr>
          <w:sz w:val="28"/>
          <w:szCs w:val="28"/>
          <w:lang w:val="kk-KZ"/>
        </w:rPr>
        <w:t>Өзін-өзі ұйымдастыру</w:t>
      </w:r>
      <w:r w:rsidR="00CC798C" w:rsidRPr="000B4D3E">
        <w:rPr>
          <w:sz w:val="28"/>
          <w:szCs w:val="28"/>
        </w:rPr>
        <w:t xml:space="preserve"> (</w:t>
      </w:r>
      <w:r w:rsidR="00CC798C" w:rsidRPr="000B4D3E">
        <w:rPr>
          <w:sz w:val="28"/>
          <w:szCs w:val="28"/>
          <w:lang w:val="en-US"/>
        </w:rPr>
        <w:t>r</w:t>
      </w:r>
      <w:r w:rsidR="00CC798C" w:rsidRPr="000B4D3E">
        <w:rPr>
          <w:sz w:val="28"/>
          <w:szCs w:val="28"/>
        </w:rPr>
        <w:t>=0,177</w:t>
      </w:r>
      <w:r w:rsidR="00CC798C" w:rsidRPr="000B4D3E">
        <w:rPr>
          <w:sz w:val="28"/>
          <w:szCs w:val="28"/>
          <w:vertAlign w:val="superscript"/>
        </w:rPr>
        <w:t>*</w:t>
      </w:r>
      <w:r w:rsidR="00CC798C" w:rsidRPr="000B4D3E">
        <w:rPr>
          <w:sz w:val="28"/>
          <w:szCs w:val="28"/>
        </w:rPr>
        <w:t>).</w:t>
      </w:r>
    </w:p>
    <w:p w14:paraId="2A7567E3" w14:textId="77777777" w:rsidR="00BB6CDD" w:rsidRPr="000B4D3E" w:rsidRDefault="00D31E5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Жоспар қоя білушілік</w:t>
      </w:r>
      <w:r w:rsidR="00CC798C" w:rsidRPr="000B4D3E">
        <w:rPr>
          <w:rFonts w:ascii="Times New Roman" w:hAnsi="Times New Roman" w:cs="Times New Roman"/>
          <w:sz w:val="28"/>
          <w:szCs w:val="28"/>
        </w:rPr>
        <w:t xml:space="preserve"> (</w:t>
      </w:r>
      <w:r w:rsidR="00BB6CDD" w:rsidRPr="000B4D3E">
        <w:rPr>
          <w:rFonts w:ascii="Times New Roman" w:hAnsi="Times New Roman" w:cs="Times New Roman"/>
          <w:sz w:val="28"/>
          <w:szCs w:val="28"/>
          <w:lang w:val="kk-KZ"/>
        </w:rPr>
        <w:t>Ж</w:t>
      </w:r>
      <w:r w:rsidR="00CC798C" w:rsidRPr="000B4D3E">
        <w:rPr>
          <w:rFonts w:ascii="Times New Roman" w:hAnsi="Times New Roman" w:cs="Times New Roman"/>
          <w:sz w:val="28"/>
          <w:szCs w:val="28"/>
        </w:rPr>
        <w:t xml:space="preserve">) </w:t>
      </w:r>
      <w:r w:rsidR="00BB6CDD" w:rsidRPr="000B4D3E">
        <w:rPr>
          <w:rFonts w:ascii="Times New Roman" w:hAnsi="Times New Roman" w:cs="Times New Roman"/>
          <w:sz w:val="28"/>
          <w:szCs w:val="28"/>
          <w:lang w:val="kk-KZ"/>
        </w:rPr>
        <w:t xml:space="preserve">келесі реттеушілік процестермен </w:t>
      </w:r>
      <w:r w:rsidR="00BB6CDD" w:rsidRPr="000B4D3E">
        <w:rPr>
          <w:rFonts w:ascii="Times New Roman" w:hAnsi="Times New Roman" w:cs="Times New Roman"/>
          <w:sz w:val="28"/>
          <w:szCs w:val="28"/>
        </w:rPr>
        <w:t>6</w:t>
      </w:r>
      <w:r w:rsidR="00BB6CDD" w:rsidRPr="000B4D3E">
        <w:rPr>
          <w:rFonts w:ascii="Times New Roman" w:hAnsi="Times New Roman" w:cs="Times New Roman"/>
          <w:sz w:val="28"/>
          <w:szCs w:val="28"/>
          <w:lang w:val="kk-KZ"/>
        </w:rPr>
        <w:t xml:space="preserve"> жағымды корреляцияға ие болды:</w:t>
      </w:r>
    </w:p>
    <w:p w14:paraId="751F47CD" w14:textId="77777777" w:rsidR="00CC798C" w:rsidRPr="000B4D3E" w:rsidRDefault="00721D02" w:rsidP="0061099F">
      <w:pPr>
        <w:pStyle w:val="a5"/>
        <w:numPr>
          <w:ilvl w:val="0"/>
          <w:numId w:val="33"/>
        </w:numPr>
        <w:tabs>
          <w:tab w:val="left" w:pos="851"/>
          <w:tab w:val="left" w:pos="993"/>
        </w:tabs>
        <w:autoSpaceDE w:val="0"/>
        <w:autoSpaceDN w:val="0"/>
        <w:adjustRightInd w:val="0"/>
        <w:ind w:left="0" w:firstLine="567"/>
        <w:jc w:val="both"/>
        <w:rPr>
          <w:sz w:val="28"/>
          <w:szCs w:val="28"/>
        </w:rPr>
      </w:pPr>
      <w:r w:rsidRPr="000B4D3E">
        <w:rPr>
          <w:sz w:val="28"/>
          <w:szCs w:val="28"/>
        </w:rPr>
        <w:t>Өзін қадағалау</w:t>
      </w:r>
      <w:r w:rsidRPr="000B4D3E">
        <w:rPr>
          <w:sz w:val="28"/>
          <w:szCs w:val="28"/>
          <w:lang w:val="kk-KZ"/>
        </w:rPr>
        <w:t xml:space="preserve"> </w:t>
      </w:r>
      <w:r w:rsidR="00CC798C" w:rsidRPr="000B4D3E">
        <w:rPr>
          <w:sz w:val="28"/>
          <w:szCs w:val="28"/>
        </w:rPr>
        <w:t>(</w:t>
      </w:r>
      <w:r w:rsidR="00CC798C" w:rsidRPr="000B4D3E">
        <w:rPr>
          <w:sz w:val="28"/>
          <w:szCs w:val="28"/>
          <w:lang w:val="en-US"/>
        </w:rPr>
        <w:t>r</w:t>
      </w:r>
      <w:r w:rsidR="00CC798C" w:rsidRPr="000B4D3E">
        <w:rPr>
          <w:sz w:val="28"/>
          <w:szCs w:val="28"/>
        </w:rPr>
        <w:t>=0,232</w:t>
      </w:r>
      <w:r w:rsidR="00CC798C" w:rsidRPr="000B4D3E">
        <w:rPr>
          <w:sz w:val="28"/>
          <w:szCs w:val="28"/>
          <w:vertAlign w:val="superscript"/>
        </w:rPr>
        <w:t>**</w:t>
      </w:r>
      <w:r w:rsidR="00CC798C" w:rsidRPr="000B4D3E">
        <w:rPr>
          <w:sz w:val="28"/>
          <w:szCs w:val="28"/>
        </w:rPr>
        <w:t>)</w:t>
      </w:r>
    </w:p>
    <w:p w14:paraId="4C128998" w14:textId="77777777" w:rsidR="00CC798C" w:rsidRPr="000B4D3E" w:rsidRDefault="00F972F8" w:rsidP="0061099F">
      <w:pPr>
        <w:pStyle w:val="a5"/>
        <w:numPr>
          <w:ilvl w:val="0"/>
          <w:numId w:val="33"/>
        </w:numPr>
        <w:tabs>
          <w:tab w:val="left" w:pos="851"/>
          <w:tab w:val="left" w:pos="993"/>
        </w:tabs>
        <w:autoSpaceDE w:val="0"/>
        <w:autoSpaceDN w:val="0"/>
        <w:adjustRightInd w:val="0"/>
        <w:ind w:left="0" w:firstLine="567"/>
        <w:jc w:val="both"/>
        <w:rPr>
          <w:sz w:val="28"/>
          <w:szCs w:val="28"/>
        </w:rPr>
      </w:pPr>
      <w:r w:rsidRPr="000B4D3E">
        <w:rPr>
          <w:sz w:val="28"/>
          <w:szCs w:val="28"/>
          <w:lang w:val="kk-KZ"/>
        </w:rPr>
        <w:t>Мақсаттылық</w:t>
      </w:r>
      <w:r w:rsidR="00CC798C" w:rsidRPr="000B4D3E">
        <w:rPr>
          <w:sz w:val="28"/>
          <w:szCs w:val="28"/>
        </w:rPr>
        <w:tab/>
        <w:t>(</w:t>
      </w:r>
      <w:r w:rsidR="00CC798C" w:rsidRPr="000B4D3E">
        <w:rPr>
          <w:sz w:val="28"/>
          <w:szCs w:val="28"/>
          <w:lang w:val="en-US"/>
        </w:rPr>
        <w:t>r</w:t>
      </w:r>
      <w:r w:rsidR="00CC798C" w:rsidRPr="000B4D3E">
        <w:rPr>
          <w:sz w:val="28"/>
          <w:szCs w:val="28"/>
        </w:rPr>
        <w:t>=0,518</w:t>
      </w:r>
      <w:r w:rsidR="00CC798C" w:rsidRPr="000B4D3E">
        <w:rPr>
          <w:sz w:val="28"/>
          <w:szCs w:val="28"/>
          <w:vertAlign w:val="superscript"/>
        </w:rPr>
        <w:t>**</w:t>
      </w:r>
      <w:r w:rsidR="00CC798C" w:rsidRPr="000B4D3E">
        <w:rPr>
          <w:sz w:val="28"/>
          <w:szCs w:val="28"/>
        </w:rPr>
        <w:t>);</w:t>
      </w:r>
    </w:p>
    <w:p w14:paraId="7E356B73" w14:textId="77777777" w:rsidR="00CC798C" w:rsidRPr="000B4D3E" w:rsidRDefault="00F972F8" w:rsidP="0061099F">
      <w:pPr>
        <w:pStyle w:val="a5"/>
        <w:numPr>
          <w:ilvl w:val="0"/>
          <w:numId w:val="33"/>
        </w:numPr>
        <w:tabs>
          <w:tab w:val="left" w:pos="851"/>
          <w:tab w:val="left" w:pos="993"/>
        </w:tabs>
        <w:autoSpaceDE w:val="0"/>
        <w:autoSpaceDN w:val="0"/>
        <w:adjustRightInd w:val="0"/>
        <w:ind w:left="0" w:firstLine="567"/>
        <w:jc w:val="both"/>
        <w:rPr>
          <w:sz w:val="28"/>
          <w:szCs w:val="28"/>
        </w:rPr>
      </w:pPr>
      <w:r w:rsidRPr="000B4D3E">
        <w:rPr>
          <w:sz w:val="28"/>
          <w:szCs w:val="28"/>
          <w:lang w:val="kk-KZ"/>
        </w:rPr>
        <w:t>Табандылық</w:t>
      </w:r>
      <w:r w:rsidR="00CC798C" w:rsidRPr="000B4D3E">
        <w:rPr>
          <w:sz w:val="28"/>
          <w:szCs w:val="28"/>
        </w:rPr>
        <w:t xml:space="preserve"> (</w:t>
      </w:r>
      <w:r w:rsidR="00CC798C" w:rsidRPr="000B4D3E">
        <w:rPr>
          <w:sz w:val="28"/>
          <w:szCs w:val="28"/>
          <w:lang w:val="en-US"/>
        </w:rPr>
        <w:t>r</w:t>
      </w:r>
      <w:r w:rsidR="00CC798C" w:rsidRPr="000B4D3E">
        <w:rPr>
          <w:sz w:val="28"/>
          <w:szCs w:val="28"/>
        </w:rPr>
        <w:t>=0,183</w:t>
      </w:r>
      <w:r w:rsidR="00CC798C" w:rsidRPr="000B4D3E">
        <w:rPr>
          <w:sz w:val="28"/>
          <w:szCs w:val="28"/>
          <w:vertAlign w:val="superscript"/>
        </w:rPr>
        <w:t>*</w:t>
      </w:r>
      <w:r w:rsidR="00CC798C" w:rsidRPr="000B4D3E">
        <w:rPr>
          <w:sz w:val="28"/>
          <w:szCs w:val="28"/>
        </w:rPr>
        <w:t>);</w:t>
      </w:r>
    </w:p>
    <w:p w14:paraId="626815CF" w14:textId="77777777" w:rsidR="00CC798C" w:rsidRPr="000B4D3E" w:rsidRDefault="00CC798C" w:rsidP="0061099F">
      <w:pPr>
        <w:pStyle w:val="a5"/>
        <w:numPr>
          <w:ilvl w:val="0"/>
          <w:numId w:val="33"/>
        </w:numPr>
        <w:tabs>
          <w:tab w:val="left" w:pos="851"/>
          <w:tab w:val="left" w:pos="993"/>
        </w:tabs>
        <w:autoSpaceDE w:val="0"/>
        <w:autoSpaceDN w:val="0"/>
        <w:adjustRightInd w:val="0"/>
        <w:ind w:left="0" w:firstLine="567"/>
        <w:jc w:val="both"/>
        <w:rPr>
          <w:sz w:val="28"/>
          <w:szCs w:val="28"/>
        </w:rPr>
      </w:pPr>
      <w:r w:rsidRPr="000B4D3E">
        <w:rPr>
          <w:sz w:val="28"/>
          <w:szCs w:val="28"/>
        </w:rPr>
        <w:t>Фиксация (</w:t>
      </w:r>
      <w:r w:rsidRPr="000B4D3E">
        <w:rPr>
          <w:sz w:val="28"/>
          <w:szCs w:val="28"/>
          <w:lang w:val="en-US"/>
        </w:rPr>
        <w:t>r</w:t>
      </w:r>
      <w:r w:rsidRPr="000B4D3E">
        <w:rPr>
          <w:sz w:val="28"/>
          <w:szCs w:val="28"/>
        </w:rPr>
        <w:t>=0,434</w:t>
      </w:r>
      <w:r w:rsidRPr="000B4D3E">
        <w:rPr>
          <w:sz w:val="28"/>
          <w:szCs w:val="28"/>
          <w:vertAlign w:val="superscript"/>
        </w:rPr>
        <w:t>**</w:t>
      </w:r>
      <w:r w:rsidRPr="000B4D3E">
        <w:rPr>
          <w:sz w:val="28"/>
          <w:szCs w:val="28"/>
        </w:rPr>
        <w:t>);</w:t>
      </w:r>
    </w:p>
    <w:p w14:paraId="4E1989EE" w14:textId="77777777" w:rsidR="00CC798C" w:rsidRPr="000B4D3E" w:rsidRDefault="00F972F8" w:rsidP="0061099F">
      <w:pPr>
        <w:pStyle w:val="a5"/>
        <w:numPr>
          <w:ilvl w:val="0"/>
          <w:numId w:val="33"/>
        </w:numPr>
        <w:tabs>
          <w:tab w:val="left" w:pos="851"/>
          <w:tab w:val="left" w:pos="993"/>
        </w:tabs>
        <w:autoSpaceDE w:val="0"/>
        <w:autoSpaceDN w:val="0"/>
        <w:adjustRightInd w:val="0"/>
        <w:ind w:left="0" w:firstLine="567"/>
        <w:jc w:val="both"/>
        <w:rPr>
          <w:sz w:val="28"/>
          <w:szCs w:val="28"/>
        </w:rPr>
      </w:pPr>
      <w:r w:rsidRPr="000B4D3E">
        <w:rPr>
          <w:sz w:val="28"/>
          <w:szCs w:val="28"/>
          <w:lang w:val="kk-KZ"/>
        </w:rPr>
        <w:t>Өзін-өзі ұйымдастыру</w:t>
      </w:r>
      <w:r w:rsidRPr="000B4D3E">
        <w:rPr>
          <w:sz w:val="28"/>
          <w:szCs w:val="28"/>
        </w:rPr>
        <w:t xml:space="preserve"> </w:t>
      </w:r>
      <w:r w:rsidR="00CC798C" w:rsidRPr="000B4D3E">
        <w:rPr>
          <w:sz w:val="28"/>
          <w:szCs w:val="28"/>
        </w:rPr>
        <w:t xml:space="preserve"> (</w:t>
      </w:r>
      <w:r w:rsidR="00CC798C" w:rsidRPr="000B4D3E">
        <w:rPr>
          <w:sz w:val="28"/>
          <w:szCs w:val="28"/>
          <w:lang w:val="en-US"/>
        </w:rPr>
        <w:t>r</w:t>
      </w:r>
      <w:r w:rsidR="00CC798C" w:rsidRPr="000B4D3E">
        <w:rPr>
          <w:sz w:val="28"/>
          <w:szCs w:val="28"/>
        </w:rPr>
        <w:t>=0,393</w:t>
      </w:r>
      <w:r w:rsidR="00CC798C" w:rsidRPr="000B4D3E">
        <w:rPr>
          <w:sz w:val="28"/>
          <w:szCs w:val="28"/>
          <w:vertAlign w:val="superscript"/>
        </w:rPr>
        <w:t>**</w:t>
      </w:r>
      <w:r w:rsidR="00CC798C" w:rsidRPr="000B4D3E">
        <w:rPr>
          <w:sz w:val="28"/>
          <w:szCs w:val="28"/>
        </w:rPr>
        <w:t>);</w:t>
      </w:r>
    </w:p>
    <w:p w14:paraId="44CD403C" w14:textId="77777777" w:rsidR="00CC798C" w:rsidRPr="000B4D3E" w:rsidRDefault="00F972F8" w:rsidP="0061099F">
      <w:pPr>
        <w:pStyle w:val="a5"/>
        <w:numPr>
          <w:ilvl w:val="0"/>
          <w:numId w:val="33"/>
        </w:numPr>
        <w:tabs>
          <w:tab w:val="left" w:pos="851"/>
          <w:tab w:val="left" w:pos="993"/>
        </w:tabs>
        <w:autoSpaceDE w:val="0"/>
        <w:autoSpaceDN w:val="0"/>
        <w:adjustRightInd w:val="0"/>
        <w:ind w:left="0" w:firstLine="567"/>
        <w:jc w:val="both"/>
        <w:rPr>
          <w:sz w:val="28"/>
          <w:szCs w:val="28"/>
        </w:rPr>
      </w:pPr>
      <w:r w:rsidRPr="000B4D3E">
        <w:rPr>
          <w:sz w:val="28"/>
          <w:szCs w:val="28"/>
        </w:rPr>
        <w:t>О</w:t>
      </w:r>
      <w:r w:rsidRPr="000B4D3E">
        <w:rPr>
          <w:sz w:val="28"/>
          <w:szCs w:val="28"/>
          <w:lang w:val="kk-KZ"/>
        </w:rPr>
        <w:t>сы шаққа бағдарланушылық</w:t>
      </w:r>
      <w:r w:rsidRPr="000B4D3E">
        <w:rPr>
          <w:sz w:val="28"/>
          <w:szCs w:val="28"/>
        </w:rPr>
        <w:t xml:space="preserve">  </w:t>
      </w:r>
      <w:r w:rsidR="00CC798C" w:rsidRPr="000B4D3E">
        <w:rPr>
          <w:sz w:val="28"/>
          <w:szCs w:val="28"/>
        </w:rPr>
        <w:t>(</w:t>
      </w:r>
      <w:r w:rsidR="00CC798C" w:rsidRPr="000B4D3E">
        <w:rPr>
          <w:sz w:val="28"/>
          <w:szCs w:val="28"/>
          <w:lang w:val="en-US"/>
        </w:rPr>
        <w:t>r</w:t>
      </w:r>
      <w:r w:rsidR="00CC798C" w:rsidRPr="000B4D3E">
        <w:rPr>
          <w:sz w:val="28"/>
          <w:szCs w:val="28"/>
        </w:rPr>
        <w:t>=0,495</w:t>
      </w:r>
      <w:r w:rsidR="00CC798C" w:rsidRPr="000B4D3E">
        <w:rPr>
          <w:sz w:val="28"/>
          <w:szCs w:val="28"/>
          <w:vertAlign w:val="superscript"/>
        </w:rPr>
        <w:t>**</w:t>
      </w:r>
      <w:r w:rsidR="00CC798C" w:rsidRPr="000B4D3E">
        <w:rPr>
          <w:sz w:val="28"/>
          <w:szCs w:val="28"/>
        </w:rPr>
        <w:t>).</w:t>
      </w:r>
    </w:p>
    <w:p w14:paraId="1126104C" w14:textId="77777777" w:rsidR="00CC798C" w:rsidRPr="000B4D3E" w:rsidRDefault="00721D0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М</w:t>
      </w:r>
      <w:r w:rsidR="00BB6CDD" w:rsidRPr="000B4D3E">
        <w:rPr>
          <w:rFonts w:ascii="Times New Roman" w:hAnsi="Times New Roman" w:cs="Times New Roman"/>
          <w:sz w:val="28"/>
          <w:szCs w:val="28"/>
          <w:lang w:val="kk-KZ"/>
        </w:rPr>
        <w:t>ақсаттылық</w:t>
      </w:r>
      <w:r w:rsidR="00CC798C" w:rsidRPr="000B4D3E">
        <w:rPr>
          <w:rFonts w:ascii="Times New Roman" w:hAnsi="Times New Roman" w:cs="Times New Roman"/>
          <w:sz w:val="28"/>
          <w:szCs w:val="28"/>
        </w:rPr>
        <w:t xml:space="preserve"> (</w:t>
      </w:r>
      <w:r w:rsidR="00BB6CDD" w:rsidRPr="000B4D3E">
        <w:rPr>
          <w:rFonts w:ascii="Times New Roman" w:hAnsi="Times New Roman" w:cs="Times New Roman"/>
          <w:sz w:val="28"/>
          <w:szCs w:val="28"/>
          <w:lang w:val="kk-KZ"/>
        </w:rPr>
        <w:t>М</w:t>
      </w:r>
      <w:r w:rsidR="00CC798C"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 xml:space="preserve">мынандай </w:t>
      </w:r>
      <w:r w:rsidR="00BB6CDD" w:rsidRPr="000B4D3E">
        <w:rPr>
          <w:rFonts w:ascii="Times New Roman" w:hAnsi="Times New Roman" w:cs="Times New Roman"/>
          <w:sz w:val="28"/>
          <w:szCs w:val="28"/>
          <w:lang w:val="kk-KZ"/>
        </w:rPr>
        <w:t>реттеушілік процесстермен 6</w:t>
      </w:r>
      <w:r w:rsidR="00BB6CDD" w:rsidRPr="000B4D3E">
        <w:rPr>
          <w:rFonts w:ascii="Times New Roman" w:hAnsi="Times New Roman" w:cs="Times New Roman"/>
          <w:sz w:val="28"/>
          <w:szCs w:val="28"/>
        </w:rPr>
        <w:t xml:space="preserve"> о</w:t>
      </w:r>
      <w:r w:rsidR="00BB6CDD" w:rsidRPr="000B4D3E">
        <w:rPr>
          <w:rFonts w:ascii="Times New Roman" w:hAnsi="Times New Roman" w:cs="Times New Roman"/>
          <w:sz w:val="28"/>
          <w:szCs w:val="28"/>
          <w:lang w:val="kk-KZ"/>
        </w:rPr>
        <w:t xml:space="preserve">ң корреляциялық байланысты көрсетті: </w:t>
      </w:r>
    </w:p>
    <w:p w14:paraId="7C4BE68F" w14:textId="77777777" w:rsidR="00CC798C" w:rsidRPr="000B4D3E" w:rsidRDefault="00721D02" w:rsidP="0061099F">
      <w:pPr>
        <w:pStyle w:val="a5"/>
        <w:numPr>
          <w:ilvl w:val="0"/>
          <w:numId w:val="34"/>
        </w:numPr>
        <w:tabs>
          <w:tab w:val="left" w:pos="851"/>
          <w:tab w:val="left" w:pos="993"/>
        </w:tabs>
        <w:autoSpaceDE w:val="0"/>
        <w:autoSpaceDN w:val="0"/>
        <w:adjustRightInd w:val="0"/>
        <w:ind w:left="0" w:firstLine="567"/>
        <w:jc w:val="both"/>
        <w:rPr>
          <w:sz w:val="28"/>
          <w:szCs w:val="28"/>
        </w:rPr>
      </w:pPr>
      <w:r w:rsidRPr="000B4D3E">
        <w:rPr>
          <w:sz w:val="28"/>
          <w:szCs w:val="28"/>
        </w:rPr>
        <w:t>Өзін қадағалау</w:t>
      </w:r>
      <w:r w:rsidRPr="000B4D3E">
        <w:rPr>
          <w:sz w:val="28"/>
          <w:szCs w:val="28"/>
          <w:lang w:val="kk-KZ"/>
        </w:rPr>
        <w:t xml:space="preserve">     </w:t>
      </w:r>
      <w:r w:rsidR="00CC798C" w:rsidRPr="000B4D3E">
        <w:rPr>
          <w:sz w:val="28"/>
          <w:szCs w:val="28"/>
        </w:rPr>
        <w:t>(</w:t>
      </w:r>
      <w:r w:rsidR="00CC798C" w:rsidRPr="000B4D3E">
        <w:rPr>
          <w:sz w:val="28"/>
          <w:szCs w:val="28"/>
          <w:lang w:val="en-US"/>
        </w:rPr>
        <w:t>r</w:t>
      </w:r>
      <w:r w:rsidR="00CC798C" w:rsidRPr="000B4D3E">
        <w:rPr>
          <w:sz w:val="28"/>
          <w:szCs w:val="28"/>
        </w:rPr>
        <w:t>=0,311</w:t>
      </w:r>
      <w:r w:rsidR="00CC798C" w:rsidRPr="000B4D3E">
        <w:rPr>
          <w:sz w:val="28"/>
          <w:szCs w:val="28"/>
          <w:vertAlign w:val="superscript"/>
        </w:rPr>
        <w:t>**</w:t>
      </w:r>
      <w:r w:rsidR="00CC798C" w:rsidRPr="000B4D3E">
        <w:rPr>
          <w:sz w:val="28"/>
          <w:szCs w:val="28"/>
        </w:rPr>
        <w:t>)</w:t>
      </w:r>
    </w:p>
    <w:p w14:paraId="06D8E993" w14:textId="77777777" w:rsidR="00CC798C" w:rsidRPr="000B4D3E" w:rsidRDefault="00F972F8" w:rsidP="0061099F">
      <w:pPr>
        <w:pStyle w:val="a5"/>
        <w:numPr>
          <w:ilvl w:val="0"/>
          <w:numId w:val="34"/>
        </w:numPr>
        <w:tabs>
          <w:tab w:val="left" w:pos="851"/>
          <w:tab w:val="left" w:pos="993"/>
        </w:tabs>
        <w:autoSpaceDE w:val="0"/>
        <w:autoSpaceDN w:val="0"/>
        <w:adjustRightInd w:val="0"/>
        <w:ind w:left="0" w:firstLine="567"/>
        <w:jc w:val="both"/>
        <w:rPr>
          <w:sz w:val="28"/>
          <w:szCs w:val="28"/>
        </w:rPr>
      </w:pPr>
      <w:r w:rsidRPr="000B4D3E">
        <w:rPr>
          <w:sz w:val="28"/>
          <w:szCs w:val="28"/>
          <w:lang w:val="kk-KZ"/>
        </w:rPr>
        <w:t>Мақсаттылық</w:t>
      </w:r>
      <w:r w:rsidR="00CC798C" w:rsidRPr="000B4D3E">
        <w:rPr>
          <w:sz w:val="28"/>
          <w:szCs w:val="28"/>
        </w:rPr>
        <w:tab/>
        <w:t>(</w:t>
      </w:r>
      <w:r w:rsidR="00CC798C" w:rsidRPr="000B4D3E">
        <w:rPr>
          <w:sz w:val="28"/>
          <w:szCs w:val="28"/>
          <w:lang w:val="en-US"/>
        </w:rPr>
        <w:t>r</w:t>
      </w:r>
      <w:r w:rsidR="00CC798C" w:rsidRPr="000B4D3E">
        <w:rPr>
          <w:sz w:val="28"/>
          <w:szCs w:val="28"/>
        </w:rPr>
        <w:t>=0,518</w:t>
      </w:r>
      <w:r w:rsidR="00CC798C" w:rsidRPr="000B4D3E">
        <w:rPr>
          <w:sz w:val="28"/>
          <w:szCs w:val="28"/>
          <w:vertAlign w:val="superscript"/>
        </w:rPr>
        <w:t>**</w:t>
      </w:r>
      <w:r w:rsidR="00CC798C" w:rsidRPr="000B4D3E">
        <w:rPr>
          <w:sz w:val="28"/>
          <w:szCs w:val="28"/>
        </w:rPr>
        <w:t>);</w:t>
      </w:r>
    </w:p>
    <w:p w14:paraId="4A8555FD" w14:textId="77777777" w:rsidR="00CC798C" w:rsidRPr="000B4D3E" w:rsidRDefault="00F972F8" w:rsidP="0061099F">
      <w:pPr>
        <w:pStyle w:val="a5"/>
        <w:numPr>
          <w:ilvl w:val="0"/>
          <w:numId w:val="34"/>
        </w:numPr>
        <w:tabs>
          <w:tab w:val="left" w:pos="851"/>
          <w:tab w:val="left" w:pos="993"/>
        </w:tabs>
        <w:autoSpaceDE w:val="0"/>
        <w:autoSpaceDN w:val="0"/>
        <w:adjustRightInd w:val="0"/>
        <w:ind w:left="0" w:firstLine="567"/>
        <w:jc w:val="both"/>
        <w:rPr>
          <w:sz w:val="28"/>
          <w:szCs w:val="28"/>
        </w:rPr>
      </w:pPr>
      <w:r w:rsidRPr="000B4D3E">
        <w:rPr>
          <w:sz w:val="28"/>
          <w:szCs w:val="28"/>
          <w:lang w:val="kk-KZ"/>
        </w:rPr>
        <w:t>Табандылық</w:t>
      </w:r>
      <w:r w:rsidR="00CC798C" w:rsidRPr="000B4D3E">
        <w:rPr>
          <w:sz w:val="28"/>
          <w:szCs w:val="28"/>
        </w:rPr>
        <w:t xml:space="preserve"> </w:t>
      </w:r>
      <w:r w:rsidR="00721D02" w:rsidRPr="000B4D3E">
        <w:rPr>
          <w:sz w:val="28"/>
          <w:szCs w:val="28"/>
          <w:lang w:val="kk-KZ"/>
        </w:rPr>
        <w:t xml:space="preserve">        </w:t>
      </w:r>
      <w:r w:rsidR="00CC798C" w:rsidRPr="000B4D3E">
        <w:rPr>
          <w:sz w:val="28"/>
          <w:szCs w:val="28"/>
        </w:rPr>
        <w:t>(</w:t>
      </w:r>
      <w:r w:rsidR="00CC798C" w:rsidRPr="000B4D3E">
        <w:rPr>
          <w:sz w:val="28"/>
          <w:szCs w:val="28"/>
          <w:lang w:val="en-US"/>
        </w:rPr>
        <w:t>r</w:t>
      </w:r>
      <w:r w:rsidR="00CC798C" w:rsidRPr="000B4D3E">
        <w:rPr>
          <w:sz w:val="28"/>
          <w:szCs w:val="28"/>
        </w:rPr>
        <w:t>=0,325</w:t>
      </w:r>
      <w:r w:rsidR="00CC798C" w:rsidRPr="000B4D3E">
        <w:rPr>
          <w:sz w:val="28"/>
          <w:szCs w:val="28"/>
          <w:vertAlign w:val="superscript"/>
        </w:rPr>
        <w:t>**</w:t>
      </w:r>
      <w:r w:rsidR="00CC798C" w:rsidRPr="000B4D3E">
        <w:rPr>
          <w:sz w:val="28"/>
          <w:szCs w:val="28"/>
        </w:rPr>
        <w:t>);</w:t>
      </w:r>
    </w:p>
    <w:p w14:paraId="78409D7A" w14:textId="77777777" w:rsidR="00CC798C" w:rsidRPr="000B4D3E" w:rsidRDefault="00CC798C" w:rsidP="0061099F">
      <w:pPr>
        <w:pStyle w:val="a5"/>
        <w:numPr>
          <w:ilvl w:val="0"/>
          <w:numId w:val="34"/>
        </w:numPr>
        <w:tabs>
          <w:tab w:val="left" w:pos="851"/>
          <w:tab w:val="left" w:pos="993"/>
        </w:tabs>
        <w:autoSpaceDE w:val="0"/>
        <w:autoSpaceDN w:val="0"/>
        <w:adjustRightInd w:val="0"/>
        <w:ind w:left="0" w:firstLine="567"/>
        <w:jc w:val="both"/>
        <w:rPr>
          <w:sz w:val="28"/>
          <w:szCs w:val="28"/>
        </w:rPr>
      </w:pPr>
      <w:r w:rsidRPr="000B4D3E">
        <w:rPr>
          <w:sz w:val="28"/>
          <w:szCs w:val="28"/>
        </w:rPr>
        <w:t xml:space="preserve">Фиксация </w:t>
      </w:r>
      <w:r w:rsidR="00721D02" w:rsidRPr="000B4D3E">
        <w:rPr>
          <w:sz w:val="28"/>
          <w:szCs w:val="28"/>
          <w:lang w:val="kk-KZ"/>
        </w:rPr>
        <w:t xml:space="preserve">             </w:t>
      </w:r>
      <w:r w:rsidRPr="000B4D3E">
        <w:rPr>
          <w:sz w:val="28"/>
          <w:szCs w:val="28"/>
        </w:rPr>
        <w:t>(</w:t>
      </w:r>
      <w:r w:rsidRPr="000B4D3E">
        <w:rPr>
          <w:sz w:val="28"/>
          <w:szCs w:val="28"/>
          <w:lang w:val="en-US"/>
        </w:rPr>
        <w:t>r</w:t>
      </w:r>
      <w:r w:rsidRPr="000B4D3E">
        <w:rPr>
          <w:sz w:val="28"/>
          <w:szCs w:val="28"/>
        </w:rPr>
        <w:t>=0,503</w:t>
      </w:r>
      <w:r w:rsidRPr="000B4D3E">
        <w:rPr>
          <w:sz w:val="28"/>
          <w:szCs w:val="28"/>
          <w:vertAlign w:val="superscript"/>
        </w:rPr>
        <w:t>**</w:t>
      </w:r>
      <w:r w:rsidRPr="000B4D3E">
        <w:rPr>
          <w:sz w:val="28"/>
          <w:szCs w:val="28"/>
        </w:rPr>
        <w:t>);</w:t>
      </w:r>
    </w:p>
    <w:p w14:paraId="61E657F7" w14:textId="77777777" w:rsidR="00CC798C" w:rsidRPr="000B4D3E" w:rsidRDefault="00F972F8" w:rsidP="0061099F">
      <w:pPr>
        <w:pStyle w:val="a5"/>
        <w:numPr>
          <w:ilvl w:val="0"/>
          <w:numId w:val="34"/>
        </w:numPr>
        <w:tabs>
          <w:tab w:val="left" w:pos="851"/>
          <w:tab w:val="left" w:pos="993"/>
        </w:tabs>
        <w:autoSpaceDE w:val="0"/>
        <w:autoSpaceDN w:val="0"/>
        <w:adjustRightInd w:val="0"/>
        <w:ind w:left="0" w:firstLine="567"/>
        <w:jc w:val="both"/>
        <w:rPr>
          <w:sz w:val="28"/>
          <w:szCs w:val="28"/>
        </w:rPr>
      </w:pPr>
      <w:r w:rsidRPr="000B4D3E">
        <w:rPr>
          <w:sz w:val="28"/>
          <w:szCs w:val="28"/>
          <w:lang w:val="kk-KZ"/>
        </w:rPr>
        <w:t>Өзін-өзі ұйымдастыру</w:t>
      </w:r>
      <w:r w:rsidRPr="000B4D3E">
        <w:rPr>
          <w:sz w:val="28"/>
          <w:szCs w:val="28"/>
        </w:rPr>
        <w:t xml:space="preserve">  </w:t>
      </w:r>
      <w:r w:rsidR="00CC798C" w:rsidRPr="000B4D3E">
        <w:rPr>
          <w:sz w:val="28"/>
          <w:szCs w:val="28"/>
        </w:rPr>
        <w:t xml:space="preserve"> (</w:t>
      </w:r>
      <w:r w:rsidR="00CC798C" w:rsidRPr="000B4D3E">
        <w:rPr>
          <w:sz w:val="28"/>
          <w:szCs w:val="28"/>
          <w:lang w:val="en-US"/>
        </w:rPr>
        <w:t>r</w:t>
      </w:r>
      <w:r w:rsidR="00CC798C" w:rsidRPr="000B4D3E">
        <w:rPr>
          <w:sz w:val="28"/>
          <w:szCs w:val="28"/>
        </w:rPr>
        <w:t>=0,197*);</w:t>
      </w:r>
    </w:p>
    <w:p w14:paraId="5CC9884E" w14:textId="77777777" w:rsidR="00CC798C" w:rsidRPr="000B4D3E" w:rsidRDefault="00F972F8" w:rsidP="0061099F">
      <w:pPr>
        <w:pStyle w:val="a5"/>
        <w:numPr>
          <w:ilvl w:val="0"/>
          <w:numId w:val="34"/>
        </w:numPr>
        <w:tabs>
          <w:tab w:val="left" w:pos="851"/>
          <w:tab w:val="left" w:pos="993"/>
        </w:tabs>
        <w:autoSpaceDE w:val="0"/>
        <w:autoSpaceDN w:val="0"/>
        <w:adjustRightInd w:val="0"/>
        <w:ind w:left="0" w:firstLine="567"/>
        <w:jc w:val="both"/>
        <w:rPr>
          <w:sz w:val="28"/>
          <w:szCs w:val="28"/>
        </w:rPr>
      </w:pPr>
      <w:r w:rsidRPr="000B4D3E">
        <w:rPr>
          <w:sz w:val="28"/>
          <w:szCs w:val="28"/>
        </w:rPr>
        <w:t>О</w:t>
      </w:r>
      <w:r w:rsidRPr="000B4D3E">
        <w:rPr>
          <w:sz w:val="28"/>
          <w:szCs w:val="28"/>
          <w:lang w:val="kk-KZ"/>
        </w:rPr>
        <w:t>сы шаққа бағдарланушылық</w:t>
      </w:r>
      <w:r w:rsidRPr="000B4D3E">
        <w:rPr>
          <w:sz w:val="28"/>
          <w:szCs w:val="28"/>
        </w:rPr>
        <w:t xml:space="preserve">  </w:t>
      </w:r>
      <w:r w:rsidR="00CC798C" w:rsidRPr="000B4D3E">
        <w:rPr>
          <w:sz w:val="28"/>
          <w:szCs w:val="28"/>
        </w:rPr>
        <w:t>(</w:t>
      </w:r>
      <w:r w:rsidR="00CC798C" w:rsidRPr="000B4D3E">
        <w:rPr>
          <w:sz w:val="28"/>
          <w:szCs w:val="28"/>
          <w:lang w:val="en-US"/>
        </w:rPr>
        <w:t>r</w:t>
      </w:r>
      <w:r w:rsidR="00CC798C" w:rsidRPr="000B4D3E">
        <w:rPr>
          <w:sz w:val="28"/>
          <w:szCs w:val="28"/>
        </w:rPr>
        <w:t>=0,699</w:t>
      </w:r>
      <w:r w:rsidR="00CC798C" w:rsidRPr="000B4D3E">
        <w:rPr>
          <w:sz w:val="28"/>
          <w:szCs w:val="28"/>
          <w:vertAlign w:val="superscript"/>
        </w:rPr>
        <w:t>**</w:t>
      </w:r>
      <w:r w:rsidR="00CC798C" w:rsidRPr="000B4D3E">
        <w:rPr>
          <w:sz w:val="28"/>
          <w:szCs w:val="28"/>
        </w:rPr>
        <w:t>).</w:t>
      </w:r>
    </w:p>
    <w:p w14:paraId="3A7EEF8E" w14:textId="77777777" w:rsidR="00CC798C" w:rsidRPr="000B4D3E" w:rsidRDefault="00721D0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Табандылы</w:t>
      </w:r>
      <w:r w:rsidRPr="000B4D3E">
        <w:rPr>
          <w:rFonts w:ascii="Times New Roman" w:hAnsi="Times New Roman" w:cs="Times New Roman"/>
          <w:sz w:val="28"/>
          <w:szCs w:val="28"/>
          <w:lang w:val="kk-KZ"/>
        </w:rPr>
        <w:t>қ</w:t>
      </w:r>
      <w:r w:rsidRPr="000B4D3E">
        <w:rPr>
          <w:rFonts w:ascii="Times New Roman" w:hAnsi="Times New Roman" w:cs="Times New Roman"/>
          <w:sz w:val="28"/>
          <w:szCs w:val="28"/>
        </w:rPr>
        <w:t xml:space="preserve"> (Т</w:t>
      </w:r>
      <w:r w:rsidR="00CC798C"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 xml:space="preserve">төмендегі реттеушілік процестермен </w:t>
      </w:r>
      <w:r w:rsidRPr="000B4D3E">
        <w:rPr>
          <w:rFonts w:ascii="Times New Roman" w:hAnsi="Times New Roman" w:cs="Times New Roman"/>
          <w:sz w:val="28"/>
          <w:szCs w:val="28"/>
        </w:rPr>
        <w:t>4</w:t>
      </w:r>
      <w:r w:rsidRPr="000B4D3E">
        <w:rPr>
          <w:rFonts w:ascii="Times New Roman" w:hAnsi="Times New Roman" w:cs="Times New Roman"/>
          <w:sz w:val="28"/>
          <w:szCs w:val="28"/>
          <w:lang w:val="kk-KZ"/>
        </w:rPr>
        <w:t xml:space="preserve"> жағымды корреляцияға ие болды:</w:t>
      </w:r>
    </w:p>
    <w:p w14:paraId="32B8DE8C" w14:textId="77777777" w:rsidR="00CC798C" w:rsidRPr="000B4D3E" w:rsidRDefault="00721D02" w:rsidP="0061099F">
      <w:pPr>
        <w:pStyle w:val="a5"/>
        <w:numPr>
          <w:ilvl w:val="0"/>
          <w:numId w:val="35"/>
        </w:numPr>
        <w:tabs>
          <w:tab w:val="left" w:pos="851"/>
          <w:tab w:val="left" w:pos="993"/>
        </w:tabs>
        <w:autoSpaceDE w:val="0"/>
        <w:autoSpaceDN w:val="0"/>
        <w:adjustRightInd w:val="0"/>
        <w:ind w:left="0" w:firstLine="567"/>
        <w:jc w:val="both"/>
        <w:rPr>
          <w:sz w:val="28"/>
          <w:szCs w:val="28"/>
        </w:rPr>
      </w:pPr>
      <w:r w:rsidRPr="000B4D3E">
        <w:rPr>
          <w:sz w:val="28"/>
          <w:szCs w:val="28"/>
        </w:rPr>
        <w:t>Өзін қадағалау</w:t>
      </w:r>
      <w:r w:rsidR="00CC798C" w:rsidRPr="000B4D3E">
        <w:rPr>
          <w:sz w:val="28"/>
          <w:szCs w:val="28"/>
        </w:rPr>
        <w:t>(</w:t>
      </w:r>
      <w:r w:rsidR="00CC798C" w:rsidRPr="000B4D3E">
        <w:rPr>
          <w:sz w:val="28"/>
          <w:szCs w:val="28"/>
          <w:lang w:val="en-US"/>
        </w:rPr>
        <w:t>r</w:t>
      </w:r>
      <w:r w:rsidR="00CC798C" w:rsidRPr="000B4D3E">
        <w:rPr>
          <w:sz w:val="28"/>
          <w:szCs w:val="28"/>
        </w:rPr>
        <w:t>=0,578</w:t>
      </w:r>
      <w:r w:rsidR="00CC798C" w:rsidRPr="000B4D3E">
        <w:rPr>
          <w:sz w:val="28"/>
          <w:szCs w:val="28"/>
          <w:vertAlign w:val="superscript"/>
        </w:rPr>
        <w:t>**</w:t>
      </w:r>
      <w:r w:rsidR="00CC798C" w:rsidRPr="000B4D3E">
        <w:rPr>
          <w:sz w:val="28"/>
          <w:szCs w:val="28"/>
        </w:rPr>
        <w:t>);</w:t>
      </w:r>
    </w:p>
    <w:p w14:paraId="793E7108" w14:textId="77777777" w:rsidR="00CC798C" w:rsidRPr="000B4D3E" w:rsidRDefault="00D31E52" w:rsidP="0061099F">
      <w:pPr>
        <w:pStyle w:val="a5"/>
        <w:numPr>
          <w:ilvl w:val="0"/>
          <w:numId w:val="35"/>
        </w:numPr>
        <w:tabs>
          <w:tab w:val="left" w:pos="851"/>
          <w:tab w:val="left" w:pos="993"/>
        </w:tabs>
        <w:autoSpaceDE w:val="0"/>
        <w:autoSpaceDN w:val="0"/>
        <w:adjustRightInd w:val="0"/>
        <w:ind w:left="0" w:firstLine="567"/>
        <w:jc w:val="both"/>
        <w:rPr>
          <w:sz w:val="28"/>
          <w:szCs w:val="28"/>
        </w:rPr>
      </w:pPr>
      <w:r w:rsidRPr="000B4D3E">
        <w:rPr>
          <w:sz w:val="28"/>
          <w:szCs w:val="28"/>
        </w:rPr>
        <w:t>Жоспар қоя білушілік</w:t>
      </w:r>
      <w:r w:rsidR="00CC798C" w:rsidRPr="000B4D3E">
        <w:rPr>
          <w:sz w:val="28"/>
          <w:szCs w:val="28"/>
        </w:rPr>
        <w:t xml:space="preserve"> </w:t>
      </w:r>
      <w:r w:rsidR="00CC798C" w:rsidRPr="000B4D3E">
        <w:rPr>
          <w:sz w:val="28"/>
          <w:szCs w:val="28"/>
        </w:rPr>
        <w:tab/>
        <w:t>(</w:t>
      </w:r>
      <w:r w:rsidR="00CC798C" w:rsidRPr="000B4D3E">
        <w:rPr>
          <w:sz w:val="28"/>
          <w:szCs w:val="28"/>
          <w:lang w:val="en-US"/>
        </w:rPr>
        <w:t>r</w:t>
      </w:r>
      <w:r w:rsidR="00CC798C" w:rsidRPr="000B4D3E">
        <w:rPr>
          <w:sz w:val="28"/>
          <w:szCs w:val="28"/>
        </w:rPr>
        <w:t>=0,183</w:t>
      </w:r>
      <w:r w:rsidR="00CC798C" w:rsidRPr="000B4D3E">
        <w:rPr>
          <w:sz w:val="28"/>
          <w:szCs w:val="28"/>
          <w:vertAlign w:val="superscript"/>
        </w:rPr>
        <w:t>*</w:t>
      </w:r>
      <w:r w:rsidR="00CC798C" w:rsidRPr="000B4D3E">
        <w:rPr>
          <w:sz w:val="28"/>
          <w:szCs w:val="28"/>
        </w:rPr>
        <w:t>);</w:t>
      </w:r>
    </w:p>
    <w:p w14:paraId="6B832761" w14:textId="77777777" w:rsidR="00CC798C" w:rsidRPr="000B4D3E" w:rsidRDefault="00C75FF3" w:rsidP="0061099F">
      <w:pPr>
        <w:pStyle w:val="a5"/>
        <w:numPr>
          <w:ilvl w:val="0"/>
          <w:numId w:val="35"/>
        </w:numPr>
        <w:tabs>
          <w:tab w:val="left" w:pos="851"/>
          <w:tab w:val="left" w:pos="993"/>
        </w:tabs>
        <w:autoSpaceDE w:val="0"/>
        <w:autoSpaceDN w:val="0"/>
        <w:adjustRightInd w:val="0"/>
        <w:ind w:left="0" w:firstLine="567"/>
        <w:jc w:val="both"/>
        <w:rPr>
          <w:sz w:val="28"/>
          <w:szCs w:val="28"/>
        </w:rPr>
      </w:pPr>
      <w:r w:rsidRPr="000B4D3E">
        <w:rPr>
          <w:sz w:val="28"/>
          <w:szCs w:val="28"/>
          <w:lang w:val="kk-KZ"/>
        </w:rPr>
        <w:t>Мақсаттылық</w:t>
      </w:r>
      <w:r w:rsidR="00CC798C" w:rsidRPr="000B4D3E">
        <w:rPr>
          <w:sz w:val="28"/>
          <w:szCs w:val="28"/>
        </w:rPr>
        <w:tab/>
        <w:t>(</w:t>
      </w:r>
      <w:r w:rsidR="00CC798C" w:rsidRPr="000B4D3E">
        <w:rPr>
          <w:sz w:val="28"/>
          <w:szCs w:val="28"/>
          <w:lang w:val="en-US"/>
        </w:rPr>
        <w:t>r</w:t>
      </w:r>
      <w:r w:rsidR="00CC798C" w:rsidRPr="000B4D3E">
        <w:rPr>
          <w:sz w:val="28"/>
          <w:szCs w:val="28"/>
        </w:rPr>
        <w:t>=0,325</w:t>
      </w:r>
      <w:r w:rsidR="00CC798C" w:rsidRPr="000B4D3E">
        <w:rPr>
          <w:sz w:val="28"/>
          <w:szCs w:val="28"/>
          <w:vertAlign w:val="superscript"/>
        </w:rPr>
        <w:t>**</w:t>
      </w:r>
      <w:r w:rsidR="00CC798C" w:rsidRPr="000B4D3E">
        <w:rPr>
          <w:sz w:val="28"/>
          <w:szCs w:val="28"/>
        </w:rPr>
        <w:t>);</w:t>
      </w:r>
    </w:p>
    <w:p w14:paraId="218AAE99" w14:textId="77777777" w:rsidR="00CC798C" w:rsidRPr="000B4D3E" w:rsidRDefault="00C75FF3" w:rsidP="0061099F">
      <w:pPr>
        <w:pStyle w:val="a5"/>
        <w:numPr>
          <w:ilvl w:val="0"/>
          <w:numId w:val="35"/>
        </w:numPr>
        <w:tabs>
          <w:tab w:val="left" w:pos="851"/>
          <w:tab w:val="left" w:pos="993"/>
        </w:tabs>
        <w:autoSpaceDE w:val="0"/>
        <w:autoSpaceDN w:val="0"/>
        <w:adjustRightInd w:val="0"/>
        <w:ind w:left="0" w:firstLine="567"/>
        <w:jc w:val="both"/>
        <w:rPr>
          <w:sz w:val="28"/>
          <w:szCs w:val="28"/>
        </w:rPr>
      </w:pPr>
      <w:r w:rsidRPr="000B4D3E">
        <w:rPr>
          <w:sz w:val="28"/>
          <w:szCs w:val="28"/>
        </w:rPr>
        <w:t>О</w:t>
      </w:r>
      <w:r w:rsidRPr="000B4D3E">
        <w:rPr>
          <w:sz w:val="28"/>
          <w:szCs w:val="28"/>
          <w:lang w:val="kk-KZ"/>
        </w:rPr>
        <w:t>сы шаққа бағдарланушылық</w:t>
      </w:r>
      <w:r w:rsidRPr="000B4D3E">
        <w:rPr>
          <w:sz w:val="28"/>
          <w:szCs w:val="28"/>
        </w:rPr>
        <w:t xml:space="preserve">  </w:t>
      </w:r>
      <w:r w:rsidR="00CC798C" w:rsidRPr="000B4D3E">
        <w:rPr>
          <w:sz w:val="28"/>
          <w:szCs w:val="28"/>
        </w:rPr>
        <w:t>(</w:t>
      </w:r>
      <w:r w:rsidR="00CC798C" w:rsidRPr="000B4D3E">
        <w:rPr>
          <w:sz w:val="28"/>
          <w:szCs w:val="28"/>
          <w:lang w:val="en-US"/>
        </w:rPr>
        <w:t>r</w:t>
      </w:r>
      <w:r w:rsidR="00CC798C" w:rsidRPr="000B4D3E">
        <w:rPr>
          <w:sz w:val="28"/>
          <w:szCs w:val="28"/>
        </w:rPr>
        <w:t>=0,188</w:t>
      </w:r>
      <w:r w:rsidR="00CC798C" w:rsidRPr="000B4D3E">
        <w:rPr>
          <w:sz w:val="28"/>
          <w:szCs w:val="28"/>
          <w:vertAlign w:val="superscript"/>
        </w:rPr>
        <w:t>*</w:t>
      </w:r>
      <w:r w:rsidR="00CC798C" w:rsidRPr="000B4D3E">
        <w:rPr>
          <w:sz w:val="28"/>
          <w:szCs w:val="28"/>
        </w:rPr>
        <w:t>).</w:t>
      </w:r>
    </w:p>
    <w:p w14:paraId="6058EEE2" w14:textId="77777777" w:rsidR="00CC798C" w:rsidRPr="000B4D3E" w:rsidRDefault="00CC798C"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Фиксация (Ф) </w:t>
      </w:r>
      <w:r w:rsidR="00721D02" w:rsidRPr="000B4D3E">
        <w:rPr>
          <w:rFonts w:ascii="Times New Roman" w:hAnsi="Times New Roman" w:cs="Times New Roman"/>
          <w:sz w:val="28"/>
          <w:szCs w:val="28"/>
          <w:lang w:val="kk-KZ"/>
        </w:rPr>
        <w:t>мынандай реттеушілік процесстермен 4</w:t>
      </w:r>
      <w:r w:rsidR="00721D02" w:rsidRPr="000B4D3E">
        <w:rPr>
          <w:rFonts w:ascii="Times New Roman" w:hAnsi="Times New Roman" w:cs="Times New Roman"/>
          <w:sz w:val="28"/>
          <w:szCs w:val="28"/>
        </w:rPr>
        <w:t xml:space="preserve"> о</w:t>
      </w:r>
      <w:r w:rsidR="00721D02" w:rsidRPr="000B4D3E">
        <w:rPr>
          <w:rFonts w:ascii="Times New Roman" w:hAnsi="Times New Roman" w:cs="Times New Roman"/>
          <w:sz w:val="28"/>
          <w:szCs w:val="28"/>
          <w:lang w:val="kk-KZ"/>
        </w:rPr>
        <w:t xml:space="preserve">ң корреляциялық байланысты көрсетті: </w:t>
      </w:r>
    </w:p>
    <w:p w14:paraId="4ED142FF" w14:textId="77777777" w:rsidR="00CC798C" w:rsidRPr="000B4D3E" w:rsidRDefault="00D31E52" w:rsidP="0061099F">
      <w:pPr>
        <w:pStyle w:val="a5"/>
        <w:numPr>
          <w:ilvl w:val="0"/>
          <w:numId w:val="36"/>
        </w:numPr>
        <w:tabs>
          <w:tab w:val="left" w:pos="851"/>
          <w:tab w:val="left" w:pos="993"/>
        </w:tabs>
        <w:autoSpaceDE w:val="0"/>
        <w:autoSpaceDN w:val="0"/>
        <w:adjustRightInd w:val="0"/>
        <w:ind w:left="0" w:firstLine="567"/>
        <w:jc w:val="both"/>
        <w:rPr>
          <w:sz w:val="28"/>
          <w:szCs w:val="28"/>
        </w:rPr>
      </w:pPr>
      <w:r w:rsidRPr="000B4D3E">
        <w:rPr>
          <w:sz w:val="28"/>
          <w:szCs w:val="28"/>
        </w:rPr>
        <w:t>Жоспар қоя білушілік</w:t>
      </w:r>
      <w:r w:rsidR="00CC798C" w:rsidRPr="000B4D3E">
        <w:rPr>
          <w:sz w:val="28"/>
          <w:szCs w:val="28"/>
        </w:rPr>
        <w:t xml:space="preserve"> </w:t>
      </w:r>
      <w:r w:rsidR="00CC798C" w:rsidRPr="000B4D3E">
        <w:rPr>
          <w:sz w:val="28"/>
          <w:szCs w:val="28"/>
        </w:rPr>
        <w:tab/>
        <w:t>(</w:t>
      </w:r>
      <w:r w:rsidR="00CC798C" w:rsidRPr="000B4D3E">
        <w:rPr>
          <w:sz w:val="28"/>
          <w:szCs w:val="28"/>
          <w:lang w:val="en-US"/>
        </w:rPr>
        <w:t>r</w:t>
      </w:r>
      <w:r w:rsidR="00CC798C" w:rsidRPr="000B4D3E">
        <w:rPr>
          <w:sz w:val="28"/>
          <w:szCs w:val="28"/>
        </w:rPr>
        <w:t>=0,434</w:t>
      </w:r>
      <w:r w:rsidR="00CC798C" w:rsidRPr="000B4D3E">
        <w:rPr>
          <w:sz w:val="28"/>
          <w:szCs w:val="28"/>
          <w:vertAlign w:val="superscript"/>
        </w:rPr>
        <w:t>**</w:t>
      </w:r>
      <w:r w:rsidR="00CC798C" w:rsidRPr="000B4D3E">
        <w:rPr>
          <w:sz w:val="28"/>
          <w:szCs w:val="28"/>
        </w:rPr>
        <w:t>);</w:t>
      </w:r>
    </w:p>
    <w:p w14:paraId="4D0403E2" w14:textId="77777777" w:rsidR="00CC798C" w:rsidRPr="000B4D3E" w:rsidRDefault="00C75FF3" w:rsidP="0061099F">
      <w:pPr>
        <w:pStyle w:val="a5"/>
        <w:numPr>
          <w:ilvl w:val="0"/>
          <w:numId w:val="36"/>
        </w:numPr>
        <w:tabs>
          <w:tab w:val="left" w:pos="851"/>
          <w:tab w:val="left" w:pos="993"/>
        </w:tabs>
        <w:autoSpaceDE w:val="0"/>
        <w:autoSpaceDN w:val="0"/>
        <w:adjustRightInd w:val="0"/>
        <w:ind w:left="0" w:firstLine="567"/>
        <w:jc w:val="both"/>
        <w:rPr>
          <w:sz w:val="28"/>
          <w:szCs w:val="28"/>
        </w:rPr>
      </w:pPr>
      <w:r w:rsidRPr="000B4D3E">
        <w:rPr>
          <w:sz w:val="28"/>
          <w:szCs w:val="28"/>
          <w:lang w:val="kk-KZ"/>
        </w:rPr>
        <w:t>Мақсаттылық</w:t>
      </w:r>
      <w:r w:rsidR="00CC798C" w:rsidRPr="000B4D3E">
        <w:rPr>
          <w:sz w:val="28"/>
          <w:szCs w:val="28"/>
        </w:rPr>
        <w:tab/>
        <w:t>(</w:t>
      </w:r>
      <w:r w:rsidR="00CC798C" w:rsidRPr="000B4D3E">
        <w:rPr>
          <w:sz w:val="28"/>
          <w:szCs w:val="28"/>
          <w:lang w:val="en-US"/>
        </w:rPr>
        <w:t>r</w:t>
      </w:r>
      <w:r w:rsidR="00CC798C" w:rsidRPr="000B4D3E">
        <w:rPr>
          <w:sz w:val="28"/>
          <w:szCs w:val="28"/>
        </w:rPr>
        <w:t>=0,503</w:t>
      </w:r>
      <w:r w:rsidR="00CC798C" w:rsidRPr="000B4D3E">
        <w:rPr>
          <w:sz w:val="28"/>
          <w:szCs w:val="28"/>
          <w:vertAlign w:val="superscript"/>
        </w:rPr>
        <w:t>**</w:t>
      </w:r>
      <w:r w:rsidR="00CC798C" w:rsidRPr="000B4D3E">
        <w:rPr>
          <w:sz w:val="28"/>
          <w:szCs w:val="28"/>
        </w:rPr>
        <w:t>);</w:t>
      </w:r>
    </w:p>
    <w:p w14:paraId="2E15C760" w14:textId="77777777" w:rsidR="00CC798C" w:rsidRPr="000B4D3E" w:rsidRDefault="008E1492" w:rsidP="0061099F">
      <w:pPr>
        <w:pStyle w:val="a5"/>
        <w:numPr>
          <w:ilvl w:val="0"/>
          <w:numId w:val="36"/>
        </w:numPr>
        <w:tabs>
          <w:tab w:val="left" w:pos="851"/>
          <w:tab w:val="left" w:pos="993"/>
        </w:tabs>
        <w:autoSpaceDE w:val="0"/>
        <w:autoSpaceDN w:val="0"/>
        <w:adjustRightInd w:val="0"/>
        <w:ind w:left="0" w:firstLine="567"/>
        <w:jc w:val="both"/>
        <w:rPr>
          <w:sz w:val="28"/>
          <w:szCs w:val="28"/>
        </w:rPr>
      </w:pPr>
      <w:r w:rsidRPr="000B4D3E">
        <w:rPr>
          <w:sz w:val="28"/>
          <w:szCs w:val="28"/>
          <w:lang w:val="kk-KZ"/>
        </w:rPr>
        <w:t>Өзін-өзі ұйымдастыру</w:t>
      </w:r>
      <w:r w:rsidRPr="000B4D3E">
        <w:rPr>
          <w:sz w:val="28"/>
          <w:szCs w:val="28"/>
        </w:rPr>
        <w:t xml:space="preserve">  </w:t>
      </w:r>
      <w:r w:rsidR="00CC798C" w:rsidRPr="000B4D3E">
        <w:rPr>
          <w:sz w:val="28"/>
          <w:szCs w:val="28"/>
        </w:rPr>
        <w:t>(</w:t>
      </w:r>
      <w:r w:rsidR="00CC798C" w:rsidRPr="000B4D3E">
        <w:rPr>
          <w:sz w:val="28"/>
          <w:szCs w:val="28"/>
          <w:lang w:val="en-US"/>
        </w:rPr>
        <w:t>r</w:t>
      </w:r>
      <w:r w:rsidR="00CC798C" w:rsidRPr="000B4D3E">
        <w:rPr>
          <w:sz w:val="28"/>
          <w:szCs w:val="28"/>
        </w:rPr>
        <w:t>=0,256</w:t>
      </w:r>
      <w:r w:rsidR="00CC798C" w:rsidRPr="000B4D3E">
        <w:rPr>
          <w:sz w:val="28"/>
          <w:szCs w:val="28"/>
          <w:vertAlign w:val="superscript"/>
        </w:rPr>
        <w:t>**</w:t>
      </w:r>
      <w:r w:rsidR="00CC798C" w:rsidRPr="000B4D3E">
        <w:rPr>
          <w:sz w:val="28"/>
          <w:szCs w:val="28"/>
        </w:rPr>
        <w:t>);</w:t>
      </w:r>
    </w:p>
    <w:p w14:paraId="148E724A" w14:textId="77777777" w:rsidR="00CC798C" w:rsidRPr="000B4D3E" w:rsidRDefault="008E1492" w:rsidP="0061099F">
      <w:pPr>
        <w:pStyle w:val="a5"/>
        <w:numPr>
          <w:ilvl w:val="0"/>
          <w:numId w:val="36"/>
        </w:numPr>
        <w:tabs>
          <w:tab w:val="left" w:pos="851"/>
          <w:tab w:val="left" w:pos="993"/>
        </w:tabs>
        <w:autoSpaceDE w:val="0"/>
        <w:autoSpaceDN w:val="0"/>
        <w:adjustRightInd w:val="0"/>
        <w:ind w:left="0" w:firstLine="567"/>
        <w:jc w:val="both"/>
        <w:rPr>
          <w:sz w:val="28"/>
          <w:szCs w:val="28"/>
        </w:rPr>
      </w:pPr>
      <w:r w:rsidRPr="000B4D3E">
        <w:rPr>
          <w:sz w:val="28"/>
          <w:szCs w:val="28"/>
        </w:rPr>
        <w:t>О</w:t>
      </w:r>
      <w:r w:rsidRPr="000B4D3E">
        <w:rPr>
          <w:sz w:val="28"/>
          <w:szCs w:val="28"/>
          <w:lang w:val="kk-KZ"/>
        </w:rPr>
        <w:t>сы шаққа бағдарланушылық</w:t>
      </w:r>
      <w:r w:rsidRPr="000B4D3E">
        <w:rPr>
          <w:sz w:val="28"/>
          <w:szCs w:val="28"/>
        </w:rPr>
        <w:t xml:space="preserve">  </w:t>
      </w:r>
      <w:r w:rsidR="00CC798C" w:rsidRPr="000B4D3E">
        <w:rPr>
          <w:sz w:val="28"/>
          <w:szCs w:val="28"/>
        </w:rPr>
        <w:t>(</w:t>
      </w:r>
      <w:r w:rsidR="00CC798C" w:rsidRPr="000B4D3E">
        <w:rPr>
          <w:sz w:val="28"/>
          <w:szCs w:val="28"/>
          <w:lang w:val="en-US"/>
        </w:rPr>
        <w:t>r</w:t>
      </w:r>
      <w:r w:rsidR="00CC798C" w:rsidRPr="000B4D3E">
        <w:rPr>
          <w:sz w:val="28"/>
          <w:szCs w:val="28"/>
        </w:rPr>
        <w:t>=0,588</w:t>
      </w:r>
      <w:r w:rsidR="00CC798C" w:rsidRPr="000B4D3E">
        <w:rPr>
          <w:sz w:val="28"/>
          <w:szCs w:val="28"/>
          <w:vertAlign w:val="superscript"/>
        </w:rPr>
        <w:t>**</w:t>
      </w:r>
      <w:r w:rsidR="00CC798C" w:rsidRPr="000B4D3E">
        <w:rPr>
          <w:sz w:val="28"/>
          <w:szCs w:val="28"/>
        </w:rPr>
        <w:t>).</w:t>
      </w:r>
    </w:p>
    <w:p w14:paraId="55CDE9D4" w14:textId="73A32941" w:rsidR="00CC798C" w:rsidRPr="000B4D3E" w:rsidRDefault="00721D0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Өзін-өзі ұйымдастыру</w:t>
      </w:r>
      <w:r w:rsidR="00CC798C"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ӨҰ</w:t>
      </w:r>
      <w:r w:rsidR="00CC798C"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 xml:space="preserve">келесі реттеушілік процестермен </w:t>
      </w:r>
      <w:r w:rsidRPr="000B4D3E">
        <w:rPr>
          <w:rFonts w:ascii="Times New Roman" w:hAnsi="Times New Roman" w:cs="Times New Roman"/>
          <w:sz w:val="28"/>
          <w:szCs w:val="28"/>
        </w:rPr>
        <w:t xml:space="preserve">3 </w:t>
      </w:r>
      <w:r w:rsidR="008D5F6E" w:rsidRPr="000B4D3E">
        <w:rPr>
          <w:rFonts w:ascii="Times New Roman" w:hAnsi="Times New Roman" w:cs="Times New Roman"/>
          <w:sz w:val="28"/>
          <w:szCs w:val="28"/>
          <w:lang w:val="kk-KZ"/>
        </w:rPr>
        <w:t>жағымды корреляцияға ие болды:</w:t>
      </w:r>
    </w:p>
    <w:p w14:paraId="5790402F" w14:textId="77777777" w:rsidR="00CC798C" w:rsidRPr="000B4D3E" w:rsidRDefault="00D31E52" w:rsidP="0061099F">
      <w:pPr>
        <w:pStyle w:val="a5"/>
        <w:numPr>
          <w:ilvl w:val="0"/>
          <w:numId w:val="37"/>
        </w:numPr>
        <w:tabs>
          <w:tab w:val="left" w:pos="851"/>
          <w:tab w:val="left" w:pos="993"/>
        </w:tabs>
        <w:autoSpaceDE w:val="0"/>
        <w:autoSpaceDN w:val="0"/>
        <w:adjustRightInd w:val="0"/>
        <w:ind w:left="0" w:firstLine="567"/>
        <w:jc w:val="both"/>
        <w:rPr>
          <w:sz w:val="28"/>
          <w:szCs w:val="28"/>
        </w:rPr>
      </w:pPr>
      <w:r w:rsidRPr="000B4D3E">
        <w:rPr>
          <w:sz w:val="28"/>
          <w:szCs w:val="28"/>
        </w:rPr>
        <w:t>Жоспар қоя білушілік</w:t>
      </w:r>
      <w:r w:rsidR="00CC798C" w:rsidRPr="000B4D3E">
        <w:rPr>
          <w:sz w:val="28"/>
          <w:szCs w:val="28"/>
        </w:rPr>
        <w:t xml:space="preserve"> </w:t>
      </w:r>
      <w:r w:rsidR="00CC798C" w:rsidRPr="000B4D3E">
        <w:rPr>
          <w:sz w:val="28"/>
          <w:szCs w:val="28"/>
        </w:rPr>
        <w:tab/>
        <w:t>(</w:t>
      </w:r>
      <w:r w:rsidR="00CC798C" w:rsidRPr="000B4D3E">
        <w:rPr>
          <w:sz w:val="28"/>
          <w:szCs w:val="28"/>
          <w:lang w:val="en-US"/>
        </w:rPr>
        <w:t>r</w:t>
      </w:r>
      <w:r w:rsidR="00CC798C" w:rsidRPr="000B4D3E">
        <w:rPr>
          <w:sz w:val="28"/>
          <w:szCs w:val="28"/>
        </w:rPr>
        <w:t>=0,393</w:t>
      </w:r>
      <w:r w:rsidR="00CC798C" w:rsidRPr="000B4D3E">
        <w:rPr>
          <w:sz w:val="28"/>
          <w:szCs w:val="28"/>
          <w:vertAlign w:val="superscript"/>
        </w:rPr>
        <w:t>**</w:t>
      </w:r>
      <w:r w:rsidR="00CC798C" w:rsidRPr="000B4D3E">
        <w:rPr>
          <w:sz w:val="28"/>
          <w:szCs w:val="28"/>
        </w:rPr>
        <w:t>);</w:t>
      </w:r>
    </w:p>
    <w:p w14:paraId="53FB2091" w14:textId="77777777" w:rsidR="00CC798C" w:rsidRPr="000B4D3E" w:rsidRDefault="008E1492" w:rsidP="0061099F">
      <w:pPr>
        <w:pStyle w:val="a5"/>
        <w:numPr>
          <w:ilvl w:val="0"/>
          <w:numId w:val="37"/>
        </w:numPr>
        <w:tabs>
          <w:tab w:val="left" w:pos="851"/>
          <w:tab w:val="left" w:pos="993"/>
        </w:tabs>
        <w:autoSpaceDE w:val="0"/>
        <w:autoSpaceDN w:val="0"/>
        <w:adjustRightInd w:val="0"/>
        <w:ind w:left="0" w:firstLine="567"/>
        <w:jc w:val="both"/>
        <w:rPr>
          <w:sz w:val="28"/>
          <w:szCs w:val="28"/>
        </w:rPr>
      </w:pPr>
      <w:r w:rsidRPr="000B4D3E">
        <w:rPr>
          <w:sz w:val="28"/>
          <w:szCs w:val="28"/>
          <w:lang w:val="kk-KZ"/>
        </w:rPr>
        <w:t>Мақсаттылық</w:t>
      </w:r>
      <w:r w:rsidR="00CC798C" w:rsidRPr="000B4D3E">
        <w:rPr>
          <w:sz w:val="28"/>
          <w:szCs w:val="28"/>
        </w:rPr>
        <w:tab/>
        <w:t>(</w:t>
      </w:r>
      <w:r w:rsidR="00CC798C" w:rsidRPr="000B4D3E">
        <w:rPr>
          <w:sz w:val="28"/>
          <w:szCs w:val="28"/>
          <w:lang w:val="en-US"/>
        </w:rPr>
        <w:t>r</w:t>
      </w:r>
      <w:r w:rsidR="00CC798C" w:rsidRPr="000B4D3E">
        <w:rPr>
          <w:sz w:val="28"/>
          <w:szCs w:val="28"/>
        </w:rPr>
        <w:t>=0,197</w:t>
      </w:r>
      <w:r w:rsidR="00CC798C" w:rsidRPr="000B4D3E">
        <w:rPr>
          <w:sz w:val="28"/>
          <w:szCs w:val="28"/>
          <w:vertAlign w:val="superscript"/>
        </w:rPr>
        <w:t>*</w:t>
      </w:r>
      <w:r w:rsidR="00CC798C" w:rsidRPr="000B4D3E">
        <w:rPr>
          <w:sz w:val="28"/>
          <w:szCs w:val="28"/>
        </w:rPr>
        <w:t>);</w:t>
      </w:r>
    </w:p>
    <w:p w14:paraId="641D3E2E" w14:textId="77777777" w:rsidR="00CC798C" w:rsidRPr="000B4D3E" w:rsidRDefault="00CC798C" w:rsidP="0061099F">
      <w:pPr>
        <w:pStyle w:val="a5"/>
        <w:numPr>
          <w:ilvl w:val="0"/>
          <w:numId w:val="37"/>
        </w:numPr>
        <w:tabs>
          <w:tab w:val="left" w:pos="851"/>
          <w:tab w:val="left" w:pos="993"/>
        </w:tabs>
        <w:autoSpaceDE w:val="0"/>
        <w:autoSpaceDN w:val="0"/>
        <w:adjustRightInd w:val="0"/>
        <w:ind w:left="0" w:firstLine="567"/>
        <w:jc w:val="both"/>
        <w:rPr>
          <w:sz w:val="28"/>
          <w:szCs w:val="28"/>
        </w:rPr>
      </w:pPr>
      <w:r w:rsidRPr="000B4D3E">
        <w:rPr>
          <w:sz w:val="28"/>
          <w:szCs w:val="28"/>
        </w:rPr>
        <w:t xml:space="preserve">Фиксация </w:t>
      </w:r>
      <w:r w:rsidRPr="000B4D3E">
        <w:rPr>
          <w:sz w:val="28"/>
          <w:szCs w:val="28"/>
        </w:rPr>
        <w:tab/>
        <w:t>(</w:t>
      </w:r>
      <w:r w:rsidRPr="000B4D3E">
        <w:rPr>
          <w:sz w:val="28"/>
          <w:szCs w:val="28"/>
          <w:lang w:val="en-US"/>
        </w:rPr>
        <w:t>r</w:t>
      </w:r>
      <w:r w:rsidRPr="000B4D3E">
        <w:rPr>
          <w:sz w:val="28"/>
          <w:szCs w:val="28"/>
        </w:rPr>
        <w:t>=0,256</w:t>
      </w:r>
      <w:r w:rsidRPr="000B4D3E">
        <w:rPr>
          <w:sz w:val="28"/>
          <w:szCs w:val="28"/>
          <w:vertAlign w:val="superscript"/>
        </w:rPr>
        <w:t>**</w:t>
      </w:r>
      <w:r w:rsidRPr="000B4D3E">
        <w:rPr>
          <w:sz w:val="28"/>
          <w:szCs w:val="28"/>
        </w:rPr>
        <w:t>).</w:t>
      </w:r>
    </w:p>
    <w:p w14:paraId="0F22FDDF" w14:textId="77777777" w:rsidR="00445DBE" w:rsidRPr="000B4D3E" w:rsidRDefault="007521D0"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Осылайша, алынған нәтижелер студенттік жаста реттеушілік процестердің негізін жоспарлау, мақсаттылық және </w:t>
      </w:r>
      <w:r w:rsidRPr="000B4D3E">
        <w:rPr>
          <w:rFonts w:ascii="Times New Roman" w:hAnsi="Times New Roman" w:cs="Times New Roman"/>
          <w:sz w:val="28"/>
          <w:szCs w:val="28"/>
          <w:lang w:val="kk-KZ"/>
        </w:rPr>
        <w:t>осы</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шаққа</w:t>
      </w:r>
      <w:r w:rsidRPr="000B4D3E">
        <w:rPr>
          <w:rFonts w:ascii="Times New Roman" w:hAnsi="Times New Roman" w:cs="Times New Roman"/>
          <w:sz w:val="28"/>
          <w:szCs w:val="28"/>
        </w:rPr>
        <w:t xml:space="preserve"> бағдарла</w:t>
      </w:r>
      <w:r w:rsidRPr="000B4D3E">
        <w:rPr>
          <w:rFonts w:ascii="Times New Roman" w:hAnsi="Times New Roman" w:cs="Times New Roman"/>
          <w:sz w:val="28"/>
          <w:szCs w:val="28"/>
          <w:lang w:val="kk-KZ"/>
        </w:rPr>
        <w:t>нушылық</w:t>
      </w:r>
      <w:r w:rsidRPr="000B4D3E">
        <w:rPr>
          <w:rFonts w:ascii="Times New Roman" w:hAnsi="Times New Roman" w:cs="Times New Roman"/>
          <w:sz w:val="28"/>
          <w:szCs w:val="28"/>
        </w:rPr>
        <w:t xml:space="preserve"> құрайды деп айтуға мүмкіндік береді.</w:t>
      </w:r>
    </w:p>
    <w:p w14:paraId="1D06CD59" w14:textId="77777777" w:rsidR="00445DBE" w:rsidRPr="000B4D3E" w:rsidRDefault="007521D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 xml:space="preserve"> Бұл көрсеткіштер бір-бірімен оң корреляциялармен байланысты, яғни студенттер өз мақсаттарын неғұрлым жақсы түсініп, оларды жүзеге асыруға ұмтылса, олардың стратегиялық дағдылары мен </w:t>
      </w:r>
      <w:r w:rsidRPr="000B4D3E">
        <w:rPr>
          <w:rFonts w:ascii="Times New Roman" w:hAnsi="Times New Roman" w:cs="Times New Roman"/>
          <w:sz w:val="28"/>
          <w:szCs w:val="28"/>
          <w:lang w:val="kk-KZ"/>
        </w:rPr>
        <w:t>осы</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шақта фиксациялануы</w:t>
      </w:r>
      <w:r w:rsidRPr="000B4D3E">
        <w:rPr>
          <w:rFonts w:ascii="Times New Roman" w:hAnsi="Times New Roman" w:cs="Times New Roman"/>
          <w:sz w:val="28"/>
          <w:szCs w:val="28"/>
        </w:rPr>
        <w:t xml:space="preserve"> соғұрлым жақсы дамиды.</w:t>
      </w:r>
      <w:r w:rsidRPr="000B4D3E">
        <w:rPr>
          <w:rFonts w:ascii="Times New Roman" w:hAnsi="Times New Roman" w:cs="Times New Roman"/>
          <w:sz w:val="28"/>
          <w:szCs w:val="28"/>
          <w:lang w:val="kk-KZ"/>
        </w:rPr>
        <w:t xml:space="preserve"> </w:t>
      </w:r>
    </w:p>
    <w:p w14:paraId="50E74CF1" w14:textId="47803890" w:rsidR="007521D0" w:rsidRPr="000B4D3E" w:rsidRDefault="007521D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Екінші орында өзін-өзі бақылау, табандылық және фиксация сияқты реттеушілік процестер тұр, олар бір-бірімен де, корреляциялық плеяданың өзегімен де оң корреляциямен байланысты.</w:t>
      </w:r>
    </w:p>
    <w:p w14:paraId="3E06CC56" w14:textId="45288075" w:rsidR="007521D0" w:rsidRPr="000B4D3E" w:rsidRDefault="007521D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Осылайша, реттеу процестерінің бір элементінің дамуы екіншісінің дамуына әсер етеді. Алайда, студенттердің жеткілікті үлкен пайызы мақсаттылық пен табандылық шкалаларында төмен нәтижелерге ие, бұл барлық реттеушілік процестерінің дамуына кері әсерін тигізеді</w:t>
      </w:r>
      <w:r w:rsidR="00CC798C" w:rsidRPr="000B4D3E">
        <w:rPr>
          <w:rFonts w:ascii="Times New Roman" w:hAnsi="Times New Roman" w:cs="Times New Roman"/>
          <w:sz w:val="28"/>
          <w:szCs w:val="28"/>
          <w:lang w:val="kk-KZ"/>
        </w:rPr>
        <w:t>.</w:t>
      </w:r>
    </w:p>
    <w:p w14:paraId="25D9D111" w14:textId="77777777" w:rsidR="00CC798C" w:rsidRPr="000B4D3E" w:rsidRDefault="00721D0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 xml:space="preserve">Қорытынды </w:t>
      </w:r>
      <w:r w:rsidR="00CC798C" w:rsidRPr="000B4D3E">
        <w:rPr>
          <w:rFonts w:ascii="Times New Roman" w:hAnsi="Times New Roman" w:cs="Times New Roman"/>
          <w:b/>
          <w:sz w:val="28"/>
          <w:szCs w:val="28"/>
          <w:lang w:val="kk-KZ"/>
        </w:rPr>
        <w:t>1</w:t>
      </w:r>
      <w:r w:rsidR="00CC798C" w:rsidRPr="000B4D3E">
        <w:rPr>
          <w:rFonts w:ascii="Times New Roman" w:hAnsi="Times New Roman" w:cs="Times New Roman"/>
          <w:sz w:val="28"/>
          <w:szCs w:val="28"/>
          <w:lang w:val="kk-KZ"/>
        </w:rPr>
        <w:t>:</w:t>
      </w:r>
    </w:p>
    <w:p w14:paraId="30363A24" w14:textId="77777777" w:rsidR="00BD0151" w:rsidRPr="000B4D3E" w:rsidRDefault="00BD015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Студенттерде реттеушілік процестерінің келесі ерекшеліктері анықталды:</w:t>
      </w:r>
    </w:p>
    <w:p w14:paraId="2B613D10" w14:textId="77777777" w:rsidR="00BD0151" w:rsidRPr="000B4D3E" w:rsidRDefault="00BD0151" w:rsidP="0061099F">
      <w:pPr>
        <w:pStyle w:val="a5"/>
        <w:numPr>
          <w:ilvl w:val="0"/>
          <w:numId w:val="38"/>
        </w:numPr>
        <w:tabs>
          <w:tab w:val="left" w:pos="993"/>
        </w:tabs>
        <w:ind w:left="0" w:firstLine="567"/>
        <w:jc w:val="both"/>
        <w:rPr>
          <w:sz w:val="28"/>
          <w:szCs w:val="28"/>
          <w:lang w:val="kk-KZ"/>
        </w:rPr>
      </w:pPr>
      <w:r w:rsidRPr="000B4D3E">
        <w:rPr>
          <w:sz w:val="28"/>
          <w:szCs w:val="28"/>
          <w:lang w:val="kk-KZ"/>
        </w:rPr>
        <w:t>Іс-әрекетте өзін-өзі ұйымдастырудың жалпы деңгейі өз өмірінің уақытын ұйымдастыруға құрылымдық көзқарасты риясыздық пен икемділікпен үйлестіре алатындығын, барлық компоненттерді бағалай алатындығын көрсетеді.</w:t>
      </w:r>
    </w:p>
    <w:p w14:paraId="4C705B50" w14:textId="77777777" w:rsidR="00BD0151" w:rsidRPr="000B4D3E" w:rsidRDefault="00BD0151" w:rsidP="0061099F">
      <w:pPr>
        <w:pStyle w:val="a5"/>
        <w:numPr>
          <w:ilvl w:val="0"/>
          <w:numId w:val="38"/>
        </w:numPr>
        <w:tabs>
          <w:tab w:val="left" w:pos="993"/>
        </w:tabs>
        <w:ind w:left="0" w:firstLine="567"/>
        <w:jc w:val="both"/>
        <w:rPr>
          <w:sz w:val="28"/>
          <w:szCs w:val="28"/>
          <w:lang w:val="kk-KZ"/>
        </w:rPr>
      </w:pPr>
      <w:r w:rsidRPr="000B4D3E">
        <w:rPr>
          <w:sz w:val="28"/>
          <w:szCs w:val="28"/>
          <w:lang w:val="kk-KZ"/>
        </w:rPr>
        <w:t>Осы шаққа бағдарланушылық көрсеткіші ең үлкен дамуға ие болды.</w:t>
      </w:r>
    </w:p>
    <w:p w14:paraId="0D6BF75D" w14:textId="77777777" w:rsidR="00BD0151" w:rsidRPr="000B4D3E" w:rsidRDefault="00BD0151" w:rsidP="0061099F">
      <w:pPr>
        <w:pStyle w:val="a5"/>
        <w:numPr>
          <w:ilvl w:val="0"/>
          <w:numId w:val="38"/>
        </w:numPr>
        <w:tabs>
          <w:tab w:val="left" w:pos="993"/>
        </w:tabs>
        <w:ind w:left="0" w:firstLine="567"/>
        <w:jc w:val="both"/>
        <w:rPr>
          <w:sz w:val="28"/>
          <w:szCs w:val="28"/>
          <w:lang w:val="kk-KZ"/>
        </w:rPr>
      </w:pPr>
      <w:r w:rsidRPr="000B4D3E">
        <w:rPr>
          <w:sz w:val="28"/>
          <w:szCs w:val="28"/>
          <w:lang w:val="kk-KZ"/>
        </w:rPr>
        <w:t>Фиксация шкаласы бойынша жоғары көрсеткіштер болғанда, студенттердің 30%-дан астамында мақсаттылық және табандылық төмендейді.</w:t>
      </w:r>
    </w:p>
    <w:p w14:paraId="01FD6276" w14:textId="77777777" w:rsidR="001A5DCC" w:rsidRPr="000B4D3E" w:rsidRDefault="00BD015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Реттеушілік процестерінің көрсеткіштерінің арасында оң корреляция табылды, реттеушілік процестерінің ядросын мақсаттылық, </w:t>
      </w:r>
      <w:r w:rsidR="00D31E52" w:rsidRPr="000B4D3E">
        <w:rPr>
          <w:rFonts w:ascii="Times New Roman" w:hAnsi="Times New Roman" w:cs="Times New Roman"/>
          <w:sz w:val="28"/>
          <w:szCs w:val="28"/>
          <w:lang w:val="kk-KZ"/>
        </w:rPr>
        <w:t>жоспар қоя білушілік</w:t>
      </w:r>
      <w:r w:rsidRPr="000B4D3E">
        <w:rPr>
          <w:rFonts w:ascii="Times New Roman" w:hAnsi="Times New Roman" w:cs="Times New Roman"/>
          <w:sz w:val="28"/>
          <w:szCs w:val="28"/>
          <w:lang w:val="kk-KZ"/>
        </w:rPr>
        <w:t xml:space="preserve"> және осы шаққа бағдарланушылық сияқты қасиеттер құрайды. </w:t>
      </w:r>
    </w:p>
    <w:p w14:paraId="70B6FAC4" w14:textId="77777777" w:rsidR="001A5DCC" w:rsidRPr="000B4D3E" w:rsidRDefault="00BD015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Керісінше, </w:t>
      </w:r>
      <w:r w:rsidR="001A5DCC" w:rsidRPr="000B4D3E">
        <w:rPr>
          <w:rFonts w:ascii="Times New Roman" w:hAnsi="Times New Roman" w:cs="Times New Roman"/>
          <w:sz w:val="28"/>
          <w:szCs w:val="28"/>
          <w:lang w:val="kk-KZ"/>
        </w:rPr>
        <w:t>студенттердің</w:t>
      </w:r>
      <w:r w:rsidRPr="000B4D3E">
        <w:rPr>
          <w:rFonts w:ascii="Times New Roman" w:hAnsi="Times New Roman" w:cs="Times New Roman"/>
          <w:sz w:val="28"/>
          <w:szCs w:val="28"/>
          <w:lang w:val="kk-KZ"/>
        </w:rPr>
        <w:t xml:space="preserve"> оқу іс-әрекетіне деген қызығушылықтары мен м</w:t>
      </w:r>
      <w:r w:rsidR="001A5DCC" w:rsidRPr="000B4D3E">
        <w:rPr>
          <w:rFonts w:ascii="Times New Roman" w:hAnsi="Times New Roman" w:cs="Times New Roman"/>
          <w:sz w:val="28"/>
          <w:szCs w:val="28"/>
          <w:lang w:val="kk-KZ"/>
        </w:rPr>
        <w:t>ағыналық</w:t>
      </w:r>
      <w:r w:rsidRPr="000B4D3E">
        <w:rPr>
          <w:rFonts w:ascii="Times New Roman" w:hAnsi="Times New Roman" w:cs="Times New Roman"/>
          <w:sz w:val="28"/>
          <w:szCs w:val="28"/>
          <w:lang w:val="kk-KZ"/>
        </w:rPr>
        <w:t xml:space="preserve"> сезім</w:t>
      </w:r>
      <w:r w:rsidR="001A5DCC" w:rsidRPr="000B4D3E">
        <w:rPr>
          <w:rFonts w:ascii="Times New Roman" w:hAnsi="Times New Roman" w:cs="Times New Roman"/>
          <w:sz w:val="28"/>
          <w:szCs w:val="28"/>
          <w:lang w:val="kk-KZ"/>
        </w:rPr>
        <w:t>дері</w:t>
      </w:r>
      <w:r w:rsidRPr="000B4D3E">
        <w:rPr>
          <w:rFonts w:ascii="Times New Roman" w:hAnsi="Times New Roman" w:cs="Times New Roman"/>
          <w:sz w:val="28"/>
          <w:szCs w:val="28"/>
          <w:lang w:val="kk-KZ"/>
        </w:rPr>
        <w:t xml:space="preserve"> неғұрлым төмен болса, соғұрлым олардың оқудағы өз </w:t>
      </w:r>
      <w:r w:rsidR="001A5DCC" w:rsidRPr="000B4D3E">
        <w:rPr>
          <w:rFonts w:ascii="Times New Roman" w:hAnsi="Times New Roman" w:cs="Times New Roman"/>
          <w:sz w:val="28"/>
          <w:szCs w:val="28"/>
          <w:lang w:val="kk-KZ"/>
        </w:rPr>
        <w:t>әлеуеттерін</w:t>
      </w:r>
      <w:r w:rsidRPr="000B4D3E">
        <w:rPr>
          <w:rFonts w:ascii="Times New Roman" w:hAnsi="Times New Roman" w:cs="Times New Roman"/>
          <w:sz w:val="28"/>
          <w:szCs w:val="28"/>
          <w:lang w:val="kk-KZ"/>
        </w:rPr>
        <w:t xml:space="preserve"> ашуға және қабілеттерін дамытуға бейімділігі төмендейді, ал өзін-өзі бағалауы төмен болады.</w:t>
      </w:r>
    </w:p>
    <w:p w14:paraId="36BF305C" w14:textId="586B55AA" w:rsidR="001A5DCC" w:rsidRPr="000B4D3E" w:rsidRDefault="001A5DC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Содан кейін, біз студенттердегі реттеушілік және мотивациялық процестердің өзара байланысын зерттедік, алынған мәліметтер 1</w:t>
      </w:r>
      <w:r w:rsidR="008D5F6E" w:rsidRPr="000B4D3E">
        <w:rPr>
          <w:rFonts w:ascii="Times New Roman" w:hAnsi="Times New Roman" w:cs="Times New Roman"/>
          <w:sz w:val="28"/>
          <w:szCs w:val="28"/>
          <w:lang w:val="kk-KZ"/>
        </w:rPr>
        <w:t>3</w:t>
      </w:r>
      <w:r w:rsidRPr="000B4D3E">
        <w:rPr>
          <w:rFonts w:ascii="Times New Roman" w:hAnsi="Times New Roman" w:cs="Times New Roman"/>
          <w:sz w:val="28"/>
          <w:szCs w:val="28"/>
          <w:lang w:val="kk-KZ"/>
        </w:rPr>
        <w:t>-кестеде және 1</w:t>
      </w:r>
      <w:r w:rsidR="008D5F6E" w:rsidRPr="000B4D3E">
        <w:rPr>
          <w:rFonts w:ascii="Times New Roman" w:hAnsi="Times New Roman" w:cs="Times New Roman"/>
          <w:sz w:val="28"/>
          <w:szCs w:val="28"/>
          <w:lang w:val="kk-KZ"/>
        </w:rPr>
        <w:t>5</w:t>
      </w:r>
      <w:r w:rsidRPr="000B4D3E">
        <w:rPr>
          <w:rFonts w:ascii="Times New Roman" w:hAnsi="Times New Roman" w:cs="Times New Roman"/>
          <w:sz w:val="28"/>
          <w:szCs w:val="28"/>
          <w:lang w:val="kk-KZ"/>
        </w:rPr>
        <w:t>-суретте көрсетілген.</w:t>
      </w:r>
    </w:p>
    <w:p w14:paraId="59B89BC7" w14:textId="77777777" w:rsidR="007A3854" w:rsidRPr="000B4D3E" w:rsidRDefault="002176E4" w:rsidP="007A3854">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 қадағалау 7 мотивациялық процесстермен корреляциялы байланыста</w:t>
      </w:r>
      <w:r w:rsidR="00CC798C" w:rsidRPr="000B4D3E">
        <w:rPr>
          <w:rFonts w:ascii="Times New Roman" w:hAnsi="Times New Roman" w:cs="Times New Roman"/>
          <w:sz w:val="28"/>
          <w:szCs w:val="28"/>
          <w:lang w:val="kk-KZ"/>
        </w:rPr>
        <w:t xml:space="preserve">: </w:t>
      </w:r>
    </w:p>
    <w:p w14:paraId="5B6EB4C7" w14:textId="78B71086" w:rsidR="007A3854" w:rsidRPr="000B4D3E" w:rsidRDefault="007A3854" w:rsidP="007A3854">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A96DB2" w:rsidRPr="000B4D3E">
        <w:rPr>
          <w:rFonts w:ascii="Times New Roman" w:hAnsi="Times New Roman" w:cs="Times New Roman"/>
          <w:sz w:val="28"/>
          <w:szCs w:val="28"/>
          <w:lang w:val="kk-KZ"/>
        </w:rPr>
        <w:t>Танымдық мотивациямен (r=0,342**), жетістікке жету мотивациясымен (r=0,393**), өзін-өзі дамыту мотивациясымен (r=0,404**), өзін құрметтеу мотивациясымен (r=0,200*) оң корреляциялы,</w:t>
      </w:r>
    </w:p>
    <w:p w14:paraId="7804E3AF" w14:textId="4A295EE2" w:rsidR="00CC798C" w:rsidRPr="000B4D3E" w:rsidRDefault="007A3854" w:rsidP="00130420">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A96DB2" w:rsidRPr="000B4D3E">
        <w:rPr>
          <w:rFonts w:ascii="Times New Roman" w:hAnsi="Times New Roman" w:cs="Times New Roman"/>
          <w:sz w:val="28"/>
          <w:szCs w:val="28"/>
          <w:lang w:val="kk-KZ"/>
        </w:rPr>
        <w:t>Интроекцияланған</w:t>
      </w:r>
      <w:r w:rsidR="00CC798C" w:rsidRPr="000B4D3E">
        <w:rPr>
          <w:rFonts w:ascii="Times New Roman" w:hAnsi="Times New Roman" w:cs="Times New Roman"/>
          <w:sz w:val="28"/>
          <w:szCs w:val="28"/>
          <w:lang w:val="kk-KZ"/>
        </w:rPr>
        <w:t xml:space="preserve"> мотиваци</w:t>
      </w:r>
      <w:r w:rsidR="00A96DB2" w:rsidRPr="000B4D3E">
        <w:rPr>
          <w:rFonts w:ascii="Times New Roman" w:hAnsi="Times New Roman" w:cs="Times New Roman"/>
          <w:sz w:val="28"/>
          <w:szCs w:val="28"/>
          <w:lang w:val="kk-KZ"/>
        </w:rPr>
        <w:t>ямен</w:t>
      </w:r>
      <w:r w:rsidR="00CC798C" w:rsidRPr="000B4D3E">
        <w:rPr>
          <w:rFonts w:ascii="Times New Roman" w:hAnsi="Times New Roman" w:cs="Times New Roman"/>
          <w:sz w:val="28"/>
          <w:szCs w:val="28"/>
          <w:lang w:val="kk-KZ"/>
        </w:rPr>
        <w:t xml:space="preserve"> (r=-0,175*), экстернал</w:t>
      </w:r>
      <w:r w:rsidR="00A96DB2" w:rsidRPr="000B4D3E">
        <w:rPr>
          <w:rFonts w:ascii="Times New Roman" w:hAnsi="Times New Roman" w:cs="Times New Roman"/>
          <w:sz w:val="28"/>
          <w:szCs w:val="28"/>
          <w:lang w:val="kk-KZ"/>
        </w:rPr>
        <w:t>ды</w:t>
      </w:r>
      <w:r w:rsidR="00CC798C" w:rsidRPr="000B4D3E">
        <w:rPr>
          <w:rFonts w:ascii="Times New Roman" w:hAnsi="Times New Roman" w:cs="Times New Roman"/>
          <w:sz w:val="28"/>
          <w:szCs w:val="28"/>
          <w:lang w:val="kk-KZ"/>
        </w:rPr>
        <w:t xml:space="preserve"> мотиваци</w:t>
      </w:r>
      <w:r w:rsidR="00A96DB2" w:rsidRPr="000B4D3E">
        <w:rPr>
          <w:rFonts w:ascii="Times New Roman" w:hAnsi="Times New Roman" w:cs="Times New Roman"/>
          <w:sz w:val="28"/>
          <w:szCs w:val="28"/>
          <w:lang w:val="kk-KZ"/>
        </w:rPr>
        <w:t>ямен</w:t>
      </w:r>
      <w:r w:rsidR="00CC798C" w:rsidRPr="000B4D3E">
        <w:rPr>
          <w:rFonts w:ascii="Times New Roman" w:hAnsi="Times New Roman" w:cs="Times New Roman"/>
          <w:sz w:val="28"/>
          <w:szCs w:val="28"/>
          <w:lang w:val="kk-KZ"/>
        </w:rPr>
        <w:t xml:space="preserve"> (r=-0,345**) </w:t>
      </w:r>
      <w:r w:rsidR="00A96DB2" w:rsidRPr="000B4D3E">
        <w:rPr>
          <w:rFonts w:ascii="Times New Roman" w:hAnsi="Times New Roman" w:cs="Times New Roman"/>
          <w:sz w:val="28"/>
          <w:szCs w:val="28"/>
          <w:lang w:val="kk-KZ"/>
        </w:rPr>
        <w:t xml:space="preserve">және </w:t>
      </w:r>
      <w:r w:rsidR="00CC798C" w:rsidRPr="000B4D3E">
        <w:rPr>
          <w:rFonts w:ascii="Times New Roman" w:hAnsi="Times New Roman" w:cs="Times New Roman"/>
          <w:sz w:val="28"/>
          <w:szCs w:val="28"/>
          <w:lang w:val="kk-KZ"/>
        </w:rPr>
        <w:t xml:space="preserve"> амотиваци</w:t>
      </w:r>
      <w:r w:rsidR="00A96DB2" w:rsidRPr="000B4D3E">
        <w:rPr>
          <w:rFonts w:ascii="Times New Roman" w:hAnsi="Times New Roman" w:cs="Times New Roman"/>
          <w:sz w:val="28"/>
          <w:szCs w:val="28"/>
          <w:lang w:val="kk-KZ"/>
        </w:rPr>
        <w:t xml:space="preserve">ямен </w:t>
      </w:r>
      <w:r w:rsidR="00CC798C" w:rsidRPr="000B4D3E">
        <w:rPr>
          <w:rFonts w:ascii="Times New Roman" w:hAnsi="Times New Roman" w:cs="Times New Roman"/>
          <w:sz w:val="28"/>
          <w:szCs w:val="28"/>
          <w:lang w:val="kk-KZ"/>
        </w:rPr>
        <w:t>(r=-0,286**)</w:t>
      </w:r>
      <w:r w:rsidR="00A96DB2" w:rsidRPr="000B4D3E">
        <w:rPr>
          <w:rFonts w:ascii="Times New Roman" w:hAnsi="Times New Roman" w:cs="Times New Roman"/>
          <w:sz w:val="28"/>
          <w:szCs w:val="28"/>
          <w:lang w:val="kk-KZ"/>
        </w:rPr>
        <w:t xml:space="preserve"> теріс корреляциялы</w:t>
      </w:r>
      <w:r w:rsidR="00130420" w:rsidRPr="000B4D3E">
        <w:rPr>
          <w:rFonts w:ascii="Times New Roman" w:hAnsi="Times New Roman" w:cs="Times New Roman"/>
          <w:sz w:val="28"/>
          <w:szCs w:val="28"/>
          <w:lang w:val="kk-KZ"/>
        </w:rPr>
        <w:t xml:space="preserve"> (сурет 15).</w:t>
      </w:r>
    </w:p>
    <w:p w14:paraId="6E9FAFE0" w14:textId="70D616D3" w:rsidR="00CC798C" w:rsidRPr="000B4D3E" w:rsidRDefault="00721D02"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Кесте </w:t>
      </w:r>
      <w:r w:rsidR="00CC798C" w:rsidRPr="000B4D3E">
        <w:rPr>
          <w:rFonts w:ascii="Times New Roman" w:hAnsi="Times New Roman" w:cs="Times New Roman"/>
          <w:sz w:val="28"/>
          <w:szCs w:val="28"/>
          <w:lang w:val="kk-KZ"/>
        </w:rPr>
        <w:t xml:space="preserve"> 1</w:t>
      </w:r>
      <w:r w:rsidR="00344E89" w:rsidRPr="000B4D3E">
        <w:rPr>
          <w:rFonts w:ascii="Times New Roman" w:hAnsi="Times New Roman" w:cs="Times New Roman"/>
          <w:sz w:val="28"/>
          <w:szCs w:val="28"/>
          <w:lang w:val="kk-KZ"/>
        </w:rPr>
        <w:t>3</w:t>
      </w:r>
      <w:r w:rsidR="008D5B8C" w:rsidRPr="000B4D3E">
        <w:rPr>
          <w:rFonts w:ascii="Times New Roman" w:hAnsi="Times New Roman" w:cs="Times New Roman"/>
          <w:sz w:val="28"/>
          <w:szCs w:val="28"/>
          <w:lang w:val="kk-KZ"/>
        </w:rPr>
        <w:t xml:space="preserve"> -</w:t>
      </w:r>
      <w:r w:rsidR="00CC798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Студенттердегі реттеушілік және мотивациялық процесстердің өзара байланысы </w:t>
      </w:r>
    </w:p>
    <w:p w14:paraId="7F2B1597" w14:textId="77777777" w:rsidR="00CC798C" w:rsidRPr="000B4D3E" w:rsidRDefault="00CC798C" w:rsidP="00E53413">
      <w:pPr>
        <w:tabs>
          <w:tab w:val="left" w:pos="993"/>
        </w:tabs>
        <w:spacing w:after="0" w:line="240" w:lineRule="auto"/>
        <w:ind w:firstLine="709"/>
        <w:jc w:val="both"/>
        <w:rPr>
          <w:rFonts w:ascii="Times New Roman" w:hAnsi="Times New Roman" w:cs="Times New Roman"/>
          <w:sz w:val="28"/>
          <w:szCs w:val="28"/>
          <w:lang w:val="kk-KZ"/>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
        <w:gridCol w:w="2947"/>
        <w:gridCol w:w="598"/>
        <w:gridCol w:w="932"/>
        <w:gridCol w:w="1153"/>
        <w:gridCol w:w="798"/>
        <w:gridCol w:w="1594"/>
        <w:gridCol w:w="1584"/>
      </w:tblGrid>
      <w:tr w:rsidR="000B4D3E" w:rsidRPr="000B4D3E" w14:paraId="616F337D" w14:textId="77777777" w:rsidTr="00E43FF8">
        <w:trPr>
          <w:cantSplit/>
        </w:trPr>
        <w:tc>
          <w:tcPr>
            <w:tcW w:w="2962" w:type="dxa"/>
            <w:gridSpan w:val="2"/>
            <w:shd w:val="clear" w:color="auto" w:fill="FFFFFF"/>
            <w:vAlign w:val="bottom"/>
          </w:tcPr>
          <w:p w14:paraId="32E82D61" w14:textId="77777777" w:rsidR="00CC798C" w:rsidRPr="000B4D3E" w:rsidRDefault="0089423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Спирмен коэффиценті</w:t>
            </w:r>
          </w:p>
          <w:p w14:paraId="1021AEE5" w14:textId="77777777" w:rsidR="00461C38" w:rsidRPr="000B4D3E" w:rsidRDefault="00461C38"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773F33B2" w14:textId="77777777" w:rsidR="00461C38" w:rsidRPr="000B4D3E" w:rsidRDefault="00461C3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803" w:type="dxa"/>
            <w:gridSpan w:val="2"/>
            <w:shd w:val="clear" w:color="auto" w:fill="FFFFFF"/>
            <w:vAlign w:val="bottom"/>
          </w:tcPr>
          <w:p w14:paraId="4EAF2FD2" w14:textId="77777777" w:rsidR="00CC798C" w:rsidRPr="000B4D3E" w:rsidRDefault="00B50344"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Танымдық</w:t>
            </w:r>
            <w:r w:rsidR="00CC798C" w:rsidRPr="000B4D3E">
              <w:rPr>
                <w:rFonts w:ascii="Times New Roman" w:hAnsi="Times New Roman" w:cs="Times New Roman"/>
                <w:sz w:val="24"/>
                <w:szCs w:val="24"/>
              </w:rPr>
              <w:t xml:space="preserve"> мотивация</w:t>
            </w:r>
          </w:p>
          <w:p w14:paraId="31CA6461" w14:textId="77777777" w:rsidR="00461C38" w:rsidRPr="000B4D3E" w:rsidRDefault="00461C3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0" w:type="auto"/>
            <w:gridSpan w:val="2"/>
            <w:shd w:val="clear" w:color="auto" w:fill="FFFFFF"/>
            <w:vAlign w:val="bottom"/>
          </w:tcPr>
          <w:p w14:paraId="3C79B5F4" w14:textId="77777777" w:rsidR="00CC798C" w:rsidRPr="000B4D3E" w:rsidRDefault="00B50344"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p w14:paraId="24462DE1" w14:textId="77777777" w:rsidR="00461C38" w:rsidRPr="000B4D3E" w:rsidRDefault="00461C3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p>
        </w:tc>
        <w:tc>
          <w:tcPr>
            <w:tcW w:w="0" w:type="auto"/>
            <w:shd w:val="clear" w:color="auto" w:fill="FFFFFF"/>
            <w:vAlign w:val="bottom"/>
          </w:tcPr>
          <w:p w14:paraId="335ADB38" w14:textId="77777777" w:rsidR="00CC798C" w:rsidRPr="000B4D3E" w:rsidRDefault="00B50344"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Өзін-өзі дамыту мотивациясы</w:t>
            </w:r>
          </w:p>
        </w:tc>
        <w:tc>
          <w:tcPr>
            <w:tcW w:w="0" w:type="auto"/>
            <w:shd w:val="clear" w:color="auto" w:fill="FFFFFF"/>
            <w:vAlign w:val="bottom"/>
          </w:tcPr>
          <w:p w14:paraId="3F98BBF3" w14:textId="462B14A8" w:rsidR="00CC798C" w:rsidRPr="000B4D3E" w:rsidRDefault="00B50344"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63648F" w:rsidRPr="000B4D3E">
              <w:rPr>
                <w:rFonts w:ascii="Times New Roman" w:hAnsi="Times New Roman" w:cs="Times New Roman"/>
                <w:sz w:val="24"/>
                <w:szCs w:val="24"/>
              </w:rPr>
              <w:t xml:space="preserve"> құрметтеу</w:t>
            </w:r>
            <w:r w:rsidRPr="000B4D3E">
              <w:rPr>
                <w:rFonts w:ascii="Times New Roman" w:hAnsi="Times New Roman" w:cs="Times New Roman"/>
                <w:sz w:val="24"/>
                <w:szCs w:val="24"/>
                <w:lang w:val="kk-KZ"/>
              </w:rPr>
              <w:t xml:space="preserve"> мотивациясы</w:t>
            </w:r>
          </w:p>
        </w:tc>
      </w:tr>
      <w:tr w:rsidR="000B4D3E" w:rsidRPr="000B4D3E" w14:paraId="71A82FBB" w14:textId="77777777" w:rsidTr="008D5B8C">
        <w:trPr>
          <w:cantSplit/>
        </w:trPr>
        <w:tc>
          <w:tcPr>
            <w:tcW w:w="0" w:type="auto"/>
            <w:vMerge w:val="restart"/>
            <w:tcBorders>
              <w:right w:val="nil"/>
            </w:tcBorders>
            <w:shd w:val="clear" w:color="auto" w:fill="FFFFFF"/>
          </w:tcPr>
          <w:p w14:paraId="021736EE"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4FA2E6E2" w14:textId="77777777"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lang w:val="kk-KZ"/>
              </w:rPr>
              <w:t>Өзін</w:t>
            </w:r>
            <w:r w:rsidR="00BD0151" w:rsidRPr="000B4D3E">
              <w:rPr>
                <w:rFonts w:ascii="Times New Roman" w:hAnsi="Times New Roman" w:cs="Times New Roman"/>
                <w:sz w:val="24"/>
                <w:szCs w:val="24"/>
                <w:lang w:val="kk-KZ"/>
              </w:rPr>
              <w:t xml:space="preserve"> қадағалау</w:t>
            </w:r>
          </w:p>
        </w:tc>
        <w:tc>
          <w:tcPr>
            <w:tcW w:w="1803" w:type="dxa"/>
            <w:gridSpan w:val="2"/>
            <w:shd w:val="clear" w:color="auto" w:fill="FFFFFF"/>
            <w:vAlign w:val="center"/>
          </w:tcPr>
          <w:p w14:paraId="37803C34"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0,342</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4D92680A"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0,393</w:t>
            </w:r>
            <w:r w:rsidRPr="000B4D3E">
              <w:rPr>
                <w:rFonts w:ascii="Times New Roman" w:hAnsi="Times New Roman" w:cs="Times New Roman"/>
                <w:sz w:val="24"/>
                <w:szCs w:val="24"/>
                <w:vertAlign w:val="superscript"/>
              </w:rPr>
              <w:t>**</w:t>
            </w:r>
          </w:p>
        </w:tc>
        <w:tc>
          <w:tcPr>
            <w:tcW w:w="0" w:type="auto"/>
            <w:shd w:val="clear" w:color="auto" w:fill="FFFFFF"/>
            <w:vAlign w:val="center"/>
          </w:tcPr>
          <w:p w14:paraId="04AE169C"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0,404</w:t>
            </w:r>
            <w:r w:rsidRPr="000B4D3E">
              <w:rPr>
                <w:rFonts w:ascii="Times New Roman" w:hAnsi="Times New Roman" w:cs="Times New Roman"/>
                <w:sz w:val="24"/>
                <w:szCs w:val="24"/>
                <w:vertAlign w:val="superscript"/>
              </w:rPr>
              <w:t>**</w:t>
            </w:r>
          </w:p>
        </w:tc>
        <w:tc>
          <w:tcPr>
            <w:tcW w:w="0" w:type="auto"/>
            <w:shd w:val="clear" w:color="auto" w:fill="FFFFFF"/>
            <w:vAlign w:val="center"/>
          </w:tcPr>
          <w:p w14:paraId="25A62362"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0,200</w:t>
            </w:r>
            <w:r w:rsidRPr="000B4D3E">
              <w:rPr>
                <w:rFonts w:ascii="Times New Roman" w:hAnsi="Times New Roman" w:cs="Times New Roman"/>
                <w:sz w:val="24"/>
                <w:szCs w:val="24"/>
                <w:vertAlign w:val="superscript"/>
              </w:rPr>
              <w:t>*</w:t>
            </w:r>
          </w:p>
        </w:tc>
      </w:tr>
      <w:tr w:rsidR="000B4D3E" w:rsidRPr="000B4D3E" w14:paraId="4FDEF6BB" w14:textId="77777777" w:rsidTr="008D5B8C">
        <w:trPr>
          <w:cantSplit/>
        </w:trPr>
        <w:tc>
          <w:tcPr>
            <w:tcW w:w="0" w:type="auto"/>
            <w:vMerge/>
            <w:tcBorders>
              <w:right w:val="nil"/>
            </w:tcBorders>
            <w:shd w:val="clear" w:color="auto" w:fill="FFFFFF"/>
          </w:tcPr>
          <w:p w14:paraId="5C3BFD90"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047B550F" w14:textId="77777777" w:rsidR="00CC798C" w:rsidRPr="000B4D3E" w:rsidRDefault="00D31E52"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Жоспар қоя білушілік</w:t>
            </w:r>
          </w:p>
        </w:tc>
        <w:tc>
          <w:tcPr>
            <w:tcW w:w="1803" w:type="dxa"/>
            <w:gridSpan w:val="2"/>
            <w:shd w:val="clear" w:color="auto" w:fill="FFFFFF"/>
            <w:vAlign w:val="center"/>
          </w:tcPr>
          <w:p w14:paraId="0A7AC877"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0,397</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2369308F"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0,465</w:t>
            </w:r>
            <w:r w:rsidRPr="000B4D3E">
              <w:rPr>
                <w:rFonts w:ascii="Times New Roman" w:hAnsi="Times New Roman" w:cs="Times New Roman"/>
                <w:sz w:val="24"/>
                <w:szCs w:val="24"/>
                <w:vertAlign w:val="superscript"/>
              </w:rPr>
              <w:t>**</w:t>
            </w:r>
          </w:p>
        </w:tc>
        <w:tc>
          <w:tcPr>
            <w:tcW w:w="0" w:type="auto"/>
            <w:shd w:val="clear" w:color="auto" w:fill="FFFFFF"/>
            <w:vAlign w:val="center"/>
          </w:tcPr>
          <w:p w14:paraId="1578A1B0"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0,365</w:t>
            </w:r>
            <w:r w:rsidRPr="000B4D3E">
              <w:rPr>
                <w:rFonts w:ascii="Times New Roman" w:hAnsi="Times New Roman" w:cs="Times New Roman"/>
                <w:sz w:val="24"/>
                <w:szCs w:val="24"/>
                <w:vertAlign w:val="superscript"/>
              </w:rPr>
              <w:t>**</w:t>
            </w:r>
          </w:p>
        </w:tc>
        <w:tc>
          <w:tcPr>
            <w:tcW w:w="0" w:type="auto"/>
            <w:shd w:val="clear" w:color="auto" w:fill="FFFFFF"/>
            <w:vAlign w:val="center"/>
          </w:tcPr>
          <w:p w14:paraId="4FDF9835"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0,372</w:t>
            </w:r>
            <w:r w:rsidRPr="000B4D3E">
              <w:rPr>
                <w:rFonts w:ascii="Times New Roman" w:hAnsi="Times New Roman" w:cs="Times New Roman"/>
                <w:sz w:val="24"/>
                <w:szCs w:val="24"/>
                <w:vertAlign w:val="superscript"/>
              </w:rPr>
              <w:t>**</w:t>
            </w:r>
          </w:p>
        </w:tc>
      </w:tr>
      <w:tr w:rsidR="000B4D3E" w:rsidRPr="000B4D3E" w14:paraId="3C1841EF" w14:textId="77777777" w:rsidTr="008D5B8C">
        <w:trPr>
          <w:cantSplit/>
        </w:trPr>
        <w:tc>
          <w:tcPr>
            <w:tcW w:w="0" w:type="auto"/>
            <w:vMerge/>
            <w:tcBorders>
              <w:right w:val="nil"/>
            </w:tcBorders>
            <w:shd w:val="clear" w:color="auto" w:fill="FFFFFF"/>
          </w:tcPr>
          <w:p w14:paraId="37AC36BB"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64BC72C2" w14:textId="77777777"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tc>
        <w:tc>
          <w:tcPr>
            <w:tcW w:w="1803" w:type="dxa"/>
            <w:gridSpan w:val="2"/>
            <w:shd w:val="clear" w:color="auto" w:fill="FFFFFF"/>
            <w:vAlign w:val="center"/>
          </w:tcPr>
          <w:p w14:paraId="2C8B599D"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0,620</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78F9AD67"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0,690</w:t>
            </w:r>
            <w:r w:rsidRPr="000B4D3E">
              <w:rPr>
                <w:rFonts w:ascii="Times New Roman" w:hAnsi="Times New Roman" w:cs="Times New Roman"/>
                <w:sz w:val="24"/>
                <w:szCs w:val="24"/>
                <w:vertAlign w:val="superscript"/>
              </w:rPr>
              <w:t>**</w:t>
            </w:r>
          </w:p>
        </w:tc>
        <w:tc>
          <w:tcPr>
            <w:tcW w:w="0" w:type="auto"/>
            <w:shd w:val="clear" w:color="auto" w:fill="FFFFFF"/>
            <w:vAlign w:val="center"/>
          </w:tcPr>
          <w:p w14:paraId="1D7E52AA"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0,658</w:t>
            </w:r>
            <w:r w:rsidRPr="000B4D3E">
              <w:rPr>
                <w:rFonts w:ascii="Times New Roman" w:hAnsi="Times New Roman" w:cs="Times New Roman"/>
                <w:sz w:val="24"/>
                <w:szCs w:val="24"/>
                <w:vertAlign w:val="superscript"/>
              </w:rPr>
              <w:t>**</w:t>
            </w:r>
          </w:p>
        </w:tc>
        <w:tc>
          <w:tcPr>
            <w:tcW w:w="0" w:type="auto"/>
            <w:shd w:val="clear" w:color="auto" w:fill="FFFFFF"/>
            <w:vAlign w:val="center"/>
          </w:tcPr>
          <w:p w14:paraId="1235FC2F"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0,520</w:t>
            </w:r>
            <w:r w:rsidRPr="000B4D3E">
              <w:rPr>
                <w:rFonts w:ascii="Times New Roman" w:hAnsi="Times New Roman" w:cs="Times New Roman"/>
                <w:sz w:val="24"/>
                <w:szCs w:val="24"/>
                <w:vertAlign w:val="superscript"/>
              </w:rPr>
              <w:t>**</w:t>
            </w:r>
          </w:p>
        </w:tc>
      </w:tr>
      <w:tr w:rsidR="000B4D3E" w:rsidRPr="000B4D3E" w14:paraId="6A651FD0" w14:textId="77777777" w:rsidTr="008D5B8C">
        <w:trPr>
          <w:cantSplit/>
        </w:trPr>
        <w:tc>
          <w:tcPr>
            <w:tcW w:w="0" w:type="auto"/>
            <w:vMerge/>
            <w:tcBorders>
              <w:right w:val="nil"/>
            </w:tcBorders>
            <w:shd w:val="clear" w:color="auto" w:fill="FFFFFF"/>
          </w:tcPr>
          <w:p w14:paraId="09A643C5"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4A829D27" w14:textId="77777777"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1803" w:type="dxa"/>
            <w:gridSpan w:val="2"/>
            <w:shd w:val="clear" w:color="auto" w:fill="FFFFFF"/>
            <w:vAlign w:val="center"/>
          </w:tcPr>
          <w:p w14:paraId="0FD3D10A"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0,194</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4C072760"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0,302</w:t>
            </w:r>
            <w:r w:rsidRPr="000B4D3E">
              <w:rPr>
                <w:rFonts w:ascii="Times New Roman" w:hAnsi="Times New Roman" w:cs="Times New Roman"/>
                <w:sz w:val="24"/>
                <w:szCs w:val="24"/>
                <w:vertAlign w:val="superscript"/>
              </w:rPr>
              <w:t>**</w:t>
            </w:r>
          </w:p>
        </w:tc>
        <w:tc>
          <w:tcPr>
            <w:tcW w:w="0" w:type="auto"/>
            <w:shd w:val="clear" w:color="auto" w:fill="FFFFFF"/>
            <w:vAlign w:val="center"/>
          </w:tcPr>
          <w:p w14:paraId="497E774D"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0,283</w:t>
            </w:r>
            <w:r w:rsidRPr="000B4D3E">
              <w:rPr>
                <w:rFonts w:ascii="Times New Roman" w:hAnsi="Times New Roman" w:cs="Times New Roman"/>
                <w:sz w:val="24"/>
                <w:szCs w:val="24"/>
                <w:vertAlign w:val="superscript"/>
              </w:rPr>
              <w:t>**</w:t>
            </w:r>
          </w:p>
        </w:tc>
        <w:tc>
          <w:tcPr>
            <w:tcW w:w="0" w:type="auto"/>
            <w:shd w:val="clear" w:color="auto" w:fill="FFFFFF"/>
            <w:vAlign w:val="center"/>
          </w:tcPr>
          <w:p w14:paraId="13B38E41"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r>
      <w:tr w:rsidR="000B4D3E" w:rsidRPr="000B4D3E" w14:paraId="3E1EC3EB" w14:textId="77777777" w:rsidTr="008D5B8C">
        <w:trPr>
          <w:cantSplit/>
        </w:trPr>
        <w:tc>
          <w:tcPr>
            <w:tcW w:w="0" w:type="auto"/>
            <w:vMerge/>
            <w:tcBorders>
              <w:right w:val="nil"/>
            </w:tcBorders>
            <w:shd w:val="clear" w:color="auto" w:fill="FFFFFF"/>
          </w:tcPr>
          <w:p w14:paraId="4482645A"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595098DA"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1803" w:type="dxa"/>
            <w:gridSpan w:val="2"/>
            <w:shd w:val="clear" w:color="auto" w:fill="FFFFFF"/>
            <w:vAlign w:val="center"/>
          </w:tcPr>
          <w:p w14:paraId="0404B9F7"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0,398</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445EF93E"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0,442</w:t>
            </w:r>
            <w:r w:rsidRPr="000B4D3E">
              <w:rPr>
                <w:rFonts w:ascii="Times New Roman" w:hAnsi="Times New Roman" w:cs="Times New Roman"/>
                <w:sz w:val="24"/>
                <w:szCs w:val="24"/>
                <w:vertAlign w:val="superscript"/>
              </w:rPr>
              <w:t>**</w:t>
            </w:r>
          </w:p>
        </w:tc>
        <w:tc>
          <w:tcPr>
            <w:tcW w:w="0" w:type="auto"/>
            <w:shd w:val="clear" w:color="auto" w:fill="FFFFFF"/>
            <w:vAlign w:val="center"/>
          </w:tcPr>
          <w:p w14:paraId="0A8CA86D"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0,331</w:t>
            </w:r>
            <w:r w:rsidRPr="000B4D3E">
              <w:rPr>
                <w:rFonts w:ascii="Times New Roman" w:hAnsi="Times New Roman" w:cs="Times New Roman"/>
                <w:sz w:val="24"/>
                <w:szCs w:val="24"/>
                <w:vertAlign w:val="superscript"/>
              </w:rPr>
              <w:t>**</w:t>
            </w:r>
          </w:p>
        </w:tc>
        <w:tc>
          <w:tcPr>
            <w:tcW w:w="0" w:type="auto"/>
            <w:shd w:val="clear" w:color="auto" w:fill="FFFFFF"/>
            <w:vAlign w:val="center"/>
          </w:tcPr>
          <w:p w14:paraId="51261C76"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0,222</w:t>
            </w:r>
            <w:r w:rsidRPr="000B4D3E">
              <w:rPr>
                <w:rFonts w:ascii="Times New Roman" w:hAnsi="Times New Roman" w:cs="Times New Roman"/>
                <w:sz w:val="24"/>
                <w:szCs w:val="24"/>
                <w:vertAlign w:val="superscript"/>
              </w:rPr>
              <w:t>**</w:t>
            </w:r>
          </w:p>
        </w:tc>
      </w:tr>
      <w:tr w:rsidR="000B4D3E" w:rsidRPr="000B4D3E" w14:paraId="4926FAA5" w14:textId="77777777" w:rsidTr="008D5B8C">
        <w:trPr>
          <w:cantSplit/>
        </w:trPr>
        <w:tc>
          <w:tcPr>
            <w:tcW w:w="0" w:type="auto"/>
            <w:vMerge/>
            <w:tcBorders>
              <w:right w:val="nil"/>
            </w:tcBorders>
            <w:shd w:val="clear" w:color="auto" w:fill="FFFFFF"/>
          </w:tcPr>
          <w:p w14:paraId="3D4EDB2C"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153B07CB" w14:textId="77777777"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lang w:val="kk-KZ"/>
              </w:rPr>
              <w:t>Өзін-өзі ұйымдастыру</w:t>
            </w:r>
          </w:p>
        </w:tc>
        <w:tc>
          <w:tcPr>
            <w:tcW w:w="1803" w:type="dxa"/>
            <w:gridSpan w:val="2"/>
            <w:shd w:val="clear" w:color="auto" w:fill="FFFFFF"/>
            <w:vAlign w:val="center"/>
          </w:tcPr>
          <w:p w14:paraId="14A6C44D" w14:textId="77777777" w:rsidR="00CC798C" w:rsidRPr="000B4D3E" w:rsidRDefault="00CC798C" w:rsidP="00E53413">
            <w:pPr>
              <w:tabs>
                <w:tab w:val="left" w:pos="993"/>
              </w:tabs>
              <w:autoSpaceDE w:val="0"/>
              <w:autoSpaceDN w:val="0"/>
              <w:adjustRightInd w:val="0"/>
              <w:spacing w:after="0" w:line="240" w:lineRule="auto"/>
              <w:jc w:val="right"/>
              <w:rPr>
                <w:rFonts w:ascii="Times New Roman" w:hAnsi="Times New Roman" w:cs="Times New Roman"/>
                <w:sz w:val="24"/>
                <w:szCs w:val="24"/>
              </w:rPr>
            </w:pPr>
          </w:p>
        </w:tc>
        <w:tc>
          <w:tcPr>
            <w:tcW w:w="0" w:type="auto"/>
            <w:gridSpan w:val="2"/>
            <w:shd w:val="clear" w:color="auto" w:fill="FFFFFF"/>
            <w:vAlign w:val="center"/>
          </w:tcPr>
          <w:p w14:paraId="5CC5715F"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0,168</w:t>
            </w:r>
            <w:r w:rsidRPr="000B4D3E">
              <w:rPr>
                <w:rFonts w:ascii="Times New Roman" w:hAnsi="Times New Roman" w:cs="Times New Roman"/>
                <w:sz w:val="24"/>
                <w:szCs w:val="24"/>
                <w:vertAlign w:val="superscript"/>
              </w:rPr>
              <w:t>*</w:t>
            </w:r>
          </w:p>
        </w:tc>
        <w:tc>
          <w:tcPr>
            <w:tcW w:w="0" w:type="auto"/>
            <w:shd w:val="clear" w:color="auto" w:fill="FFFFFF"/>
            <w:vAlign w:val="center"/>
          </w:tcPr>
          <w:p w14:paraId="1D9B3A95"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FFFFFF"/>
            <w:vAlign w:val="center"/>
          </w:tcPr>
          <w:p w14:paraId="67231D46"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0,181</w:t>
            </w:r>
            <w:r w:rsidRPr="000B4D3E">
              <w:rPr>
                <w:rFonts w:ascii="Times New Roman" w:hAnsi="Times New Roman" w:cs="Times New Roman"/>
                <w:sz w:val="24"/>
                <w:szCs w:val="24"/>
                <w:vertAlign w:val="superscript"/>
              </w:rPr>
              <w:t>*</w:t>
            </w:r>
          </w:p>
        </w:tc>
      </w:tr>
      <w:tr w:rsidR="000B4D3E" w:rsidRPr="000B4D3E" w14:paraId="45047A5E" w14:textId="77777777" w:rsidTr="008D5B8C">
        <w:trPr>
          <w:cantSplit/>
        </w:trPr>
        <w:tc>
          <w:tcPr>
            <w:tcW w:w="0" w:type="auto"/>
            <w:vMerge/>
            <w:tcBorders>
              <w:right w:val="nil"/>
            </w:tcBorders>
            <w:shd w:val="clear" w:color="auto" w:fill="FFFFFF"/>
          </w:tcPr>
          <w:p w14:paraId="776A5B36"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463A2D90" w14:textId="751893E1"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w:t>
            </w:r>
            <w:r w:rsidR="007A7819" w:rsidRPr="000B4D3E">
              <w:rPr>
                <w:rFonts w:ascii="Times New Roman" w:hAnsi="Times New Roman" w:cs="Times New Roman"/>
                <w:sz w:val="24"/>
                <w:szCs w:val="24"/>
                <w:lang w:val="kk-KZ"/>
              </w:rPr>
              <w:t>шылық</w:t>
            </w:r>
          </w:p>
        </w:tc>
        <w:tc>
          <w:tcPr>
            <w:tcW w:w="1803" w:type="dxa"/>
            <w:gridSpan w:val="2"/>
            <w:shd w:val="clear" w:color="auto" w:fill="FFFFFF"/>
            <w:vAlign w:val="center"/>
          </w:tcPr>
          <w:p w14:paraId="40F2CC66"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0,391</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3D982BCA"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0,555</w:t>
            </w:r>
            <w:r w:rsidRPr="000B4D3E">
              <w:rPr>
                <w:rFonts w:ascii="Times New Roman" w:hAnsi="Times New Roman" w:cs="Times New Roman"/>
                <w:sz w:val="24"/>
                <w:szCs w:val="24"/>
                <w:vertAlign w:val="superscript"/>
              </w:rPr>
              <w:t>**</w:t>
            </w:r>
          </w:p>
        </w:tc>
        <w:tc>
          <w:tcPr>
            <w:tcW w:w="0" w:type="auto"/>
            <w:shd w:val="clear" w:color="auto" w:fill="FFFFFF"/>
            <w:vAlign w:val="center"/>
          </w:tcPr>
          <w:p w14:paraId="11D4A9D8"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0,490</w:t>
            </w:r>
            <w:r w:rsidRPr="000B4D3E">
              <w:rPr>
                <w:rFonts w:ascii="Times New Roman" w:hAnsi="Times New Roman" w:cs="Times New Roman"/>
                <w:sz w:val="24"/>
                <w:szCs w:val="24"/>
                <w:vertAlign w:val="superscript"/>
              </w:rPr>
              <w:t>**</w:t>
            </w:r>
          </w:p>
        </w:tc>
        <w:tc>
          <w:tcPr>
            <w:tcW w:w="0" w:type="auto"/>
            <w:shd w:val="clear" w:color="auto" w:fill="FFFFFF"/>
            <w:vAlign w:val="center"/>
          </w:tcPr>
          <w:p w14:paraId="2684858F"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0,402</w:t>
            </w:r>
            <w:r w:rsidRPr="000B4D3E">
              <w:rPr>
                <w:rFonts w:ascii="Times New Roman" w:hAnsi="Times New Roman" w:cs="Times New Roman"/>
                <w:sz w:val="24"/>
                <w:szCs w:val="24"/>
                <w:vertAlign w:val="superscript"/>
              </w:rPr>
              <w:t>**</w:t>
            </w:r>
          </w:p>
        </w:tc>
      </w:tr>
      <w:tr w:rsidR="000B4D3E" w:rsidRPr="000B4D3E" w14:paraId="1674987A" w14:textId="77777777" w:rsidTr="00E43FF8">
        <w:trPr>
          <w:cantSplit/>
        </w:trPr>
        <w:tc>
          <w:tcPr>
            <w:tcW w:w="0" w:type="auto"/>
            <w:gridSpan w:val="3"/>
            <w:shd w:val="clear" w:color="auto" w:fill="FFFFFF"/>
            <w:vAlign w:val="bottom"/>
          </w:tcPr>
          <w:p w14:paraId="57D7438F" w14:textId="4F4A0B9E" w:rsidR="00CC798C" w:rsidRPr="000B4D3E" w:rsidRDefault="00E14DF3"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Ро Спирмен</w:t>
            </w:r>
          </w:p>
          <w:p w14:paraId="7847B5DD" w14:textId="77777777" w:rsidR="00461C38" w:rsidRPr="000B4D3E" w:rsidRDefault="00461C38"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7218D538" w14:textId="77777777" w:rsidR="00461C38" w:rsidRPr="000B4D3E" w:rsidRDefault="00461C3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gridSpan w:val="2"/>
            <w:shd w:val="clear" w:color="auto" w:fill="FFFFFF"/>
            <w:vAlign w:val="bottom"/>
          </w:tcPr>
          <w:p w14:paraId="3DB8C1F3"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Интрое</w:t>
            </w:r>
            <w:r w:rsidR="00B50344" w:rsidRPr="000B4D3E">
              <w:rPr>
                <w:rFonts w:ascii="Times New Roman" w:hAnsi="Times New Roman" w:cs="Times New Roman"/>
                <w:sz w:val="24"/>
                <w:szCs w:val="24"/>
              </w:rPr>
              <w:t>кциялан</w:t>
            </w:r>
            <w:r w:rsidR="00B50344" w:rsidRPr="000B4D3E">
              <w:rPr>
                <w:rFonts w:ascii="Times New Roman" w:hAnsi="Times New Roman" w:cs="Times New Roman"/>
                <w:sz w:val="24"/>
                <w:szCs w:val="24"/>
                <w:lang w:val="kk-KZ"/>
              </w:rPr>
              <w:t>ған</w:t>
            </w:r>
            <w:r w:rsidRPr="000B4D3E">
              <w:rPr>
                <w:rFonts w:ascii="Times New Roman" w:hAnsi="Times New Roman" w:cs="Times New Roman"/>
                <w:sz w:val="24"/>
                <w:szCs w:val="24"/>
              </w:rPr>
              <w:t xml:space="preserve"> мотивация</w:t>
            </w:r>
          </w:p>
          <w:p w14:paraId="73F563D0" w14:textId="77777777" w:rsidR="00461C38" w:rsidRPr="000B4D3E" w:rsidRDefault="00461C3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0" w:type="auto"/>
            <w:gridSpan w:val="2"/>
            <w:shd w:val="clear" w:color="auto" w:fill="FFFFFF"/>
            <w:vAlign w:val="bottom"/>
          </w:tcPr>
          <w:p w14:paraId="280308EB"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Экстернал</w:t>
            </w:r>
            <w:r w:rsidR="00B50344" w:rsidRPr="000B4D3E">
              <w:rPr>
                <w:rFonts w:ascii="Times New Roman" w:hAnsi="Times New Roman" w:cs="Times New Roman"/>
                <w:sz w:val="24"/>
                <w:szCs w:val="24"/>
              </w:rPr>
              <w:t>ды</w:t>
            </w:r>
            <w:r w:rsidRPr="000B4D3E">
              <w:rPr>
                <w:rFonts w:ascii="Times New Roman" w:hAnsi="Times New Roman" w:cs="Times New Roman"/>
                <w:sz w:val="24"/>
                <w:szCs w:val="24"/>
              </w:rPr>
              <w:t xml:space="preserve"> мотивация</w:t>
            </w:r>
          </w:p>
          <w:p w14:paraId="1779D7A5" w14:textId="77777777" w:rsidR="00461C38" w:rsidRPr="000B4D3E" w:rsidRDefault="00461C3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FFFFFF"/>
            <w:vAlign w:val="bottom"/>
          </w:tcPr>
          <w:p w14:paraId="3852983A"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Амотивация</w:t>
            </w:r>
          </w:p>
          <w:p w14:paraId="53A6C741" w14:textId="77777777" w:rsidR="00461C38" w:rsidRPr="000B4D3E" w:rsidRDefault="00461C3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p w14:paraId="4036EED1" w14:textId="77777777" w:rsidR="00461C38" w:rsidRPr="000B4D3E" w:rsidRDefault="00461C3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r>
      <w:tr w:rsidR="000B4D3E" w:rsidRPr="000B4D3E" w14:paraId="3D6D013C" w14:textId="77777777" w:rsidTr="008D5B8C">
        <w:trPr>
          <w:cantSplit/>
        </w:trPr>
        <w:tc>
          <w:tcPr>
            <w:tcW w:w="0" w:type="auto"/>
            <w:vMerge w:val="restart"/>
            <w:tcBorders>
              <w:right w:val="nil"/>
            </w:tcBorders>
            <w:shd w:val="clear" w:color="auto" w:fill="FFFFFF"/>
          </w:tcPr>
          <w:p w14:paraId="120A3DEA"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2DF5F953" w14:textId="77777777"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BD0151" w:rsidRPr="000B4D3E">
              <w:rPr>
                <w:rFonts w:ascii="Times New Roman" w:hAnsi="Times New Roman" w:cs="Times New Roman"/>
                <w:sz w:val="24"/>
                <w:szCs w:val="24"/>
              </w:rPr>
              <w:t xml:space="preserve"> қадағалау</w:t>
            </w:r>
          </w:p>
        </w:tc>
        <w:tc>
          <w:tcPr>
            <w:tcW w:w="0" w:type="auto"/>
            <w:gridSpan w:val="2"/>
            <w:shd w:val="clear" w:color="auto" w:fill="FFFFFF"/>
            <w:vAlign w:val="center"/>
          </w:tcPr>
          <w:p w14:paraId="506AAB49"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-0,175</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2739E9F6"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-0,345</w:t>
            </w:r>
            <w:r w:rsidRPr="000B4D3E">
              <w:rPr>
                <w:rFonts w:ascii="Times New Roman" w:hAnsi="Times New Roman" w:cs="Times New Roman"/>
                <w:sz w:val="24"/>
                <w:szCs w:val="24"/>
                <w:vertAlign w:val="superscript"/>
              </w:rPr>
              <w:t>**</w:t>
            </w:r>
          </w:p>
        </w:tc>
        <w:tc>
          <w:tcPr>
            <w:tcW w:w="0" w:type="auto"/>
            <w:shd w:val="clear" w:color="auto" w:fill="FFFFFF"/>
            <w:vAlign w:val="center"/>
          </w:tcPr>
          <w:p w14:paraId="73D13F0E"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-0,286</w:t>
            </w:r>
            <w:r w:rsidRPr="000B4D3E">
              <w:rPr>
                <w:rFonts w:ascii="Times New Roman" w:hAnsi="Times New Roman" w:cs="Times New Roman"/>
                <w:sz w:val="24"/>
                <w:szCs w:val="24"/>
                <w:vertAlign w:val="superscript"/>
              </w:rPr>
              <w:t>**</w:t>
            </w:r>
          </w:p>
        </w:tc>
      </w:tr>
      <w:tr w:rsidR="000B4D3E" w:rsidRPr="000B4D3E" w14:paraId="46A598A6" w14:textId="77777777" w:rsidTr="008D5B8C">
        <w:trPr>
          <w:cantSplit/>
        </w:trPr>
        <w:tc>
          <w:tcPr>
            <w:tcW w:w="0" w:type="auto"/>
            <w:vMerge/>
            <w:tcBorders>
              <w:right w:val="nil"/>
            </w:tcBorders>
            <w:shd w:val="clear" w:color="auto" w:fill="FFFFFF"/>
          </w:tcPr>
          <w:p w14:paraId="19D52C19"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220971A2" w14:textId="77777777"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tc>
        <w:tc>
          <w:tcPr>
            <w:tcW w:w="0" w:type="auto"/>
            <w:gridSpan w:val="2"/>
            <w:shd w:val="clear" w:color="auto" w:fill="FFFFFF"/>
            <w:vAlign w:val="center"/>
          </w:tcPr>
          <w:p w14:paraId="5F591051"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0" w:type="auto"/>
            <w:gridSpan w:val="2"/>
            <w:shd w:val="clear" w:color="auto" w:fill="FFFFFF"/>
            <w:vAlign w:val="center"/>
          </w:tcPr>
          <w:p w14:paraId="76D3E3AA"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-0,414</w:t>
            </w:r>
            <w:r w:rsidRPr="000B4D3E">
              <w:rPr>
                <w:rFonts w:ascii="Times New Roman" w:hAnsi="Times New Roman" w:cs="Times New Roman"/>
                <w:sz w:val="24"/>
                <w:szCs w:val="24"/>
                <w:vertAlign w:val="superscript"/>
              </w:rPr>
              <w:t>**</w:t>
            </w:r>
          </w:p>
        </w:tc>
        <w:tc>
          <w:tcPr>
            <w:tcW w:w="0" w:type="auto"/>
            <w:shd w:val="clear" w:color="auto" w:fill="FFFFFF"/>
            <w:vAlign w:val="center"/>
          </w:tcPr>
          <w:p w14:paraId="39D1F4B5"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-0,570</w:t>
            </w:r>
            <w:r w:rsidRPr="000B4D3E">
              <w:rPr>
                <w:rFonts w:ascii="Times New Roman" w:hAnsi="Times New Roman" w:cs="Times New Roman"/>
                <w:sz w:val="24"/>
                <w:szCs w:val="24"/>
                <w:vertAlign w:val="superscript"/>
              </w:rPr>
              <w:t>**</w:t>
            </w:r>
          </w:p>
        </w:tc>
      </w:tr>
      <w:tr w:rsidR="000B4D3E" w:rsidRPr="000B4D3E" w14:paraId="66A961E5" w14:textId="77777777" w:rsidTr="008D5B8C">
        <w:trPr>
          <w:cantSplit/>
        </w:trPr>
        <w:tc>
          <w:tcPr>
            <w:tcW w:w="0" w:type="auto"/>
            <w:vMerge/>
            <w:tcBorders>
              <w:right w:val="nil"/>
            </w:tcBorders>
            <w:shd w:val="clear" w:color="auto" w:fill="FFFFFF"/>
          </w:tcPr>
          <w:p w14:paraId="59DDEA6D"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3177346F" w14:textId="77777777"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0" w:type="auto"/>
            <w:gridSpan w:val="2"/>
            <w:shd w:val="clear" w:color="auto" w:fill="FFFFFF"/>
            <w:vAlign w:val="center"/>
          </w:tcPr>
          <w:p w14:paraId="45236230"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-0,292</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797A996F"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-0,446</w:t>
            </w:r>
            <w:r w:rsidRPr="000B4D3E">
              <w:rPr>
                <w:rFonts w:ascii="Times New Roman" w:hAnsi="Times New Roman" w:cs="Times New Roman"/>
                <w:sz w:val="24"/>
                <w:szCs w:val="24"/>
                <w:vertAlign w:val="superscript"/>
              </w:rPr>
              <w:t>**</w:t>
            </w:r>
          </w:p>
        </w:tc>
        <w:tc>
          <w:tcPr>
            <w:tcW w:w="0" w:type="auto"/>
            <w:shd w:val="clear" w:color="auto" w:fill="FFFFFF"/>
            <w:vAlign w:val="center"/>
          </w:tcPr>
          <w:p w14:paraId="6F5D3AE5"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-0,495</w:t>
            </w:r>
            <w:r w:rsidRPr="000B4D3E">
              <w:rPr>
                <w:rFonts w:ascii="Times New Roman" w:hAnsi="Times New Roman" w:cs="Times New Roman"/>
                <w:sz w:val="24"/>
                <w:szCs w:val="24"/>
                <w:vertAlign w:val="superscript"/>
              </w:rPr>
              <w:t>**</w:t>
            </w:r>
          </w:p>
        </w:tc>
      </w:tr>
      <w:tr w:rsidR="000B4D3E" w:rsidRPr="000B4D3E" w14:paraId="20D25738" w14:textId="77777777" w:rsidTr="008D5B8C">
        <w:trPr>
          <w:cantSplit/>
        </w:trPr>
        <w:tc>
          <w:tcPr>
            <w:tcW w:w="0" w:type="auto"/>
            <w:vMerge/>
            <w:tcBorders>
              <w:right w:val="nil"/>
            </w:tcBorders>
            <w:shd w:val="clear" w:color="auto" w:fill="FFFFFF"/>
          </w:tcPr>
          <w:p w14:paraId="0B1D6E07"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0312C23C"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0" w:type="auto"/>
            <w:gridSpan w:val="2"/>
            <w:shd w:val="clear" w:color="auto" w:fill="FFFFFF"/>
            <w:vAlign w:val="center"/>
          </w:tcPr>
          <w:p w14:paraId="01B23A6A"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0,190</w:t>
            </w:r>
            <w:r w:rsidRPr="000B4D3E">
              <w:rPr>
                <w:rFonts w:ascii="Times New Roman" w:hAnsi="Times New Roman" w:cs="Times New Roman"/>
                <w:sz w:val="24"/>
                <w:szCs w:val="24"/>
                <w:vertAlign w:val="superscript"/>
              </w:rPr>
              <w:t>*</w:t>
            </w:r>
          </w:p>
        </w:tc>
        <w:tc>
          <w:tcPr>
            <w:tcW w:w="0" w:type="auto"/>
            <w:gridSpan w:val="2"/>
            <w:shd w:val="clear" w:color="auto" w:fill="FFFFFF"/>
            <w:vAlign w:val="center"/>
          </w:tcPr>
          <w:p w14:paraId="2D7793FB"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FFFFFF"/>
            <w:vAlign w:val="center"/>
          </w:tcPr>
          <w:p w14:paraId="5F74D9BF"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r>
      <w:tr w:rsidR="000B4D3E" w:rsidRPr="000B4D3E" w14:paraId="4DC7DE98" w14:textId="77777777" w:rsidTr="008D5B8C">
        <w:trPr>
          <w:cantSplit/>
        </w:trPr>
        <w:tc>
          <w:tcPr>
            <w:tcW w:w="0" w:type="auto"/>
            <w:vMerge/>
            <w:tcBorders>
              <w:right w:val="nil"/>
            </w:tcBorders>
            <w:shd w:val="clear" w:color="auto" w:fill="FFFFFF"/>
          </w:tcPr>
          <w:p w14:paraId="4068C939" w14:textId="77777777" w:rsidR="00CC798C" w:rsidRPr="000B4D3E" w:rsidRDefault="00CC798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0EFC6D4C" w14:textId="37DBF4EE" w:rsidR="00CC798C" w:rsidRPr="000B4D3E" w:rsidRDefault="00B50344"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w:t>
            </w:r>
            <w:r w:rsidR="007A7819" w:rsidRPr="000B4D3E">
              <w:rPr>
                <w:rFonts w:ascii="Times New Roman" w:hAnsi="Times New Roman" w:cs="Times New Roman"/>
                <w:sz w:val="24"/>
                <w:szCs w:val="24"/>
                <w:lang w:val="kk-KZ"/>
              </w:rPr>
              <w:t>шылық</w:t>
            </w:r>
          </w:p>
        </w:tc>
        <w:tc>
          <w:tcPr>
            <w:tcW w:w="0" w:type="auto"/>
            <w:gridSpan w:val="2"/>
            <w:shd w:val="clear" w:color="auto" w:fill="FFFFFF"/>
            <w:vAlign w:val="center"/>
          </w:tcPr>
          <w:p w14:paraId="04F9AB12"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0" w:type="auto"/>
            <w:gridSpan w:val="2"/>
            <w:shd w:val="clear" w:color="auto" w:fill="FFFFFF"/>
            <w:vAlign w:val="center"/>
          </w:tcPr>
          <w:p w14:paraId="79247653"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-0,215</w:t>
            </w:r>
            <w:r w:rsidRPr="000B4D3E">
              <w:rPr>
                <w:rFonts w:ascii="Times New Roman" w:hAnsi="Times New Roman" w:cs="Times New Roman"/>
                <w:sz w:val="24"/>
                <w:szCs w:val="24"/>
                <w:vertAlign w:val="superscript"/>
              </w:rPr>
              <w:t>*</w:t>
            </w:r>
          </w:p>
        </w:tc>
        <w:tc>
          <w:tcPr>
            <w:tcW w:w="0" w:type="auto"/>
            <w:shd w:val="clear" w:color="auto" w:fill="FFFFFF"/>
            <w:vAlign w:val="center"/>
          </w:tcPr>
          <w:p w14:paraId="06DC557A" w14:textId="77777777" w:rsidR="00CC798C" w:rsidRPr="000B4D3E" w:rsidRDefault="00CC798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-0,256</w:t>
            </w:r>
            <w:r w:rsidRPr="000B4D3E">
              <w:rPr>
                <w:rFonts w:ascii="Times New Roman" w:hAnsi="Times New Roman" w:cs="Times New Roman"/>
                <w:sz w:val="24"/>
                <w:szCs w:val="24"/>
                <w:vertAlign w:val="superscript"/>
              </w:rPr>
              <w:t>**</w:t>
            </w:r>
          </w:p>
        </w:tc>
      </w:tr>
    </w:tbl>
    <w:p w14:paraId="7FD543F4" w14:textId="77777777" w:rsidR="00842CCF" w:rsidRPr="000B4D3E" w:rsidRDefault="00842CCF" w:rsidP="00E53413">
      <w:pPr>
        <w:tabs>
          <w:tab w:val="left" w:pos="993"/>
        </w:tabs>
        <w:rPr>
          <w:rFonts w:ascii="Times New Roman" w:hAnsi="Times New Roman" w:cs="Times New Roman"/>
          <w:sz w:val="28"/>
          <w:szCs w:val="28"/>
        </w:rPr>
      </w:pPr>
    </w:p>
    <w:p w14:paraId="0491726D" w14:textId="60CEFD38" w:rsidR="00CC798C" w:rsidRPr="000B4D3E" w:rsidRDefault="00CC798C" w:rsidP="00E53413">
      <w:pPr>
        <w:tabs>
          <w:tab w:val="left" w:pos="993"/>
        </w:tabs>
        <w:rPr>
          <w:rFonts w:ascii="Times New Roman" w:hAnsi="Times New Roman" w:cs="Times New Roman"/>
          <w:sz w:val="28"/>
          <w:szCs w:val="28"/>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69504" behindDoc="0" locked="0" layoutInCell="1" allowOverlap="1" wp14:anchorId="1ED6DF67" wp14:editId="6D068952">
                <wp:simplePos x="0" y="0"/>
                <wp:positionH relativeFrom="column">
                  <wp:posOffset>92682</wp:posOffset>
                </wp:positionH>
                <wp:positionV relativeFrom="paragraph">
                  <wp:posOffset>167226</wp:posOffset>
                </wp:positionV>
                <wp:extent cx="5988050" cy="3419061"/>
                <wp:effectExtent l="0" t="0" r="12700" b="10160"/>
                <wp:wrapNone/>
                <wp:docPr id="197" name="Группа 197"/>
                <wp:cNvGraphicFramePr/>
                <a:graphic xmlns:a="http://schemas.openxmlformats.org/drawingml/2006/main">
                  <a:graphicData uri="http://schemas.microsoft.com/office/word/2010/wordprocessingGroup">
                    <wpg:wgp>
                      <wpg:cNvGrpSpPr/>
                      <wpg:grpSpPr>
                        <a:xfrm>
                          <a:off x="0" y="0"/>
                          <a:ext cx="5988050" cy="3419061"/>
                          <a:chOff x="0" y="0"/>
                          <a:chExt cx="5705365" cy="3203023"/>
                        </a:xfrm>
                      </wpg:grpSpPr>
                      <wps:wsp>
                        <wps:cNvPr id="198" name="Овал 198"/>
                        <wps:cNvSpPr/>
                        <wps:spPr>
                          <a:xfrm>
                            <a:off x="1606550" y="0"/>
                            <a:ext cx="767250" cy="595423"/>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2AE13BBE" w14:textId="77777777" w:rsidR="00406DEA" w:rsidRPr="00B50344"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ЖЖМ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Овал 199"/>
                        <wps:cNvSpPr/>
                        <wps:spPr>
                          <a:xfrm>
                            <a:off x="3395207" y="7951"/>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1030F616" w14:textId="17AD6BC2" w:rsidR="00406DEA" w:rsidRPr="00344E89"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Овал 200"/>
                        <wps:cNvSpPr/>
                        <wps:spPr>
                          <a:xfrm>
                            <a:off x="79513" y="755374"/>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6B20C70"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ТМ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Овал 201"/>
                        <wps:cNvSpPr/>
                        <wps:spPr>
                          <a:xfrm>
                            <a:off x="898497" y="771277"/>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2959E5B" w14:textId="77777777" w:rsidR="00406DEA" w:rsidRPr="008643DD" w:rsidRDefault="00406DEA" w:rsidP="00CC798C">
                              <w:pPr>
                                <w:jc w:val="center"/>
                                <w:rPr>
                                  <w:rFonts w:ascii="Times New Roman" w:hAnsi="Times New Roman" w:cs="Times New Roman"/>
                                  <w:sz w:val="20"/>
                                  <w:szCs w:val="20"/>
                                  <w:lang w:val="kk-KZ"/>
                                </w:rPr>
                              </w:pPr>
                              <w:r>
                                <w:rPr>
                                  <w:rFonts w:ascii="Times New Roman" w:hAnsi="Times New Roman" w:cs="Times New Roman"/>
                                  <w:sz w:val="20"/>
                                  <w:szCs w:val="20"/>
                                  <w:lang w:val="kk-KZ"/>
                                </w:rPr>
                                <w:t>ӨДМ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Овал 202"/>
                        <wps:cNvSpPr/>
                        <wps:spPr>
                          <a:xfrm>
                            <a:off x="1725433" y="771277"/>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6F5B79FC" w14:textId="77777777" w:rsidR="00406DEA" w:rsidRPr="00B50344" w:rsidRDefault="00406DEA" w:rsidP="00CC798C">
                              <w:pPr>
                                <w:jc w:val="center"/>
                                <w:rPr>
                                  <w:rFonts w:ascii="Times New Roman" w:hAnsi="Times New Roman" w:cs="Times New Roman"/>
                                  <w:sz w:val="20"/>
                                  <w:szCs w:val="20"/>
                                  <w:lang w:val="kk-KZ"/>
                                </w:rPr>
                              </w:pPr>
                              <w:r>
                                <w:rPr>
                                  <w:rFonts w:ascii="Times New Roman" w:hAnsi="Times New Roman" w:cs="Times New Roman"/>
                                  <w:sz w:val="20"/>
                                  <w:szCs w:val="20"/>
                                  <w:lang w:val="kk-KZ"/>
                                </w:rPr>
                                <w:t>ӨСМ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Овал 203"/>
                        <wps:cNvSpPr/>
                        <wps:spPr>
                          <a:xfrm>
                            <a:off x="3363402" y="771277"/>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4318367B"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Овал 204"/>
                        <wps:cNvSpPr/>
                        <wps:spPr>
                          <a:xfrm>
                            <a:off x="4214191" y="771277"/>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71E3564A"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5057030" y="771277"/>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6FE9B953"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ОШБ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Овал 206"/>
                        <wps:cNvSpPr/>
                        <wps:spPr>
                          <a:xfrm>
                            <a:off x="3395207" y="1391478"/>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2974AF65"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Овал 207"/>
                        <wps:cNvSpPr/>
                        <wps:spPr>
                          <a:xfrm>
                            <a:off x="0" y="1987826"/>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5D92B0F1"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Овал 208"/>
                        <wps:cNvSpPr/>
                        <wps:spPr>
                          <a:xfrm>
                            <a:off x="850790" y="1987826"/>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54C2B7F7"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ЭМ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Овал 209"/>
                        <wps:cNvSpPr/>
                        <wps:spPr>
                          <a:xfrm>
                            <a:off x="1651000" y="1979824"/>
                            <a:ext cx="730499"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AC8622D"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Овал 210"/>
                        <wps:cNvSpPr/>
                        <wps:spPr>
                          <a:xfrm>
                            <a:off x="4245997" y="1987826"/>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0EDBB3D6"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Овал 211"/>
                        <wps:cNvSpPr/>
                        <wps:spPr>
                          <a:xfrm>
                            <a:off x="3593990" y="2608028"/>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0D8A6BFF"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ӨҰ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Прямая соединительная линия 212"/>
                        <wps:cNvCnPr/>
                        <wps:spPr>
                          <a:xfrm>
                            <a:off x="2377440" y="302150"/>
                            <a:ext cx="1020445" cy="6800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3" name="Прямая соединительная линия 213"/>
                        <wps:cNvCnPr/>
                        <wps:spPr>
                          <a:xfrm>
                            <a:off x="2377440" y="302150"/>
                            <a:ext cx="1083945" cy="12014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4" name="Прямая соединительная линия 214"/>
                        <wps:cNvCnPr/>
                        <wps:spPr>
                          <a:xfrm>
                            <a:off x="2377440" y="302150"/>
                            <a:ext cx="2987675" cy="4781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5" name="Прямая соединительная линия 215"/>
                        <wps:cNvCnPr/>
                        <wps:spPr>
                          <a:xfrm>
                            <a:off x="2377440" y="302150"/>
                            <a:ext cx="2094230" cy="4781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6" name="Прямая соединительная линия 216"/>
                        <wps:cNvCnPr/>
                        <wps:spPr>
                          <a:xfrm>
                            <a:off x="2377440" y="302150"/>
                            <a:ext cx="2168525" cy="16903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Прямая соединительная линия 217"/>
                        <wps:cNvCnPr/>
                        <wps:spPr>
                          <a:xfrm>
                            <a:off x="2377440" y="302150"/>
                            <a:ext cx="1509395" cy="23069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8" name="Прямая соединительная линия 218"/>
                        <wps:cNvCnPr/>
                        <wps:spPr>
                          <a:xfrm flipH="1">
                            <a:off x="2067339" y="294198"/>
                            <a:ext cx="1327785" cy="478155"/>
                          </a:xfrm>
                          <a:prstGeom prst="line">
                            <a:avLst/>
                          </a:prstGeom>
                          <a:ln>
                            <a:solidFill>
                              <a:srgbClr val="FF99FF"/>
                            </a:solidFill>
                          </a:ln>
                        </wps:spPr>
                        <wps:style>
                          <a:lnRef idx="1">
                            <a:schemeClr val="accent5"/>
                          </a:lnRef>
                          <a:fillRef idx="0">
                            <a:schemeClr val="accent5"/>
                          </a:fillRef>
                          <a:effectRef idx="0">
                            <a:schemeClr val="accent5"/>
                          </a:effectRef>
                          <a:fontRef idx="minor">
                            <a:schemeClr val="tx1"/>
                          </a:fontRef>
                        </wps:style>
                        <wps:bodyPr/>
                      </wps:wsp>
                      <wps:wsp>
                        <wps:cNvPr id="219" name="Прямая соединительная линия 219"/>
                        <wps:cNvCnPr/>
                        <wps:spPr>
                          <a:xfrm flipH="1">
                            <a:off x="1224501" y="302150"/>
                            <a:ext cx="2167255" cy="478155"/>
                          </a:xfrm>
                          <a:prstGeom prst="line">
                            <a:avLst/>
                          </a:prstGeom>
                          <a:ln>
                            <a:solidFill>
                              <a:srgbClr val="FF99FF"/>
                            </a:solidFill>
                          </a:ln>
                        </wps:spPr>
                        <wps:style>
                          <a:lnRef idx="1">
                            <a:schemeClr val="accent5"/>
                          </a:lnRef>
                          <a:fillRef idx="0">
                            <a:schemeClr val="accent5"/>
                          </a:fillRef>
                          <a:effectRef idx="0">
                            <a:schemeClr val="accent5"/>
                          </a:effectRef>
                          <a:fontRef idx="minor">
                            <a:schemeClr val="tx1"/>
                          </a:fontRef>
                        </wps:style>
                        <wps:bodyPr/>
                      </wps:wsp>
                      <wps:wsp>
                        <wps:cNvPr id="220" name="Прямая соединительная линия 220"/>
                        <wps:cNvCnPr/>
                        <wps:spPr>
                          <a:xfrm flipH="1">
                            <a:off x="421419" y="294198"/>
                            <a:ext cx="2969895" cy="47498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wps:wsp>
                        <wps:cNvPr id="221" name="Прямая соединительная линия 221"/>
                        <wps:cNvCnPr/>
                        <wps:spPr>
                          <a:xfrm flipH="1">
                            <a:off x="2067339" y="302150"/>
                            <a:ext cx="1327150" cy="1690370"/>
                          </a:xfrm>
                          <a:prstGeom prst="line">
                            <a:avLst/>
                          </a:prstGeom>
                          <a:ln>
                            <a:solidFill>
                              <a:srgbClr val="FF99FF"/>
                            </a:solidFill>
                            <a:prstDash val="lgDash"/>
                          </a:ln>
                        </wps:spPr>
                        <wps:style>
                          <a:lnRef idx="1">
                            <a:schemeClr val="accent1"/>
                          </a:lnRef>
                          <a:fillRef idx="0">
                            <a:schemeClr val="accent1"/>
                          </a:fillRef>
                          <a:effectRef idx="0">
                            <a:schemeClr val="accent1"/>
                          </a:effectRef>
                          <a:fontRef idx="minor">
                            <a:schemeClr val="tx1"/>
                          </a:fontRef>
                        </wps:style>
                        <wps:bodyPr/>
                      </wps:wsp>
                      <wps:wsp>
                        <wps:cNvPr id="222" name="Прямая соединительная линия 222"/>
                        <wps:cNvCnPr/>
                        <wps:spPr>
                          <a:xfrm flipH="1">
                            <a:off x="1224501" y="302150"/>
                            <a:ext cx="2168525" cy="1689735"/>
                          </a:xfrm>
                          <a:prstGeom prst="line">
                            <a:avLst/>
                          </a:prstGeom>
                          <a:ln>
                            <a:solidFill>
                              <a:srgbClr val="FF99FF"/>
                            </a:solidFill>
                            <a:prstDash val="lgDash"/>
                          </a:ln>
                        </wps:spPr>
                        <wps:style>
                          <a:lnRef idx="1">
                            <a:schemeClr val="accent1"/>
                          </a:lnRef>
                          <a:fillRef idx="0">
                            <a:schemeClr val="accent1"/>
                          </a:fillRef>
                          <a:effectRef idx="0">
                            <a:schemeClr val="accent1"/>
                          </a:effectRef>
                          <a:fontRef idx="minor">
                            <a:schemeClr val="tx1"/>
                          </a:fontRef>
                        </wps:style>
                        <wps:bodyPr/>
                      </wps:wsp>
                      <wps:wsp>
                        <wps:cNvPr id="223" name="Прямая соединительная линия 223"/>
                        <wps:cNvCnPr/>
                        <wps:spPr>
                          <a:xfrm flipH="1">
                            <a:off x="302150" y="302150"/>
                            <a:ext cx="3093720" cy="1689735"/>
                          </a:xfrm>
                          <a:prstGeom prst="line">
                            <a:avLst/>
                          </a:prstGeom>
                          <a:ln>
                            <a:solidFill>
                              <a:srgbClr val="FF99FF"/>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D6DF67" id="Группа 197" o:spid="_x0000_s1090" style="position:absolute;margin-left:7.3pt;margin-top:13.15pt;width:471.5pt;height:269.2pt;z-index:251669504;mso-width-relative:margin;mso-height-relative:margin" coordsize="57053,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">
                <v:oval id="Овал 198" o:spid="_x0000_s1091" style="position:absolute;left:16065;width:7673;height:5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2AE13BBE" w14:textId="77777777" w:rsidR="00406DEA" w:rsidRPr="00B50344"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ЖЖМ</w:t>
                        </w:r>
                      </w:p>
                    </w:txbxContent>
                  </v:textbox>
                </v:oval>
                <v:oval id="Овал 199" o:spid="_x0000_s1092" style="position:absolute;left:33952;top:79;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" fillcolor="#fcf" strokecolor="#f9f" strokeweight=".5pt">
                  <v:stroke joinstyle="miter"/>
                  <v:textbox>
                    <w:txbxContent>
                      <w:p w14:paraId="1030F616" w14:textId="17AD6BC2" w:rsidR="00406DEA" w:rsidRPr="00344E89"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ӨҚ</w:t>
                        </w:r>
                      </w:p>
                    </w:txbxContent>
                  </v:textbox>
                </v:oval>
                <v:oval id="Овал 200" o:spid="_x0000_s1093" style="position:absolute;left:795;top:7553;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36B20C70"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ТМ</w:t>
                        </w:r>
                      </w:p>
                    </w:txbxContent>
                  </v:textbox>
                </v:oval>
                <v:oval id="Овал 201" o:spid="_x0000_s1094" style="position:absolute;left:8984;top:7712;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" fillcolor="#91bce3 [2164]" strokecolor="#5b9bd5 [3204]" strokeweight=".5pt">
                  <v:fill color2="#7aaddd [2612]" rotate="t" colors="0 #b1cbe9;.5 #a3c1e5;1 #92b9e4" focus="100%" type="gradient">
                    <o:fill v:ext="view" type="gradientUnscaled"/>
                  </v:fill>
                  <v:stroke joinstyle="miter"/>
                  <v:textbox>
                    <w:txbxContent>
                      <w:p w14:paraId="32959E5B" w14:textId="77777777" w:rsidR="00406DEA" w:rsidRPr="008643DD" w:rsidRDefault="00406DEA" w:rsidP="00CC798C">
                        <w:pPr>
                          <w:jc w:val="center"/>
                          <w:rPr>
                            <w:rFonts w:ascii="Times New Roman" w:hAnsi="Times New Roman" w:cs="Times New Roman"/>
                            <w:sz w:val="20"/>
                            <w:szCs w:val="20"/>
                            <w:lang w:val="kk-KZ"/>
                          </w:rPr>
                        </w:pPr>
                        <w:r>
                          <w:rPr>
                            <w:rFonts w:ascii="Times New Roman" w:hAnsi="Times New Roman" w:cs="Times New Roman"/>
                            <w:sz w:val="20"/>
                            <w:szCs w:val="20"/>
                            <w:lang w:val="kk-KZ"/>
                          </w:rPr>
                          <w:t>ӨДМ</w:t>
                        </w:r>
                      </w:p>
                    </w:txbxContent>
                  </v:textbox>
                </v:oval>
                <v:oval id="Овал 202" o:spid="_x0000_s1095" style="position:absolute;left:17254;top:7712;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6F5B79FC" w14:textId="77777777" w:rsidR="00406DEA" w:rsidRPr="00B50344" w:rsidRDefault="00406DEA" w:rsidP="00CC798C">
                        <w:pPr>
                          <w:jc w:val="center"/>
                          <w:rPr>
                            <w:rFonts w:ascii="Times New Roman" w:hAnsi="Times New Roman" w:cs="Times New Roman"/>
                            <w:sz w:val="20"/>
                            <w:szCs w:val="20"/>
                            <w:lang w:val="kk-KZ"/>
                          </w:rPr>
                        </w:pPr>
                        <w:r>
                          <w:rPr>
                            <w:rFonts w:ascii="Times New Roman" w:hAnsi="Times New Roman" w:cs="Times New Roman"/>
                            <w:sz w:val="20"/>
                            <w:szCs w:val="20"/>
                            <w:lang w:val="kk-KZ"/>
                          </w:rPr>
                          <w:t>ӨСМ</w:t>
                        </w:r>
                      </w:p>
                    </w:txbxContent>
                  </v:textbox>
                </v:oval>
                <v:oval id="Овал 203" o:spid="_x0000_s1096" style="position:absolute;left:33634;top:7712;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" fillcolor="#fcf" strokecolor="#f9f" strokeweight=".5pt">
                  <v:stroke joinstyle="miter"/>
                  <v:textbox>
                    <w:txbxContent>
                      <w:p w14:paraId="4318367B"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Ж</w:t>
                        </w:r>
                      </w:p>
                    </w:txbxContent>
                  </v:textbox>
                </v:oval>
                <v:oval id="Овал 204" o:spid="_x0000_s1097" style="position:absolute;left:42141;top:7712;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" fillcolor="#fcf" strokecolor="#f9f" strokeweight=".5pt">
                  <v:stroke joinstyle="miter"/>
                  <v:textbox>
                    <w:txbxContent>
                      <w:p w14:paraId="71E3564A"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p>
                    </w:txbxContent>
                  </v:textbox>
                </v:oval>
                <v:oval id="Овал 205" o:spid="_x0000_s1098" style="position:absolute;left:50570;top:7712;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" fillcolor="#fcf" strokecolor="#f9f" strokeweight=".5pt">
                  <v:stroke joinstyle="miter"/>
                  <v:textbox>
                    <w:txbxContent>
                      <w:p w14:paraId="6FE9B953"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ОШБ</w:t>
                        </w:r>
                      </w:p>
                    </w:txbxContent>
                  </v:textbox>
                </v:oval>
                <v:oval id="Овал 206" o:spid="_x0000_s1099" style="position:absolute;left:33952;top:13914;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" fillcolor="#fcf" strokecolor="#f9f" strokeweight=".5pt">
                  <v:stroke joinstyle="miter"/>
                  <v:textbox>
                    <w:txbxContent>
                      <w:p w14:paraId="2974AF65"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Ф</w:t>
                        </w:r>
                      </w:p>
                    </w:txbxContent>
                  </v:textbox>
                </v:oval>
                <v:oval id="Овал 207" o:spid="_x0000_s1100" style="position:absolute;top:19878;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5D92B0F1"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ИМ</w:t>
                        </w:r>
                      </w:p>
                    </w:txbxContent>
                  </v:textbox>
                </v:oval>
                <v:oval id="Овал 208" o:spid="_x0000_s1101" style="position:absolute;left:8507;top:19878;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" fillcolor="#91bce3 [2164]" strokecolor="#5b9bd5 [3204]" strokeweight=".5pt">
                  <v:fill color2="#7aaddd [2612]" rotate="t" colors="0 #b1cbe9;.5 #a3c1e5;1 #92b9e4" focus="100%" type="gradient">
                    <o:fill v:ext="view" type="gradientUnscaled"/>
                  </v:fill>
                  <v:stroke joinstyle="miter"/>
                  <v:textbox>
                    <w:txbxContent>
                      <w:p w14:paraId="54C2B7F7"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ЭМ</w:t>
                        </w:r>
                      </w:p>
                    </w:txbxContent>
                  </v:textbox>
                </v:oval>
                <v:oval id="Овал 209" o:spid="_x0000_s1102" style="position:absolute;left:16510;top:19798;width:730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" fillcolor="#91bce3 [2164]" strokecolor="#5b9bd5 [3204]" strokeweight=".5pt">
                  <v:fill color2="#7aaddd [2612]" rotate="t" colors="0 #b1cbe9;.5 #a3c1e5;1 #92b9e4" focus="100%" type="gradient">
                    <o:fill v:ext="view" type="gradientUnscaled"/>
                  </v:fill>
                  <v:stroke joinstyle="miter"/>
                  <v:textbox>
                    <w:txbxContent>
                      <w:p w14:paraId="3AC8622D" w14:textId="77777777" w:rsidR="00406DEA" w:rsidRPr="00A52BD1" w:rsidRDefault="00406DEA" w:rsidP="00CC798C">
                        <w:pPr>
                          <w:jc w:val="center"/>
                          <w:rPr>
                            <w:rFonts w:ascii="Times New Roman" w:hAnsi="Times New Roman" w:cs="Times New Roman"/>
                            <w:sz w:val="24"/>
                            <w:szCs w:val="24"/>
                          </w:rPr>
                        </w:pPr>
                        <w:r>
                          <w:rPr>
                            <w:rFonts w:ascii="Times New Roman" w:hAnsi="Times New Roman" w:cs="Times New Roman"/>
                            <w:sz w:val="24"/>
                            <w:szCs w:val="24"/>
                          </w:rPr>
                          <w:t>АМ</w:t>
                        </w:r>
                      </w:p>
                    </w:txbxContent>
                  </v:textbox>
                </v:oval>
                <v:oval id="Овал 210" o:spid="_x0000_s1103" style="position:absolute;left:42459;top:19878;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" fillcolor="#fcf" strokecolor="#f9f" strokeweight=".5pt">
                  <v:stroke joinstyle="miter"/>
                  <v:textbox>
                    <w:txbxContent>
                      <w:p w14:paraId="0EDBB3D6"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М</w:t>
                        </w:r>
                      </w:p>
                    </w:txbxContent>
                  </v:textbox>
                </v:oval>
                <v:oval id="Овал 211" o:spid="_x0000_s1104" style="position:absolute;left:35939;top:26080;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" fillcolor="#fcf" strokecolor="#f9f" strokeweight=".5pt">
                  <v:stroke joinstyle="miter"/>
                  <v:textbox>
                    <w:txbxContent>
                      <w:p w14:paraId="0D8A6BFF" w14:textId="77777777" w:rsidR="00406DEA" w:rsidRPr="008643DD" w:rsidRDefault="00406DEA"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ӨҰ</w:t>
                        </w:r>
                      </w:p>
                    </w:txbxContent>
                  </v:textbox>
                </v:oval>
                <v:line id="Прямая соединительная линия 212" o:spid="_x0000_s1105" style="position:absolute;visibility:visible;mso-wrap-style:square" from="23774,3021" to="33978,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" strokecolor="#5b9bd5 [3204]" strokeweight=".5pt">
                  <v:stroke joinstyle="miter"/>
                </v:line>
                <v:line id="Прямая соединительная линия 213" o:spid="_x0000_s1106" style="position:absolute;visibility:visible;mso-wrap-style:square" from="23774,3021" to="34613,1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" strokecolor="#5b9bd5 [3204]" strokeweight=".5pt">
                  <v:stroke joinstyle="miter"/>
                </v:line>
                <v:line id="Прямая соединительная линия 214" o:spid="_x0000_s1107" style="position:absolute;visibility:visible;mso-wrap-style:square" from="23774,3021" to="536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" strokecolor="#5b9bd5 [3204]" strokeweight=".5pt">
                  <v:stroke joinstyle="miter"/>
                </v:line>
                <v:line id="Прямая соединительная линия 215" o:spid="_x0000_s1108" style="position:absolute;visibility:visible;mso-wrap-style:square" from="23774,3021" to="44716,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" strokecolor="#5b9bd5 [3204]" strokeweight=".5pt">
                  <v:stroke joinstyle="miter"/>
                </v:line>
                <v:line id="Прямая соединительная линия 216" o:spid="_x0000_s1109" style="position:absolute;visibility:visible;mso-wrap-style:square" from="23774,3021" to="45459,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" strokecolor="#5b9bd5 [3204]" strokeweight=".5pt">
                  <v:stroke joinstyle="miter"/>
                </v:line>
                <v:line id="Прямая соединительная линия 217" o:spid="_x0000_s1110" style="position:absolute;visibility:visible;mso-wrap-style:square" from="23774,3021" to="38868,2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" strokecolor="#5b9bd5 [3204]" strokeweight=".5pt">
                  <v:stroke joinstyle="miter"/>
                </v:line>
                <v:line id="Прямая соединительная линия 218" o:spid="_x0000_s1111" style="position:absolute;flip:x;visibility:visible;mso-wrap-style:square" from="20673,2941" to="33951,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" strokecolor="#f9f" strokeweight=".5pt">
                  <v:stroke joinstyle="miter"/>
                </v:line>
                <v:line id="Прямая соединительная линия 219" o:spid="_x0000_s1112" style="position:absolute;flip:x;visibility:visible;mso-wrap-style:square" from="12245,3021" to="33917,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" strokecolor="#f9f" strokeweight=".5pt">
                  <v:stroke joinstyle="miter"/>
                </v:line>
                <v:line id="Прямая соединительная линия 220" o:spid="_x0000_s1113" style="position:absolute;flip:x;visibility:visible;mso-wrap-style:square" from="4214,2941" to="3391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" strokecolor="#f9f" strokeweight=".5pt">
                  <v:stroke joinstyle="miter"/>
                </v:line>
                <v:line id="Прямая соединительная линия 221" o:spid="_x0000_s1114" style="position:absolute;flip:x;visibility:visible;mso-wrap-style:square" from="20673,3021" to="33944,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" strokecolor="#f9f" strokeweight=".5pt">
                  <v:stroke dashstyle="longDash" joinstyle="miter"/>
                </v:line>
                <v:line id="Прямая соединительная линия 222" o:spid="_x0000_s1115" style="position:absolute;flip:x;visibility:visible;mso-wrap-style:square" from="12245,3021" to="33930,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" strokecolor="#f9f" strokeweight=".5pt">
                  <v:stroke dashstyle="longDash" joinstyle="miter"/>
                </v:line>
                <v:line id="Прямая соединительная линия 223" o:spid="_x0000_s1116" style="position:absolute;flip:x;visibility:visible;mso-wrap-style:square" from="3021,3021" to="3395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" strokecolor="#f9f" strokeweight=".5pt">
                  <v:stroke dashstyle="longDash" joinstyle="miter"/>
                </v:line>
              </v:group>
            </w:pict>
          </mc:Fallback>
        </mc:AlternateContent>
      </w:r>
    </w:p>
    <w:p w14:paraId="5ADF7073" w14:textId="77777777" w:rsidR="00CC798C" w:rsidRPr="000B4D3E" w:rsidRDefault="00CC798C"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noProof/>
          <w:sz w:val="28"/>
          <w:szCs w:val="28"/>
          <w:lang w:eastAsia="ru-RU"/>
        </w:rPr>
        <mc:AlternateContent>
          <mc:Choice Requires="wps">
            <w:drawing>
              <wp:anchor distT="0" distB="0" distL="114300" distR="114300" simplePos="0" relativeHeight="251668480" behindDoc="1" locked="0" layoutInCell="1" allowOverlap="1" wp14:anchorId="5DB9FD9E" wp14:editId="434383DE">
                <wp:simplePos x="0" y="0"/>
                <wp:positionH relativeFrom="column">
                  <wp:posOffset>2442293</wp:posOffset>
                </wp:positionH>
                <wp:positionV relativeFrom="paragraph">
                  <wp:posOffset>143179</wp:posOffset>
                </wp:positionV>
                <wp:extent cx="1020976" cy="0"/>
                <wp:effectExtent l="0" t="0" r="27305"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1020976" cy="0"/>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E729B7" id="Прямая соединительная линия 6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92.3pt,11.25pt" to="27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" strokecolor="#5b9bd5 [3204]" strokeweight="2pt">
                <v:stroke linestyle="thinThin" joinstyle="miter"/>
              </v:line>
            </w:pict>
          </mc:Fallback>
        </mc:AlternateContent>
      </w:r>
    </w:p>
    <w:p w14:paraId="48E9D61A" w14:textId="77777777" w:rsidR="00CC798C" w:rsidRPr="000B4D3E" w:rsidRDefault="00CC798C" w:rsidP="00E53413">
      <w:pPr>
        <w:tabs>
          <w:tab w:val="left" w:pos="993"/>
        </w:tabs>
        <w:rPr>
          <w:rFonts w:ascii="Times New Roman" w:hAnsi="Times New Roman" w:cs="Times New Roman"/>
          <w:sz w:val="28"/>
          <w:szCs w:val="28"/>
        </w:rPr>
      </w:pPr>
    </w:p>
    <w:p w14:paraId="4DC7739E" w14:textId="77777777" w:rsidR="00CC798C" w:rsidRPr="000B4D3E" w:rsidRDefault="00CC798C" w:rsidP="00E53413">
      <w:pPr>
        <w:tabs>
          <w:tab w:val="left" w:pos="993"/>
        </w:tabs>
        <w:rPr>
          <w:rFonts w:ascii="Times New Roman" w:hAnsi="Times New Roman" w:cs="Times New Roman"/>
          <w:sz w:val="28"/>
          <w:szCs w:val="28"/>
        </w:rPr>
      </w:pPr>
    </w:p>
    <w:p w14:paraId="77AB5BDF" w14:textId="77777777" w:rsidR="00CC798C" w:rsidRPr="000B4D3E" w:rsidRDefault="00CC798C" w:rsidP="00E53413">
      <w:pPr>
        <w:tabs>
          <w:tab w:val="left" w:pos="993"/>
        </w:tabs>
        <w:rPr>
          <w:rFonts w:ascii="Times New Roman" w:hAnsi="Times New Roman" w:cs="Times New Roman"/>
          <w:sz w:val="28"/>
          <w:szCs w:val="28"/>
        </w:rPr>
      </w:pPr>
    </w:p>
    <w:p w14:paraId="03F0744C" w14:textId="77777777" w:rsidR="00CC798C" w:rsidRPr="000B4D3E" w:rsidRDefault="00CC798C" w:rsidP="00E53413">
      <w:pPr>
        <w:tabs>
          <w:tab w:val="left" w:pos="993"/>
        </w:tabs>
        <w:rPr>
          <w:rFonts w:ascii="Times New Roman" w:hAnsi="Times New Roman" w:cs="Times New Roman"/>
          <w:sz w:val="28"/>
          <w:szCs w:val="28"/>
        </w:rPr>
      </w:pPr>
    </w:p>
    <w:p w14:paraId="3AAA4BDF" w14:textId="77777777" w:rsidR="00CC798C" w:rsidRPr="000B4D3E" w:rsidRDefault="00CC798C" w:rsidP="00E53413">
      <w:pPr>
        <w:tabs>
          <w:tab w:val="left" w:pos="993"/>
        </w:tabs>
        <w:rPr>
          <w:rFonts w:ascii="Times New Roman" w:hAnsi="Times New Roman" w:cs="Times New Roman"/>
          <w:sz w:val="28"/>
          <w:szCs w:val="28"/>
        </w:rPr>
      </w:pPr>
    </w:p>
    <w:p w14:paraId="322D6FB2" w14:textId="77777777" w:rsidR="00CC798C" w:rsidRPr="000B4D3E" w:rsidRDefault="00CC798C" w:rsidP="00E53413">
      <w:pPr>
        <w:tabs>
          <w:tab w:val="left" w:pos="993"/>
        </w:tabs>
        <w:rPr>
          <w:rFonts w:ascii="Times New Roman" w:hAnsi="Times New Roman" w:cs="Times New Roman"/>
          <w:sz w:val="28"/>
          <w:szCs w:val="28"/>
        </w:rPr>
      </w:pPr>
    </w:p>
    <w:p w14:paraId="1422D6A9" w14:textId="77777777" w:rsidR="00CC798C" w:rsidRPr="000B4D3E" w:rsidRDefault="00CC798C" w:rsidP="00E53413">
      <w:pPr>
        <w:tabs>
          <w:tab w:val="left" w:pos="993"/>
        </w:tabs>
        <w:rPr>
          <w:rFonts w:ascii="Times New Roman" w:hAnsi="Times New Roman" w:cs="Times New Roman"/>
          <w:sz w:val="28"/>
          <w:szCs w:val="28"/>
        </w:rPr>
      </w:pPr>
    </w:p>
    <w:p w14:paraId="1791C074" w14:textId="77777777" w:rsidR="00CC798C" w:rsidRPr="000B4D3E" w:rsidRDefault="00CC798C" w:rsidP="00E53413">
      <w:pPr>
        <w:tabs>
          <w:tab w:val="left" w:pos="993"/>
        </w:tabs>
        <w:rPr>
          <w:rFonts w:ascii="Times New Roman" w:hAnsi="Times New Roman" w:cs="Times New Roman"/>
          <w:sz w:val="28"/>
          <w:szCs w:val="28"/>
        </w:rPr>
      </w:pPr>
    </w:p>
    <w:p w14:paraId="4D90D850" w14:textId="77777777" w:rsidR="00CC798C" w:rsidRPr="000B4D3E" w:rsidRDefault="00CC798C" w:rsidP="00E53413">
      <w:pPr>
        <w:tabs>
          <w:tab w:val="left" w:pos="993"/>
        </w:tabs>
        <w:spacing w:after="0" w:line="240" w:lineRule="auto"/>
        <w:ind w:firstLine="709"/>
        <w:jc w:val="both"/>
        <w:rPr>
          <w:rFonts w:ascii="Times New Roman" w:hAnsi="Times New Roman" w:cs="Times New Roman"/>
          <w:sz w:val="28"/>
          <w:szCs w:val="28"/>
        </w:rPr>
      </w:pPr>
    </w:p>
    <w:p w14:paraId="48C75B6A" w14:textId="77777777" w:rsidR="00634395" w:rsidRPr="000B4D3E" w:rsidRDefault="00634395" w:rsidP="00E53413">
      <w:pPr>
        <w:tabs>
          <w:tab w:val="left" w:pos="993"/>
        </w:tabs>
        <w:spacing w:after="0" w:line="240" w:lineRule="auto"/>
        <w:ind w:firstLine="709"/>
        <w:jc w:val="both"/>
        <w:rPr>
          <w:rFonts w:ascii="Times New Roman" w:hAnsi="Times New Roman" w:cs="Times New Roman"/>
          <w:sz w:val="28"/>
          <w:szCs w:val="28"/>
        </w:rPr>
      </w:pPr>
    </w:p>
    <w:p w14:paraId="230ACFFF" w14:textId="77777777" w:rsidR="00CC798C" w:rsidRPr="000B4D3E" w:rsidRDefault="00CC798C" w:rsidP="00E53413">
      <w:pPr>
        <w:tabs>
          <w:tab w:val="left" w:pos="993"/>
        </w:tabs>
        <w:spacing w:after="0" w:line="240" w:lineRule="auto"/>
        <w:ind w:firstLine="709"/>
        <w:jc w:val="both"/>
        <w:rPr>
          <w:rFonts w:ascii="Times New Roman" w:hAnsi="Times New Roman" w:cs="Times New Roman"/>
          <w:sz w:val="28"/>
          <w:szCs w:val="28"/>
        </w:rPr>
      </w:pPr>
    </w:p>
    <w:p w14:paraId="071728FD" w14:textId="70EAEA4A" w:rsidR="00C7578D" w:rsidRPr="000B4D3E" w:rsidRDefault="00C7578D" w:rsidP="00130420">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1</w:t>
      </w:r>
      <w:r w:rsidR="00B36E9A" w:rsidRPr="000B4D3E">
        <w:rPr>
          <w:rFonts w:ascii="Times New Roman" w:hAnsi="Times New Roman" w:cs="Times New Roman"/>
          <w:sz w:val="28"/>
          <w:szCs w:val="28"/>
        </w:rPr>
        <w:t>5</w:t>
      </w:r>
      <w:r w:rsidR="008D5B8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Студенттер арасындағы реттеуші</w:t>
      </w:r>
      <w:r w:rsidRPr="000B4D3E">
        <w:rPr>
          <w:rFonts w:ascii="Times New Roman" w:hAnsi="Times New Roman" w:cs="Times New Roman"/>
          <w:sz w:val="28"/>
          <w:szCs w:val="28"/>
          <w:lang w:val="kk-KZ"/>
        </w:rPr>
        <w:t>лік</w:t>
      </w:r>
      <w:r w:rsidRPr="000B4D3E">
        <w:rPr>
          <w:rFonts w:ascii="Times New Roman" w:hAnsi="Times New Roman" w:cs="Times New Roman"/>
          <w:sz w:val="28"/>
          <w:szCs w:val="28"/>
        </w:rPr>
        <w:t xml:space="preserve"> және мотивациялық процестердің байланысы</w:t>
      </w:r>
    </w:p>
    <w:p w14:paraId="7F2AFC29" w14:textId="77777777" w:rsidR="00130420" w:rsidRPr="000B4D3E" w:rsidRDefault="00130420" w:rsidP="00130420">
      <w:pPr>
        <w:tabs>
          <w:tab w:val="left" w:pos="993"/>
        </w:tabs>
        <w:spacing w:after="0" w:line="240" w:lineRule="auto"/>
        <w:jc w:val="center"/>
        <w:rPr>
          <w:rFonts w:ascii="Times New Roman" w:hAnsi="Times New Roman" w:cs="Times New Roman"/>
          <w:sz w:val="28"/>
          <w:szCs w:val="28"/>
        </w:rPr>
      </w:pPr>
    </w:p>
    <w:p w14:paraId="023B105D" w14:textId="569924AC" w:rsidR="00721D02" w:rsidRPr="000B4D3E" w:rsidRDefault="00130420" w:rsidP="00130420">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 xml:space="preserve">       </w:t>
      </w:r>
      <w:r w:rsidR="007A7819" w:rsidRPr="000B4D3E">
        <w:rPr>
          <w:rFonts w:ascii="Times New Roman" w:hAnsi="Times New Roman" w:cs="Times New Roman"/>
          <w:sz w:val="28"/>
          <w:szCs w:val="28"/>
          <w:lang w:val="kk-KZ"/>
        </w:rPr>
        <w:t>Жоспар қоя білушілік</w:t>
      </w:r>
      <w:r w:rsidR="00721D02" w:rsidRPr="000B4D3E">
        <w:rPr>
          <w:rFonts w:ascii="Times New Roman" w:hAnsi="Times New Roman" w:cs="Times New Roman"/>
          <w:sz w:val="28"/>
          <w:szCs w:val="28"/>
        </w:rPr>
        <w:t xml:space="preserve"> 4 мотивациялық </w:t>
      </w:r>
      <w:r w:rsidR="00721D02" w:rsidRPr="000B4D3E">
        <w:rPr>
          <w:rFonts w:ascii="Times New Roman" w:hAnsi="Times New Roman" w:cs="Times New Roman"/>
          <w:sz w:val="28"/>
          <w:szCs w:val="28"/>
          <w:lang w:val="kk-KZ"/>
        </w:rPr>
        <w:t>процесстермен</w:t>
      </w:r>
      <w:r w:rsidR="00721D02" w:rsidRPr="000B4D3E">
        <w:rPr>
          <w:rFonts w:ascii="Times New Roman" w:hAnsi="Times New Roman" w:cs="Times New Roman"/>
          <w:sz w:val="28"/>
          <w:szCs w:val="28"/>
        </w:rPr>
        <w:t xml:space="preserve"> оң корреляцияланады: </w:t>
      </w:r>
      <w:r w:rsidR="00643919" w:rsidRPr="000B4D3E">
        <w:rPr>
          <w:rFonts w:ascii="Times New Roman" w:hAnsi="Times New Roman" w:cs="Times New Roman"/>
          <w:sz w:val="28"/>
          <w:szCs w:val="28"/>
          <w:lang w:val="kk-KZ"/>
        </w:rPr>
        <w:t xml:space="preserve">танымдық </w:t>
      </w:r>
      <w:r w:rsidR="00721D02" w:rsidRPr="000B4D3E">
        <w:rPr>
          <w:rFonts w:ascii="Times New Roman" w:hAnsi="Times New Roman" w:cs="Times New Roman"/>
          <w:sz w:val="28"/>
          <w:szCs w:val="28"/>
        </w:rPr>
        <w:t>мотивация (r=0,397**), жетістік</w:t>
      </w:r>
      <w:r w:rsidR="00643919" w:rsidRPr="000B4D3E">
        <w:rPr>
          <w:rFonts w:ascii="Times New Roman" w:hAnsi="Times New Roman" w:cs="Times New Roman"/>
          <w:sz w:val="28"/>
          <w:szCs w:val="28"/>
          <w:lang w:val="kk-KZ"/>
        </w:rPr>
        <w:t xml:space="preserve">ке жету </w:t>
      </w:r>
      <w:r w:rsidR="00721D02" w:rsidRPr="000B4D3E">
        <w:rPr>
          <w:rFonts w:ascii="Times New Roman" w:hAnsi="Times New Roman" w:cs="Times New Roman"/>
          <w:sz w:val="28"/>
          <w:szCs w:val="28"/>
        </w:rPr>
        <w:t xml:space="preserve"> мотивациясы (r=0,465**), </w:t>
      </w:r>
      <w:r w:rsidR="00721D02" w:rsidRPr="000B4D3E">
        <w:rPr>
          <w:rFonts w:ascii="Times New Roman" w:hAnsi="Times New Roman" w:cs="Times New Roman"/>
          <w:sz w:val="28"/>
          <w:szCs w:val="28"/>
        </w:rPr>
        <w:lastRenderedPageBreak/>
        <w:t>өзін-өзі дамыт</w:t>
      </w:r>
      <w:r w:rsidR="00643919" w:rsidRPr="000B4D3E">
        <w:rPr>
          <w:rFonts w:ascii="Times New Roman" w:hAnsi="Times New Roman" w:cs="Times New Roman"/>
          <w:sz w:val="28"/>
          <w:szCs w:val="28"/>
        </w:rPr>
        <w:t xml:space="preserve">у мотивациясы (r=0,365**), </w:t>
      </w:r>
      <w:r w:rsidR="00F505CF" w:rsidRPr="000B4D3E">
        <w:rPr>
          <w:rFonts w:ascii="Times New Roman" w:hAnsi="Times New Roman" w:cs="Times New Roman"/>
          <w:sz w:val="28"/>
          <w:szCs w:val="28"/>
          <w:lang w:val="kk-KZ"/>
        </w:rPr>
        <w:t xml:space="preserve"> </w:t>
      </w:r>
      <w:r w:rsidR="00643919" w:rsidRPr="000B4D3E">
        <w:rPr>
          <w:rFonts w:ascii="Times New Roman" w:hAnsi="Times New Roman" w:cs="Times New Roman"/>
          <w:sz w:val="28"/>
          <w:szCs w:val="28"/>
        </w:rPr>
        <w:t xml:space="preserve">өзін </w:t>
      </w:r>
      <w:r w:rsidR="00F505CF" w:rsidRPr="000B4D3E">
        <w:rPr>
          <w:rFonts w:ascii="Times New Roman" w:hAnsi="Times New Roman" w:cs="Times New Roman"/>
          <w:sz w:val="28"/>
          <w:szCs w:val="28"/>
        </w:rPr>
        <w:t>құрметтеу</w:t>
      </w:r>
      <w:r w:rsidR="00643919" w:rsidRPr="000B4D3E">
        <w:rPr>
          <w:rFonts w:ascii="Times New Roman" w:hAnsi="Times New Roman" w:cs="Times New Roman"/>
          <w:sz w:val="28"/>
          <w:szCs w:val="28"/>
        </w:rPr>
        <w:t xml:space="preserve"> </w:t>
      </w:r>
      <w:r w:rsidR="00721D02" w:rsidRPr="000B4D3E">
        <w:rPr>
          <w:rFonts w:ascii="Times New Roman" w:hAnsi="Times New Roman" w:cs="Times New Roman"/>
          <w:sz w:val="28"/>
          <w:szCs w:val="28"/>
        </w:rPr>
        <w:t xml:space="preserve"> мотивациясы (r=0,372* *).</w:t>
      </w:r>
    </w:p>
    <w:p w14:paraId="2EEF779C" w14:textId="77777777" w:rsidR="00CC798C" w:rsidRPr="000B4D3E" w:rsidRDefault="002176E4"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Ма</w:t>
      </w:r>
      <w:r w:rsidRPr="000B4D3E">
        <w:rPr>
          <w:rFonts w:ascii="Times New Roman" w:hAnsi="Times New Roman" w:cs="Times New Roman"/>
          <w:sz w:val="28"/>
          <w:szCs w:val="28"/>
          <w:lang w:val="kk-KZ"/>
        </w:rPr>
        <w:t>қсаттылық</w:t>
      </w:r>
      <w:r w:rsidR="00CC798C" w:rsidRPr="000B4D3E">
        <w:rPr>
          <w:rFonts w:ascii="Times New Roman" w:hAnsi="Times New Roman" w:cs="Times New Roman"/>
          <w:sz w:val="28"/>
          <w:szCs w:val="28"/>
        </w:rPr>
        <w:t xml:space="preserve"> 6 мотиваци</w:t>
      </w:r>
      <w:r w:rsidRPr="000B4D3E">
        <w:rPr>
          <w:rFonts w:ascii="Times New Roman" w:hAnsi="Times New Roman" w:cs="Times New Roman"/>
          <w:sz w:val="28"/>
          <w:szCs w:val="28"/>
          <w:lang w:val="kk-KZ"/>
        </w:rPr>
        <w:t>ялық</w:t>
      </w:r>
      <w:r w:rsidRPr="000B4D3E">
        <w:rPr>
          <w:rFonts w:ascii="Times New Roman" w:hAnsi="Times New Roman" w:cs="Times New Roman"/>
          <w:sz w:val="28"/>
          <w:szCs w:val="28"/>
        </w:rPr>
        <w:t xml:space="preserve"> процес</w:t>
      </w:r>
      <w:r w:rsidRPr="000B4D3E">
        <w:rPr>
          <w:rFonts w:ascii="Times New Roman" w:hAnsi="Times New Roman" w:cs="Times New Roman"/>
          <w:sz w:val="28"/>
          <w:szCs w:val="28"/>
          <w:lang w:val="kk-KZ"/>
        </w:rPr>
        <w:t>термен корреляциялы байланыста</w:t>
      </w:r>
      <w:r w:rsidR="00CC798C" w:rsidRPr="000B4D3E">
        <w:rPr>
          <w:rFonts w:ascii="Times New Roman" w:hAnsi="Times New Roman" w:cs="Times New Roman"/>
          <w:sz w:val="28"/>
          <w:szCs w:val="28"/>
        </w:rPr>
        <w:t xml:space="preserve">: </w:t>
      </w:r>
    </w:p>
    <w:p w14:paraId="33CC5B84" w14:textId="77777777" w:rsidR="002176E4" w:rsidRPr="000B4D3E" w:rsidRDefault="002176E4" w:rsidP="0061099F">
      <w:pPr>
        <w:pStyle w:val="a5"/>
        <w:numPr>
          <w:ilvl w:val="0"/>
          <w:numId w:val="39"/>
        </w:numPr>
        <w:tabs>
          <w:tab w:val="left" w:pos="993"/>
        </w:tabs>
        <w:ind w:left="0" w:firstLine="567"/>
        <w:jc w:val="both"/>
        <w:rPr>
          <w:sz w:val="28"/>
          <w:szCs w:val="28"/>
        </w:rPr>
      </w:pPr>
      <w:r w:rsidRPr="000B4D3E">
        <w:rPr>
          <w:sz w:val="28"/>
          <w:szCs w:val="28"/>
          <w:lang w:val="kk-KZ"/>
        </w:rPr>
        <w:t>Танымдық</w:t>
      </w:r>
      <w:r w:rsidRPr="000B4D3E">
        <w:rPr>
          <w:sz w:val="28"/>
          <w:szCs w:val="28"/>
        </w:rPr>
        <w:t xml:space="preserve"> мотивациямен (r=0,620**), жетістік</w:t>
      </w:r>
      <w:r w:rsidRPr="000B4D3E">
        <w:rPr>
          <w:sz w:val="28"/>
          <w:szCs w:val="28"/>
          <w:lang w:val="kk-KZ"/>
        </w:rPr>
        <w:t>ке жету</w:t>
      </w:r>
      <w:r w:rsidRPr="000B4D3E">
        <w:rPr>
          <w:sz w:val="28"/>
          <w:szCs w:val="28"/>
        </w:rPr>
        <w:t xml:space="preserve"> мотивациясымен (r=0,690**), өзін-өзі дамыту мотивациясымен (r=0,658**), өзін</w:t>
      </w:r>
      <w:r w:rsidRPr="000B4D3E">
        <w:rPr>
          <w:sz w:val="28"/>
          <w:szCs w:val="28"/>
          <w:lang w:val="kk-KZ"/>
        </w:rPr>
        <w:t xml:space="preserve"> сыйлау</w:t>
      </w:r>
      <w:r w:rsidRPr="000B4D3E">
        <w:rPr>
          <w:sz w:val="28"/>
          <w:szCs w:val="28"/>
        </w:rPr>
        <w:t xml:space="preserve"> мотивациясымен (r=0,520**) оң корреляция</w:t>
      </w:r>
      <w:r w:rsidRPr="000B4D3E">
        <w:rPr>
          <w:sz w:val="28"/>
          <w:szCs w:val="28"/>
          <w:lang w:val="kk-KZ"/>
        </w:rPr>
        <w:t>лы</w:t>
      </w:r>
      <w:r w:rsidRPr="000B4D3E">
        <w:rPr>
          <w:sz w:val="28"/>
          <w:szCs w:val="28"/>
        </w:rPr>
        <w:t>,</w:t>
      </w:r>
    </w:p>
    <w:p w14:paraId="41DF9824" w14:textId="7A324497" w:rsidR="00CC798C" w:rsidRPr="000B4D3E" w:rsidRDefault="002176E4" w:rsidP="0061099F">
      <w:pPr>
        <w:pStyle w:val="a5"/>
        <w:numPr>
          <w:ilvl w:val="0"/>
          <w:numId w:val="39"/>
        </w:numPr>
        <w:tabs>
          <w:tab w:val="left" w:pos="993"/>
        </w:tabs>
        <w:ind w:left="0" w:firstLine="567"/>
        <w:jc w:val="both"/>
        <w:rPr>
          <w:sz w:val="28"/>
          <w:szCs w:val="28"/>
        </w:rPr>
      </w:pPr>
      <w:r w:rsidRPr="000B4D3E">
        <w:rPr>
          <w:sz w:val="28"/>
          <w:szCs w:val="28"/>
        </w:rPr>
        <w:t>Э</w:t>
      </w:r>
      <w:r w:rsidR="00CC798C" w:rsidRPr="000B4D3E">
        <w:rPr>
          <w:sz w:val="28"/>
          <w:szCs w:val="28"/>
        </w:rPr>
        <w:t>кстернал</w:t>
      </w:r>
      <w:r w:rsidRPr="000B4D3E">
        <w:rPr>
          <w:sz w:val="28"/>
          <w:szCs w:val="28"/>
          <w:lang w:val="kk-KZ"/>
        </w:rPr>
        <w:t>ды</w:t>
      </w:r>
      <w:r w:rsidR="00CC798C" w:rsidRPr="000B4D3E">
        <w:rPr>
          <w:sz w:val="28"/>
          <w:szCs w:val="28"/>
        </w:rPr>
        <w:t xml:space="preserve"> мотиваци</w:t>
      </w:r>
      <w:r w:rsidRPr="000B4D3E">
        <w:rPr>
          <w:sz w:val="28"/>
          <w:szCs w:val="28"/>
          <w:lang w:val="kk-KZ"/>
        </w:rPr>
        <w:t xml:space="preserve">ямен </w:t>
      </w:r>
      <w:r w:rsidR="00CC798C" w:rsidRPr="000B4D3E">
        <w:rPr>
          <w:sz w:val="28"/>
          <w:szCs w:val="28"/>
        </w:rPr>
        <w:t>(</w:t>
      </w:r>
      <w:r w:rsidR="00CC798C" w:rsidRPr="000B4D3E">
        <w:rPr>
          <w:sz w:val="28"/>
          <w:szCs w:val="28"/>
          <w:lang w:val="en-US"/>
        </w:rPr>
        <w:t>r</w:t>
      </w:r>
      <w:r w:rsidR="00CC798C" w:rsidRPr="000B4D3E">
        <w:rPr>
          <w:sz w:val="28"/>
          <w:szCs w:val="28"/>
        </w:rPr>
        <w:t xml:space="preserve">=-0,414**) </w:t>
      </w:r>
      <w:r w:rsidRPr="000B4D3E">
        <w:rPr>
          <w:sz w:val="28"/>
          <w:szCs w:val="28"/>
          <w:lang w:val="kk-KZ"/>
        </w:rPr>
        <w:t xml:space="preserve">және </w:t>
      </w:r>
      <w:r w:rsidR="00CC798C" w:rsidRPr="000B4D3E">
        <w:rPr>
          <w:sz w:val="28"/>
          <w:szCs w:val="28"/>
        </w:rPr>
        <w:t>амотиваци</w:t>
      </w:r>
      <w:r w:rsidRPr="000B4D3E">
        <w:rPr>
          <w:sz w:val="28"/>
          <w:szCs w:val="28"/>
          <w:lang w:val="kk-KZ"/>
        </w:rPr>
        <w:t xml:space="preserve">ямен </w:t>
      </w:r>
      <w:r w:rsidR="00CC798C" w:rsidRPr="000B4D3E">
        <w:rPr>
          <w:sz w:val="28"/>
          <w:szCs w:val="28"/>
        </w:rPr>
        <w:t>(</w:t>
      </w:r>
      <w:r w:rsidR="00CC798C" w:rsidRPr="000B4D3E">
        <w:rPr>
          <w:sz w:val="28"/>
          <w:szCs w:val="28"/>
          <w:lang w:val="en-US"/>
        </w:rPr>
        <w:t>r</w:t>
      </w:r>
      <w:r w:rsidR="00CC798C" w:rsidRPr="000B4D3E">
        <w:rPr>
          <w:sz w:val="28"/>
          <w:szCs w:val="28"/>
        </w:rPr>
        <w:t>=-0,570**)</w:t>
      </w:r>
      <w:r w:rsidRPr="000B4D3E">
        <w:rPr>
          <w:sz w:val="28"/>
          <w:szCs w:val="28"/>
        </w:rPr>
        <w:t xml:space="preserve"> теріс корреляциялы.</w:t>
      </w:r>
    </w:p>
    <w:p w14:paraId="39DC77F8" w14:textId="77777777" w:rsidR="00CC798C" w:rsidRPr="000B4D3E" w:rsidRDefault="002176E4"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Табандылық мынандай 6 мотивациялық процестермен байланысты:</w:t>
      </w:r>
      <w:r w:rsidR="00CC798C" w:rsidRPr="000B4D3E">
        <w:rPr>
          <w:rFonts w:ascii="Times New Roman" w:hAnsi="Times New Roman" w:cs="Times New Roman"/>
          <w:sz w:val="28"/>
          <w:szCs w:val="28"/>
        </w:rPr>
        <w:t xml:space="preserve"> </w:t>
      </w:r>
    </w:p>
    <w:p w14:paraId="59F3253B" w14:textId="77777777" w:rsidR="00CC798C" w:rsidRPr="000B4D3E" w:rsidRDefault="00210042" w:rsidP="0061099F">
      <w:pPr>
        <w:pStyle w:val="a5"/>
        <w:numPr>
          <w:ilvl w:val="0"/>
          <w:numId w:val="40"/>
        </w:numPr>
        <w:tabs>
          <w:tab w:val="left" w:pos="993"/>
        </w:tabs>
        <w:ind w:left="0" w:firstLine="567"/>
        <w:jc w:val="both"/>
        <w:rPr>
          <w:sz w:val="28"/>
          <w:szCs w:val="28"/>
        </w:rPr>
      </w:pPr>
      <w:r w:rsidRPr="000B4D3E">
        <w:rPr>
          <w:sz w:val="28"/>
          <w:szCs w:val="28"/>
        </w:rPr>
        <w:t>Танымды</w:t>
      </w:r>
      <w:r w:rsidRPr="000B4D3E">
        <w:rPr>
          <w:sz w:val="28"/>
          <w:szCs w:val="28"/>
          <w:lang w:val="kk-KZ"/>
        </w:rPr>
        <w:t>қ</w:t>
      </w:r>
      <w:r w:rsidR="00CC798C" w:rsidRPr="000B4D3E">
        <w:rPr>
          <w:sz w:val="28"/>
          <w:szCs w:val="28"/>
        </w:rPr>
        <w:t xml:space="preserve"> мотиваци</w:t>
      </w:r>
      <w:r w:rsidRPr="000B4D3E">
        <w:rPr>
          <w:sz w:val="28"/>
          <w:szCs w:val="28"/>
          <w:lang w:val="kk-KZ"/>
        </w:rPr>
        <w:t>ямен</w:t>
      </w:r>
      <w:r w:rsidR="00CC798C" w:rsidRPr="000B4D3E">
        <w:rPr>
          <w:sz w:val="28"/>
          <w:szCs w:val="28"/>
        </w:rPr>
        <w:t xml:space="preserve"> (</w:t>
      </w:r>
      <w:r w:rsidR="00CC798C" w:rsidRPr="000B4D3E">
        <w:rPr>
          <w:sz w:val="28"/>
          <w:szCs w:val="28"/>
          <w:lang w:val="en-US"/>
        </w:rPr>
        <w:t>r</w:t>
      </w:r>
      <w:r w:rsidR="00CC798C" w:rsidRPr="000B4D3E">
        <w:rPr>
          <w:sz w:val="28"/>
          <w:szCs w:val="28"/>
        </w:rPr>
        <w:t xml:space="preserve">=0,194*), </w:t>
      </w:r>
      <w:r w:rsidRPr="000B4D3E">
        <w:rPr>
          <w:sz w:val="28"/>
          <w:szCs w:val="28"/>
          <w:lang w:val="kk-KZ"/>
        </w:rPr>
        <w:t>жетістікке жету мотивациясымен</w:t>
      </w:r>
      <w:r w:rsidR="00CC798C" w:rsidRPr="000B4D3E">
        <w:rPr>
          <w:sz w:val="28"/>
          <w:szCs w:val="28"/>
        </w:rPr>
        <w:t xml:space="preserve"> (</w:t>
      </w:r>
      <w:r w:rsidR="00CC798C" w:rsidRPr="000B4D3E">
        <w:rPr>
          <w:sz w:val="28"/>
          <w:szCs w:val="28"/>
          <w:lang w:val="en-US"/>
        </w:rPr>
        <w:t>r</w:t>
      </w:r>
      <w:r w:rsidR="00CC798C" w:rsidRPr="000B4D3E">
        <w:rPr>
          <w:sz w:val="28"/>
          <w:szCs w:val="28"/>
        </w:rPr>
        <w:t>=0,302**),</w:t>
      </w:r>
      <w:r w:rsidRPr="000B4D3E">
        <w:rPr>
          <w:sz w:val="28"/>
          <w:szCs w:val="28"/>
          <w:lang w:val="kk-KZ"/>
        </w:rPr>
        <w:t xml:space="preserve"> өзін</w:t>
      </w:r>
      <w:r w:rsidRPr="000B4D3E">
        <w:rPr>
          <w:sz w:val="28"/>
          <w:szCs w:val="28"/>
        </w:rPr>
        <w:t>-</w:t>
      </w:r>
      <w:r w:rsidRPr="000B4D3E">
        <w:rPr>
          <w:sz w:val="28"/>
          <w:szCs w:val="28"/>
          <w:lang w:val="kk-KZ"/>
        </w:rPr>
        <w:t>өзі дамыту мотивациясымен</w:t>
      </w:r>
      <w:r w:rsidR="00CC798C" w:rsidRPr="000B4D3E">
        <w:rPr>
          <w:sz w:val="28"/>
          <w:szCs w:val="28"/>
        </w:rPr>
        <w:t xml:space="preserve"> (</w:t>
      </w:r>
      <w:r w:rsidR="00CC798C" w:rsidRPr="000B4D3E">
        <w:rPr>
          <w:sz w:val="28"/>
          <w:szCs w:val="28"/>
          <w:lang w:val="en-US"/>
        </w:rPr>
        <w:t>r</w:t>
      </w:r>
      <w:r w:rsidR="00CC798C" w:rsidRPr="000B4D3E">
        <w:rPr>
          <w:sz w:val="28"/>
          <w:szCs w:val="28"/>
        </w:rPr>
        <w:t>=0,283**)</w:t>
      </w:r>
      <w:r w:rsidRPr="000B4D3E">
        <w:rPr>
          <w:sz w:val="28"/>
          <w:szCs w:val="28"/>
        </w:rPr>
        <w:t xml:space="preserve"> о</w:t>
      </w:r>
      <w:r w:rsidRPr="000B4D3E">
        <w:rPr>
          <w:sz w:val="28"/>
          <w:szCs w:val="28"/>
          <w:lang w:val="kk-KZ"/>
        </w:rPr>
        <w:t>ң корреляциялы</w:t>
      </w:r>
      <w:r w:rsidR="00CC798C" w:rsidRPr="000B4D3E">
        <w:rPr>
          <w:sz w:val="28"/>
          <w:szCs w:val="28"/>
        </w:rPr>
        <w:t xml:space="preserve">, </w:t>
      </w:r>
    </w:p>
    <w:p w14:paraId="5FE834DA" w14:textId="77777777" w:rsidR="00CC798C" w:rsidRPr="000B4D3E" w:rsidRDefault="00210042" w:rsidP="0061099F">
      <w:pPr>
        <w:pStyle w:val="a5"/>
        <w:numPr>
          <w:ilvl w:val="0"/>
          <w:numId w:val="40"/>
        </w:numPr>
        <w:tabs>
          <w:tab w:val="left" w:pos="993"/>
        </w:tabs>
        <w:ind w:left="0" w:firstLine="567"/>
        <w:jc w:val="both"/>
        <w:rPr>
          <w:sz w:val="28"/>
          <w:szCs w:val="28"/>
        </w:rPr>
      </w:pPr>
      <w:r w:rsidRPr="000B4D3E">
        <w:rPr>
          <w:sz w:val="28"/>
          <w:szCs w:val="28"/>
        </w:rPr>
        <w:t>И</w:t>
      </w:r>
      <w:r w:rsidR="00CC798C" w:rsidRPr="000B4D3E">
        <w:rPr>
          <w:sz w:val="28"/>
          <w:szCs w:val="28"/>
        </w:rPr>
        <w:t>нтрое</w:t>
      </w:r>
      <w:r w:rsidRPr="000B4D3E">
        <w:rPr>
          <w:sz w:val="28"/>
          <w:szCs w:val="28"/>
          <w:lang w:val="kk-KZ"/>
        </w:rPr>
        <w:t>кцияланған</w:t>
      </w:r>
      <w:r w:rsidR="00CC798C" w:rsidRPr="000B4D3E">
        <w:rPr>
          <w:sz w:val="28"/>
          <w:szCs w:val="28"/>
        </w:rPr>
        <w:t xml:space="preserve"> мотиваци</w:t>
      </w:r>
      <w:r w:rsidRPr="000B4D3E">
        <w:rPr>
          <w:sz w:val="28"/>
          <w:szCs w:val="28"/>
          <w:lang w:val="kk-KZ"/>
        </w:rPr>
        <w:t>ямен</w:t>
      </w:r>
      <w:r w:rsidR="00CC798C" w:rsidRPr="000B4D3E">
        <w:rPr>
          <w:sz w:val="28"/>
          <w:szCs w:val="28"/>
        </w:rPr>
        <w:t xml:space="preserve"> (</w:t>
      </w:r>
      <w:r w:rsidR="00CC798C" w:rsidRPr="000B4D3E">
        <w:rPr>
          <w:sz w:val="28"/>
          <w:szCs w:val="28"/>
          <w:lang w:val="en-US"/>
        </w:rPr>
        <w:t>r</w:t>
      </w:r>
      <w:r w:rsidR="00CC798C" w:rsidRPr="000B4D3E">
        <w:rPr>
          <w:sz w:val="28"/>
          <w:szCs w:val="28"/>
        </w:rPr>
        <w:t>=-0,292**), экстернал</w:t>
      </w:r>
      <w:r w:rsidRPr="000B4D3E">
        <w:rPr>
          <w:sz w:val="28"/>
          <w:szCs w:val="28"/>
          <w:lang w:val="kk-KZ"/>
        </w:rPr>
        <w:t xml:space="preserve">ды </w:t>
      </w:r>
      <w:r w:rsidR="00CC798C" w:rsidRPr="000B4D3E">
        <w:rPr>
          <w:sz w:val="28"/>
          <w:szCs w:val="28"/>
        </w:rPr>
        <w:t>мотиваци</w:t>
      </w:r>
      <w:r w:rsidRPr="000B4D3E">
        <w:rPr>
          <w:sz w:val="28"/>
          <w:szCs w:val="28"/>
          <w:lang w:val="kk-KZ"/>
        </w:rPr>
        <w:t>ямен</w:t>
      </w:r>
      <w:r w:rsidR="00CC798C" w:rsidRPr="000B4D3E">
        <w:rPr>
          <w:sz w:val="28"/>
          <w:szCs w:val="28"/>
        </w:rPr>
        <w:t xml:space="preserve"> (</w:t>
      </w:r>
      <w:r w:rsidR="00CC798C" w:rsidRPr="000B4D3E">
        <w:rPr>
          <w:sz w:val="28"/>
          <w:szCs w:val="28"/>
          <w:lang w:val="en-US"/>
        </w:rPr>
        <w:t>r</w:t>
      </w:r>
      <w:r w:rsidR="00CC798C" w:rsidRPr="000B4D3E">
        <w:rPr>
          <w:sz w:val="28"/>
          <w:szCs w:val="28"/>
        </w:rPr>
        <w:t xml:space="preserve">=-0,446**) </w:t>
      </w:r>
      <w:r w:rsidRPr="000B4D3E">
        <w:rPr>
          <w:sz w:val="28"/>
          <w:szCs w:val="28"/>
          <w:lang w:val="kk-KZ"/>
        </w:rPr>
        <w:t xml:space="preserve">және </w:t>
      </w:r>
      <w:r w:rsidR="00CC798C" w:rsidRPr="000B4D3E">
        <w:rPr>
          <w:sz w:val="28"/>
          <w:szCs w:val="28"/>
        </w:rPr>
        <w:t xml:space="preserve"> амотиваци</w:t>
      </w:r>
      <w:r w:rsidRPr="000B4D3E">
        <w:rPr>
          <w:sz w:val="28"/>
          <w:szCs w:val="28"/>
          <w:lang w:val="kk-KZ"/>
        </w:rPr>
        <w:t>ямен</w:t>
      </w:r>
      <w:r w:rsidR="00CC798C" w:rsidRPr="000B4D3E">
        <w:rPr>
          <w:sz w:val="28"/>
          <w:szCs w:val="28"/>
        </w:rPr>
        <w:t xml:space="preserve"> (</w:t>
      </w:r>
      <w:r w:rsidR="00CC798C" w:rsidRPr="000B4D3E">
        <w:rPr>
          <w:sz w:val="28"/>
          <w:szCs w:val="28"/>
          <w:lang w:val="en-US"/>
        </w:rPr>
        <w:t>r</w:t>
      </w:r>
      <w:r w:rsidR="00CC798C" w:rsidRPr="000B4D3E">
        <w:rPr>
          <w:sz w:val="28"/>
          <w:szCs w:val="28"/>
        </w:rPr>
        <w:t>=-0,495**)</w:t>
      </w:r>
      <w:r w:rsidRPr="000B4D3E">
        <w:rPr>
          <w:sz w:val="28"/>
          <w:szCs w:val="28"/>
          <w:lang w:val="kk-KZ"/>
        </w:rPr>
        <w:t xml:space="preserve"> теріс корреляциялы</w:t>
      </w:r>
      <w:r w:rsidR="00CC798C" w:rsidRPr="000B4D3E">
        <w:rPr>
          <w:sz w:val="28"/>
          <w:szCs w:val="28"/>
        </w:rPr>
        <w:t>.</w:t>
      </w:r>
    </w:p>
    <w:p w14:paraId="6A408907" w14:textId="32B6B081" w:rsidR="00350F00" w:rsidRPr="000B4D3E" w:rsidRDefault="00350F0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Фиксация 5 мотивациялық процестермен оң корреляциямен байланысты: танымдық мотивациямен (r=0,398**), жетістікке жету мотивациясымен (r=0,442**), өзін-өзі дамыту мотивациясымен (r=0,331**), өзін </w:t>
      </w:r>
      <w:r w:rsidR="0023015A" w:rsidRPr="000B4D3E">
        <w:rPr>
          <w:rFonts w:ascii="Times New Roman" w:hAnsi="Times New Roman" w:cs="Times New Roman"/>
          <w:sz w:val="28"/>
          <w:szCs w:val="28"/>
          <w:lang w:val="kk-KZ"/>
        </w:rPr>
        <w:t>құрметтеу</w:t>
      </w:r>
      <w:r w:rsidRPr="000B4D3E">
        <w:rPr>
          <w:rFonts w:ascii="Times New Roman" w:hAnsi="Times New Roman" w:cs="Times New Roman"/>
          <w:sz w:val="28"/>
          <w:szCs w:val="28"/>
          <w:lang w:val="kk-KZ"/>
        </w:rPr>
        <w:t xml:space="preserve"> мотивациясымен (r=0,222**), интроекцияланған мотивациямен (r=0,190*).</w:t>
      </w:r>
    </w:p>
    <w:p w14:paraId="48D5B8B8" w14:textId="20A97119" w:rsidR="00350F00" w:rsidRPr="000B4D3E" w:rsidRDefault="00350F0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Өзін-өзі ұйымдастыру мотивациялық процестермен 2 оң корреляциялы байланыста: жетістікке жету мотивациясымен (r=0,168*) және өзін </w:t>
      </w:r>
      <w:r w:rsidR="0023015A" w:rsidRPr="000B4D3E">
        <w:rPr>
          <w:rFonts w:ascii="Times New Roman" w:hAnsi="Times New Roman" w:cs="Times New Roman"/>
          <w:sz w:val="28"/>
          <w:szCs w:val="28"/>
          <w:lang w:val="kk-KZ"/>
        </w:rPr>
        <w:t>құрметтеу</w:t>
      </w:r>
      <w:r w:rsidRPr="000B4D3E">
        <w:rPr>
          <w:rFonts w:ascii="Times New Roman" w:hAnsi="Times New Roman" w:cs="Times New Roman"/>
          <w:sz w:val="28"/>
          <w:szCs w:val="28"/>
          <w:lang w:val="kk-KZ"/>
        </w:rPr>
        <w:t xml:space="preserve"> мотивациясымен.</w:t>
      </w:r>
    </w:p>
    <w:p w14:paraId="4A1C4941" w14:textId="5703926E" w:rsidR="00CC798C" w:rsidRPr="000B4D3E" w:rsidRDefault="00AB369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 шаққа бағдарлану</w:t>
      </w:r>
      <w:r w:rsidR="007A7819" w:rsidRPr="000B4D3E">
        <w:rPr>
          <w:rFonts w:ascii="Times New Roman" w:hAnsi="Times New Roman" w:cs="Times New Roman"/>
          <w:sz w:val="28"/>
          <w:szCs w:val="28"/>
          <w:lang w:val="kk-KZ"/>
        </w:rPr>
        <w:t>шылық</w:t>
      </w:r>
      <w:r w:rsidRPr="000B4D3E">
        <w:rPr>
          <w:rFonts w:ascii="Times New Roman" w:hAnsi="Times New Roman" w:cs="Times New Roman"/>
          <w:sz w:val="28"/>
          <w:szCs w:val="28"/>
          <w:lang w:val="kk-KZ"/>
        </w:rPr>
        <w:t xml:space="preserve"> 6 мотивациялық процестермен корреляциялы байланыста</w:t>
      </w:r>
      <w:r w:rsidR="00CC798C" w:rsidRPr="000B4D3E">
        <w:rPr>
          <w:rFonts w:ascii="Times New Roman" w:hAnsi="Times New Roman" w:cs="Times New Roman"/>
          <w:sz w:val="28"/>
          <w:szCs w:val="28"/>
          <w:lang w:val="kk-KZ"/>
        </w:rPr>
        <w:t xml:space="preserve">: </w:t>
      </w:r>
    </w:p>
    <w:p w14:paraId="3A33175C" w14:textId="5C380F29" w:rsidR="00CC798C" w:rsidRPr="000B4D3E" w:rsidRDefault="00240063" w:rsidP="00023855">
      <w:pPr>
        <w:pStyle w:val="a5"/>
        <w:numPr>
          <w:ilvl w:val="0"/>
          <w:numId w:val="41"/>
        </w:numPr>
        <w:tabs>
          <w:tab w:val="left" w:pos="851"/>
        </w:tabs>
        <w:ind w:left="0" w:firstLine="567"/>
        <w:jc w:val="both"/>
        <w:rPr>
          <w:sz w:val="28"/>
          <w:szCs w:val="28"/>
          <w:lang w:val="kk-KZ"/>
        </w:rPr>
      </w:pPr>
      <w:r w:rsidRPr="000B4D3E">
        <w:rPr>
          <w:sz w:val="28"/>
          <w:szCs w:val="28"/>
          <w:lang w:val="kk-KZ"/>
        </w:rPr>
        <w:t xml:space="preserve">Танымдық мотивациямен </w:t>
      </w:r>
      <w:r w:rsidR="00CC798C" w:rsidRPr="000B4D3E">
        <w:rPr>
          <w:sz w:val="28"/>
          <w:szCs w:val="28"/>
          <w:lang w:val="kk-KZ"/>
        </w:rPr>
        <w:t xml:space="preserve">(r=0,391**), </w:t>
      </w:r>
      <w:r w:rsidRPr="000B4D3E">
        <w:rPr>
          <w:sz w:val="28"/>
          <w:szCs w:val="28"/>
          <w:lang w:val="kk-KZ"/>
        </w:rPr>
        <w:t>жетістікке жету мотивациясымен</w:t>
      </w:r>
      <w:r w:rsidR="00CC798C" w:rsidRPr="000B4D3E">
        <w:rPr>
          <w:sz w:val="28"/>
          <w:szCs w:val="28"/>
          <w:lang w:val="kk-KZ"/>
        </w:rPr>
        <w:t xml:space="preserve"> (r=0,555**),</w:t>
      </w:r>
      <w:r w:rsidR="00CC798C" w:rsidRPr="000B4D3E">
        <w:rPr>
          <w:sz w:val="28"/>
          <w:szCs w:val="28"/>
          <w:lang w:val="kk-KZ"/>
        </w:rPr>
        <w:tab/>
      </w:r>
      <w:r w:rsidRPr="000B4D3E">
        <w:rPr>
          <w:sz w:val="28"/>
          <w:szCs w:val="28"/>
          <w:lang w:val="kk-KZ"/>
        </w:rPr>
        <w:t xml:space="preserve">  өзін-өзі дамыту мотивациясымен</w:t>
      </w:r>
      <w:r w:rsidR="00CC798C" w:rsidRPr="000B4D3E">
        <w:rPr>
          <w:sz w:val="28"/>
          <w:szCs w:val="28"/>
          <w:lang w:val="kk-KZ"/>
        </w:rPr>
        <w:t xml:space="preserve"> (r=0,490**), </w:t>
      </w:r>
      <w:r w:rsidRPr="000B4D3E">
        <w:rPr>
          <w:sz w:val="28"/>
          <w:szCs w:val="28"/>
          <w:lang w:val="kk-KZ"/>
        </w:rPr>
        <w:t xml:space="preserve">өзін </w:t>
      </w:r>
      <w:r w:rsidR="0023015A" w:rsidRPr="000B4D3E">
        <w:rPr>
          <w:sz w:val="28"/>
          <w:szCs w:val="28"/>
          <w:lang w:val="kk-KZ"/>
        </w:rPr>
        <w:t>құрметтеу</w:t>
      </w:r>
      <w:r w:rsidRPr="000B4D3E">
        <w:rPr>
          <w:sz w:val="28"/>
          <w:szCs w:val="28"/>
          <w:lang w:val="kk-KZ"/>
        </w:rPr>
        <w:t xml:space="preserve"> мотивациясымен</w:t>
      </w:r>
      <w:r w:rsidR="00CC798C" w:rsidRPr="000B4D3E">
        <w:rPr>
          <w:sz w:val="28"/>
          <w:szCs w:val="28"/>
          <w:lang w:val="kk-KZ"/>
        </w:rPr>
        <w:t xml:space="preserve"> (r=0,402**)</w:t>
      </w:r>
      <w:r w:rsidRPr="000B4D3E">
        <w:rPr>
          <w:sz w:val="28"/>
          <w:szCs w:val="28"/>
          <w:lang w:val="kk-KZ"/>
        </w:rPr>
        <w:t xml:space="preserve"> оң корреляциялы</w:t>
      </w:r>
      <w:r w:rsidR="00CC798C" w:rsidRPr="000B4D3E">
        <w:rPr>
          <w:sz w:val="28"/>
          <w:szCs w:val="28"/>
          <w:lang w:val="kk-KZ"/>
        </w:rPr>
        <w:t xml:space="preserve">, </w:t>
      </w:r>
    </w:p>
    <w:p w14:paraId="5513E89B" w14:textId="770D1BE5" w:rsidR="00CC798C" w:rsidRPr="000B4D3E" w:rsidRDefault="004451AA" w:rsidP="00023855">
      <w:pPr>
        <w:pStyle w:val="a5"/>
        <w:numPr>
          <w:ilvl w:val="0"/>
          <w:numId w:val="41"/>
        </w:numPr>
        <w:tabs>
          <w:tab w:val="left" w:pos="851"/>
        </w:tabs>
        <w:ind w:left="0" w:firstLine="567"/>
        <w:jc w:val="both"/>
        <w:rPr>
          <w:sz w:val="28"/>
          <w:szCs w:val="28"/>
        </w:rPr>
      </w:pPr>
      <w:r w:rsidRPr="000B4D3E">
        <w:rPr>
          <w:sz w:val="28"/>
          <w:szCs w:val="28"/>
        </w:rPr>
        <w:t>Э</w:t>
      </w:r>
      <w:r w:rsidR="00CC798C" w:rsidRPr="000B4D3E">
        <w:rPr>
          <w:sz w:val="28"/>
          <w:szCs w:val="28"/>
        </w:rPr>
        <w:t>кстернал</w:t>
      </w:r>
      <w:r w:rsidRPr="000B4D3E">
        <w:rPr>
          <w:sz w:val="28"/>
          <w:szCs w:val="28"/>
        </w:rPr>
        <w:t>ды</w:t>
      </w:r>
      <w:r w:rsidR="00CC798C" w:rsidRPr="000B4D3E">
        <w:rPr>
          <w:sz w:val="28"/>
          <w:szCs w:val="28"/>
        </w:rPr>
        <w:t xml:space="preserve"> мотиваци</w:t>
      </w:r>
      <w:r w:rsidRPr="000B4D3E">
        <w:rPr>
          <w:sz w:val="28"/>
          <w:szCs w:val="28"/>
        </w:rPr>
        <w:t>ямен</w:t>
      </w:r>
      <w:r w:rsidR="00023855" w:rsidRPr="000B4D3E">
        <w:rPr>
          <w:sz w:val="28"/>
          <w:szCs w:val="28"/>
        </w:rPr>
        <w:t xml:space="preserve"> </w:t>
      </w:r>
      <w:r w:rsidR="00CC798C" w:rsidRPr="000B4D3E">
        <w:rPr>
          <w:sz w:val="28"/>
          <w:szCs w:val="28"/>
        </w:rPr>
        <w:t>(</w:t>
      </w:r>
      <w:r w:rsidR="00CC798C" w:rsidRPr="000B4D3E">
        <w:rPr>
          <w:sz w:val="28"/>
          <w:szCs w:val="28"/>
          <w:lang w:val="en-US"/>
        </w:rPr>
        <w:t>r</w:t>
      </w:r>
      <w:r w:rsidR="00CC798C" w:rsidRPr="000B4D3E">
        <w:rPr>
          <w:sz w:val="28"/>
          <w:szCs w:val="28"/>
        </w:rPr>
        <w:t xml:space="preserve">=-0,215*) </w:t>
      </w:r>
      <w:r w:rsidRPr="000B4D3E">
        <w:rPr>
          <w:sz w:val="28"/>
          <w:szCs w:val="28"/>
        </w:rPr>
        <w:t>ж</w:t>
      </w:r>
      <w:r w:rsidRPr="000B4D3E">
        <w:rPr>
          <w:sz w:val="28"/>
          <w:szCs w:val="28"/>
          <w:lang w:val="kk-KZ"/>
        </w:rPr>
        <w:t>әне</w:t>
      </w:r>
      <w:r w:rsidR="00023855" w:rsidRPr="000B4D3E">
        <w:rPr>
          <w:sz w:val="28"/>
          <w:szCs w:val="28"/>
          <w:lang w:val="kk-KZ"/>
        </w:rPr>
        <w:t xml:space="preserve"> </w:t>
      </w:r>
      <w:r w:rsidR="00CC798C" w:rsidRPr="000B4D3E">
        <w:rPr>
          <w:sz w:val="28"/>
          <w:szCs w:val="28"/>
        </w:rPr>
        <w:t>амотиваци</w:t>
      </w:r>
      <w:r w:rsidRPr="000B4D3E">
        <w:rPr>
          <w:sz w:val="28"/>
          <w:szCs w:val="28"/>
          <w:lang w:val="kk-KZ"/>
        </w:rPr>
        <w:t>ямен</w:t>
      </w:r>
      <w:r w:rsidR="00023855" w:rsidRPr="000B4D3E">
        <w:rPr>
          <w:sz w:val="28"/>
          <w:szCs w:val="28"/>
        </w:rPr>
        <w:t xml:space="preserve"> </w:t>
      </w:r>
      <w:r w:rsidR="00CC798C" w:rsidRPr="000B4D3E">
        <w:rPr>
          <w:sz w:val="28"/>
          <w:szCs w:val="28"/>
        </w:rPr>
        <w:t>(</w:t>
      </w:r>
      <w:r w:rsidR="00CC798C" w:rsidRPr="000B4D3E">
        <w:rPr>
          <w:sz w:val="28"/>
          <w:szCs w:val="28"/>
          <w:lang w:val="en-US"/>
        </w:rPr>
        <w:t>r</w:t>
      </w:r>
      <w:r w:rsidR="0023015A" w:rsidRPr="000B4D3E">
        <w:rPr>
          <w:sz w:val="28"/>
          <w:szCs w:val="28"/>
        </w:rPr>
        <w:t>=</w:t>
      </w:r>
      <w:r w:rsidR="00CC798C" w:rsidRPr="000B4D3E">
        <w:rPr>
          <w:sz w:val="28"/>
          <w:szCs w:val="28"/>
        </w:rPr>
        <w:t>0,256**)</w:t>
      </w:r>
      <w:r w:rsidRPr="000B4D3E">
        <w:rPr>
          <w:sz w:val="28"/>
          <w:szCs w:val="28"/>
          <w:lang w:val="kk-KZ"/>
        </w:rPr>
        <w:t xml:space="preserve"> </w:t>
      </w:r>
      <w:r w:rsidR="0023015A" w:rsidRPr="000B4D3E">
        <w:rPr>
          <w:sz w:val="28"/>
          <w:szCs w:val="28"/>
          <w:lang w:val="kk-KZ"/>
        </w:rPr>
        <w:t xml:space="preserve">                           </w:t>
      </w:r>
      <w:r w:rsidRPr="000B4D3E">
        <w:rPr>
          <w:sz w:val="28"/>
          <w:szCs w:val="28"/>
          <w:lang w:val="kk-KZ"/>
        </w:rPr>
        <w:t>теріс корреляциялы</w:t>
      </w:r>
      <w:r w:rsidR="00CC798C" w:rsidRPr="000B4D3E">
        <w:rPr>
          <w:sz w:val="28"/>
          <w:szCs w:val="28"/>
        </w:rPr>
        <w:t>.</w:t>
      </w:r>
    </w:p>
    <w:p w14:paraId="77CF6762" w14:textId="0D5D1456" w:rsidR="00CC798C" w:rsidRPr="000B4D3E" w:rsidRDefault="008C2878"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1</w:t>
      </w:r>
      <w:r w:rsidR="00344E89" w:rsidRPr="000B4D3E">
        <w:rPr>
          <w:rFonts w:ascii="Times New Roman" w:hAnsi="Times New Roman" w:cs="Times New Roman"/>
          <w:sz w:val="28"/>
          <w:szCs w:val="28"/>
        </w:rPr>
        <w:t>5</w:t>
      </w:r>
      <w:r w:rsidRPr="000B4D3E">
        <w:rPr>
          <w:rFonts w:ascii="Times New Roman" w:hAnsi="Times New Roman" w:cs="Times New Roman"/>
          <w:sz w:val="28"/>
          <w:szCs w:val="28"/>
        </w:rPr>
        <w:t xml:space="preserve">-суретте корреляциялық </w:t>
      </w:r>
      <w:r w:rsidRPr="000B4D3E">
        <w:rPr>
          <w:rFonts w:ascii="Times New Roman" w:hAnsi="Times New Roman" w:cs="Times New Roman"/>
          <w:sz w:val="28"/>
          <w:szCs w:val="28"/>
          <w:lang w:val="kk-KZ"/>
        </w:rPr>
        <w:t>п</w:t>
      </w:r>
      <w:r w:rsidRPr="000B4D3E">
        <w:rPr>
          <w:rFonts w:ascii="Times New Roman" w:hAnsi="Times New Roman" w:cs="Times New Roman"/>
          <w:sz w:val="28"/>
          <w:szCs w:val="28"/>
        </w:rPr>
        <w:t>лея</w:t>
      </w:r>
      <w:r w:rsidRPr="000B4D3E">
        <w:rPr>
          <w:rFonts w:ascii="Times New Roman" w:hAnsi="Times New Roman" w:cs="Times New Roman"/>
          <w:sz w:val="28"/>
          <w:szCs w:val="28"/>
          <w:lang w:val="kk-KZ"/>
        </w:rPr>
        <w:t>да</w:t>
      </w:r>
      <w:r w:rsidRPr="000B4D3E">
        <w:rPr>
          <w:rFonts w:ascii="Times New Roman" w:hAnsi="Times New Roman" w:cs="Times New Roman"/>
          <w:sz w:val="28"/>
          <w:szCs w:val="28"/>
        </w:rPr>
        <w:t xml:space="preserve"> сызбалық түрде ұсынылған және жетістік</w:t>
      </w:r>
      <w:r w:rsidRPr="000B4D3E">
        <w:rPr>
          <w:rFonts w:ascii="Times New Roman" w:hAnsi="Times New Roman" w:cs="Times New Roman"/>
          <w:sz w:val="28"/>
          <w:szCs w:val="28"/>
          <w:lang w:val="kk-KZ"/>
        </w:rPr>
        <w:t>ке жету</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мен</w:t>
      </w:r>
      <w:r w:rsidRPr="000B4D3E">
        <w:rPr>
          <w:rFonts w:ascii="Times New Roman" w:hAnsi="Times New Roman" w:cs="Times New Roman"/>
          <w:sz w:val="28"/>
          <w:szCs w:val="28"/>
        </w:rPr>
        <w:t xml:space="preserve"> өзін</w:t>
      </w:r>
      <w:r w:rsidRPr="000B4D3E">
        <w:rPr>
          <w:rFonts w:ascii="Times New Roman" w:hAnsi="Times New Roman" w:cs="Times New Roman"/>
          <w:sz w:val="28"/>
          <w:szCs w:val="28"/>
          <w:lang w:val="kk-KZ"/>
        </w:rPr>
        <w:t xml:space="preserve"> қадағалауды</w:t>
      </w:r>
      <w:r w:rsidRPr="000B4D3E">
        <w:rPr>
          <w:rFonts w:ascii="Times New Roman" w:hAnsi="Times New Roman" w:cs="Times New Roman"/>
          <w:sz w:val="28"/>
          <w:szCs w:val="28"/>
        </w:rPr>
        <w:t xml:space="preserve"> байланыстырушы функциясын көрсететін корреляциялық байланыстар графикалық түрде көрсетілген.</w:t>
      </w:r>
    </w:p>
    <w:p w14:paraId="6ABE1C13" w14:textId="6E7D9EDB" w:rsidR="008C2878" w:rsidRPr="000B4D3E" w:rsidRDefault="008C2878"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Интеркорреляциялық байланыстарды сипаттау кезінде жетістік</w:t>
      </w:r>
      <w:r w:rsidRPr="000B4D3E">
        <w:rPr>
          <w:rFonts w:ascii="Times New Roman" w:hAnsi="Times New Roman" w:cs="Times New Roman"/>
          <w:sz w:val="28"/>
          <w:szCs w:val="28"/>
          <w:lang w:val="kk-KZ"/>
        </w:rPr>
        <w:t>ке жету</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 xml:space="preserve">және </w:t>
      </w:r>
      <w:r w:rsidRPr="000B4D3E">
        <w:rPr>
          <w:rFonts w:ascii="Times New Roman" w:hAnsi="Times New Roman" w:cs="Times New Roman"/>
          <w:sz w:val="28"/>
          <w:szCs w:val="28"/>
        </w:rPr>
        <w:t xml:space="preserve">өзін қадағалау мотивациясы жетекші функцияларды орындамайтынын, олар корреляциялық </w:t>
      </w:r>
      <w:r w:rsidRPr="000B4D3E">
        <w:rPr>
          <w:rFonts w:ascii="Times New Roman" w:hAnsi="Times New Roman" w:cs="Times New Roman"/>
          <w:sz w:val="28"/>
          <w:szCs w:val="28"/>
          <w:lang w:val="kk-KZ"/>
        </w:rPr>
        <w:t>плеяданың</w:t>
      </w:r>
      <w:r w:rsidRPr="000B4D3E">
        <w:rPr>
          <w:rFonts w:ascii="Times New Roman" w:hAnsi="Times New Roman" w:cs="Times New Roman"/>
          <w:sz w:val="28"/>
          <w:szCs w:val="28"/>
        </w:rPr>
        <w:t xml:space="preserve"> ядросында емес екенін атап өткен жөн (</w:t>
      </w:r>
      <w:r w:rsidR="00002F79" w:rsidRPr="000B4D3E">
        <w:rPr>
          <w:rFonts w:ascii="Times New Roman" w:hAnsi="Times New Roman" w:cs="Times New Roman"/>
          <w:sz w:val="28"/>
          <w:szCs w:val="28"/>
        </w:rPr>
        <w:t>11</w:t>
      </w:r>
      <w:r w:rsidRPr="000B4D3E">
        <w:rPr>
          <w:rFonts w:ascii="Times New Roman" w:hAnsi="Times New Roman" w:cs="Times New Roman"/>
          <w:sz w:val="28"/>
          <w:szCs w:val="28"/>
        </w:rPr>
        <w:t>-</w:t>
      </w:r>
      <w:r w:rsidR="00002F79" w:rsidRPr="000B4D3E">
        <w:rPr>
          <w:rFonts w:ascii="Times New Roman" w:hAnsi="Times New Roman" w:cs="Times New Roman"/>
          <w:sz w:val="28"/>
          <w:szCs w:val="28"/>
        </w:rPr>
        <w:t>14</w:t>
      </w:r>
      <w:r w:rsidRPr="000B4D3E">
        <w:rPr>
          <w:rFonts w:ascii="Times New Roman" w:hAnsi="Times New Roman" w:cs="Times New Roman"/>
          <w:sz w:val="28"/>
          <w:szCs w:val="28"/>
        </w:rPr>
        <w:t xml:space="preserve"> және 1</w:t>
      </w:r>
      <w:r w:rsidR="00002F79" w:rsidRPr="000B4D3E">
        <w:rPr>
          <w:rFonts w:ascii="Times New Roman" w:hAnsi="Times New Roman" w:cs="Times New Roman"/>
          <w:sz w:val="28"/>
          <w:szCs w:val="28"/>
        </w:rPr>
        <w:t>5</w:t>
      </w:r>
      <w:r w:rsidRPr="000B4D3E">
        <w:rPr>
          <w:rFonts w:ascii="Times New Roman" w:hAnsi="Times New Roman" w:cs="Times New Roman"/>
          <w:sz w:val="28"/>
          <w:szCs w:val="28"/>
        </w:rPr>
        <w:t>-суреттер), бірақ олар бір-бірімен көптеген-көп өлшемді байланыстарды құрайтын реттеуші және мотивациялық процестерді байланыстырады.</w:t>
      </w:r>
    </w:p>
    <w:p w14:paraId="1A480050" w14:textId="272F4DFF" w:rsidR="00461C38" w:rsidRPr="000B4D3E" w:rsidRDefault="008C287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Сондай-ақ, студенттер үшін танымдық мотивация, өзін-өзі дамыту және өзін  сыйлау мотивациясы олардың мотивациялық әлеуетінің негізін қамтамасыз ететін біртұтас блок болып табылатындығын көреміз (</w:t>
      </w:r>
      <w:r w:rsidR="00002F79" w:rsidRPr="000B4D3E">
        <w:rPr>
          <w:rFonts w:ascii="Times New Roman" w:hAnsi="Times New Roman" w:cs="Times New Roman"/>
          <w:sz w:val="28"/>
          <w:szCs w:val="28"/>
        </w:rPr>
        <w:t>14</w:t>
      </w:r>
      <w:r w:rsidRPr="000B4D3E">
        <w:rPr>
          <w:rFonts w:ascii="Times New Roman" w:hAnsi="Times New Roman" w:cs="Times New Roman"/>
          <w:sz w:val="28"/>
          <w:szCs w:val="28"/>
        </w:rPr>
        <w:t xml:space="preserve"> және 1</w:t>
      </w:r>
      <w:r w:rsidR="00002F79" w:rsidRPr="000B4D3E">
        <w:rPr>
          <w:rFonts w:ascii="Times New Roman" w:hAnsi="Times New Roman" w:cs="Times New Roman"/>
          <w:sz w:val="28"/>
          <w:szCs w:val="28"/>
        </w:rPr>
        <w:t>6</w:t>
      </w:r>
      <w:r w:rsidRPr="000B4D3E">
        <w:rPr>
          <w:rFonts w:ascii="Times New Roman" w:hAnsi="Times New Roman" w:cs="Times New Roman"/>
          <w:sz w:val="28"/>
          <w:szCs w:val="28"/>
        </w:rPr>
        <w:t>-суреттер).</w:t>
      </w:r>
      <w:r w:rsidRPr="000B4D3E">
        <w:rPr>
          <w:rFonts w:ascii="Times New Roman" w:hAnsi="Times New Roman" w:cs="Times New Roman"/>
          <w:sz w:val="28"/>
          <w:szCs w:val="28"/>
          <w:lang w:val="kk-KZ"/>
        </w:rPr>
        <w:t xml:space="preserve"> </w:t>
      </w:r>
    </w:p>
    <w:p w14:paraId="5740B6C2" w14:textId="77777777" w:rsidR="008C2878" w:rsidRPr="000B4D3E" w:rsidRDefault="00CC798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Амотивация </w:t>
      </w:r>
      <w:r w:rsidR="008C2878" w:rsidRPr="000B4D3E">
        <w:rPr>
          <w:rFonts w:ascii="Times New Roman" w:hAnsi="Times New Roman" w:cs="Times New Roman"/>
          <w:sz w:val="28"/>
          <w:szCs w:val="28"/>
          <w:lang w:val="kk-KZ"/>
        </w:rPr>
        <w:t>және сыртқы экстерналды және интроекциялық мотивация сияқты екі мотив реттеушілік процестерінің тиімділігін төмендетеді.</w:t>
      </w:r>
    </w:p>
    <w:p w14:paraId="68B00512" w14:textId="77777777" w:rsidR="008C2878" w:rsidRPr="000B4D3E" w:rsidRDefault="008C287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Реттеушілік процестеріне келетін болсақ, маңыздылықтың екінші деңгейінде осы шаққа бағдарланушылық, мақсаттылық пен табандылыққа назар </w:t>
      </w:r>
      <w:r w:rsidRPr="000B4D3E">
        <w:rPr>
          <w:rFonts w:ascii="Times New Roman" w:hAnsi="Times New Roman" w:cs="Times New Roman"/>
          <w:sz w:val="28"/>
          <w:szCs w:val="28"/>
          <w:lang w:val="kk-KZ"/>
        </w:rPr>
        <w:lastRenderedPageBreak/>
        <w:t>ауд</w:t>
      </w:r>
      <w:r w:rsidR="00007795" w:rsidRPr="000B4D3E">
        <w:rPr>
          <w:rFonts w:ascii="Times New Roman" w:hAnsi="Times New Roman" w:cs="Times New Roman"/>
          <w:sz w:val="28"/>
          <w:szCs w:val="28"/>
          <w:lang w:val="kk-KZ"/>
        </w:rPr>
        <w:t>арылады, дәл осы процестер өзін қадағалаудан</w:t>
      </w:r>
      <w:r w:rsidRPr="000B4D3E">
        <w:rPr>
          <w:rFonts w:ascii="Times New Roman" w:hAnsi="Times New Roman" w:cs="Times New Roman"/>
          <w:sz w:val="28"/>
          <w:szCs w:val="28"/>
          <w:lang w:val="kk-KZ"/>
        </w:rPr>
        <w:t xml:space="preserve"> кейін студентт</w:t>
      </w:r>
      <w:r w:rsidR="00007795" w:rsidRPr="000B4D3E">
        <w:rPr>
          <w:rFonts w:ascii="Times New Roman" w:hAnsi="Times New Roman" w:cs="Times New Roman"/>
          <w:sz w:val="28"/>
          <w:szCs w:val="28"/>
          <w:lang w:val="kk-KZ"/>
        </w:rPr>
        <w:t xml:space="preserve">ер арасында мотивациялық-реттеушілік </w:t>
      </w:r>
      <w:r w:rsidRPr="000B4D3E">
        <w:rPr>
          <w:rFonts w:ascii="Times New Roman" w:hAnsi="Times New Roman" w:cs="Times New Roman"/>
          <w:sz w:val="28"/>
          <w:szCs w:val="28"/>
          <w:lang w:val="kk-KZ"/>
        </w:rPr>
        <w:t>жүйесінің бірлескен жұмысын ұйымдастырады.</w:t>
      </w:r>
    </w:p>
    <w:p w14:paraId="43BF6027" w14:textId="77777777" w:rsidR="00CC798C" w:rsidRPr="000B4D3E" w:rsidRDefault="008352E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Қорытынды</w:t>
      </w:r>
      <w:r w:rsidR="00CC798C" w:rsidRPr="000B4D3E">
        <w:rPr>
          <w:rFonts w:ascii="Times New Roman" w:hAnsi="Times New Roman" w:cs="Times New Roman"/>
          <w:b/>
          <w:sz w:val="28"/>
          <w:szCs w:val="28"/>
          <w:lang w:val="kk-KZ"/>
        </w:rPr>
        <w:t xml:space="preserve"> 2</w:t>
      </w:r>
      <w:r w:rsidR="00CC798C" w:rsidRPr="000B4D3E">
        <w:rPr>
          <w:rFonts w:ascii="Times New Roman" w:hAnsi="Times New Roman" w:cs="Times New Roman"/>
          <w:sz w:val="28"/>
          <w:szCs w:val="28"/>
          <w:lang w:val="kk-KZ"/>
        </w:rPr>
        <w:t>:</w:t>
      </w:r>
    </w:p>
    <w:p w14:paraId="1FD87F21" w14:textId="77777777" w:rsidR="008352E9" w:rsidRPr="000B4D3E" w:rsidRDefault="008352E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Студенттерде реттеушілік және мотивациялық процестердің өзара байланысының келесідей ерекшеліктері анықталды:</w:t>
      </w:r>
    </w:p>
    <w:p w14:paraId="4F91C8FD" w14:textId="77777777" w:rsidR="00CC798C" w:rsidRPr="000B4D3E" w:rsidRDefault="00721D02" w:rsidP="0061099F">
      <w:pPr>
        <w:pStyle w:val="a5"/>
        <w:numPr>
          <w:ilvl w:val="0"/>
          <w:numId w:val="42"/>
        </w:numPr>
        <w:tabs>
          <w:tab w:val="left" w:pos="993"/>
        </w:tabs>
        <w:ind w:left="0" w:firstLine="567"/>
        <w:jc w:val="both"/>
        <w:rPr>
          <w:sz w:val="28"/>
          <w:szCs w:val="28"/>
          <w:lang w:val="kk-KZ"/>
        </w:rPr>
      </w:pPr>
      <w:r w:rsidRPr="000B4D3E">
        <w:rPr>
          <w:sz w:val="28"/>
          <w:szCs w:val="28"/>
          <w:lang w:val="kk-KZ"/>
        </w:rPr>
        <w:t>Өзін қадағалау</w:t>
      </w:r>
      <w:r w:rsidR="00E719A9" w:rsidRPr="000B4D3E">
        <w:rPr>
          <w:sz w:val="28"/>
          <w:szCs w:val="28"/>
          <w:lang w:val="kk-KZ"/>
        </w:rPr>
        <w:t xml:space="preserve"> </w:t>
      </w:r>
      <w:r w:rsidR="00EF582A" w:rsidRPr="000B4D3E">
        <w:rPr>
          <w:sz w:val="28"/>
          <w:szCs w:val="28"/>
          <w:lang w:val="kk-KZ"/>
        </w:rPr>
        <w:t>және жетістікке жету мотивациясы психикадағы реттеушілік және мотивациялық құрылымдардың өзара әрекетін қамтамасыз ететін қиылысатын процестер болып табылады.</w:t>
      </w:r>
    </w:p>
    <w:p w14:paraId="26D86E00" w14:textId="4CC2E58D" w:rsidR="00007795" w:rsidRPr="000B4D3E" w:rsidRDefault="00007795" w:rsidP="0061099F">
      <w:pPr>
        <w:pStyle w:val="a5"/>
        <w:numPr>
          <w:ilvl w:val="0"/>
          <w:numId w:val="42"/>
        </w:numPr>
        <w:tabs>
          <w:tab w:val="left" w:pos="993"/>
        </w:tabs>
        <w:ind w:left="0" w:firstLine="567"/>
        <w:jc w:val="both"/>
        <w:rPr>
          <w:sz w:val="28"/>
          <w:szCs w:val="28"/>
          <w:lang w:val="kk-KZ"/>
        </w:rPr>
      </w:pPr>
      <w:r w:rsidRPr="000B4D3E">
        <w:rPr>
          <w:sz w:val="28"/>
          <w:szCs w:val="28"/>
          <w:lang w:val="kk-KZ"/>
        </w:rPr>
        <w:t xml:space="preserve">Реттеушілік және мотивациялық құрылымдардың өзара іс-әрекетін жүзеге асыратын маңыздылықтың екінші деңгейінде 3 мотив (таным, өзін-өзі дамыту және өзін </w:t>
      </w:r>
      <w:r w:rsidR="007848C1" w:rsidRPr="000B4D3E">
        <w:rPr>
          <w:sz w:val="28"/>
          <w:szCs w:val="28"/>
          <w:lang w:val="kk-KZ"/>
        </w:rPr>
        <w:t>құрметтеу</w:t>
      </w:r>
      <w:r w:rsidRPr="000B4D3E">
        <w:rPr>
          <w:sz w:val="28"/>
          <w:szCs w:val="28"/>
          <w:lang w:val="kk-KZ"/>
        </w:rPr>
        <w:t>) және 3 реттеушілік механизмі (осы шаққа бағдарланушылық, мақсат қою және табандылық) орын алады.</w:t>
      </w:r>
    </w:p>
    <w:p w14:paraId="5800B28A" w14:textId="77777777" w:rsidR="005B000F" w:rsidRPr="000B4D3E" w:rsidRDefault="005B000F" w:rsidP="0061099F">
      <w:pPr>
        <w:pStyle w:val="a5"/>
        <w:numPr>
          <w:ilvl w:val="0"/>
          <w:numId w:val="42"/>
        </w:numPr>
        <w:tabs>
          <w:tab w:val="left" w:pos="993"/>
        </w:tabs>
        <w:ind w:left="0" w:firstLine="567"/>
        <w:jc w:val="both"/>
        <w:rPr>
          <w:sz w:val="28"/>
          <w:szCs w:val="28"/>
          <w:lang w:val="kk-KZ"/>
        </w:rPr>
      </w:pPr>
      <w:r w:rsidRPr="000B4D3E">
        <w:rPr>
          <w:sz w:val="28"/>
          <w:szCs w:val="28"/>
          <w:lang w:val="kk-KZ"/>
        </w:rPr>
        <w:t>Екі мотивтер</w:t>
      </w:r>
      <w:r w:rsidR="00CC798C" w:rsidRPr="000B4D3E">
        <w:rPr>
          <w:sz w:val="28"/>
          <w:szCs w:val="28"/>
          <w:lang w:val="kk-KZ"/>
        </w:rPr>
        <w:t xml:space="preserve"> (экстернал</w:t>
      </w:r>
      <w:r w:rsidRPr="000B4D3E">
        <w:rPr>
          <w:sz w:val="28"/>
          <w:szCs w:val="28"/>
          <w:lang w:val="kk-KZ"/>
        </w:rPr>
        <w:t>ды</w:t>
      </w:r>
      <w:r w:rsidR="00CC798C" w:rsidRPr="000B4D3E">
        <w:rPr>
          <w:sz w:val="28"/>
          <w:szCs w:val="28"/>
          <w:lang w:val="kk-KZ"/>
        </w:rPr>
        <w:t xml:space="preserve"> </w:t>
      </w:r>
      <w:r w:rsidRPr="000B4D3E">
        <w:rPr>
          <w:sz w:val="28"/>
          <w:szCs w:val="28"/>
          <w:lang w:val="kk-KZ"/>
        </w:rPr>
        <w:t xml:space="preserve">және </w:t>
      </w:r>
      <w:r w:rsidR="00CC798C" w:rsidRPr="000B4D3E">
        <w:rPr>
          <w:sz w:val="28"/>
          <w:szCs w:val="28"/>
          <w:lang w:val="kk-KZ"/>
        </w:rPr>
        <w:t>интрое</w:t>
      </w:r>
      <w:r w:rsidRPr="000B4D3E">
        <w:rPr>
          <w:sz w:val="28"/>
          <w:szCs w:val="28"/>
          <w:lang w:val="kk-KZ"/>
        </w:rPr>
        <w:t>кцияланған</w:t>
      </w:r>
      <w:r w:rsidR="00CC798C" w:rsidRPr="000B4D3E">
        <w:rPr>
          <w:sz w:val="28"/>
          <w:szCs w:val="28"/>
          <w:lang w:val="kk-KZ"/>
        </w:rPr>
        <w:t xml:space="preserve">), </w:t>
      </w:r>
      <w:r w:rsidRPr="000B4D3E">
        <w:rPr>
          <w:sz w:val="28"/>
          <w:szCs w:val="28"/>
          <w:lang w:val="kk-KZ"/>
        </w:rPr>
        <w:t>сонымен қатар</w:t>
      </w:r>
      <w:r w:rsidR="00CC798C" w:rsidRPr="000B4D3E">
        <w:rPr>
          <w:sz w:val="28"/>
          <w:szCs w:val="28"/>
          <w:lang w:val="kk-KZ"/>
        </w:rPr>
        <w:t xml:space="preserve"> амотивация </w:t>
      </w:r>
      <w:r w:rsidRPr="000B4D3E">
        <w:rPr>
          <w:sz w:val="28"/>
          <w:szCs w:val="28"/>
          <w:lang w:val="kk-KZ"/>
        </w:rPr>
        <w:t xml:space="preserve">реттеушілік процестердің тиімділігін төмендетеді. </w:t>
      </w:r>
    </w:p>
    <w:p w14:paraId="2DCE4F58" w14:textId="55AA8DD1" w:rsidR="00CC798C" w:rsidRPr="000B4D3E" w:rsidRDefault="005B000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w:t>
      </w:r>
      <w:r w:rsidR="003F26DE" w:rsidRPr="000B4D3E">
        <w:rPr>
          <w:rFonts w:ascii="Times New Roman" w:hAnsi="Times New Roman" w:cs="Times New Roman"/>
          <w:sz w:val="28"/>
          <w:szCs w:val="28"/>
          <w:lang w:val="kk-KZ"/>
        </w:rPr>
        <w:t>дан кейін, біз студенттердің өзіндік тиімділігі мен реттеу</w:t>
      </w:r>
      <w:r w:rsidRPr="000B4D3E">
        <w:rPr>
          <w:rFonts w:ascii="Times New Roman" w:hAnsi="Times New Roman" w:cs="Times New Roman"/>
          <w:sz w:val="28"/>
          <w:szCs w:val="28"/>
          <w:lang w:val="kk-KZ"/>
        </w:rPr>
        <w:t>шілік</w:t>
      </w:r>
      <w:r w:rsidR="003F26DE" w:rsidRPr="000B4D3E">
        <w:rPr>
          <w:rFonts w:ascii="Times New Roman" w:hAnsi="Times New Roman" w:cs="Times New Roman"/>
          <w:sz w:val="28"/>
          <w:szCs w:val="28"/>
          <w:lang w:val="kk-KZ"/>
        </w:rPr>
        <w:t xml:space="preserve"> процестерінің өзара байланысын зерттедік, алынған мәліметтер 1</w:t>
      </w:r>
      <w:r w:rsidR="00344E89" w:rsidRPr="000B4D3E">
        <w:rPr>
          <w:rFonts w:ascii="Times New Roman" w:hAnsi="Times New Roman" w:cs="Times New Roman"/>
          <w:sz w:val="28"/>
          <w:szCs w:val="28"/>
          <w:lang w:val="kk-KZ"/>
        </w:rPr>
        <w:t>4</w:t>
      </w:r>
      <w:r w:rsidR="003F26DE" w:rsidRPr="000B4D3E">
        <w:rPr>
          <w:rFonts w:ascii="Times New Roman" w:hAnsi="Times New Roman" w:cs="Times New Roman"/>
          <w:sz w:val="28"/>
          <w:szCs w:val="28"/>
          <w:lang w:val="kk-KZ"/>
        </w:rPr>
        <w:t>-кестеде және 1</w:t>
      </w:r>
      <w:r w:rsidR="007848C1" w:rsidRPr="000B4D3E">
        <w:rPr>
          <w:rFonts w:ascii="Times New Roman" w:hAnsi="Times New Roman" w:cs="Times New Roman"/>
          <w:sz w:val="28"/>
          <w:szCs w:val="28"/>
          <w:lang w:val="kk-KZ"/>
        </w:rPr>
        <w:t>6</w:t>
      </w:r>
      <w:r w:rsidR="003F26DE" w:rsidRPr="000B4D3E">
        <w:rPr>
          <w:rFonts w:ascii="Times New Roman" w:hAnsi="Times New Roman" w:cs="Times New Roman"/>
          <w:sz w:val="28"/>
          <w:szCs w:val="28"/>
          <w:lang w:val="kk-KZ"/>
        </w:rPr>
        <w:t>-суретте көрсетілген.</w:t>
      </w:r>
    </w:p>
    <w:p w14:paraId="5EC6BC6E" w14:textId="77777777" w:rsidR="003F26DE" w:rsidRPr="000B4D3E" w:rsidRDefault="003F26DE" w:rsidP="00E53413">
      <w:pPr>
        <w:tabs>
          <w:tab w:val="left" w:pos="993"/>
        </w:tabs>
        <w:spacing w:after="0" w:line="240" w:lineRule="auto"/>
        <w:jc w:val="both"/>
        <w:rPr>
          <w:rFonts w:ascii="Times New Roman" w:hAnsi="Times New Roman" w:cs="Times New Roman"/>
          <w:sz w:val="28"/>
          <w:szCs w:val="28"/>
          <w:lang w:val="kk-KZ"/>
        </w:rPr>
      </w:pPr>
    </w:p>
    <w:p w14:paraId="0937C385" w14:textId="50C77801" w:rsidR="00CC798C" w:rsidRPr="000B4D3E" w:rsidRDefault="00344E89"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14</w:t>
      </w:r>
      <w:r w:rsidR="008D5B8C" w:rsidRPr="000B4D3E">
        <w:rPr>
          <w:rFonts w:ascii="Times New Roman" w:hAnsi="Times New Roman" w:cs="Times New Roman"/>
          <w:sz w:val="28"/>
          <w:szCs w:val="28"/>
          <w:lang w:val="kk-KZ"/>
        </w:rPr>
        <w:t xml:space="preserve"> -</w:t>
      </w:r>
      <w:r w:rsidR="003F26DE" w:rsidRPr="000B4D3E">
        <w:rPr>
          <w:rFonts w:ascii="Times New Roman" w:hAnsi="Times New Roman" w:cs="Times New Roman"/>
          <w:sz w:val="28"/>
          <w:szCs w:val="28"/>
          <w:lang w:val="kk-KZ"/>
        </w:rPr>
        <w:t xml:space="preserve"> Студенттердің реттеу</w:t>
      </w:r>
      <w:r w:rsidR="00BD0151" w:rsidRPr="000B4D3E">
        <w:rPr>
          <w:rFonts w:ascii="Times New Roman" w:hAnsi="Times New Roman" w:cs="Times New Roman"/>
          <w:sz w:val="28"/>
          <w:szCs w:val="28"/>
          <w:lang w:val="kk-KZ"/>
        </w:rPr>
        <w:t>шілік</w:t>
      </w:r>
      <w:r w:rsidR="003F26DE" w:rsidRPr="000B4D3E">
        <w:rPr>
          <w:rFonts w:ascii="Times New Roman" w:hAnsi="Times New Roman" w:cs="Times New Roman"/>
          <w:sz w:val="28"/>
          <w:szCs w:val="28"/>
          <w:lang w:val="kk-KZ"/>
        </w:rPr>
        <w:t xml:space="preserve"> процестері мен өзіндік тиімділі</w:t>
      </w:r>
      <w:r w:rsidR="00BD0151" w:rsidRPr="000B4D3E">
        <w:rPr>
          <w:rFonts w:ascii="Times New Roman" w:hAnsi="Times New Roman" w:cs="Times New Roman"/>
          <w:sz w:val="28"/>
          <w:szCs w:val="28"/>
          <w:lang w:val="kk-KZ"/>
        </w:rPr>
        <w:t>гінің</w:t>
      </w:r>
      <w:r w:rsidR="003F26DE" w:rsidRPr="000B4D3E">
        <w:rPr>
          <w:rFonts w:ascii="Times New Roman" w:hAnsi="Times New Roman" w:cs="Times New Roman"/>
          <w:sz w:val="28"/>
          <w:szCs w:val="28"/>
          <w:lang w:val="kk-KZ"/>
        </w:rPr>
        <w:t xml:space="preserve"> өзара байланысы</w:t>
      </w:r>
    </w:p>
    <w:p w14:paraId="3B548CF3" w14:textId="77777777" w:rsidR="003F26DE" w:rsidRPr="000B4D3E" w:rsidRDefault="003F26DE" w:rsidP="00E53413">
      <w:pPr>
        <w:tabs>
          <w:tab w:val="left" w:pos="993"/>
        </w:tabs>
        <w:spacing w:after="0" w:line="240" w:lineRule="auto"/>
        <w:ind w:firstLine="709"/>
        <w:jc w:val="both"/>
        <w:rPr>
          <w:rFonts w:ascii="Times New Roman" w:hAnsi="Times New Roman" w:cs="Times New Roman"/>
          <w:sz w:val="28"/>
          <w:szCs w:val="28"/>
          <w:lang w:val="kk-KZ"/>
        </w:rPr>
      </w:pPr>
    </w:p>
    <w:tbl>
      <w:tblPr>
        <w:tblStyle w:val="12"/>
        <w:tblW w:w="0" w:type="auto"/>
        <w:tblLook w:val="0000" w:firstRow="0" w:lastRow="0" w:firstColumn="0" w:lastColumn="0" w:noHBand="0" w:noVBand="0"/>
      </w:tblPr>
      <w:tblGrid>
        <w:gridCol w:w="3397"/>
        <w:gridCol w:w="1985"/>
        <w:gridCol w:w="2126"/>
        <w:gridCol w:w="2120"/>
      </w:tblGrid>
      <w:tr w:rsidR="000B4D3E" w:rsidRPr="000B4D3E" w14:paraId="737CAD9E" w14:textId="77777777" w:rsidTr="00C421DE">
        <w:tc>
          <w:tcPr>
            <w:tcW w:w="3397" w:type="dxa"/>
          </w:tcPr>
          <w:p w14:paraId="35B012A1" w14:textId="77777777" w:rsidR="00CC798C" w:rsidRPr="000B4D3E" w:rsidRDefault="0089423C"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rPr>
              <w:t>Спирмен коэффиценті</w:t>
            </w:r>
          </w:p>
          <w:p w14:paraId="3EC787D9" w14:textId="77777777" w:rsidR="00634395" w:rsidRPr="000B4D3E" w:rsidRDefault="00634395" w:rsidP="00E53413">
            <w:pPr>
              <w:tabs>
                <w:tab w:val="left" w:pos="993"/>
              </w:tabs>
              <w:autoSpaceDE w:val="0"/>
              <w:autoSpaceDN w:val="0"/>
              <w:adjustRightInd w:val="0"/>
              <w:rPr>
                <w:rFonts w:ascii="Times New Roman" w:hAnsi="Times New Roman" w:cs="Times New Roman"/>
                <w:sz w:val="24"/>
                <w:szCs w:val="24"/>
              </w:rPr>
            </w:pPr>
          </w:p>
        </w:tc>
        <w:tc>
          <w:tcPr>
            <w:tcW w:w="1985" w:type="dxa"/>
          </w:tcPr>
          <w:p w14:paraId="07B3761D" w14:textId="77777777" w:rsidR="00CC798C" w:rsidRPr="000B4D3E" w:rsidRDefault="003F26D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Жалпы өзіндік тиімділік</w:t>
            </w:r>
            <w:r w:rsidR="00CC798C" w:rsidRPr="000B4D3E">
              <w:rPr>
                <w:rFonts w:ascii="Times New Roman" w:hAnsi="Times New Roman" w:cs="Times New Roman"/>
                <w:sz w:val="24"/>
                <w:szCs w:val="24"/>
              </w:rPr>
              <w:t xml:space="preserve"> </w:t>
            </w:r>
          </w:p>
        </w:tc>
        <w:tc>
          <w:tcPr>
            <w:tcW w:w="2126" w:type="dxa"/>
          </w:tcPr>
          <w:p w14:paraId="0AC6E7B1" w14:textId="77777777" w:rsidR="00CC798C" w:rsidRPr="000B4D3E" w:rsidRDefault="003F26DE"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Заттық іс- әрекеттегі өзіндік тиімділік</w:t>
            </w:r>
          </w:p>
        </w:tc>
        <w:tc>
          <w:tcPr>
            <w:tcW w:w="2120" w:type="dxa"/>
          </w:tcPr>
          <w:p w14:paraId="713C87D0" w14:textId="65D6A3C1" w:rsidR="00CC798C" w:rsidRPr="000B4D3E" w:rsidRDefault="003F26DE"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w:t>
            </w:r>
            <w:r w:rsidR="007A7819" w:rsidRPr="000B4D3E">
              <w:rPr>
                <w:rFonts w:ascii="Times New Roman" w:hAnsi="Times New Roman" w:cs="Times New Roman"/>
                <w:sz w:val="24"/>
                <w:szCs w:val="24"/>
                <w:lang w:val="kk-KZ"/>
              </w:rPr>
              <w:t xml:space="preserve">аралық </w:t>
            </w:r>
            <w:r w:rsidRPr="000B4D3E">
              <w:rPr>
                <w:rFonts w:ascii="Times New Roman" w:hAnsi="Times New Roman" w:cs="Times New Roman"/>
                <w:sz w:val="24"/>
                <w:szCs w:val="24"/>
                <w:lang w:val="kk-KZ"/>
              </w:rPr>
              <w:t>қатынастардағы өзіндік тиімділік</w:t>
            </w:r>
          </w:p>
          <w:p w14:paraId="0BB32AC6" w14:textId="61C8D913" w:rsidR="00F505CF" w:rsidRPr="000B4D3E" w:rsidRDefault="00F505CF" w:rsidP="00E53413">
            <w:pPr>
              <w:tabs>
                <w:tab w:val="left" w:pos="993"/>
              </w:tabs>
              <w:autoSpaceDE w:val="0"/>
              <w:autoSpaceDN w:val="0"/>
              <w:adjustRightInd w:val="0"/>
              <w:jc w:val="center"/>
              <w:rPr>
                <w:rFonts w:ascii="Times New Roman" w:hAnsi="Times New Roman" w:cs="Times New Roman"/>
                <w:sz w:val="24"/>
                <w:szCs w:val="24"/>
                <w:lang w:val="kk-KZ"/>
              </w:rPr>
            </w:pPr>
          </w:p>
        </w:tc>
      </w:tr>
      <w:tr w:rsidR="000B4D3E" w:rsidRPr="000B4D3E" w14:paraId="26A04A34" w14:textId="77777777" w:rsidTr="00C421DE">
        <w:tc>
          <w:tcPr>
            <w:tcW w:w="3397" w:type="dxa"/>
          </w:tcPr>
          <w:p w14:paraId="7807938D" w14:textId="57CBE839" w:rsidR="00C421DE" w:rsidRPr="000B4D3E" w:rsidRDefault="00C421D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CC4A41" w:rsidRPr="000B4D3E">
              <w:rPr>
                <w:rFonts w:ascii="Times New Roman" w:hAnsi="Times New Roman" w:cs="Times New Roman"/>
                <w:sz w:val="24"/>
                <w:szCs w:val="24"/>
              </w:rPr>
              <w:t xml:space="preserve"> қадағалау</w:t>
            </w:r>
          </w:p>
        </w:tc>
        <w:tc>
          <w:tcPr>
            <w:tcW w:w="1985" w:type="dxa"/>
          </w:tcPr>
          <w:p w14:paraId="55B477A4"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0,224**</w:t>
            </w:r>
          </w:p>
        </w:tc>
        <w:tc>
          <w:tcPr>
            <w:tcW w:w="2126" w:type="dxa"/>
          </w:tcPr>
          <w:p w14:paraId="075EAC51"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-0,232**</w:t>
            </w:r>
          </w:p>
        </w:tc>
        <w:tc>
          <w:tcPr>
            <w:tcW w:w="2120" w:type="dxa"/>
          </w:tcPr>
          <w:p w14:paraId="0EE54797"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-0,261**</w:t>
            </w:r>
          </w:p>
          <w:p w14:paraId="56055BD1" w14:textId="02DA61C4" w:rsidR="00F505CF" w:rsidRPr="000B4D3E" w:rsidRDefault="00F505CF" w:rsidP="00E53413">
            <w:pPr>
              <w:tabs>
                <w:tab w:val="left" w:pos="993"/>
              </w:tabs>
              <w:jc w:val="center"/>
              <w:rPr>
                <w:rFonts w:ascii="Times New Roman" w:hAnsi="Times New Roman" w:cs="Times New Roman"/>
                <w:sz w:val="24"/>
                <w:szCs w:val="24"/>
              </w:rPr>
            </w:pPr>
          </w:p>
        </w:tc>
      </w:tr>
      <w:tr w:rsidR="000B4D3E" w:rsidRPr="000B4D3E" w14:paraId="2A757904" w14:textId="77777777" w:rsidTr="00C421DE">
        <w:tc>
          <w:tcPr>
            <w:tcW w:w="3397" w:type="dxa"/>
          </w:tcPr>
          <w:p w14:paraId="0C2C0B47" w14:textId="6D6ED45E" w:rsidR="00C421DE" w:rsidRPr="000B4D3E" w:rsidRDefault="00C421D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Жоспар қоя білушілік</w:t>
            </w:r>
          </w:p>
        </w:tc>
        <w:tc>
          <w:tcPr>
            <w:tcW w:w="1985" w:type="dxa"/>
          </w:tcPr>
          <w:p w14:paraId="10B9529A"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0,170*</w:t>
            </w:r>
          </w:p>
        </w:tc>
        <w:tc>
          <w:tcPr>
            <w:tcW w:w="2126" w:type="dxa"/>
          </w:tcPr>
          <w:p w14:paraId="30A28D14"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0,160*</w:t>
            </w:r>
          </w:p>
        </w:tc>
        <w:tc>
          <w:tcPr>
            <w:tcW w:w="2120" w:type="dxa"/>
          </w:tcPr>
          <w:p w14:paraId="32C29035" w14:textId="77777777" w:rsidR="00F505CF" w:rsidRPr="000B4D3E" w:rsidRDefault="00F505CF" w:rsidP="0061099F">
            <w:pPr>
              <w:pStyle w:val="a5"/>
              <w:numPr>
                <w:ilvl w:val="0"/>
                <w:numId w:val="95"/>
              </w:numPr>
              <w:tabs>
                <w:tab w:val="left" w:pos="993"/>
              </w:tabs>
              <w:jc w:val="center"/>
            </w:pPr>
          </w:p>
          <w:p w14:paraId="670AF568" w14:textId="7F3F1982" w:rsidR="00D61EF6" w:rsidRPr="000B4D3E" w:rsidRDefault="00D61EF6" w:rsidP="00D61EF6">
            <w:pPr>
              <w:tabs>
                <w:tab w:val="left" w:pos="993"/>
              </w:tabs>
            </w:pPr>
          </w:p>
        </w:tc>
      </w:tr>
      <w:tr w:rsidR="000B4D3E" w:rsidRPr="000B4D3E" w14:paraId="374FFA5B" w14:textId="77777777" w:rsidTr="00C421DE">
        <w:tc>
          <w:tcPr>
            <w:tcW w:w="3397" w:type="dxa"/>
          </w:tcPr>
          <w:p w14:paraId="22E4BD7E" w14:textId="4FD5FC44" w:rsidR="00C421DE" w:rsidRPr="000B4D3E" w:rsidRDefault="00C421D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tc>
        <w:tc>
          <w:tcPr>
            <w:tcW w:w="1985" w:type="dxa"/>
          </w:tcPr>
          <w:p w14:paraId="3C4652B5"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0,477**</w:t>
            </w:r>
          </w:p>
        </w:tc>
        <w:tc>
          <w:tcPr>
            <w:tcW w:w="2126" w:type="dxa"/>
          </w:tcPr>
          <w:p w14:paraId="70DFAB9D"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-0,408**</w:t>
            </w:r>
          </w:p>
        </w:tc>
        <w:tc>
          <w:tcPr>
            <w:tcW w:w="2120" w:type="dxa"/>
          </w:tcPr>
          <w:p w14:paraId="2F7FF772"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-0,419**</w:t>
            </w:r>
          </w:p>
          <w:p w14:paraId="4FC79946" w14:textId="0D63249B" w:rsidR="00F505CF" w:rsidRPr="000B4D3E" w:rsidRDefault="00F505CF" w:rsidP="00E53413">
            <w:pPr>
              <w:tabs>
                <w:tab w:val="left" w:pos="993"/>
              </w:tabs>
              <w:jc w:val="center"/>
              <w:rPr>
                <w:rFonts w:ascii="Times New Roman" w:hAnsi="Times New Roman" w:cs="Times New Roman"/>
                <w:sz w:val="24"/>
                <w:szCs w:val="24"/>
              </w:rPr>
            </w:pPr>
          </w:p>
        </w:tc>
      </w:tr>
      <w:tr w:rsidR="000B4D3E" w:rsidRPr="000B4D3E" w14:paraId="5C709759" w14:textId="77777777" w:rsidTr="00C421DE">
        <w:tc>
          <w:tcPr>
            <w:tcW w:w="3397" w:type="dxa"/>
          </w:tcPr>
          <w:p w14:paraId="403CA711" w14:textId="5F3BA454" w:rsidR="00C421DE" w:rsidRPr="000B4D3E" w:rsidRDefault="00C421D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1985" w:type="dxa"/>
          </w:tcPr>
          <w:p w14:paraId="71E21F66"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0,178*</w:t>
            </w:r>
          </w:p>
        </w:tc>
        <w:tc>
          <w:tcPr>
            <w:tcW w:w="2126" w:type="dxa"/>
          </w:tcPr>
          <w:p w14:paraId="0ADB7F4C"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0,371**</w:t>
            </w:r>
          </w:p>
        </w:tc>
        <w:tc>
          <w:tcPr>
            <w:tcW w:w="2120" w:type="dxa"/>
          </w:tcPr>
          <w:p w14:paraId="405D80EF"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0,178*</w:t>
            </w:r>
          </w:p>
          <w:p w14:paraId="21AF482C" w14:textId="014EA005" w:rsidR="00F505CF" w:rsidRPr="000B4D3E" w:rsidRDefault="00F505CF" w:rsidP="00E53413">
            <w:pPr>
              <w:tabs>
                <w:tab w:val="left" w:pos="993"/>
              </w:tabs>
              <w:jc w:val="center"/>
              <w:rPr>
                <w:rFonts w:ascii="Times New Roman" w:hAnsi="Times New Roman" w:cs="Times New Roman"/>
                <w:sz w:val="24"/>
                <w:szCs w:val="24"/>
              </w:rPr>
            </w:pPr>
          </w:p>
        </w:tc>
      </w:tr>
      <w:tr w:rsidR="000B4D3E" w:rsidRPr="000B4D3E" w14:paraId="36227E33" w14:textId="77777777" w:rsidTr="00C421DE">
        <w:tc>
          <w:tcPr>
            <w:tcW w:w="3397" w:type="dxa"/>
          </w:tcPr>
          <w:p w14:paraId="5C9FBE07" w14:textId="0E1C0C60" w:rsidR="00C421DE" w:rsidRPr="000B4D3E" w:rsidRDefault="00C421D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1985" w:type="dxa"/>
          </w:tcPr>
          <w:p w14:paraId="774A05C8"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0,161*</w:t>
            </w:r>
          </w:p>
        </w:tc>
        <w:tc>
          <w:tcPr>
            <w:tcW w:w="2126" w:type="dxa"/>
          </w:tcPr>
          <w:p w14:paraId="51A2F2F8" w14:textId="5672DF52" w:rsidR="00C421DE" w:rsidRPr="000B4D3E" w:rsidRDefault="00C421DE" w:rsidP="0061099F">
            <w:pPr>
              <w:pStyle w:val="a5"/>
              <w:numPr>
                <w:ilvl w:val="0"/>
                <w:numId w:val="94"/>
              </w:numPr>
              <w:tabs>
                <w:tab w:val="left" w:pos="993"/>
              </w:tabs>
              <w:jc w:val="center"/>
            </w:pPr>
          </w:p>
          <w:p w14:paraId="6DCCB16E" w14:textId="6744B364" w:rsidR="00F505CF" w:rsidRPr="000B4D3E" w:rsidRDefault="00F505CF" w:rsidP="00E53413">
            <w:pPr>
              <w:tabs>
                <w:tab w:val="left" w:pos="993"/>
              </w:tabs>
              <w:jc w:val="center"/>
              <w:rPr>
                <w:rFonts w:ascii="Times New Roman" w:hAnsi="Times New Roman" w:cs="Times New Roman"/>
                <w:sz w:val="24"/>
                <w:szCs w:val="24"/>
              </w:rPr>
            </w:pPr>
          </w:p>
        </w:tc>
        <w:tc>
          <w:tcPr>
            <w:tcW w:w="2120" w:type="dxa"/>
          </w:tcPr>
          <w:p w14:paraId="60BFB8D4" w14:textId="26E9E857" w:rsidR="00C421DE" w:rsidRPr="000B4D3E" w:rsidRDefault="00C421DE" w:rsidP="0061099F">
            <w:pPr>
              <w:pStyle w:val="a5"/>
              <w:numPr>
                <w:ilvl w:val="0"/>
                <w:numId w:val="94"/>
              </w:numPr>
              <w:tabs>
                <w:tab w:val="left" w:pos="993"/>
              </w:tabs>
              <w:jc w:val="center"/>
            </w:pPr>
          </w:p>
        </w:tc>
      </w:tr>
      <w:tr w:rsidR="000B4D3E" w:rsidRPr="000B4D3E" w14:paraId="61106FF9" w14:textId="77777777" w:rsidTr="00C421DE">
        <w:tc>
          <w:tcPr>
            <w:tcW w:w="3397" w:type="dxa"/>
          </w:tcPr>
          <w:p w14:paraId="08BDE9C9" w14:textId="56E8581F" w:rsidR="00B12B4E" w:rsidRPr="000B4D3E" w:rsidRDefault="007A7819"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Pr="000B4D3E">
              <w:rPr>
                <w:rFonts w:ascii="Times New Roman" w:hAnsi="Times New Roman" w:cs="Times New Roman"/>
                <w:sz w:val="24"/>
                <w:szCs w:val="24"/>
              </w:rPr>
              <w:t>-</w:t>
            </w:r>
            <w:r w:rsidRPr="000B4D3E">
              <w:rPr>
                <w:rFonts w:ascii="Times New Roman" w:hAnsi="Times New Roman" w:cs="Times New Roman"/>
                <w:sz w:val="24"/>
                <w:szCs w:val="24"/>
                <w:lang w:val="kk-KZ"/>
              </w:rPr>
              <w:t>өзі ұйымдастыру</w:t>
            </w:r>
          </w:p>
        </w:tc>
        <w:tc>
          <w:tcPr>
            <w:tcW w:w="1985" w:type="dxa"/>
          </w:tcPr>
          <w:p w14:paraId="78BE7A0A" w14:textId="10701366" w:rsidR="00B12B4E" w:rsidRPr="000B4D3E" w:rsidRDefault="00B12B4E" w:rsidP="0061099F">
            <w:pPr>
              <w:pStyle w:val="a5"/>
              <w:numPr>
                <w:ilvl w:val="0"/>
                <w:numId w:val="93"/>
              </w:numPr>
              <w:tabs>
                <w:tab w:val="left" w:pos="993"/>
              </w:tabs>
              <w:jc w:val="center"/>
            </w:pPr>
          </w:p>
        </w:tc>
        <w:tc>
          <w:tcPr>
            <w:tcW w:w="2126" w:type="dxa"/>
          </w:tcPr>
          <w:p w14:paraId="3E5CD069" w14:textId="4E742CC3" w:rsidR="00B12B4E" w:rsidRPr="000B4D3E" w:rsidRDefault="00B12B4E" w:rsidP="0061099F">
            <w:pPr>
              <w:pStyle w:val="a5"/>
              <w:numPr>
                <w:ilvl w:val="0"/>
                <w:numId w:val="93"/>
              </w:numPr>
              <w:tabs>
                <w:tab w:val="left" w:pos="993"/>
              </w:tabs>
              <w:jc w:val="center"/>
            </w:pPr>
          </w:p>
        </w:tc>
        <w:tc>
          <w:tcPr>
            <w:tcW w:w="2120" w:type="dxa"/>
          </w:tcPr>
          <w:p w14:paraId="3C83A089" w14:textId="699CC68F" w:rsidR="00D61EF6" w:rsidRPr="000B4D3E" w:rsidRDefault="00D61EF6" w:rsidP="0061099F">
            <w:pPr>
              <w:pStyle w:val="a5"/>
              <w:numPr>
                <w:ilvl w:val="0"/>
                <w:numId w:val="93"/>
              </w:numPr>
              <w:tabs>
                <w:tab w:val="left" w:pos="993"/>
              </w:tabs>
              <w:jc w:val="center"/>
            </w:pPr>
          </w:p>
          <w:p w14:paraId="09B432E0" w14:textId="688E774C" w:rsidR="00D61EF6" w:rsidRPr="000B4D3E" w:rsidRDefault="00D61EF6" w:rsidP="00D61EF6">
            <w:pPr>
              <w:tabs>
                <w:tab w:val="left" w:pos="993"/>
              </w:tabs>
            </w:pPr>
          </w:p>
        </w:tc>
      </w:tr>
      <w:tr w:rsidR="00C421DE" w:rsidRPr="000B4D3E" w14:paraId="308A553E" w14:textId="77777777" w:rsidTr="00C421DE">
        <w:tc>
          <w:tcPr>
            <w:tcW w:w="3397" w:type="dxa"/>
          </w:tcPr>
          <w:p w14:paraId="4F6C59BF" w14:textId="65137AE4" w:rsidR="00C421DE" w:rsidRPr="000B4D3E" w:rsidRDefault="00C421D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rPr>
              <w:t>Осы ша</w:t>
            </w:r>
            <w:r w:rsidRPr="000B4D3E">
              <w:rPr>
                <w:rFonts w:ascii="Times New Roman" w:hAnsi="Times New Roman" w:cs="Times New Roman"/>
                <w:sz w:val="24"/>
                <w:szCs w:val="24"/>
                <w:lang w:val="kk-KZ"/>
              </w:rPr>
              <w:t>ққ</w:t>
            </w:r>
            <w:r w:rsidRPr="000B4D3E">
              <w:rPr>
                <w:rFonts w:ascii="Times New Roman" w:hAnsi="Times New Roman" w:cs="Times New Roman"/>
                <w:sz w:val="24"/>
                <w:szCs w:val="24"/>
              </w:rPr>
              <w:t>а ба</w:t>
            </w:r>
            <w:r w:rsidRPr="000B4D3E">
              <w:rPr>
                <w:rFonts w:ascii="Times New Roman" w:hAnsi="Times New Roman" w:cs="Times New Roman"/>
                <w:sz w:val="24"/>
                <w:szCs w:val="24"/>
                <w:lang w:val="kk-KZ"/>
              </w:rPr>
              <w:t>ғ</w:t>
            </w:r>
            <w:r w:rsidRPr="000B4D3E">
              <w:rPr>
                <w:rFonts w:ascii="Times New Roman" w:hAnsi="Times New Roman" w:cs="Times New Roman"/>
                <w:sz w:val="24"/>
                <w:szCs w:val="24"/>
              </w:rPr>
              <w:t>дарланушыл</w:t>
            </w:r>
            <w:r w:rsidRPr="000B4D3E">
              <w:rPr>
                <w:rFonts w:ascii="Times New Roman" w:hAnsi="Times New Roman" w:cs="Times New Roman"/>
                <w:sz w:val="24"/>
                <w:szCs w:val="24"/>
                <w:lang w:val="kk-KZ"/>
              </w:rPr>
              <w:t>ық</w:t>
            </w:r>
          </w:p>
        </w:tc>
        <w:tc>
          <w:tcPr>
            <w:tcW w:w="1985" w:type="dxa"/>
          </w:tcPr>
          <w:p w14:paraId="0ABBE6CE" w14:textId="77777777" w:rsidR="00C421DE" w:rsidRPr="000B4D3E" w:rsidRDefault="00C421DE"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0,452**</w:t>
            </w:r>
          </w:p>
        </w:tc>
        <w:tc>
          <w:tcPr>
            <w:tcW w:w="2126" w:type="dxa"/>
          </w:tcPr>
          <w:p w14:paraId="65922E52" w14:textId="5BBD75C8" w:rsidR="00F505CF" w:rsidRPr="000B4D3E" w:rsidRDefault="00F505CF" w:rsidP="0061099F">
            <w:pPr>
              <w:pStyle w:val="a5"/>
              <w:numPr>
                <w:ilvl w:val="0"/>
                <w:numId w:val="93"/>
              </w:numPr>
              <w:tabs>
                <w:tab w:val="left" w:pos="993"/>
              </w:tabs>
              <w:jc w:val="center"/>
            </w:pPr>
          </w:p>
        </w:tc>
        <w:tc>
          <w:tcPr>
            <w:tcW w:w="2120" w:type="dxa"/>
          </w:tcPr>
          <w:p w14:paraId="44DF81AC" w14:textId="5383A347" w:rsidR="00C421DE" w:rsidRPr="000B4D3E" w:rsidRDefault="00C421DE" w:rsidP="0061099F">
            <w:pPr>
              <w:pStyle w:val="a5"/>
              <w:numPr>
                <w:ilvl w:val="0"/>
                <w:numId w:val="96"/>
              </w:numPr>
              <w:tabs>
                <w:tab w:val="left" w:pos="993"/>
              </w:tabs>
              <w:jc w:val="center"/>
            </w:pPr>
          </w:p>
          <w:p w14:paraId="3407F68D" w14:textId="2C188CD5" w:rsidR="00D62971" w:rsidRPr="000B4D3E" w:rsidRDefault="00D62971" w:rsidP="00E53413">
            <w:pPr>
              <w:tabs>
                <w:tab w:val="left" w:pos="993"/>
              </w:tabs>
              <w:jc w:val="center"/>
              <w:rPr>
                <w:rFonts w:ascii="Times New Roman" w:hAnsi="Times New Roman" w:cs="Times New Roman"/>
                <w:sz w:val="24"/>
                <w:szCs w:val="24"/>
              </w:rPr>
            </w:pPr>
          </w:p>
        </w:tc>
      </w:tr>
    </w:tbl>
    <w:p w14:paraId="45F4F314" w14:textId="77777777" w:rsidR="00CC798C" w:rsidRPr="000B4D3E" w:rsidRDefault="00CC798C" w:rsidP="00E53413">
      <w:pPr>
        <w:tabs>
          <w:tab w:val="left" w:pos="993"/>
        </w:tabs>
        <w:spacing w:after="0" w:line="240" w:lineRule="auto"/>
        <w:ind w:firstLine="709"/>
        <w:jc w:val="both"/>
        <w:rPr>
          <w:rFonts w:ascii="Times New Roman" w:hAnsi="Times New Roman" w:cs="Times New Roman"/>
          <w:sz w:val="28"/>
          <w:szCs w:val="28"/>
        </w:rPr>
      </w:pPr>
    </w:p>
    <w:p w14:paraId="611E3203" w14:textId="2765B29E" w:rsidR="00634395" w:rsidRPr="000B4D3E" w:rsidRDefault="00721D0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Өзін қадағалау</w:t>
      </w:r>
      <w:r w:rsidR="0089423C" w:rsidRPr="000B4D3E">
        <w:rPr>
          <w:rFonts w:ascii="Times New Roman" w:hAnsi="Times New Roman" w:cs="Times New Roman"/>
          <w:sz w:val="28"/>
          <w:szCs w:val="28"/>
        </w:rPr>
        <w:t xml:space="preserve"> </w:t>
      </w:r>
      <w:r w:rsidR="008352E9" w:rsidRPr="000B4D3E">
        <w:rPr>
          <w:rFonts w:ascii="Times New Roman" w:hAnsi="Times New Roman" w:cs="Times New Roman"/>
          <w:sz w:val="28"/>
          <w:szCs w:val="28"/>
        </w:rPr>
        <w:t>өзіндік тиімділіктің 3 көрсеткішімен корреляцияланады: жалпы өзіндік тиімділікпен оң корреляция</w:t>
      </w:r>
      <w:r w:rsidR="008352E9" w:rsidRPr="000B4D3E">
        <w:rPr>
          <w:rFonts w:ascii="Times New Roman" w:hAnsi="Times New Roman" w:cs="Times New Roman"/>
          <w:sz w:val="28"/>
          <w:szCs w:val="28"/>
          <w:lang w:val="kk-KZ"/>
        </w:rPr>
        <w:t>лы</w:t>
      </w:r>
      <w:r w:rsidR="008352E9" w:rsidRPr="000B4D3E">
        <w:rPr>
          <w:rFonts w:ascii="Times New Roman" w:hAnsi="Times New Roman" w:cs="Times New Roman"/>
          <w:sz w:val="28"/>
          <w:szCs w:val="28"/>
        </w:rPr>
        <w:t xml:space="preserve"> (r=0,224**) және</w:t>
      </w:r>
      <w:r w:rsidR="008352E9" w:rsidRPr="000B4D3E">
        <w:rPr>
          <w:rFonts w:ascii="Times New Roman" w:hAnsi="Times New Roman" w:cs="Times New Roman"/>
          <w:sz w:val="28"/>
          <w:szCs w:val="28"/>
          <w:lang w:val="kk-KZ"/>
        </w:rPr>
        <w:t xml:space="preserve"> екі, яғни </w:t>
      </w:r>
      <w:r w:rsidR="008352E9" w:rsidRPr="000B4D3E">
        <w:rPr>
          <w:rFonts w:ascii="Times New Roman" w:hAnsi="Times New Roman" w:cs="Times New Roman"/>
          <w:sz w:val="28"/>
          <w:szCs w:val="28"/>
        </w:rPr>
        <w:t xml:space="preserve"> </w:t>
      </w:r>
      <w:r w:rsidR="008352E9" w:rsidRPr="000B4D3E">
        <w:rPr>
          <w:rFonts w:ascii="Times New Roman" w:hAnsi="Times New Roman" w:cs="Times New Roman"/>
          <w:sz w:val="28"/>
          <w:szCs w:val="28"/>
          <w:lang w:val="kk-KZ"/>
        </w:rPr>
        <w:t>заттық іс әрекет аумағындағы</w:t>
      </w:r>
      <w:r w:rsidR="008352E9" w:rsidRPr="000B4D3E">
        <w:rPr>
          <w:rFonts w:ascii="Times New Roman" w:hAnsi="Times New Roman" w:cs="Times New Roman"/>
          <w:sz w:val="28"/>
          <w:szCs w:val="28"/>
        </w:rPr>
        <w:t xml:space="preserve"> өзіндік тиімділікпен (r=-0,232**) және тұлғааралық қатынастар </w:t>
      </w:r>
      <w:r w:rsidR="008352E9" w:rsidRPr="000B4D3E">
        <w:rPr>
          <w:rFonts w:ascii="Times New Roman" w:hAnsi="Times New Roman" w:cs="Times New Roman"/>
          <w:sz w:val="28"/>
          <w:szCs w:val="28"/>
          <w:lang w:val="kk-KZ"/>
        </w:rPr>
        <w:t>аумағындағы өзіндік тиімділікпен</w:t>
      </w:r>
      <w:r w:rsidR="008352E9" w:rsidRPr="000B4D3E">
        <w:rPr>
          <w:rFonts w:ascii="Times New Roman" w:hAnsi="Times New Roman" w:cs="Times New Roman"/>
          <w:sz w:val="28"/>
          <w:szCs w:val="28"/>
        </w:rPr>
        <w:t xml:space="preserve"> (r=-0,261**) </w:t>
      </w:r>
      <w:r w:rsidR="008352E9" w:rsidRPr="000B4D3E">
        <w:rPr>
          <w:rFonts w:ascii="Times New Roman" w:hAnsi="Times New Roman" w:cs="Times New Roman"/>
          <w:sz w:val="28"/>
          <w:szCs w:val="28"/>
          <w:lang w:val="kk-KZ"/>
        </w:rPr>
        <w:t xml:space="preserve"> теріс корреляциялы. </w:t>
      </w:r>
      <w:r w:rsidR="00D31E52" w:rsidRPr="000B4D3E">
        <w:rPr>
          <w:rFonts w:ascii="Times New Roman" w:hAnsi="Times New Roman" w:cs="Times New Roman"/>
          <w:sz w:val="28"/>
          <w:szCs w:val="28"/>
          <w:lang w:val="kk-KZ"/>
        </w:rPr>
        <w:t>Жоспар қоя білушілік</w:t>
      </w:r>
      <w:r w:rsidR="003F26DE" w:rsidRPr="000B4D3E">
        <w:rPr>
          <w:rFonts w:ascii="Times New Roman" w:hAnsi="Times New Roman" w:cs="Times New Roman"/>
          <w:sz w:val="28"/>
          <w:szCs w:val="28"/>
          <w:lang w:val="kk-KZ"/>
        </w:rPr>
        <w:t xml:space="preserve"> жалпы өзіндік тиімділікпен (r=0,170*) және заттық іс- </w:t>
      </w:r>
      <w:r w:rsidR="003F26DE" w:rsidRPr="000B4D3E">
        <w:rPr>
          <w:rFonts w:ascii="Times New Roman" w:hAnsi="Times New Roman" w:cs="Times New Roman"/>
          <w:sz w:val="28"/>
          <w:szCs w:val="28"/>
          <w:lang w:val="kk-KZ"/>
        </w:rPr>
        <w:lastRenderedPageBreak/>
        <w:t>әрекет аумағындағы өзіндік тиімділікпен (r=0,160*) оң корреляция</w:t>
      </w:r>
      <w:r w:rsidR="008352E9" w:rsidRPr="000B4D3E">
        <w:rPr>
          <w:rFonts w:ascii="Times New Roman" w:hAnsi="Times New Roman" w:cs="Times New Roman"/>
          <w:sz w:val="28"/>
          <w:szCs w:val="28"/>
          <w:lang w:val="kk-KZ"/>
        </w:rPr>
        <w:t xml:space="preserve">лы </w:t>
      </w:r>
      <w:r w:rsidR="003F26DE" w:rsidRPr="000B4D3E">
        <w:rPr>
          <w:rFonts w:ascii="Times New Roman" w:hAnsi="Times New Roman" w:cs="Times New Roman"/>
          <w:sz w:val="28"/>
          <w:szCs w:val="28"/>
          <w:lang w:val="kk-KZ"/>
        </w:rPr>
        <w:t>байланыст</w:t>
      </w:r>
      <w:r w:rsidR="00A11267" w:rsidRPr="000B4D3E">
        <w:rPr>
          <w:rFonts w:ascii="Times New Roman" w:hAnsi="Times New Roman" w:cs="Times New Roman"/>
          <w:sz w:val="28"/>
          <w:szCs w:val="28"/>
          <w:lang w:val="kk-KZ"/>
        </w:rPr>
        <w:t>а</w:t>
      </w:r>
      <w:r w:rsidR="00944C96" w:rsidRPr="000B4D3E">
        <w:rPr>
          <w:rFonts w:ascii="Times New Roman" w:hAnsi="Times New Roman" w:cs="Times New Roman"/>
          <w:sz w:val="28"/>
          <w:szCs w:val="28"/>
          <w:lang w:val="kk-KZ"/>
        </w:rPr>
        <w:t xml:space="preserve"> (сурет 16).</w:t>
      </w:r>
    </w:p>
    <w:p w14:paraId="1D959FD8" w14:textId="75DB4FFD"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66F72569" w14:textId="7998862E" w:rsidR="00467D42" w:rsidRPr="000B4D3E" w:rsidRDefault="00BD293A" w:rsidP="00467D42">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70528" behindDoc="0" locked="0" layoutInCell="1" allowOverlap="1" wp14:anchorId="1026C3F4" wp14:editId="3B9C9377">
                <wp:simplePos x="0" y="0"/>
                <wp:positionH relativeFrom="column">
                  <wp:posOffset>510126</wp:posOffset>
                </wp:positionH>
                <wp:positionV relativeFrom="paragraph">
                  <wp:posOffset>44726</wp:posOffset>
                </wp:positionV>
                <wp:extent cx="5314950" cy="2372139"/>
                <wp:effectExtent l="0" t="0" r="19050" b="28575"/>
                <wp:wrapNone/>
                <wp:docPr id="251" name="Группа 251"/>
                <wp:cNvGraphicFramePr/>
                <a:graphic xmlns:a="http://schemas.openxmlformats.org/drawingml/2006/main">
                  <a:graphicData uri="http://schemas.microsoft.com/office/word/2010/wordprocessingGroup">
                    <wpg:wgp>
                      <wpg:cNvGrpSpPr/>
                      <wpg:grpSpPr>
                        <a:xfrm>
                          <a:off x="0" y="0"/>
                          <a:ext cx="5314950" cy="2372139"/>
                          <a:chOff x="0" y="0"/>
                          <a:chExt cx="3769336" cy="2278376"/>
                        </a:xfrm>
                      </wpg:grpSpPr>
                      <wps:wsp>
                        <wps:cNvPr id="119" name="Овал 119"/>
                        <wps:cNvSpPr/>
                        <wps:spPr>
                          <a:xfrm>
                            <a:off x="8626" y="8626"/>
                            <a:ext cx="765175" cy="701749"/>
                          </a:xfrm>
                          <a:prstGeom prst="ellipse">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F144F" w14:textId="47611439" w:rsidR="00406DEA" w:rsidRPr="0091010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Овал 121"/>
                        <wps:cNvSpPr/>
                        <wps:spPr>
                          <a:xfrm>
                            <a:off x="8626" y="1587260"/>
                            <a:ext cx="765544" cy="691116"/>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8FB58" w14:textId="77777777" w:rsidR="00406DEA" w:rsidRPr="0091010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Овал 124"/>
                        <wps:cNvSpPr/>
                        <wps:spPr>
                          <a:xfrm>
                            <a:off x="2993366" y="0"/>
                            <a:ext cx="775970" cy="712381"/>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CCD65" w14:textId="77777777" w:rsidR="00406DEA" w:rsidRPr="0091010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rPr>
                                <w:t>Ж</w:t>
                              </w:r>
                              <w:r>
                                <w:rPr>
                                  <w:rFonts w:ascii="Times New Roman" w:hAnsi="Times New Roman" w:cs="Times New Roman"/>
                                  <w:color w:val="0D0D0D" w:themeColor="text1" w:themeTint="F2"/>
                                  <w:sz w:val="24"/>
                                  <w:szCs w:val="24"/>
                                  <w:lang w:val="kk-KZ"/>
                                </w:rPr>
                                <w:t>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ая соединительная линия 132"/>
                        <wps:cNvCnPr/>
                        <wps:spPr>
                          <a:xfrm flipV="1">
                            <a:off x="776377" y="310551"/>
                            <a:ext cx="2218786" cy="103517"/>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33" name="Прямая соединительная линия 133"/>
                        <wps:cNvCnPr/>
                        <wps:spPr>
                          <a:xfrm>
                            <a:off x="767751" y="414068"/>
                            <a:ext cx="2224836" cy="717933"/>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35" name="Прямая соединительная линия 135"/>
                        <wps:cNvCnPr/>
                        <wps:spPr>
                          <a:xfrm flipV="1">
                            <a:off x="776377" y="310551"/>
                            <a:ext cx="2212664" cy="821067"/>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34" name="Прямая соединительная линия 134"/>
                        <wps:cNvCnPr/>
                        <wps:spPr>
                          <a:xfrm>
                            <a:off x="767751" y="414068"/>
                            <a:ext cx="2223866" cy="1551053"/>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31" name="Овал 131"/>
                        <wps:cNvSpPr/>
                        <wps:spPr>
                          <a:xfrm>
                            <a:off x="2984740" y="819509"/>
                            <a:ext cx="775970" cy="680085"/>
                          </a:xfrm>
                          <a:prstGeom prst="ellipse">
                            <a:avLst/>
                          </a:prstGeom>
                          <a:solidFill>
                            <a:srgbClr val="FF0000"/>
                          </a:solidFill>
                        </wps:spPr>
                        <wps:style>
                          <a:lnRef idx="2">
                            <a:schemeClr val="accent2"/>
                          </a:lnRef>
                          <a:fillRef idx="1">
                            <a:schemeClr val="lt1"/>
                          </a:fillRef>
                          <a:effectRef idx="0">
                            <a:schemeClr val="accent2"/>
                          </a:effectRef>
                          <a:fontRef idx="minor">
                            <a:schemeClr val="dk1"/>
                          </a:fontRef>
                        </wps:style>
                        <wps:txbx>
                          <w:txbxContent>
                            <w:p w14:paraId="7CEE1FC9" w14:textId="28B4FD07" w:rsidR="00406DEA" w:rsidRPr="00910108" w:rsidRDefault="00406DEA" w:rsidP="00474980">
                              <w:pPr>
                                <w:shd w:val="clear" w:color="auto" w:fill="FF9999"/>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ая соединительная линия 137"/>
                        <wps:cNvCnPr/>
                        <wps:spPr>
                          <a:xfrm>
                            <a:off x="767751" y="1130060"/>
                            <a:ext cx="2224836" cy="828651"/>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36" name="Прямая соединительная линия 136"/>
                        <wps:cNvCnPr/>
                        <wps:spPr>
                          <a:xfrm flipV="1">
                            <a:off x="767751" y="1130060"/>
                            <a:ext cx="2227412" cy="1558"/>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23" name="Овал 123"/>
                        <wps:cNvSpPr/>
                        <wps:spPr>
                          <a:xfrm>
                            <a:off x="2984740" y="1595886"/>
                            <a:ext cx="775970" cy="680085"/>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7E2CB" w14:textId="77777777" w:rsidR="00406DEA" w:rsidRPr="00910108" w:rsidRDefault="00406DEA" w:rsidP="00474980">
                              <w:pPr>
                                <w:shd w:val="clear" w:color="auto" w:fill="FF9999"/>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Овал 236"/>
                        <wps:cNvSpPr/>
                        <wps:spPr>
                          <a:xfrm>
                            <a:off x="0" y="819509"/>
                            <a:ext cx="765544" cy="691116"/>
                          </a:xfrm>
                          <a:prstGeom prst="ellipse">
                            <a:avLst/>
                          </a:prstGeom>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06DAB76E" w14:textId="77777777" w:rsidR="00406DEA" w:rsidRPr="0091010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Прямая соединительная линия 237"/>
                        <wps:cNvCnPr/>
                        <wps:spPr>
                          <a:xfrm flipV="1">
                            <a:off x="776377" y="310551"/>
                            <a:ext cx="2208363" cy="16475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Прямая соединительная линия 242"/>
                        <wps:cNvCnPr/>
                        <wps:spPr>
                          <a:xfrm flipV="1">
                            <a:off x="776377" y="1130060"/>
                            <a:ext cx="2207895" cy="833120"/>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250" name="Прямая соединительная линия 250"/>
                        <wps:cNvCnPr/>
                        <wps:spPr>
                          <a:xfrm>
                            <a:off x="776377" y="1966822"/>
                            <a:ext cx="2216989"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26C3F4" id="Группа 251" o:spid="_x0000_s1117" style="position:absolute;left:0;text-align:left;margin-left:40.15pt;margin-top:3.5pt;width:418.5pt;height:186.8pt;z-index:251670528;mso-width-relative:margin;mso-height-relative:margin" coordsize="37693,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">
                <v:oval id="Овал 119" o:spid="_x0000_s1118" style="position:absolute;left:86;top:86;width:765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" fillcolor="#4472c4 [3208]" strokecolor="#1f4d78 [1604]" strokeweight="1pt">
                  <v:stroke joinstyle="miter"/>
                  <v:textbox>
                    <w:txbxContent>
                      <w:p w14:paraId="354F144F" w14:textId="47611439" w:rsidR="00406DEA" w:rsidRPr="0091010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v:textbox>
                </v:oval>
                <v:oval id="Овал 121" o:spid="_x0000_s1119" style="position:absolute;left:86;top:15872;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" fillcolor="#b4c6e7 [1304]" strokecolor="#1f4d78 [1604]" strokeweight="1pt">
                  <v:stroke joinstyle="miter"/>
                  <v:textbox>
                    <w:txbxContent>
                      <w:p w14:paraId="4408FB58" w14:textId="77777777" w:rsidR="00406DEA" w:rsidRPr="0091010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p>
                    </w:txbxContent>
                  </v:textbox>
                </v:oval>
                <v:oval id="Овал 124" o:spid="_x0000_s1120" style="position:absolute;left:29933;width:7760;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" fillcolor="#f9f" strokecolor="#1f4d78 [1604]" strokeweight="1pt">
                  <v:stroke joinstyle="miter"/>
                  <v:textbox>
                    <w:txbxContent>
                      <w:p w14:paraId="1FACCD65" w14:textId="77777777" w:rsidR="00406DEA" w:rsidRPr="0091010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rPr>
                          <w:t>Ж</w:t>
                        </w:r>
                        <w:r>
                          <w:rPr>
                            <w:rFonts w:ascii="Times New Roman" w:hAnsi="Times New Roman" w:cs="Times New Roman"/>
                            <w:color w:val="0D0D0D" w:themeColor="text1" w:themeTint="F2"/>
                            <w:sz w:val="24"/>
                            <w:szCs w:val="24"/>
                            <w:lang w:val="kk-KZ"/>
                          </w:rPr>
                          <w:t>ӨТ</w:t>
                        </w:r>
                      </w:p>
                    </w:txbxContent>
                  </v:textbox>
                </v:oval>
                <v:line id="Прямая соединительная линия 132" o:spid="_x0000_s1121" style="position:absolute;flip:y;visibility:visible;mso-wrap-style:square" from="7763,3105" to="2995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" strokecolor="#5b9bd5 [3204]" strokeweight="2pt">
                  <v:stroke linestyle="thinThin" joinstyle="miter"/>
                </v:line>
                <v:line id="Прямая соединительная линия 133" o:spid="_x0000_s1122" style="position:absolute;visibility:visible;mso-wrap-style:square" from="7677,4140" to="29925,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" strokecolor="#5b9bd5 [3204]" strokeweight="2pt">
                  <v:stroke dashstyle="longDash" linestyle="thinThin" joinstyle="miter"/>
                </v:line>
                <v:line id="Прямая соединительная линия 135" o:spid="_x0000_s1123" style="position:absolute;flip:y;visibility:visible;mso-wrap-style:square" from="7763,3105" to="2989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" strokecolor="#5b9bd5 [3204]" strokeweight="2pt">
                  <v:stroke linestyle="thinThin" joinstyle="miter"/>
                </v:line>
                <v:line id="Прямая соединительная линия 134" o:spid="_x0000_s1124" style="position:absolute;visibility:visible;mso-wrap-style:square" from="7677,4140" to="29916,1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" strokecolor="#5b9bd5 [3204]" strokeweight="2pt">
                  <v:stroke dashstyle="longDash" linestyle="thinThin" joinstyle="miter"/>
                </v:line>
                <v:oval id="Овал 131" o:spid="_x0000_s1125" style="position:absolute;left:29847;top:8195;width:7760;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" fillcolor="red" strokecolor="#ed7d31 [3205]" strokeweight="1pt">
                  <v:stroke joinstyle="miter"/>
                  <v:textbox>
                    <w:txbxContent>
                      <w:p w14:paraId="7CEE1FC9" w14:textId="28B4FD07" w:rsidR="00406DEA" w:rsidRPr="00910108" w:rsidRDefault="00406DEA" w:rsidP="00474980">
                        <w:pPr>
                          <w:shd w:val="clear" w:color="auto" w:fill="FF9999"/>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txbxContent>
                  </v:textbox>
                </v:oval>
                <v:line id="Прямая соединительная линия 137" o:spid="_x0000_s1126" style="position:absolute;visibility:visible;mso-wrap-style:square" from="7677,11300" to="29925,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" strokecolor="#5b9bd5 [3204]" strokeweight="2pt">
                  <v:stroke dashstyle="longDash" linestyle="thinThin" joinstyle="miter"/>
                </v:line>
                <v:line id="Прямая соединительная линия 136" o:spid="_x0000_s1127" style="position:absolute;flip:y;visibility:visible;mso-wrap-style:square" from="7677,11300" to="29951,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" strokecolor="#5b9bd5 [3204]" strokeweight="2pt">
                  <v:stroke dashstyle="longDash" linestyle="thinThin" joinstyle="miter"/>
                </v:line>
                <v:oval id="Овал 123" o:spid="_x0000_s1128" style="position:absolute;left:29847;top:15958;width:7760;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" fillcolor="#7030a0" strokecolor="#1f4d78 [1604]" strokeweight="1pt">
                  <v:stroke joinstyle="miter"/>
                  <v:textbox>
                    <w:txbxContent>
                      <w:p w14:paraId="66E7E2CB" w14:textId="77777777" w:rsidR="00406DEA" w:rsidRPr="00910108" w:rsidRDefault="00406DEA" w:rsidP="00474980">
                        <w:pPr>
                          <w:shd w:val="clear" w:color="auto" w:fill="FF9999"/>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txbxContent>
                  </v:textbox>
                </v:oval>
                <v:oval id="Овал 236" o:spid="_x0000_s1129" style="position:absolute;top:8195;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" fillcolor="#5b9bd5 [3204]" strokecolor="#5b9bd5 [3204]" strokeweight="1pt">
                  <v:stroke joinstyle="miter"/>
                  <v:textbox>
                    <w:txbxContent>
                      <w:p w14:paraId="06DAB76E" w14:textId="77777777" w:rsidR="00406DEA" w:rsidRPr="00910108" w:rsidRDefault="00406DEA"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w:t>
                        </w:r>
                      </w:p>
                    </w:txbxContent>
                  </v:textbox>
                </v:oval>
                <v:line id="Прямая соединительная линия 237" o:spid="_x0000_s1130" style="position:absolute;flip:y;visibility:visible;mso-wrap-style:square" from="7763,3105" to="29847,1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" strokecolor="#5b9bd5 [3204]" strokeweight=".5pt">
                  <v:stroke joinstyle="miter"/>
                </v:line>
                <v:line id="Прямая соединительная линия 242" o:spid="_x0000_s1131" style="position:absolute;flip:y;visibility:visible;mso-wrap-style:square" from="7763,11300" to="29842,1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" strokecolor="#5b9bd5 [3204]" strokeweight="2pt">
                  <v:stroke linestyle="thinThin" joinstyle="miter"/>
                </v:line>
                <v:line id="Прямая соединительная линия 250" o:spid="_x0000_s1132" style="position:absolute;visibility:visible;mso-wrap-style:square" from="7763,19668" to="29933,1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" strokecolor="#5b9bd5 [3204]" strokeweight=".5pt">
                  <v:stroke joinstyle="miter"/>
                </v:line>
              </v:group>
            </w:pict>
          </mc:Fallback>
        </mc:AlternateContent>
      </w:r>
    </w:p>
    <w:p w14:paraId="44325523"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5943F5AD"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6C9218A9"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05C18E39"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291E71B4"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1E9DF06D"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4B85079D"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2877C180"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7773C224"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72D5ABCD"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54DE420F" w14:textId="77777777" w:rsidR="00467D42" w:rsidRPr="000B4D3E" w:rsidRDefault="00467D42" w:rsidP="00467D42">
      <w:pPr>
        <w:tabs>
          <w:tab w:val="left" w:pos="993"/>
        </w:tabs>
        <w:spacing w:after="0" w:line="240" w:lineRule="auto"/>
        <w:jc w:val="both"/>
        <w:rPr>
          <w:rFonts w:ascii="Times New Roman" w:hAnsi="Times New Roman" w:cs="Times New Roman"/>
          <w:sz w:val="28"/>
          <w:szCs w:val="28"/>
          <w:lang w:val="kk-KZ"/>
        </w:rPr>
      </w:pPr>
    </w:p>
    <w:p w14:paraId="215876DA" w14:textId="611D9B93" w:rsidR="00BD293A" w:rsidRPr="000B4D3E" w:rsidRDefault="00BD293A" w:rsidP="002F02B4">
      <w:pPr>
        <w:tabs>
          <w:tab w:val="left" w:pos="993"/>
        </w:tabs>
        <w:spacing w:after="0" w:line="240" w:lineRule="auto"/>
        <w:rPr>
          <w:rFonts w:ascii="Times New Roman" w:hAnsi="Times New Roman" w:cs="Times New Roman"/>
          <w:sz w:val="28"/>
          <w:szCs w:val="28"/>
          <w:lang w:val="kk-KZ"/>
        </w:rPr>
      </w:pPr>
    </w:p>
    <w:p w14:paraId="064B27ED" w14:textId="56A209A2" w:rsidR="00CC798C" w:rsidRPr="000B4D3E" w:rsidRDefault="00E66A9B" w:rsidP="00467D42">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Сурет 1</w:t>
      </w:r>
      <w:r w:rsidR="00B36E9A" w:rsidRPr="000B4D3E">
        <w:rPr>
          <w:rFonts w:ascii="Times New Roman" w:hAnsi="Times New Roman" w:cs="Times New Roman"/>
          <w:sz w:val="28"/>
          <w:szCs w:val="28"/>
          <w:lang w:val="kk-KZ"/>
        </w:rPr>
        <w:t>6</w:t>
      </w:r>
      <w:r w:rsidR="00C421D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Студенттердің реттеушілік процестері мен өзіндік тиімділігінің өзара байланысы</w:t>
      </w:r>
    </w:p>
    <w:p w14:paraId="0C4761D4" w14:textId="77777777" w:rsidR="00E66A9B" w:rsidRPr="000B4D3E" w:rsidRDefault="00E66A9B" w:rsidP="00467D42">
      <w:pPr>
        <w:tabs>
          <w:tab w:val="left" w:pos="993"/>
        </w:tabs>
        <w:spacing w:after="0" w:line="240" w:lineRule="auto"/>
        <w:jc w:val="both"/>
        <w:rPr>
          <w:rFonts w:ascii="Times New Roman" w:hAnsi="Times New Roman" w:cs="Times New Roman"/>
          <w:sz w:val="28"/>
          <w:szCs w:val="28"/>
          <w:lang w:val="kk-KZ"/>
        </w:rPr>
      </w:pPr>
    </w:p>
    <w:p w14:paraId="64AA7219" w14:textId="77777777" w:rsidR="00BA29FB" w:rsidRPr="000B4D3E" w:rsidRDefault="00E66A9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Мақсаттылық жалпы өзіндік тиімділікпен (r=0,477</w:t>
      </w:r>
      <w:r w:rsidRPr="000B4D3E">
        <w:rPr>
          <w:rFonts w:ascii="Times New Roman" w:hAnsi="Times New Roman" w:cs="Times New Roman"/>
          <w:sz w:val="28"/>
          <w:szCs w:val="28"/>
          <w:vertAlign w:val="superscript"/>
          <w:lang w:val="kk-KZ"/>
        </w:rPr>
        <w:t>**</w:t>
      </w:r>
      <w:r w:rsidRPr="000B4D3E">
        <w:rPr>
          <w:rFonts w:ascii="Times New Roman" w:hAnsi="Times New Roman" w:cs="Times New Roman"/>
          <w:sz w:val="28"/>
          <w:szCs w:val="28"/>
          <w:lang w:val="kk-KZ"/>
        </w:rPr>
        <w:t xml:space="preserve">) </w:t>
      </w:r>
      <w:r w:rsidR="00CC798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оң корреляциялы және</w:t>
      </w:r>
      <w:r w:rsidR="00CC798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екі, яғни заттық іс-әрекет аумағындағы өзіндік тиімділікпен</w:t>
      </w:r>
      <w:r w:rsidR="00302ED1" w:rsidRPr="000B4D3E">
        <w:rPr>
          <w:rFonts w:ascii="Times New Roman" w:hAnsi="Times New Roman" w:cs="Times New Roman"/>
          <w:sz w:val="28"/>
          <w:szCs w:val="28"/>
          <w:lang w:val="kk-KZ"/>
        </w:rPr>
        <w:t xml:space="preserve"> (r=-0,408**) </w:t>
      </w:r>
      <w:r w:rsidRPr="000B4D3E">
        <w:rPr>
          <w:rFonts w:ascii="Times New Roman" w:hAnsi="Times New Roman" w:cs="Times New Roman"/>
          <w:sz w:val="28"/>
          <w:szCs w:val="28"/>
          <w:lang w:val="kk-KZ"/>
        </w:rPr>
        <w:t xml:space="preserve"> және т</w:t>
      </w:r>
      <w:r w:rsidR="00302ED1" w:rsidRPr="000B4D3E">
        <w:rPr>
          <w:rFonts w:ascii="Times New Roman" w:hAnsi="Times New Roman" w:cs="Times New Roman"/>
          <w:sz w:val="28"/>
          <w:szCs w:val="28"/>
          <w:lang w:val="kk-KZ"/>
        </w:rPr>
        <w:t>ұ</w:t>
      </w:r>
      <w:r w:rsidRPr="000B4D3E">
        <w:rPr>
          <w:rFonts w:ascii="Times New Roman" w:hAnsi="Times New Roman" w:cs="Times New Roman"/>
          <w:sz w:val="28"/>
          <w:szCs w:val="28"/>
          <w:lang w:val="kk-KZ"/>
        </w:rPr>
        <w:t>лғараралық қатынастар аумағындағы өзіндік тиімділікпен</w:t>
      </w:r>
      <w:r w:rsidR="00302ED1" w:rsidRPr="000B4D3E">
        <w:rPr>
          <w:rFonts w:ascii="Times New Roman" w:hAnsi="Times New Roman" w:cs="Times New Roman"/>
          <w:sz w:val="28"/>
          <w:szCs w:val="28"/>
          <w:lang w:val="kk-KZ"/>
        </w:rPr>
        <w:t xml:space="preserve"> (r=-0,419**)</w:t>
      </w:r>
      <w:r w:rsidRPr="000B4D3E">
        <w:rPr>
          <w:rFonts w:ascii="Times New Roman" w:hAnsi="Times New Roman" w:cs="Times New Roman"/>
          <w:sz w:val="28"/>
          <w:szCs w:val="28"/>
          <w:lang w:val="kk-KZ"/>
        </w:rPr>
        <w:t xml:space="preserve"> теріс корреляциялы.</w:t>
      </w:r>
    </w:p>
    <w:p w14:paraId="49945663" w14:textId="78B8CD57" w:rsidR="00302ED1" w:rsidRPr="000B4D3E" w:rsidRDefault="00302ED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Табандылық өзіндік тиімділіктің 3 көрсеткішімен оң корреляциялы байланыста: жалпы өзіндік тиімділік (r=0,178*) және заттық іс-әрекет аумағындағы өзіндік тиімділік (r=0,371**) және тұлғааралық қатынастар аумағындағы өзіндік тиімділікпен (r=0,178*).</w:t>
      </w:r>
    </w:p>
    <w:p w14:paraId="5AC2DE71" w14:textId="77777777" w:rsidR="00CC798C" w:rsidRPr="000B4D3E" w:rsidRDefault="00CC798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Фиксация </w:t>
      </w:r>
      <w:r w:rsidR="00302ED1" w:rsidRPr="000B4D3E">
        <w:rPr>
          <w:rFonts w:ascii="Times New Roman" w:hAnsi="Times New Roman" w:cs="Times New Roman"/>
          <w:sz w:val="28"/>
          <w:szCs w:val="28"/>
          <w:lang w:val="kk-KZ"/>
        </w:rPr>
        <w:t>жалпы өзіндік тиімділікпен оң корреляциялы</w:t>
      </w:r>
      <w:r w:rsidRPr="000B4D3E">
        <w:rPr>
          <w:rFonts w:ascii="Times New Roman" w:hAnsi="Times New Roman" w:cs="Times New Roman"/>
          <w:sz w:val="28"/>
          <w:szCs w:val="28"/>
          <w:lang w:val="kk-KZ"/>
        </w:rPr>
        <w:t xml:space="preserve"> (r=0,161*).</w:t>
      </w:r>
    </w:p>
    <w:p w14:paraId="00DC8406" w14:textId="77777777" w:rsidR="00CC798C" w:rsidRPr="000B4D3E" w:rsidRDefault="00302ED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 шаққа бағдарланушылық жалпы өзіндік тиімділікпен оң корреляциялы</w:t>
      </w:r>
      <w:r w:rsidR="00CC798C" w:rsidRPr="000B4D3E">
        <w:rPr>
          <w:rFonts w:ascii="Times New Roman" w:hAnsi="Times New Roman" w:cs="Times New Roman"/>
          <w:sz w:val="28"/>
          <w:szCs w:val="28"/>
          <w:lang w:val="kk-KZ"/>
        </w:rPr>
        <w:t xml:space="preserve"> (r=0,452</w:t>
      </w:r>
      <w:r w:rsidR="00CC798C" w:rsidRPr="000B4D3E">
        <w:rPr>
          <w:rFonts w:ascii="Times New Roman" w:hAnsi="Times New Roman" w:cs="Times New Roman"/>
          <w:sz w:val="28"/>
          <w:szCs w:val="28"/>
          <w:vertAlign w:val="superscript"/>
          <w:lang w:val="kk-KZ"/>
        </w:rPr>
        <w:t>**</w:t>
      </w:r>
      <w:r w:rsidR="00CC798C" w:rsidRPr="000B4D3E">
        <w:rPr>
          <w:rFonts w:ascii="Times New Roman" w:hAnsi="Times New Roman" w:cs="Times New Roman"/>
          <w:sz w:val="28"/>
          <w:szCs w:val="28"/>
          <w:lang w:val="kk-KZ"/>
        </w:rPr>
        <w:t>).</w:t>
      </w:r>
    </w:p>
    <w:p w14:paraId="6A72970E" w14:textId="3EF929DC" w:rsidR="00C47C30" w:rsidRPr="000B4D3E" w:rsidRDefault="00C47C30" w:rsidP="00781EA8">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Корреляциялық талдау нәтижелері қарама-қайшы. Бір жағынан, реттеушілік процестердің механизмдері, олар күшейген және дамыған сайын, студенттерде жалпы өзіндік тиімділік сезімін арттыратыны анық, екінші жағынан, </w:t>
      </w:r>
      <w:r w:rsidR="00E719A9" w:rsidRPr="000B4D3E">
        <w:rPr>
          <w:rFonts w:ascii="Times New Roman" w:hAnsi="Times New Roman" w:cs="Times New Roman"/>
          <w:sz w:val="28"/>
          <w:szCs w:val="28"/>
          <w:lang w:val="kk-KZ"/>
        </w:rPr>
        <w:t>ө</w:t>
      </w:r>
      <w:r w:rsidR="00721D02" w:rsidRPr="000B4D3E">
        <w:rPr>
          <w:rFonts w:ascii="Times New Roman" w:hAnsi="Times New Roman" w:cs="Times New Roman"/>
          <w:sz w:val="28"/>
          <w:szCs w:val="28"/>
          <w:lang w:val="kk-KZ"/>
        </w:rPr>
        <w:t>зін қадағалау</w:t>
      </w:r>
      <w:r w:rsidRPr="000B4D3E">
        <w:rPr>
          <w:rFonts w:ascii="Times New Roman" w:hAnsi="Times New Roman" w:cs="Times New Roman"/>
          <w:sz w:val="28"/>
          <w:szCs w:val="28"/>
          <w:lang w:val="kk-KZ"/>
        </w:rPr>
        <w:t>мен мақсаттылықтың артуы заттық іс-әрекет аумағындағы және тұлғааралық қатынастар аумағындағы өзіндік тиімділік сезімінің төмендеуіне әкеледі.</w:t>
      </w:r>
      <w:r w:rsidR="00002F79"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Заттық іс-әрекет аумағындағы және тұлғааралық қатынастар аумағындағы өзіндік тиімд</w:t>
      </w:r>
      <w:r w:rsidR="00DC5DB8" w:rsidRPr="000B4D3E">
        <w:rPr>
          <w:rFonts w:ascii="Times New Roman" w:hAnsi="Times New Roman" w:cs="Times New Roman"/>
          <w:sz w:val="28"/>
          <w:szCs w:val="28"/>
          <w:lang w:val="kk-KZ"/>
        </w:rPr>
        <w:t xml:space="preserve">ілікке табандылық сияқты реттеушілік механизмін </w:t>
      </w:r>
      <w:r w:rsidRPr="000B4D3E">
        <w:rPr>
          <w:rFonts w:ascii="Times New Roman" w:hAnsi="Times New Roman" w:cs="Times New Roman"/>
          <w:sz w:val="28"/>
          <w:szCs w:val="28"/>
          <w:lang w:val="kk-KZ"/>
        </w:rPr>
        <w:t>дамыту оң әсер етеді.</w:t>
      </w:r>
    </w:p>
    <w:p w14:paraId="5B65E9BF" w14:textId="5E8585C1" w:rsidR="00620DD9" w:rsidRPr="000B4D3E" w:rsidRDefault="00B0303B"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16</w:t>
      </w:r>
      <w:r w:rsidR="00620DD9" w:rsidRPr="000B4D3E">
        <w:rPr>
          <w:rFonts w:ascii="Times New Roman" w:hAnsi="Times New Roman" w:cs="Times New Roman"/>
          <w:sz w:val="28"/>
          <w:szCs w:val="28"/>
          <w:lang w:val="kk-KZ"/>
        </w:rPr>
        <w:t>-суретте 3 реттеушілік процестердің өзара байланысы – мақсат қоя білушілік</w:t>
      </w:r>
      <w:r w:rsidRPr="000B4D3E">
        <w:rPr>
          <w:rFonts w:ascii="Times New Roman" w:hAnsi="Times New Roman" w:cs="Times New Roman"/>
          <w:sz w:val="28"/>
          <w:szCs w:val="28"/>
          <w:lang w:val="kk-KZ"/>
        </w:rPr>
        <w:t xml:space="preserve">, табандылық, </w:t>
      </w:r>
      <w:r w:rsidR="00620DD9" w:rsidRPr="000B4D3E">
        <w:rPr>
          <w:rFonts w:ascii="Times New Roman" w:hAnsi="Times New Roman" w:cs="Times New Roman"/>
          <w:sz w:val="28"/>
          <w:szCs w:val="28"/>
          <w:lang w:val="kk-KZ"/>
        </w:rPr>
        <w:t>өзін-өзі бақылау және 3 өзіндік тиімділік көрсеткіштері көрсетілген. Реттеуші</w:t>
      </w:r>
      <w:r w:rsidRPr="000B4D3E">
        <w:rPr>
          <w:rFonts w:ascii="Times New Roman" w:hAnsi="Times New Roman" w:cs="Times New Roman"/>
          <w:sz w:val="28"/>
          <w:szCs w:val="28"/>
          <w:lang w:val="kk-KZ"/>
        </w:rPr>
        <w:t>лік</w:t>
      </w:r>
      <w:r w:rsidR="00620DD9" w:rsidRPr="000B4D3E">
        <w:rPr>
          <w:rFonts w:ascii="Times New Roman" w:hAnsi="Times New Roman" w:cs="Times New Roman"/>
          <w:sz w:val="28"/>
          <w:szCs w:val="28"/>
          <w:lang w:val="kk-KZ"/>
        </w:rPr>
        <w:t xml:space="preserve"> процестердің бұл көрсеткіштері өзіндік тиімділіктің барлық көрсеткіштерімен тығыз байланысты. </w:t>
      </w:r>
      <w:r w:rsidRPr="000B4D3E">
        <w:rPr>
          <w:rFonts w:ascii="Times New Roman" w:hAnsi="Times New Roman" w:cs="Times New Roman"/>
          <w:sz w:val="28"/>
          <w:szCs w:val="28"/>
          <w:lang w:val="kk-KZ"/>
        </w:rPr>
        <w:t xml:space="preserve">Фиксация, осы шаққа </w:t>
      </w:r>
      <w:r w:rsidR="00620DD9" w:rsidRPr="000B4D3E">
        <w:rPr>
          <w:rFonts w:ascii="Times New Roman" w:hAnsi="Times New Roman" w:cs="Times New Roman"/>
          <w:sz w:val="28"/>
          <w:szCs w:val="28"/>
          <w:lang w:val="kk-KZ"/>
        </w:rPr>
        <w:t>бағдарла</w:t>
      </w:r>
      <w:r w:rsidRPr="000B4D3E">
        <w:rPr>
          <w:rFonts w:ascii="Times New Roman" w:hAnsi="Times New Roman" w:cs="Times New Roman"/>
          <w:sz w:val="28"/>
          <w:szCs w:val="28"/>
          <w:lang w:val="kk-KZ"/>
        </w:rPr>
        <w:t>ну</w:t>
      </w:r>
      <w:r w:rsidR="00620DD9" w:rsidRPr="000B4D3E">
        <w:rPr>
          <w:rFonts w:ascii="Times New Roman" w:hAnsi="Times New Roman" w:cs="Times New Roman"/>
          <w:sz w:val="28"/>
          <w:szCs w:val="28"/>
          <w:lang w:val="kk-KZ"/>
        </w:rPr>
        <w:t xml:space="preserve"> және жоспар</w:t>
      </w:r>
      <w:r w:rsidR="00467D42" w:rsidRPr="000B4D3E">
        <w:rPr>
          <w:rFonts w:ascii="Times New Roman" w:hAnsi="Times New Roman" w:cs="Times New Roman"/>
          <w:sz w:val="28"/>
          <w:szCs w:val="28"/>
          <w:lang w:val="kk-KZ"/>
        </w:rPr>
        <w:t xml:space="preserve"> қоя білушілік</w:t>
      </w:r>
      <w:r w:rsidR="00620DD9" w:rsidRPr="000B4D3E">
        <w:rPr>
          <w:rFonts w:ascii="Times New Roman" w:hAnsi="Times New Roman" w:cs="Times New Roman"/>
          <w:sz w:val="28"/>
          <w:szCs w:val="28"/>
          <w:lang w:val="kk-KZ"/>
        </w:rPr>
        <w:t xml:space="preserve"> тек өзіндік тиімділіктің жеке көрсеткіштерімен байланысты. </w:t>
      </w:r>
      <w:r w:rsidR="00620DD9" w:rsidRPr="000B4D3E">
        <w:rPr>
          <w:rFonts w:ascii="Times New Roman" w:hAnsi="Times New Roman" w:cs="Times New Roman"/>
          <w:i/>
          <w:sz w:val="28"/>
          <w:szCs w:val="28"/>
          <w:lang w:val="kk-KZ"/>
        </w:rPr>
        <w:t xml:space="preserve">Өзін-өзі ұйымдастырудың өзіндік тиімділік көрсеткіштерімен </w:t>
      </w:r>
      <w:r w:rsidR="00620DD9" w:rsidRPr="000B4D3E">
        <w:rPr>
          <w:rFonts w:ascii="Times New Roman" w:hAnsi="Times New Roman" w:cs="Times New Roman"/>
          <w:i/>
          <w:sz w:val="28"/>
          <w:szCs w:val="28"/>
          <w:lang w:val="kk-KZ"/>
        </w:rPr>
        <w:lastRenderedPageBreak/>
        <w:t>корреляциялық байланысы жоқ.</w:t>
      </w:r>
      <w:r w:rsidR="00620DD9" w:rsidRPr="000B4D3E">
        <w:rPr>
          <w:rFonts w:ascii="Times New Roman" w:hAnsi="Times New Roman" w:cs="Times New Roman"/>
          <w:sz w:val="28"/>
          <w:szCs w:val="28"/>
          <w:lang w:val="kk-KZ"/>
        </w:rPr>
        <w:t xml:space="preserve"> Сондай-ақ, жалпы өзіндік тиімділік барлық дерлік реттеу</w:t>
      </w:r>
      <w:r w:rsidRPr="000B4D3E">
        <w:rPr>
          <w:rFonts w:ascii="Times New Roman" w:hAnsi="Times New Roman" w:cs="Times New Roman"/>
          <w:sz w:val="28"/>
          <w:szCs w:val="28"/>
          <w:lang w:val="kk-KZ"/>
        </w:rPr>
        <w:t>ш</w:t>
      </w:r>
      <w:r w:rsidR="00DC1734" w:rsidRPr="000B4D3E">
        <w:rPr>
          <w:rFonts w:ascii="Times New Roman" w:hAnsi="Times New Roman" w:cs="Times New Roman"/>
          <w:sz w:val="28"/>
          <w:szCs w:val="28"/>
          <w:lang w:val="kk-KZ"/>
        </w:rPr>
        <w:t>ілік</w:t>
      </w:r>
      <w:r w:rsidR="00620DD9" w:rsidRPr="000B4D3E">
        <w:rPr>
          <w:rFonts w:ascii="Times New Roman" w:hAnsi="Times New Roman" w:cs="Times New Roman"/>
          <w:sz w:val="28"/>
          <w:szCs w:val="28"/>
          <w:lang w:val="kk-KZ"/>
        </w:rPr>
        <w:t xml:space="preserve"> процестерімен байланысты екенін ескер</w:t>
      </w:r>
      <w:r w:rsidR="00DC1734" w:rsidRPr="000B4D3E">
        <w:rPr>
          <w:rFonts w:ascii="Times New Roman" w:hAnsi="Times New Roman" w:cs="Times New Roman"/>
          <w:sz w:val="28"/>
          <w:szCs w:val="28"/>
          <w:lang w:val="kk-KZ"/>
        </w:rPr>
        <w:t>еміз</w:t>
      </w:r>
      <w:r w:rsidR="00620DD9" w:rsidRPr="000B4D3E">
        <w:rPr>
          <w:rFonts w:ascii="Times New Roman" w:hAnsi="Times New Roman" w:cs="Times New Roman"/>
          <w:sz w:val="28"/>
          <w:szCs w:val="28"/>
          <w:lang w:val="kk-KZ"/>
        </w:rPr>
        <w:t xml:space="preserve"> (өзіндік тиімділіктен басқа).</w:t>
      </w:r>
    </w:p>
    <w:p w14:paraId="4919EABC" w14:textId="77777777" w:rsidR="00CC798C" w:rsidRPr="000B4D3E" w:rsidRDefault="00AD714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Қорытынды</w:t>
      </w:r>
      <w:r w:rsidR="00CC798C" w:rsidRPr="000B4D3E">
        <w:rPr>
          <w:rFonts w:ascii="Times New Roman" w:hAnsi="Times New Roman" w:cs="Times New Roman"/>
          <w:b/>
          <w:sz w:val="28"/>
          <w:szCs w:val="28"/>
          <w:lang w:val="kk-KZ"/>
        </w:rPr>
        <w:t xml:space="preserve"> 3</w:t>
      </w:r>
      <w:r w:rsidR="00CC798C" w:rsidRPr="000B4D3E">
        <w:rPr>
          <w:rFonts w:ascii="Times New Roman" w:hAnsi="Times New Roman" w:cs="Times New Roman"/>
          <w:sz w:val="28"/>
          <w:szCs w:val="28"/>
          <w:lang w:val="kk-KZ"/>
        </w:rPr>
        <w:t>:</w:t>
      </w:r>
    </w:p>
    <w:p w14:paraId="024F0D03" w14:textId="77777777" w:rsidR="00CC798C" w:rsidRPr="000B4D3E" w:rsidRDefault="00AD714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Студенттерд</w:t>
      </w:r>
      <w:r w:rsidR="008352E9" w:rsidRPr="000B4D3E">
        <w:rPr>
          <w:rFonts w:ascii="Times New Roman" w:hAnsi="Times New Roman" w:cs="Times New Roman"/>
          <w:sz w:val="28"/>
          <w:szCs w:val="28"/>
          <w:lang w:val="kk-KZ"/>
        </w:rPr>
        <w:t>е</w:t>
      </w:r>
      <w:r w:rsidRPr="000B4D3E">
        <w:rPr>
          <w:rFonts w:ascii="Times New Roman" w:hAnsi="Times New Roman" w:cs="Times New Roman"/>
          <w:sz w:val="28"/>
          <w:szCs w:val="28"/>
          <w:lang w:val="kk-KZ"/>
        </w:rPr>
        <w:t xml:space="preserve"> реттеушілік процестері</w:t>
      </w:r>
      <w:r w:rsidR="008352E9" w:rsidRPr="000B4D3E">
        <w:rPr>
          <w:rFonts w:ascii="Times New Roman" w:hAnsi="Times New Roman" w:cs="Times New Roman"/>
          <w:sz w:val="28"/>
          <w:szCs w:val="28"/>
          <w:lang w:val="kk-KZ"/>
        </w:rPr>
        <w:t>мен</w:t>
      </w:r>
      <w:r w:rsidRPr="000B4D3E">
        <w:rPr>
          <w:rFonts w:ascii="Times New Roman" w:hAnsi="Times New Roman" w:cs="Times New Roman"/>
          <w:sz w:val="28"/>
          <w:szCs w:val="28"/>
          <w:lang w:val="kk-KZ"/>
        </w:rPr>
        <w:t xml:space="preserve"> өзіндік тиімділіктерінің өзара байланысының келесідей ерекшеліктері анықталды</w:t>
      </w:r>
      <w:r w:rsidR="00CC798C" w:rsidRPr="000B4D3E">
        <w:rPr>
          <w:rFonts w:ascii="Times New Roman" w:hAnsi="Times New Roman" w:cs="Times New Roman"/>
          <w:sz w:val="28"/>
          <w:szCs w:val="28"/>
          <w:lang w:val="kk-KZ"/>
        </w:rPr>
        <w:t>:</w:t>
      </w:r>
    </w:p>
    <w:p w14:paraId="2DB2CFFB" w14:textId="77777777" w:rsidR="00F76E3A" w:rsidRPr="000B4D3E" w:rsidRDefault="00F76E3A" w:rsidP="0061099F">
      <w:pPr>
        <w:pStyle w:val="a5"/>
        <w:numPr>
          <w:ilvl w:val="0"/>
          <w:numId w:val="43"/>
        </w:numPr>
        <w:tabs>
          <w:tab w:val="left" w:pos="993"/>
        </w:tabs>
        <w:ind w:left="0" w:firstLine="567"/>
        <w:jc w:val="both"/>
        <w:rPr>
          <w:sz w:val="28"/>
          <w:szCs w:val="28"/>
          <w:lang w:val="kk-KZ"/>
        </w:rPr>
      </w:pPr>
      <w:r w:rsidRPr="000B4D3E">
        <w:rPr>
          <w:sz w:val="28"/>
          <w:szCs w:val="28"/>
          <w:lang w:val="kk-KZ"/>
        </w:rPr>
        <w:t>Жалпы өзіндік тиімділіктің жоғары деңгейі реттеушілік процестерінің жоғары деңгейінің дамуымен байланысты.</w:t>
      </w:r>
    </w:p>
    <w:p w14:paraId="3FE1AA40" w14:textId="790396DB" w:rsidR="00F76E3A" w:rsidRPr="000B4D3E" w:rsidRDefault="00F76E3A" w:rsidP="0061099F">
      <w:pPr>
        <w:pStyle w:val="a5"/>
        <w:numPr>
          <w:ilvl w:val="0"/>
          <w:numId w:val="43"/>
        </w:numPr>
        <w:tabs>
          <w:tab w:val="left" w:pos="993"/>
        </w:tabs>
        <w:ind w:left="0" w:firstLine="567"/>
        <w:jc w:val="both"/>
        <w:rPr>
          <w:sz w:val="28"/>
          <w:szCs w:val="28"/>
          <w:lang w:val="kk-KZ"/>
        </w:rPr>
      </w:pPr>
      <w:r w:rsidRPr="000B4D3E">
        <w:rPr>
          <w:sz w:val="28"/>
          <w:szCs w:val="28"/>
          <w:lang w:val="kk-KZ"/>
        </w:rPr>
        <w:t xml:space="preserve">Өзін-өзі </w:t>
      </w:r>
      <w:r w:rsidR="00B8533C" w:rsidRPr="000B4D3E">
        <w:rPr>
          <w:sz w:val="28"/>
          <w:szCs w:val="28"/>
          <w:lang w:val="kk-KZ"/>
        </w:rPr>
        <w:t>қадағалаудың</w:t>
      </w:r>
      <w:r w:rsidRPr="000B4D3E">
        <w:rPr>
          <w:sz w:val="28"/>
          <w:szCs w:val="28"/>
          <w:lang w:val="kk-KZ"/>
        </w:rPr>
        <w:t>, мақсаттылық пен табандылықтың жоғары деңгейі, бір жағынан, адамның өз іс-әрекетінің тиімділігіне және оларды жүзеге асырудан табыс күтуге деген сенімін нығайтады, ал екінші жағынан, оны заттық іс-әрекет аумағында да және тұлғааралық қатынастар аумағында да жоюға дейін жеткізеді. Бұл қайшылықты нақтылау қажет.</w:t>
      </w:r>
    </w:p>
    <w:p w14:paraId="5F492F8D" w14:textId="6F2AFDAB" w:rsidR="001A5DCC" w:rsidRPr="000B4D3E" w:rsidRDefault="008F797A" w:rsidP="0061099F">
      <w:pPr>
        <w:pStyle w:val="a5"/>
        <w:numPr>
          <w:ilvl w:val="0"/>
          <w:numId w:val="43"/>
        </w:numPr>
        <w:tabs>
          <w:tab w:val="left" w:pos="993"/>
        </w:tabs>
        <w:ind w:left="0" w:firstLine="567"/>
        <w:jc w:val="both"/>
        <w:rPr>
          <w:sz w:val="28"/>
          <w:szCs w:val="28"/>
          <w:lang w:val="kk-KZ"/>
        </w:rPr>
      </w:pPr>
      <w:r w:rsidRPr="000B4D3E">
        <w:rPr>
          <w:sz w:val="28"/>
          <w:szCs w:val="28"/>
          <w:lang w:val="kk-KZ"/>
        </w:rPr>
        <w:t>Заттық іс-</w:t>
      </w:r>
      <w:r w:rsidR="00F76E3A" w:rsidRPr="000B4D3E">
        <w:rPr>
          <w:sz w:val="28"/>
          <w:szCs w:val="28"/>
          <w:lang w:val="kk-KZ"/>
        </w:rPr>
        <w:t>әрекет аумағындағы және тұлғааралық қатынастар аумағындағы өзіндік тиімділікке табандылық сияқты реттеушілік механизмінің дамуы оң әсер етеді.</w:t>
      </w:r>
    </w:p>
    <w:p w14:paraId="3BFC7C2D" w14:textId="77777777" w:rsidR="00C421DE" w:rsidRPr="000B4D3E" w:rsidRDefault="00C421DE" w:rsidP="00E53413">
      <w:pPr>
        <w:pStyle w:val="a5"/>
        <w:tabs>
          <w:tab w:val="left" w:pos="993"/>
        </w:tabs>
        <w:ind w:left="567"/>
        <w:jc w:val="both"/>
        <w:rPr>
          <w:sz w:val="28"/>
          <w:szCs w:val="28"/>
          <w:lang w:val="kk-KZ"/>
        </w:rPr>
      </w:pPr>
    </w:p>
    <w:p w14:paraId="6F1F3BF3" w14:textId="603493B3" w:rsidR="001A5DCC" w:rsidRPr="000B4D3E" w:rsidRDefault="001A5DCC" w:rsidP="00E53413">
      <w:pPr>
        <w:tabs>
          <w:tab w:val="left" w:pos="993"/>
        </w:tabs>
        <w:spacing w:after="0" w:line="240" w:lineRule="auto"/>
        <w:ind w:firstLine="567"/>
        <w:jc w:val="both"/>
        <w:rPr>
          <w:rFonts w:ascii="Times New Roman" w:eastAsia="+mn-ea" w:hAnsi="Times New Roman" w:cs="Times New Roman"/>
          <w:bCs/>
          <w:kern w:val="24"/>
          <w:sz w:val="28"/>
          <w:szCs w:val="28"/>
          <w:lang w:val="kk-KZ"/>
        </w:rPr>
      </w:pPr>
      <w:r w:rsidRPr="000B4D3E">
        <w:rPr>
          <w:rFonts w:ascii="Times New Roman" w:eastAsia="+mn-ea" w:hAnsi="Times New Roman" w:cs="Times New Roman"/>
          <w:bCs/>
          <w:kern w:val="24"/>
          <w:sz w:val="28"/>
          <w:szCs w:val="28"/>
          <w:lang w:val="kk-KZ"/>
        </w:rPr>
        <w:t>2.4.3  Студенттердің тұлғалық тиімділігі дамуына әсер ететін аффективтік процестерді талдау</w:t>
      </w:r>
    </w:p>
    <w:p w14:paraId="7C7F21F1" w14:textId="77777777" w:rsidR="00BA29FB" w:rsidRPr="000B4D3E" w:rsidRDefault="001A5DC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Аффективтік процестер өзін</w:t>
      </w:r>
      <w:r w:rsidR="004178B4"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тиімділікке оң (егер белсенділік пен құштарлық ретінде қабылданса) немесе теріс (егер алаңдаушылық, қаттылық, қорқыныш және тежелу ретінде қабылданса) әсер етуі мүмкін.</w:t>
      </w:r>
    </w:p>
    <w:p w14:paraId="5057A7E4" w14:textId="2BB5E782" w:rsidR="00BA29FB" w:rsidRPr="000B4D3E" w:rsidRDefault="00445DB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4178B4" w:rsidRPr="000B4D3E">
        <w:rPr>
          <w:rFonts w:ascii="Times New Roman" w:hAnsi="Times New Roman" w:cs="Times New Roman"/>
          <w:sz w:val="28"/>
          <w:szCs w:val="28"/>
          <w:lang w:val="kk-KZ"/>
        </w:rPr>
        <w:t>Аффективті</w:t>
      </w:r>
      <w:r w:rsidR="00461C38" w:rsidRPr="000B4D3E">
        <w:rPr>
          <w:rFonts w:ascii="Times New Roman" w:hAnsi="Times New Roman" w:cs="Times New Roman"/>
          <w:sz w:val="28"/>
          <w:szCs w:val="28"/>
          <w:lang w:val="kk-KZ"/>
        </w:rPr>
        <w:t>к</w:t>
      </w:r>
      <w:r w:rsidR="004178B4" w:rsidRPr="000B4D3E">
        <w:rPr>
          <w:rFonts w:ascii="Times New Roman" w:hAnsi="Times New Roman" w:cs="Times New Roman"/>
          <w:sz w:val="28"/>
          <w:szCs w:val="28"/>
          <w:lang w:val="kk-KZ"/>
        </w:rPr>
        <w:t xml:space="preserve"> процестерді және олардың өзіндік тиімділікті дамытуға әсерін ескеру маңызды, өйткені өзіндік тиімділік функцияларының бірі мәселелерді шешу процесінде және оны аяқтағаннан кейін эмоционалды қорғанысты қамтамасыз ететін өзін-өзі қолдау функциясы болып табылады. Олардың ықпалы болашақ маман ретінде өзіне деген эмоционалды-құндылық қатынасты қалыптастыру үшін де аса маңызды.</w:t>
      </w:r>
      <w:r w:rsidRPr="000B4D3E">
        <w:rPr>
          <w:rFonts w:ascii="Times New Roman" w:hAnsi="Times New Roman" w:cs="Times New Roman"/>
          <w:sz w:val="28"/>
          <w:szCs w:val="28"/>
          <w:lang w:val="kk-KZ"/>
        </w:rPr>
        <w:t xml:space="preserve"> </w:t>
      </w:r>
    </w:p>
    <w:p w14:paraId="2EFC7016" w14:textId="04FBF0F5" w:rsidR="004178B4" w:rsidRPr="000B4D3E" w:rsidRDefault="004178B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Аффективтік процестер К.</w:t>
      </w:r>
      <w:r w:rsidR="00445DB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Риффтің  психологиялық әл-ауқат шкаласы арқылы зерттелді. Әдістеме өмірдің белгілі бір кезеңінде адамның нақты психологиялық әл-ауқатын диагностикалауға арналған. </w:t>
      </w:r>
    </w:p>
    <w:p w14:paraId="2564D2FC" w14:textId="77777777" w:rsidR="00461C38" w:rsidRPr="000B4D3E" w:rsidRDefault="004178B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Психологиялық әл-ауқат өмірдің мәнділігімен, құндылық-мағыналық аумағымен және мотивациямен тығыз байланысты екені анықталды. </w:t>
      </w:r>
    </w:p>
    <w:p w14:paraId="27FEE2F8" w14:textId="4EBEE0A2" w:rsidR="00461C38" w:rsidRPr="000B4D3E" w:rsidRDefault="004178B4"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w:t>
      </w:r>
      <w:r w:rsidR="002F02B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Рифф 6 компонентті бөліп көрсетті:</w:t>
      </w:r>
    </w:p>
    <w:p w14:paraId="7855FA44" w14:textId="0FD0F1DE" w:rsidR="00461C38" w:rsidRPr="000B4D3E" w:rsidRDefault="004178B4" w:rsidP="0061099F">
      <w:pPr>
        <w:pStyle w:val="a5"/>
        <w:numPr>
          <w:ilvl w:val="0"/>
          <w:numId w:val="44"/>
        </w:numPr>
        <w:tabs>
          <w:tab w:val="left" w:pos="993"/>
        </w:tabs>
        <w:ind w:left="0" w:firstLine="567"/>
        <w:jc w:val="both"/>
        <w:rPr>
          <w:sz w:val="28"/>
          <w:szCs w:val="28"/>
          <w:lang w:val="kk-KZ"/>
        </w:rPr>
      </w:pPr>
      <w:r w:rsidRPr="000B4D3E">
        <w:rPr>
          <w:sz w:val="28"/>
          <w:szCs w:val="28"/>
          <w:lang w:val="kk-KZ"/>
        </w:rPr>
        <w:t>өзіне және өзінің өткен өміріне оң</w:t>
      </w:r>
      <w:r w:rsidR="00461C38" w:rsidRPr="000B4D3E">
        <w:rPr>
          <w:sz w:val="28"/>
          <w:szCs w:val="28"/>
          <w:lang w:val="kk-KZ"/>
        </w:rPr>
        <w:t xml:space="preserve"> көзқарас (өзін-өзі қабылдау);</w:t>
      </w:r>
    </w:p>
    <w:p w14:paraId="156EE90F" w14:textId="77777777" w:rsidR="00461C38" w:rsidRPr="000B4D3E" w:rsidRDefault="004178B4" w:rsidP="0061099F">
      <w:pPr>
        <w:pStyle w:val="a5"/>
        <w:numPr>
          <w:ilvl w:val="0"/>
          <w:numId w:val="44"/>
        </w:numPr>
        <w:tabs>
          <w:tab w:val="left" w:pos="993"/>
        </w:tabs>
        <w:ind w:left="0" w:firstLine="567"/>
        <w:jc w:val="both"/>
        <w:rPr>
          <w:sz w:val="28"/>
          <w:szCs w:val="28"/>
          <w:lang w:val="kk-KZ"/>
        </w:rPr>
      </w:pPr>
      <w:r w:rsidRPr="000B4D3E">
        <w:rPr>
          <w:sz w:val="28"/>
          <w:szCs w:val="28"/>
          <w:lang w:val="kk-KZ"/>
        </w:rPr>
        <w:t xml:space="preserve">қамқорлық пен сенімге толы басқалармен қарым-қатынас (позитивті қарым-қатынас); </w:t>
      </w:r>
    </w:p>
    <w:p w14:paraId="5AEF9CB8" w14:textId="77777777" w:rsidR="00461C38" w:rsidRPr="000B4D3E" w:rsidRDefault="004178B4" w:rsidP="0061099F">
      <w:pPr>
        <w:pStyle w:val="a5"/>
        <w:numPr>
          <w:ilvl w:val="0"/>
          <w:numId w:val="44"/>
        </w:numPr>
        <w:tabs>
          <w:tab w:val="left" w:pos="993"/>
        </w:tabs>
        <w:ind w:left="0" w:firstLine="567"/>
        <w:jc w:val="both"/>
        <w:rPr>
          <w:sz w:val="28"/>
          <w:szCs w:val="28"/>
          <w:lang w:val="kk-KZ"/>
        </w:rPr>
      </w:pPr>
      <w:r w:rsidRPr="000B4D3E">
        <w:rPr>
          <w:sz w:val="28"/>
          <w:szCs w:val="28"/>
          <w:lang w:val="kk-KZ"/>
        </w:rPr>
        <w:t xml:space="preserve">күнделікті өмір талаптарын орындай білу (құзыреттілік); </w:t>
      </w:r>
    </w:p>
    <w:p w14:paraId="355C287E" w14:textId="77777777" w:rsidR="00461C38" w:rsidRPr="000B4D3E" w:rsidRDefault="004178B4" w:rsidP="0061099F">
      <w:pPr>
        <w:pStyle w:val="a5"/>
        <w:numPr>
          <w:ilvl w:val="0"/>
          <w:numId w:val="44"/>
        </w:numPr>
        <w:tabs>
          <w:tab w:val="left" w:pos="993"/>
        </w:tabs>
        <w:ind w:left="0" w:firstLine="567"/>
        <w:jc w:val="both"/>
        <w:rPr>
          <w:sz w:val="28"/>
          <w:szCs w:val="28"/>
          <w:lang w:val="kk-KZ"/>
        </w:rPr>
      </w:pPr>
      <w:r w:rsidRPr="000B4D3E">
        <w:rPr>
          <w:sz w:val="28"/>
          <w:szCs w:val="28"/>
          <w:lang w:val="kk-KZ"/>
        </w:rPr>
        <w:t>өмірге мән беретін мақсаттар мен әрекетте</w:t>
      </w:r>
      <w:r w:rsidR="00461C38" w:rsidRPr="000B4D3E">
        <w:rPr>
          <w:sz w:val="28"/>
          <w:szCs w:val="28"/>
          <w:lang w:val="kk-KZ"/>
        </w:rPr>
        <w:t>рдің болуы (өмірлік мақсаттар);</w:t>
      </w:r>
    </w:p>
    <w:p w14:paraId="2B8A47F6" w14:textId="77777777" w:rsidR="00461C38" w:rsidRPr="000B4D3E" w:rsidRDefault="004178B4" w:rsidP="0061099F">
      <w:pPr>
        <w:pStyle w:val="a5"/>
        <w:numPr>
          <w:ilvl w:val="0"/>
          <w:numId w:val="44"/>
        </w:numPr>
        <w:tabs>
          <w:tab w:val="left" w:pos="993"/>
        </w:tabs>
        <w:ind w:left="0" w:firstLine="567"/>
        <w:jc w:val="both"/>
        <w:rPr>
          <w:sz w:val="28"/>
          <w:szCs w:val="28"/>
          <w:lang w:val="kk-KZ"/>
        </w:rPr>
      </w:pPr>
      <w:r w:rsidRPr="000B4D3E">
        <w:rPr>
          <w:sz w:val="28"/>
          <w:szCs w:val="28"/>
          <w:lang w:val="kk-KZ"/>
        </w:rPr>
        <w:t>үздіксіз даму және өзін-өзі жүзеге асыру сезімі (</w:t>
      </w:r>
      <w:r w:rsidR="00E50BA1" w:rsidRPr="000B4D3E">
        <w:rPr>
          <w:sz w:val="28"/>
          <w:szCs w:val="28"/>
          <w:lang w:val="kk-KZ"/>
        </w:rPr>
        <w:t>тұлғалық</w:t>
      </w:r>
      <w:r w:rsidRPr="000B4D3E">
        <w:rPr>
          <w:sz w:val="28"/>
          <w:szCs w:val="28"/>
          <w:lang w:val="kk-KZ"/>
        </w:rPr>
        <w:t xml:space="preserve"> өсу); </w:t>
      </w:r>
    </w:p>
    <w:p w14:paraId="72F76834" w14:textId="6BCD6C89" w:rsidR="001A5DCC" w:rsidRPr="000B4D3E" w:rsidRDefault="004178B4" w:rsidP="0061099F">
      <w:pPr>
        <w:pStyle w:val="a5"/>
        <w:numPr>
          <w:ilvl w:val="0"/>
          <w:numId w:val="44"/>
        </w:numPr>
        <w:tabs>
          <w:tab w:val="left" w:pos="993"/>
        </w:tabs>
        <w:ind w:left="0" w:firstLine="567"/>
        <w:jc w:val="both"/>
        <w:rPr>
          <w:sz w:val="28"/>
          <w:szCs w:val="28"/>
          <w:lang w:val="kk-KZ"/>
        </w:rPr>
      </w:pPr>
      <w:r w:rsidRPr="000B4D3E">
        <w:rPr>
          <w:sz w:val="28"/>
          <w:szCs w:val="28"/>
          <w:lang w:val="kk-KZ"/>
        </w:rPr>
        <w:t>өз сенімін ұстану қабілеті (автономия)</w:t>
      </w:r>
      <w:r w:rsidR="00C421DE" w:rsidRPr="000B4D3E">
        <w:rPr>
          <w:sz w:val="28"/>
          <w:szCs w:val="28"/>
          <w:lang w:val="kk-KZ"/>
        </w:rPr>
        <w:t xml:space="preserve"> </w:t>
      </w:r>
      <w:r w:rsidR="001A5DCC" w:rsidRPr="000B4D3E">
        <w:rPr>
          <w:sz w:val="28"/>
          <w:szCs w:val="28"/>
          <w:lang w:val="kk-KZ"/>
        </w:rPr>
        <w:t>[</w:t>
      </w:r>
      <w:r w:rsidR="005E0352" w:rsidRPr="000B4D3E">
        <w:rPr>
          <w:sz w:val="28"/>
          <w:szCs w:val="28"/>
          <w:lang w:val="kk-KZ"/>
        </w:rPr>
        <w:t>2</w:t>
      </w:r>
      <w:r w:rsidR="00A965E3" w:rsidRPr="000B4D3E">
        <w:rPr>
          <w:sz w:val="28"/>
          <w:szCs w:val="28"/>
          <w:lang w:val="kk-KZ"/>
        </w:rPr>
        <w:t>50</w:t>
      </w:r>
      <w:r w:rsidR="001A5DCC" w:rsidRPr="000B4D3E">
        <w:rPr>
          <w:sz w:val="28"/>
          <w:szCs w:val="28"/>
          <w:lang w:val="kk-KZ"/>
        </w:rPr>
        <w:t>].</w:t>
      </w:r>
    </w:p>
    <w:p w14:paraId="4F1D6B76" w14:textId="5C30735F" w:rsidR="002F02B4" w:rsidRPr="000B4D3E" w:rsidRDefault="00207E80" w:rsidP="00781EA8">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w:t>
      </w:r>
      <w:r w:rsidR="00944C96" w:rsidRPr="000B4D3E">
        <w:rPr>
          <w:rFonts w:ascii="Times New Roman" w:hAnsi="Times New Roman" w:cs="Times New Roman"/>
          <w:sz w:val="28"/>
          <w:szCs w:val="28"/>
          <w:lang w:val="kk-KZ"/>
        </w:rPr>
        <w:t>7</w:t>
      </w:r>
      <w:r w:rsidRPr="000B4D3E">
        <w:rPr>
          <w:rFonts w:ascii="Times New Roman" w:hAnsi="Times New Roman" w:cs="Times New Roman"/>
          <w:sz w:val="28"/>
          <w:szCs w:val="28"/>
          <w:lang w:val="kk-KZ"/>
        </w:rPr>
        <w:t>-суретте және 1</w:t>
      </w:r>
      <w:r w:rsidR="00002F79" w:rsidRPr="000B4D3E">
        <w:rPr>
          <w:rFonts w:ascii="Times New Roman" w:hAnsi="Times New Roman" w:cs="Times New Roman"/>
          <w:sz w:val="28"/>
          <w:szCs w:val="28"/>
          <w:lang w:val="kk-KZ"/>
        </w:rPr>
        <w:t>5</w:t>
      </w:r>
      <w:r w:rsidRPr="000B4D3E">
        <w:rPr>
          <w:rFonts w:ascii="Times New Roman" w:hAnsi="Times New Roman" w:cs="Times New Roman"/>
          <w:sz w:val="28"/>
          <w:szCs w:val="28"/>
          <w:lang w:val="kk-KZ"/>
        </w:rPr>
        <w:t>-кестеде студенттердегі реттеу</w:t>
      </w:r>
      <w:r w:rsidR="00002F79" w:rsidRPr="000B4D3E">
        <w:rPr>
          <w:rFonts w:ascii="Times New Roman" w:hAnsi="Times New Roman" w:cs="Times New Roman"/>
          <w:sz w:val="28"/>
          <w:szCs w:val="28"/>
          <w:lang w:val="kk-KZ"/>
        </w:rPr>
        <w:t>шілік</w:t>
      </w:r>
      <w:r w:rsidRPr="000B4D3E">
        <w:rPr>
          <w:rFonts w:ascii="Times New Roman" w:hAnsi="Times New Roman" w:cs="Times New Roman"/>
          <w:sz w:val="28"/>
          <w:szCs w:val="28"/>
          <w:lang w:val="kk-KZ"/>
        </w:rPr>
        <w:t xml:space="preserve"> процестерінің қалыптасуының сипаттамалық статистикасы берілген.</w:t>
      </w:r>
    </w:p>
    <w:p w14:paraId="12D33132" w14:textId="6D42AD03" w:rsidR="00CB26C5" w:rsidRPr="000B4D3E" w:rsidRDefault="00CB26C5" w:rsidP="00E53413">
      <w:pPr>
        <w:tabs>
          <w:tab w:val="left" w:pos="993"/>
        </w:tabs>
        <w:autoSpaceDE w:val="0"/>
        <w:autoSpaceDN w:val="0"/>
        <w:adjustRightInd w:val="0"/>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lastRenderedPageBreak/>
        <w:t>Кесте 1</w:t>
      </w:r>
      <w:r w:rsidR="00344E89" w:rsidRPr="000B4D3E">
        <w:rPr>
          <w:rFonts w:ascii="Times New Roman" w:hAnsi="Times New Roman" w:cs="Times New Roman"/>
          <w:sz w:val="28"/>
          <w:szCs w:val="28"/>
        </w:rPr>
        <w:t>5</w:t>
      </w:r>
      <w:r w:rsidR="00C421DE"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Студенттердегі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процестердің жиілік кестесі (%)</w:t>
      </w:r>
    </w:p>
    <w:p w14:paraId="31F44C12" w14:textId="77777777" w:rsidR="00445DBE" w:rsidRPr="000B4D3E" w:rsidRDefault="00445DBE" w:rsidP="00E53413">
      <w:pPr>
        <w:tabs>
          <w:tab w:val="left" w:pos="993"/>
        </w:tabs>
        <w:autoSpaceDE w:val="0"/>
        <w:autoSpaceDN w:val="0"/>
        <w:adjustRightInd w:val="0"/>
        <w:spacing w:after="0" w:line="240" w:lineRule="auto"/>
        <w:jc w:val="both"/>
        <w:rPr>
          <w:rFonts w:ascii="Times New Roman" w:hAnsi="Times New Roman" w:cs="Times New Roman"/>
          <w:sz w:val="28"/>
          <w:szCs w:val="28"/>
        </w:rPr>
      </w:pPr>
    </w:p>
    <w:tbl>
      <w:tblPr>
        <w:tblStyle w:val="a6"/>
        <w:tblW w:w="4995" w:type="pct"/>
        <w:tblLook w:val="04A0" w:firstRow="1" w:lastRow="0" w:firstColumn="1" w:lastColumn="0" w:noHBand="0" w:noVBand="1"/>
      </w:tblPr>
      <w:tblGrid>
        <w:gridCol w:w="2830"/>
        <w:gridCol w:w="2268"/>
        <w:gridCol w:w="2410"/>
        <w:gridCol w:w="2110"/>
      </w:tblGrid>
      <w:tr w:rsidR="000B4D3E" w:rsidRPr="000B4D3E" w14:paraId="6E291764" w14:textId="77777777" w:rsidTr="002F02B4">
        <w:trPr>
          <w:trHeight w:val="365"/>
        </w:trPr>
        <w:tc>
          <w:tcPr>
            <w:tcW w:w="1471" w:type="pct"/>
          </w:tcPr>
          <w:p w14:paraId="4B131558" w14:textId="77777777" w:rsidR="001A5DCC" w:rsidRPr="000B4D3E" w:rsidRDefault="001A5DCC" w:rsidP="00E53413">
            <w:pPr>
              <w:tabs>
                <w:tab w:val="left" w:pos="993"/>
              </w:tabs>
              <w:autoSpaceDE w:val="0"/>
              <w:autoSpaceDN w:val="0"/>
              <w:adjustRightInd w:val="0"/>
              <w:jc w:val="both"/>
              <w:rPr>
                <w:rFonts w:ascii="Times New Roman" w:hAnsi="Times New Roman" w:cs="Times New Roman"/>
                <w:sz w:val="24"/>
                <w:szCs w:val="24"/>
              </w:rPr>
            </w:pPr>
          </w:p>
        </w:tc>
        <w:tc>
          <w:tcPr>
            <w:tcW w:w="1179" w:type="pct"/>
          </w:tcPr>
          <w:p w14:paraId="3626A411" w14:textId="77777777" w:rsidR="001A5DCC" w:rsidRPr="000B4D3E" w:rsidRDefault="00CB26C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Жоғары көрсеткіш</w:t>
            </w:r>
          </w:p>
        </w:tc>
        <w:tc>
          <w:tcPr>
            <w:tcW w:w="1253" w:type="pct"/>
          </w:tcPr>
          <w:p w14:paraId="0370E484" w14:textId="77777777" w:rsidR="001A5DCC" w:rsidRPr="000B4D3E" w:rsidRDefault="00CB26C5"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 көрсеткіш</w:t>
            </w:r>
          </w:p>
        </w:tc>
        <w:tc>
          <w:tcPr>
            <w:tcW w:w="1097" w:type="pct"/>
          </w:tcPr>
          <w:p w14:paraId="1CFB423E" w14:textId="54BD4EFB" w:rsidR="002F02B4" w:rsidRPr="000B4D3E" w:rsidRDefault="00CB26C5" w:rsidP="00781EA8">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Төмен көрсеткіш</w:t>
            </w:r>
          </w:p>
        </w:tc>
      </w:tr>
      <w:tr w:rsidR="000B4D3E" w:rsidRPr="000B4D3E" w14:paraId="02155F03" w14:textId="77777777" w:rsidTr="00C421DE">
        <w:tc>
          <w:tcPr>
            <w:tcW w:w="1471" w:type="pct"/>
          </w:tcPr>
          <w:p w14:paraId="3973537C" w14:textId="639D5C0D" w:rsidR="002F02B4" w:rsidRPr="000B4D3E" w:rsidRDefault="00CB26C5"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1179" w:type="pct"/>
          </w:tcPr>
          <w:p w14:paraId="18569524"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5,9</w:t>
            </w:r>
          </w:p>
        </w:tc>
        <w:tc>
          <w:tcPr>
            <w:tcW w:w="1253" w:type="pct"/>
          </w:tcPr>
          <w:p w14:paraId="4CA4386E"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57</w:t>
            </w:r>
          </w:p>
        </w:tc>
        <w:tc>
          <w:tcPr>
            <w:tcW w:w="1097" w:type="pct"/>
          </w:tcPr>
          <w:p w14:paraId="5315B032"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37,1</w:t>
            </w:r>
          </w:p>
        </w:tc>
      </w:tr>
      <w:tr w:rsidR="000B4D3E" w:rsidRPr="000B4D3E" w14:paraId="20E9215B" w14:textId="77777777" w:rsidTr="00C421DE">
        <w:tc>
          <w:tcPr>
            <w:tcW w:w="1471" w:type="pct"/>
          </w:tcPr>
          <w:p w14:paraId="08EA9856" w14:textId="7767404A" w:rsidR="002F02B4" w:rsidRPr="000B4D3E" w:rsidRDefault="001A5DCC"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1179" w:type="pct"/>
          </w:tcPr>
          <w:p w14:paraId="2AE2CF19"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3,1</w:t>
            </w:r>
          </w:p>
        </w:tc>
        <w:tc>
          <w:tcPr>
            <w:tcW w:w="1253" w:type="pct"/>
          </w:tcPr>
          <w:p w14:paraId="5A2FB0DC"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53,5</w:t>
            </w:r>
          </w:p>
        </w:tc>
        <w:tc>
          <w:tcPr>
            <w:tcW w:w="1097" w:type="pct"/>
          </w:tcPr>
          <w:p w14:paraId="72A0E11E"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43,4</w:t>
            </w:r>
          </w:p>
        </w:tc>
      </w:tr>
      <w:tr w:rsidR="000B4D3E" w:rsidRPr="000B4D3E" w14:paraId="27C0F216" w14:textId="77777777" w:rsidTr="00C421DE">
        <w:tc>
          <w:tcPr>
            <w:tcW w:w="1471" w:type="pct"/>
          </w:tcPr>
          <w:p w14:paraId="2AB15170" w14:textId="4070FCAF" w:rsidR="002F02B4" w:rsidRPr="000B4D3E" w:rsidRDefault="00CB26C5"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rPr>
              <w:t>Ортаны бас</w:t>
            </w:r>
            <w:r w:rsidRPr="000B4D3E">
              <w:rPr>
                <w:rFonts w:ascii="Times New Roman" w:hAnsi="Times New Roman" w:cs="Times New Roman"/>
                <w:sz w:val="24"/>
                <w:szCs w:val="24"/>
                <w:lang w:val="kk-KZ"/>
              </w:rPr>
              <w:t>қарушылық</w:t>
            </w:r>
          </w:p>
        </w:tc>
        <w:tc>
          <w:tcPr>
            <w:tcW w:w="1179" w:type="pct"/>
          </w:tcPr>
          <w:p w14:paraId="6F8E040F"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3,9</w:t>
            </w:r>
          </w:p>
        </w:tc>
        <w:tc>
          <w:tcPr>
            <w:tcW w:w="1253" w:type="pct"/>
          </w:tcPr>
          <w:p w14:paraId="363EB381"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53,4</w:t>
            </w:r>
          </w:p>
        </w:tc>
        <w:tc>
          <w:tcPr>
            <w:tcW w:w="1097" w:type="pct"/>
          </w:tcPr>
          <w:p w14:paraId="1E791FAD"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42,7</w:t>
            </w:r>
          </w:p>
        </w:tc>
      </w:tr>
      <w:tr w:rsidR="000B4D3E" w:rsidRPr="000B4D3E" w14:paraId="1DFAD96A" w14:textId="77777777" w:rsidTr="00C421DE">
        <w:tc>
          <w:tcPr>
            <w:tcW w:w="1471" w:type="pct"/>
          </w:tcPr>
          <w:p w14:paraId="3013FF59" w14:textId="32514605" w:rsidR="002F02B4" w:rsidRPr="000B4D3E" w:rsidRDefault="00CB26C5"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1179" w:type="pct"/>
          </w:tcPr>
          <w:p w14:paraId="0A37CC82"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13</w:t>
            </w:r>
          </w:p>
        </w:tc>
        <w:tc>
          <w:tcPr>
            <w:tcW w:w="1253" w:type="pct"/>
          </w:tcPr>
          <w:p w14:paraId="19AD3C2B"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47,9</w:t>
            </w:r>
          </w:p>
        </w:tc>
        <w:tc>
          <w:tcPr>
            <w:tcW w:w="1097" w:type="pct"/>
          </w:tcPr>
          <w:p w14:paraId="25EA0627"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39,1</w:t>
            </w:r>
          </w:p>
        </w:tc>
      </w:tr>
      <w:tr w:rsidR="000B4D3E" w:rsidRPr="000B4D3E" w14:paraId="3B53CF18" w14:textId="77777777" w:rsidTr="00C421DE">
        <w:tc>
          <w:tcPr>
            <w:tcW w:w="1471" w:type="pct"/>
          </w:tcPr>
          <w:p w14:paraId="3B7389C8" w14:textId="5DA7EF74" w:rsidR="002F02B4" w:rsidRPr="000B4D3E" w:rsidRDefault="00CB26C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Өмірдегі мақсаттар</w:t>
            </w:r>
          </w:p>
        </w:tc>
        <w:tc>
          <w:tcPr>
            <w:tcW w:w="1179" w:type="pct"/>
          </w:tcPr>
          <w:p w14:paraId="5A798211"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w:t>
            </w:r>
          </w:p>
        </w:tc>
        <w:tc>
          <w:tcPr>
            <w:tcW w:w="1253" w:type="pct"/>
          </w:tcPr>
          <w:p w14:paraId="027F99CD"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20,3</w:t>
            </w:r>
          </w:p>
        </w:tc>
        <w:tc>
          <w:tcPr>
            <w:tcW w:w="1097" w:type="pct"/>
          </w:tcPr>
          <w:p w14:paraId="743BF5DB"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69,7</w:t>
            </w:r>
          </w:p>
        </w:tc>
      </w:tr>
      <w:tr w:rsidR="000B4D3E" w:rsidRPr="000B4D3E" w14:paraId="3A3796C5" w14:textId="77777777" w:rsidTr="00C421DE">
        <w:tc>
          <w:tcPr>
            <w:tcW w:w="1471" w:type="pct"/>
          </w:tcPr>
          <w:p w14:paraId="193C91EE" w14:textId="520D1804" w:rsidR="002F02B4" w:rsidRPr="000B4D3E" w:rsidRDefault="00CB26C5"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rPr>
              <w:t xml:space="preserve">Өзін-өзі қабылдау </w:t>
            </w:r>
          </w:p>
        </w:tc>
        <w:tc>
          <w:tcPr>
            <w:tcW w:w="1179" w:type="pct"/>
          </w:tcPr>
          <w:p w14:paraId="43B71281"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5,8</w:t>
            </w:r>
          </w:p>
        </w:tc>
        <w:tc>
          <w:tcPr>
            <w:tcW w:w="1253" w:type="pct"/>
          </w:tcPr>
          <w:p w14:paraId="614DBDCC"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46,2</w:t>
            </w:r>
          </w:p>
        </w:tc>
        <w:tc>
          <w:tcPr>
            <w:tcW w:w="1097" w:type="pct"/>
          </w:tcPr>
          <w:p w14:paraId="7E771A44"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48</w:t>
            </w:r>
          </w:p>
        </w:tc>
      </w:tr>
      <w:tr w:rsidR="00C421DE" w:rsidRPr="000B4D3E" w14:paraId="77D27299" w14:textId="77777777" w:rsidTr="00C421DE">
        <w:tc>
          <w:tcPr>
            <w:tcW w:w="1471" w:type="pct"/>
          </w:tcPr>
          <w:p w14:paraId="019FC4FC" w14:textId="67B78C8D" w:rsidR="002F02B4" w:rsidRPr="000B4D3E" w:rsidRDefault="001A5DCC"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rPr>
              <w:t>Психологи</w:t>
            </w:r>
            <w:r w:rsidR="00CB26C5" w:rsidRPr="000B4D3E">
              <w:rPr>
                <w:rFonts w:ascii="Times New Roman" w:hAnsi="Times New Roman" w:cs="Times New Roman"/>
                <w:sz w:val="24"/>
                <w:szCs w:val="24"/>
                <w:lang w:val="kk-KZ"/>
              </w:rPr>
              <w:t>ялық әл</w:t>
            </w:r>
            <w:r w:rsidR="00CB26C5" w:rsidRPr="000B4D3E">
              <w:rPr>
                <w:rFonts w:ascii="Times New Roman" w:hAnsi="Times New Roman" w:cs="Times New Roman"/>
                <w:sz w:val="24"/>
                <w:szCs w:val="24"/>
              </w:rPr>
              <w:t>-</w:t>
            </w:r>
            <w:r w:rsidR="00CB26C5" w:rsidRPr="000B4D3E">
              <w:rPr>
                <w:rFonts w:ascii="Times New Roman" w:hAnsi="Times New Roman" w:cs="Times New Roman"/>
                <w:sz w:val="24"/>
                <w:szCs w:val="24"/>
                <w:lang w:val="kk-KZ"/>
              </w:rPr>
              <w:t>ауқат</w:t>
            </w:r>
          </w:p>
        </w:tc>
        <w:tc>
          <w:tcPr>
            <w:tcW w:w="1179" w:type="pct"/>
          </w:tcPr>
          <w:p w14:paraId="69549A9C"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5,5</w:t>
            </w:r>
          </w:p>
        </w:tc>
        <w:tc>
          <w:tcPr>
            <w:tcW w:w="1253" w:type="pct"/>
          </w:tcPr>
          <w:p w14:paraId="6DBC532C"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37,8</w:t>
            </w:r>
          </w:p>
        </w:tc>
        <w:tc>
          <w:tcPr>
            <w:tcW w:w="1097" w:type="pct"/>
          </w:tcPr>
          <w:p w14:paraId="6CCFB7FE"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56,7</w:t>
            </w:r>
          </w:p>
        </w:tc>
      </w:tr>
    </w:tbl>
    <w:p w14:paraId="5F834400" w14:textId="77777777" w:rsidR="00657DE8" w:rsidRPr="000B4D3E" w:rsidRDefault="00657DE8" w:rsidP="00E53413">
      <w:pPr>
        <w:tabs>
          <w:tab w:val="left" w:pos="993"/>
        </w:tabs>
        <w:spacing w:after="0" w:line="240" w:lineRule="auto"/>
        <w:jc w:val="both"/>
        <w:rPr>
          <w:rFonts w:ascii="Times New Roman" w:hAnsi="Times New Roman" w:cs="Times New Roman"/>
          <w:sz w:val="28"/>
          <w:szCs w:val="28"/>
        </w:rPr>
      </w:pPr>
    </w:p>
    <w:p w14:paraId="49D4ADE8" w14:textId="77777777" w:rsidR="00B36E9A" w:rsidRPr="000B4D3E" w:rsidRDefault="00657DE8"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noProof/>
          <w:sz w:val="52"/>
          <w:szCs w:val="52"/>
          <w:lang w:eastAsia="ru-RU"/>
        </w:rPr>
        <w:drawing>
          <wp:inline distT="0" distB="0" distL="0" distR="0" wp14:anchorId="148F29EB" wp14:editId="44FA7453">
            <wp:extent cx="6070600" cy="3094383"/>
            <wp:effectExtent l="0" t="0" r="6350" b="10795"/>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F208B6C" w14:textId="77777777" w:rsidR="00B36E9A" w:rsidRPr="000B4D3E" w:rsidRDefault="00B36E9A" w:rsidP="00E53413">
      <w:pPr>
        <w:tabs>
          <w:tab w:val="left" w:pos="993"/>
        </w:tabs>
        <w:spacing w:after="0" w:line="240" w:lineRule="auto"/>
        <w:jc w:val="both"/>
        <w:rPr>
          <w:rFonts w:ascii="Times New Roman" w:hAnsi="Times New Roman" w:cs="Times New Roman"/>
          <w:sz w:val="16"/>
          <w:szCs w:val="16"/>
        </w:rPr>
      </w:pPr>
    </w:p>
    <w:p w14:paraId="1E91AEE3" w14:textId="6B24662C" w:rsidR="001A5DCC" w:rsidRPr="000B4D3E" w:rsidRDefault="00657DE8" w:rsidP="00E53413">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1</w:t>
      </w:r>
      <w:r w:rsidR="00B36E9A" w:rsidRPr="000B4D3E">
        <w:rPr>
          <w:rFonts w:ascii="Times New Roman" w:hAnsi="Times New Roman" w:cs="Times New Roman"/>
          <w:sz w:val="28"/>
          <w:szCs w:val="28"/>
        </w:rPr>
        <w:t>7</w:t>
      </w:r>
      <w:r w:rsidR="004D14B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Студенттер</w:t>
      </w:r>
      <w:r w:rsidRPr="000B4D3E">
        <w:rPr>
          <w:rFonts w:ascii="Times New Roman" w:hAnsi="Times New Roman" w:cs="Times New Roman"/>
          <w:sz w:val="28"/>
          <w:szCs w:val="28"/>
        </w:rPr>
        <w:t xml:space="preserve"> арасындағы аффективті</w:t>
      </w:r>
      <w:r w:rsidRPr="000B4D3E">
        <w:rPr>
          <w:rFonts w:ascii="Times New Roman" w:hAnsi="Times New Roman" w:cs="Times New Roman"/>
          <w:sz w:val="28"/>
          <w:szCs w:val="28"/>
          <w:lang w:val="kk-KZ"/>
        </w:rPr>
        <w:t>к</w:t>
      </w:r>
      <w:r w:rsidR="00461C38" w:rsidRPr="000B4D3E">
        <w:rPr>
          <w:rFonts w:ascii="Times New Roman" w:hAnsi="Times New Roman" w:cs="Times New Roman"/>
          <w:sz w:val="28"/>
          <w:szCs w:val="28"/>
        </w:rPr>
        <w:t xml:space="preserve"> процестердің көрсеткіштерінің</w:t>
      </w:r>
      <w:r w:rsidR="00B36E9A" w:rsidRPr="000B4D3E">
        <w:rPr>
          <w:rFonts w:ascii="Times New Roman" w:hAnsi="Times New Roman" w:cs="Times New Roman"/>
          <w:sz w:val="28"/>
          <w:szCs w:val="28"/>
        </w:rPr>
        <w:t xml:space="preserve"> </w:t>
      </w:r>
      <w:r w:rsidRPr="000B4D3E">
        <w:rPr>
          <w:rFonts w:ascii="Times New Roman" w:hAnsi="Times New Roman" w:cs="Times New Roman"/>
          <w:sz w:val="28"/>
          <w:szCs w:val="28"/>
        </w:rPr>
        <w:t>орташа арифметикалық мәндері</w:t>
      </w:r>
    </w:p>
    <w:p w14:paraId="55EF0FA8" w14:textId="77777777" w:rsidR="00657DE8" w:rsidRPr="000B4D3E" w:rsidRDefault="00657DE8" w:rsidP="00E53413">
      <w:pPr>
        <w:tabs>
          <w:tab w:val="left" w:pos="993"/>
        </w:tabs>
        <w:spacing w:after="0" w:line="240" w:lineRule="auto"/>
        <w:ind w:firstLine="794"/>
        <w:jc w:val="both"/>
        <w:rPr>
          <w:rFonts w:ascii="Times New Roman" w:hAnsi="Times New Roman" w:cs="Times New Roman"/>
          <w:sz w:val="28"/>
          <w:szCs w:val="28"/>
        </w:rPr>
      </w:pPr>
    </w:p>
    <w:p w14:paraId="47AD6EE5" w14:textId="5984530D" w:rsidR="00CB26C5" w:rsidRPr="000B4D3E" w:rsidRDefault="00CB26C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Психологиялық әл - ауқа</w:t>
      </w:r>
      <w:r w:rsidR="00775B0F" w:rsidRPr="000B4D3E">
        <w:rPr>
          <w:rFonts w:ascii="Times New Roman" w:hAnsi="Times New Roman" w:cs="Times New Roman"/>
          <w:sz w:val="28"/>
          <w:szCs w:val="28"/>
        </w:rPr>
        <w:t>т деңгейі бойынша орташа балл</w:t>
      </w:r>
      <w:r w:rsidR="00023855" w:rsidRPr="000B4D3E">
        <w:rPr>
          <w:rFonts w:ascii="Times New Roman" w:hAnsi="Times New Roman" w:cs="Times New Roman"/>
          <w:sz w:val="28"/>
          <w:szCs w:val="28"/>
          <w:lang w:val="kk-KZ"/>
        </w:rPr>
        <w:t xml:space="preserve"> </w:t>
      </w:r>
      <w:r w:rsidR="00775B0F" w:rsidRPr="000B4D3E">
        <w:rPr>
          <w:rFonts w:ascii="Times New Roman" w:hAnsi="Times New Roman" w:cs="Times New Roman"/>
          <w:sz w:val="28"/>
          <w:szCs w:val="28"/>
        </w:rPr>
        <w:t>-</w:t>
      </w:r>
      <w:r w:rsidR="00023855" w:rsidRPr="000B4D3E">
        <w:rPr>
          <w:rFonts w:ascii="Times New Roman" w:hAnsi="Times New Roman" w:cs="Times New Roman"/>
          <w:sz w:val="28"/>
          <w:szCs w:val="28"/>
          <w:lang w:val="kk-KZ"/>
        </w:rPr>
        <w:t xml:space="preserve"> </w:t>
      </w:r>
      <w:r w:rsidR="00775B0F" w:rsidRPr="000B4D3E">
        <w:rPr>
          <w:rFonts w:ascii="Times New Roman" w:hAnsi="Times New Roman" w:cs="Times New Roman"/>
          <w:sz w:val="28"/>
          <w:szCs w:val="28"/>
        </w:rPr>
        <w:t>3</w:t>
      </w:r>
      <w:r w:rsidRPr="000B4D3E">
        <w:rPr>
          <w:rFonts w:ascii="Times New Roman" w:hAnsi="Times New Roman" w:cs="Times New Roman"/>
          <w:sz w:val="28"/>
          <w:szCs w:val="28"/>
        </w:rPr>
        <w:t>7,5-бұл нормаға сәйкес келеді.</w:t>
      </w:r>
      <w:r w:rsidR="00007268" w:rsidRPr="000B4D3E">
        <w:rPr>
          <w:rFonts w:ascii="Times New Roman" w:hAnsi="Times New Roman" w:cs="Times New Roman"/>
          <w:sz w:val="28"/>
          <w:szCs w:val="28"/>
        </w:rPr>
        <w:t xml:space="preserve"> </w:t>
      </w:r>
      <w:r w:rsidRPr="000B4D3E">
        <w:rPr>
          <w:rFonts w:ascii="Times New Roman" w:hAnsi="Times New Roman" w:cs="Times New Roman"/>
          <w:sz w:val="28"/>
          <w:szCs w:val="28"/>
        </w:rPr>
        <w:t>Айта кету керек, студенттердің тек 37,8% - ы аффективтік процестердің осы көрсеткіші бойынша норманы көрсетеді, студенттердің 56,7% - ы төмен баллға ие.</w:t>
      </w:r>
    </w:p>
    <w:p w14:paraId="6384248D" w14:textId="77777777" w:rsidR="00CB26C5" w:rsidRPr="000B4D3E" w:rsidRDefault="00CB26C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Алын</w:t>
      </w:r>
      <w:r w:rsidRPr="000B4D3E">
        <w:rPr>
          <w:rFonts w:ascii="Times New Roman" w:hAnsi="Times New Roman" w:cs="Times New Roman"/>
          <w:sz w:val="28"/>
          <w:szCs w:val="28"/>
          <w:lang w:val="kk-KZ"/>
        </w:rPr>
        <w:t>ған н</w:t>
      </w:r>
      <w:r w:rsidRPr="000B4D3E">
        <w:rPr>
          <w:rFonts w:ascii="Times New Roman" w:hAnsi="Times New Roman" w:cs="Times New Roman"/>
          <w:sz w:val="28"/>
          <w:szCs w:val="28"/>
        </w:rPr>
        <w:t>әтижелерді егжей-тегжейлі қарастырамыз:</w:t>
      </w:r>
    </w:p>
    <w:p w14:paraId="5F7B1B80" w14:textId="77777777" w:rsidR="00542AB4" w:rsidRPr="000B4D3E" w:rsidRDefault="00542AB4" w:rsidP="00781EA8">
      <w:pPr>
        <w:pStyle w:val="a5"/>
        <w:numPr>
          <w:ilvl w:val="0"/>
          <w:numId w:val="45"/>
        </w:numPr>
        <w:tabs>
          <w:tab w:val="left" w:pos="567"/>
        </w:tabs>
        <w:autoSpaceDE w:val="0"/>
        <w:autoSpaceDN w:val="0"/>
        <w:adjustRightInd w:val="0"/>
        <w:ind w:left="0" w:firstLine="284"/>
        <w:jc w:val="both"/>
        <w:rPr>
          <w:sz w:val="28"/>
          <w:szCs w:val="28"/>
        </w:rPr>
      </w:pPr>
      <w:r w:rsidRPr="000B4D3E">
        <w:rPr>
          <w:sz w:val="28"/>
          <w:szCs w:val="28"/>
          <w:lang w:val="kk-KZ"/>
        </w:rPr>
        <w:t>с</w:t>
      </w:r>
      <w:r w:rsidRPr="000B4D3E">
        <w:rPr>
          <w:sz w:val="28"/>
          <w:szCs w:val="28"/>
        </w:rPr>
        <w:t>туденттердің 57% - ы оң қатынастың орташа көрсеткішін көрсетеді (</w:t>
      </w:r>
      <w:r w:rsidRPr="000B4D3E">
        <w:rPr>
          <w:sz w:val="28"/>
          <w:szCs w:val="28"/>
          <w:lang w:val="kk-KZ"/>
        </w:rPr>
        <w:t>ор</w:t>
      </w:r>
      <w:r w:rsidRPr="000B4D3E">
        <w:rPr>
          <w:sz w:val="28"/>
          <w:szCs w:val="28"/>
        </w:rPr>
        <w:t>.ариф.=56,3), бұл студенттердің басқалармен жеткілікті қанағаттанарлық, сенімді қарым-қатынаста екенін білдіреді; дегенмен, студенттердің 37,1% - ы бұл көрсеткіш бойынша төмен балл көрсетеді, яғни олар басқалармен сенімді қарым-қатынастың шектеулі санына ие: оларға ашық болу, жылы</w:t>
      </w:r>
      <w:r w:rsidRPr="000B4D3E">
        <w:rPr>
          <w:sz w:val="28"/>
          <w:szCs w:val="28"/>
          <w:lang w:val="kk-KZ"/>
        </w:rPr>
        <w:t>лық таныту</w:t>
      </w:r>
      <w:r w:rsidRPr="000B4D3E">
        <w:rPr>
          <w:sz w:val="28"/>
          <w:szCs w:val="28"/>
        </w:rPr>
        <w:t xml:space="preserve"> және басқаларға қамқорлық жасау қиын; тұлғааралық қарым-қатынаста олар оқшауланған және көңілсіз.</w:t>
      </w:r>
    </w:p>
    <w:p w14:paraId="10DAD505" w14:textId="77777777" w:rsidR="00542AB4" w:rsidRPr="000B4D3E" w:rsidRDefault="00542AB4" w:rsidP="00781EA8">
      <w:pPr>
        <w:pStyle w:val="a5"/>
        <w:numPr>
          <w:ilvl w:val="0"/>
          <w:numId w:val="45"/>
        </w:numPr>
        <w:tabs>
          <w:tab w:val="left" w:pos="567"/>
        </w:tabs>
        <w:autoSpaceDE w:val="0"/>
        <w:autoSpaceDN w:val="0"/>
        <w:adjustRightInd w:val="0"/>
        <w:ind w:left="0" w:firstLine="284"/>
        <w:jc w:val="both"/>
        <w:rPr>
          <w:sz w:val="28"/>
          <w:szCs w:val="28"/>
        </w:rPr>
      </w:pPr>
      <w:r w:rsidRPr="000B4D3E">
        <w:rPr>
          <w:sz w:val="28"/>
          <w:szCs w:val="28"/>
        </w:rPr>
        <w:t>студенттердің 53,5%-ы автономия бойынша орташа ұпайды көрсетеді (</w:t>
      </w:r>
      <w:r w:rsidRPr="000B4D3E">
        <w:rPr>
          <w:sz w:val="28"/>
          <w:szCs w:val="28"/>
          <w:lang w:val="kk-KZ"/>
        </w:rPr>
        <w:t>ор</w:t>
      </w:r>
      <w:r w:rsidRPr="000B4D3E">
        <w:rPr>
          <w:sz w:val="28"/>
          <w:szCs w:val="28"/>
        </w:rPr>
        <w:t xml:space="preserve">. ариф. = 49,5), яғни студенттер жағдайға байланысты өз бетінше де, басқа адамдардың пікірін ескере отырып әрекет ете алады; </w:t>
      </w:r>
      <w:r w:rsidRPr="000B4D3E">
        <w:rPr>
          <w:sz w:val="28"/>
          <w:szCs w:val="28"/>
          <w:lang w:val="kk-KZ"/>
        </w:rPr>
        <w:t>студенттердің</w:t>
      </w:r>
      <w:r w:rsidRPr="000B4D3E">
        <w:rPr>
          <w:sz w:val="28"/>
          <w:szCs w:val="28"/>
        </w:rPr>
        <w:t xml:space="preserve"> 43,4%-ы </w:t>
      </w:r>
      <w:r w:rsidRPr="000B4D3E">
        <w:rPr>
          <w:sz w:val="28"/>
          <w:szCs w:val="28"/>
        </w:rPr>
        <w:lastRenderedPageBreak/>
        <w:t>автономия бойынша төмен балл көрсетті, бұл олардың басқалардың пікірі мен бағасына тәуелді екенін көрсетеді; маңызды шешімдер қабылдауда олар өз бетінше емес, басқа адамдардың пікіріне сүйенеді; қоғамның оларды белгілі бір жолмен ойлауға және әрекет етуге мәжбүрлеу әрекеттеріне көн</w:t>
      </w:r>
      <w:r w:rsidRPr="000B4D3E">
        <w:rPr>
          <w:sz w:val="28"/>
          <w:szCs w:val="28"/>
          <w:lang w:val="kk-KZ"/>
        </w:rPr>
        <w:t>дігеді</w:t>
      </w:r>
      <w:r w:rsidRPr="000B4D3E">
        <w:rPr>
          <w:sz w:val="28"/>
          <w:szCs w:val="28"/>
        </w:rPr>
        <w:t>.</w:t>
      </w:r>
      <w:r w:rsidR="001A5DCC" w:rsidRPr="000B4D3E">
        <w:rPr>
          <w:sz w:val="28"/>
          <w:szCs w:val="28"/>
        </w:rPr>
        <w:t xml:space="preserve"> </w:t>
      </w:r>
    </w:p>
    <w:p w14:paraId="362ADA4A" w14:textId="5F690FAF" w:rsidR="00E34094" w:rsidRPr="000B4D3E" w:rsidRDefault="00542AB4" w:rsidP="00781EA8">
      <w:pPr>
        <w:pStyle w:val="a5"/>
        <w:numPr>
          <w:ilvl w:val="0"/>
          <w:numId w:val="45"/>
        </w:numPr>
        <w:tabs>
          <w:tab w:val="left" w:pos="567"/>
        </w:tabs>
        <w:autoSpaceDE w:val="0"/>
        <w:autoSpaceDN w:val="0"/>
        <w:adjustRightInd w:val="0"/>
        <w:ind w:left="0" w:firstLine="284"/>
        <w:jc w:val="both"/>
        <w:rPr>
          <w:sz w:val="28"/>
          <w:szCs w:val="28"/>
        </w:rPr>
      </w:pPr>
      <w:r w:rsidRPr="000B4D3E">
        <w:rPr>
          <w:sz w:val="28"/>
          <w:szCs w:val="28"/>
          <w:lang w:val="kk-KZ"/>
        </w:rPr>
        <w:t>с</w:t>
      </w:r>
      <w:r w:rsidRPr="000B4D3E">
        <w:rPr>
          <w:sz w:val="28"/>
          <w:szCs w:val="28"/>
        </w:rPr>
        <w:t>туденттердің 53,4% - ы ортаны басқару</w:t>
      </w:r>
      <w:r w:rsidRPr="000B4D3E">
        <w:rPr>
          <w:sz w:val="28"/>
          <w:szCs w:val="28"/>
          <w:lang w:val="kk-KZ"/>
        </w:rPr>
        <w:t>шылықтың</w:t>
      </w:r>
      <w:r w:rsidRPr="000B4D3E">
        <w:rPr>
          <w:sz w:val="28"/>
          <w:szCs w:val="28"/>
        </w:rPr>
        <w:t xml:space="preserve"> орташа көрсеткіштерін көрсетеді (</w:t>
      </w:r>
      <w:r w:rsidR="00E34094" w:rsidRPr="000B4D3E">
        <w:rPr>
          <w:sz w:val="28"/>
          <w:szCs w:val="28"/>
          <w:lang w:val="kk-KZ"/>
        </w:rPr>
        <w:t>о</w:t>
      </w:r>
      <w:r w:rsidRPr="000B4D3E">
        <w:rPr>
          <w:sz w:val="28"/>
          <w:szCs w:val="28"/>
        </w:rPr>
        <w:t>р.</w:t>
      </w:r>
      <w:r w:rsidR="00BD293A" w:rsidRPr="000B4D3E">
        <w:rPr>
          <w:sz w:val="28"/>
          <w:szCs w:val="28"/>
          <w:lang w:val="kk-KZ"/>
        </w:rPr>
        <w:t xml:space="preserve"> </w:t>
      </w:r>
      <w:r w:rsidRPr="000B4D3E">
        <w:rPr>
          <w:sz w:val="28"/>
          <w:szCs w:val="28"/>
        </w:rPr>
        <w:t>ариф.=53,6), бұл өз</w:t>
      </w:r>
      <w:r w:rsidR="00E34094" w:rsidRPr="000B4D3E">
        <w:rPr>
          <w:sz w:val="28"/>
          <w:szCs w:val="28"/>
          <w:lang w:val="kk-KZ"/>
        </w:rPr>
        <w:t>дерінің</w:t>
      </w:r>
      <w:r w:rsidRPr="000B4D3E">
        <w:rPr>
          <w:sz w:val="28"/>
          <w:szCs w:val="28"/>
        </w:rPr>
        <w:t xml:space="preserve"> коммуникативтік әлеуетін ашуға деген ұмтылысын, олардың алдында өт</w:t>
      </w:r>
      <w:r w:rsidR="00E34094" w:rsidRPr="000B4D3E">
        <w:rPr>
          <w:sz w:val="28"/>
          <w:szCs w:val="28"/>
          <w:lang w:val="kk-KZ"/>
        </w:rPr>
        <w:t>іп жататын</w:t>
      </w:r>
      <w:r w:rsidRPr="000B4D3E">
        <w:rPr>
          <w:sz w:val="28"/>
          <w:szCs w:val="28"/>
        </w:rPr>
        <w:t xml:space="preserve"> мән-жайларды басқаруды үйренуді білдіреді; </w:t>
      </w:r>
      <w:r w:rsidR="00E34094" w:rsidRPr="000B4D3E">
        <w:rPr>
          <w:sz w:val="28"/>
          <w:szCs w:val="28"/>
          <w:lang w:val="kk-KZ"/>
        </w:rPr>
        <w:t>сондай</w:t>
      </w:r>
      <w:r w:rsidR="00E34094" w:rsidRPr="000B4D3E">
        <w:rPr>
          <w:sz w:val="28"/>
          <w:szCs w:val="28"/>
        </w:rPr>
        <w:t>-</w:t>
      </w:r>
      <w:r w:rsidR="00E34094" w:rsidRPr="000B4D3E">
        <w:rPr>
          <w:sz w:val="28"/>
          <w:szCs w:val="28"/>
          <w:lang w:val="kk-KZ"/>
        </w:rPr>
        <w:t xml:space="preserve">ақ </w:t>
      </w:r>
      <w:r w:rsidRPr="000B4D3E">
        <w:rPr>
          <w:sz w:val="28"/>
          <w:szCs w:val="28"/>
        </w:rPr>
        <w:t xml:space="preserve">осы көрсеткіш бойынша 42,7% - да төмен нәтижелер </w:t>
      </w:r>
      <w:r w:rsidR="00E34094" w:rsidRPr="000B4D3E">
        <w:rPr>
          <w:sz w:val="28"/>
          <w:szCs w:val="28"/>
          <w:lang w:val="kk-KZ"/>
        </w:rPr>
        <w:t>алынды</w:t>
      </w:r>
      <w:r w:rsidRPr="000B4D3E">
        <w:rPr>
          <w:sz w:val="28"/>
          <w:szCs w:val="28"/>
        </w:rPr>
        <w:t>, бұл студенттердің күнделікті іс-әрекетті ұйымдастыруда елеулі қиындықтарды бастан өткеріп жат</w:t>
      </w:r>
      <w:r w:rsidR="00E34094" w:rsidRPr="000B4D3E">
        <w:rPr>
          <w:sz w:val="28"/>
          <w:szCs w:val="28"/>
        </w:rPr>
        <w:t>атынды</w:t>
      </w:r>
      <w:r w:rsidR="00E34094" w:rsidRPr="000B4D3E">
        <w:rPr>
          <w:sz w:val="28"/>
          <w:szCs w:val="28"/>
          <w:lang w:val="kk-KZ"/>
        </w:rPr>
        <w:t>қтарын</w:t>
      </w:r>
      <w:r w:rsidRPr="000B4D3E">
        <w:rPr>
          <w:sz w:val="28"/>
          <w:szCs w:val="28"/>
        </w:rPr>
        <w:t xml:space="preserve">, қалыптасқан мән-жайларды өзгертуге немесе жақсартуға қабілетсіз сезінетінін, айналасында болып </w:t>
      </w:r>
      <w:r w:rsidR="00E34094" w:rsidRPr="000B4D3E">
        <w:rPr>
          <w:sz w:val="28"/>
          <w:szCs w:val="28"/>
        </w:rPr>
        <w:t>жатқан оқиғаларды бақылау</w:t>
      </w:r>
      <w:r w:rsidR="00E34094" w:rsidRPr="000B4D3E">
        <w:rPr>
          <w:sz w:val="28"/>
          <w:szCs w:val="28"/>
          <w:lang w:val="kk-KZ"/>
        </w:rPr>
        <w:t xml:space="preserve">да </w:t>
      </w:r>
      <w:r w:rsidR="00E34094" w:rsidRPr="000B4D3E">
        <w:rPr>
          <w:sz w:val="28"/>
          <w:szCs w:val="28"/>
        </w:rPr>
        <w:t>сезімдерінің</w:t>
      </w:r>
      <w:r w:rsidR="00E34094" w:rsidRPr="000B4D3E">
        <w:rPr>
          <w:sz w:val="28"/>
          <w:szCs w:val="28"/>
          <w:lang w:val="kk-KZ"/>
        </w:rPr>
        <w:t xml:space="preserve"> төмендігін көрсетеді</w:t>
      </w:r>
      <w:r w:rsidR="00E34094" w:rsidRPr="000B4D3E">
        <w:rPr>
          <w:sz w:val="28"/>
          <w:szCs w:val="28"/>
        </w:rPr>
        <w:t xml:space="preserve"> </w:t>
      </w:r>
      <w:r w:rsidRPr="000B4D3E">
        <w:rPr>
          <w:sz w:val="28"/>
          <w:szCs w:val="28"/>
        </w:rPr>
        <w:t>.</w:t>
      </w:r>
    </w:p>
    <w:p w14:paraId="25050893" w14:textId="5459C872" w:rsidR="001A5DCC" w:rsidRPr="000B4D3E" w:rsidRDefault="00B51AF8" w:rsidP="00781EA8">
      <w:pPr>
        <w:pStyle w:val="a5"/>
        <w:numPr>
          <w:ilvl w:val="0"/>
          <w:numId w:val="45"/>
        </w:numPr>
        <w:tabs>
          <w:tab w:val="left" w:pos="567"/>
        </w:tabs>
        <w:autoSpaceDE w:val="0"/>
        <w:autoSpaceDN w:val="0"/>
        <w:adjustRightInd w:val="0"/>
        <w:ind w:left="0" w:firstLine="284"/>
        <w:jc w:val="both"/>
        <w:rPr>
          <w:sz w:val="28"/>
          <w:szCs w:val="28"/>
        </w:rPr>
      </w:pPr>
      <w:r w:rsidRPr="000B4D3E">
        <w:rPr>
          <w:sz w:val="28"/>
          <w:szCs w:val="28"/>
        </w:rPr>
        <w:t xml:space="preserve">студенттердің 47,9% - ы </w:t>
      </w:r>
      <w:r w:rsidR="008979D0" w:rsidRPr="000B4D3E">
        <w:rPr>
          <w:sz w:val="28"/>
          <w:szCs w:val="28"/>
          <w:lang w:val="kk-KZ"/>
        </w:rPr>
        <w:t>тұлғалық</w:t>
      </w:r>
      <w:r w:rsidRPr="000B4D3E">
        <w:rPr>
          <w:sz w:val="28"/>
          <w:szCs w:val="28"/>
        </w:rPr>
        <w:t xml:space="preserve"> өсу бойынша орташа көрсеткішті көрсетеді (ор.</w:t>
      </w:r>
      <w:r w:rsidR="00BD293A" w:rsidRPr="000B4D3E">
        <w:rPr>
          <w:sz w:val="28"/>
          <w:szCs w:val="28"/>
          <w:lang w:val="kk-KZ"/>
        </w:rPr>
        <w:t xml:space="preserve"> </w:t>
      </w:r>
      <w:r w:rsidRPr="000B4D3E">
        <w:rPr>
          <w:sz w:val="28"/>
          <w:szCs w:val="28"/>
        </w:rPr>
        <w:t>ариф.=58,3), бұл олардың орындаушылығын, міндеттілігін, өмірлік тәжірибеге салыстырмалы түрде ашықтықты және өз мүмкіндіктеріне күмәндануға қарамастан, өз әлеуетін іске асыруға деген ұмтылысын көрсетеді. Студенттерд</w:t>
      </w:r>
      <w:r w:rsidRPr="000B4D3E">
        <w:rPr>
          <w:sz w:val="28"/>
          <w:szCs w:val="28"/>
          <w:lang w:val="kk-KZ"/>
        </w:rPr>
        <w:t>ің</w:t>
      </w:r>
      <w:r w:rsidRPr="000B4D3E">
        <w:rPr>
          <w:sz w:val="28"/>
          <w:szCs w:val="28"/>
        </w:rPr>
        <w:t xml:space="preserve"> 39,1%-ының көрсеткіштері төмен, </w:t>
      </w:r>
      <w:r w:rsidRPr="000B4D3E">
        <w:rPr>
          <w:sz w:val="28"/>
          <w:szCs w:val="28"/>
          <w:lang w:val="kk-KZ"/>
        </w:rPr>
        <w:t>олар өздерінде</w:t>
      </w:r>
      <w:r w:rsidRPr="000B4D3E">
        <w:rPr>
          <w:sz w:val="28"/>
          <w:szCs w:val="28"/>
        </w:rPr>
        <w:t xml:space="preserve"> өзіндік дамудың жоқтығын түсінеді, өзін-өзі жүзеге асыру сезімін бастан кешірмейді, зерігушілік пен мінез-құлқын өзгертуге қабілетсіздігін сезінеді.</w:t>
      </w:r>
    </w:p>
    <w:p w14:paraId="4D26B203" w14:textId="77777777" w:rsidR="00F94942" w:rsidRPr="000B4D3E" w:rsidRDefault="00B51AF8" w:rsidP="00781EA8">
      <w:pPr>
        <w:pStyle w:val="a5"/>
        <w:numPr>
          <w:ilvl w:val="0"/>
          <w:numId w:val="45"/>
        </w:numPr>
        <w:tabs>
          <w:tab w:val="left" w:pos="567"/>
        </w:tabs>
        <w:autoSpaceDE w:val="0"/>
        <w:autoSpaceDN w:val="0"/>
        <w:adjustRightInd w:val="0"/>
        <w:ind w:left="0" w:firstLine="284"/>
        <w:jc w:val="both"/>
        <w:rPr>
          <w:sz w:val="28"/>
          <w:szCs w:val="28"/>
        </w:rPr>
      </w:pPr>
      <w:r w:rsidRPr="000B4D3E">
        <w:rPr>
          <w:sz w:val="28"/>
          <w:szCs w:val="28"/>
          <w:lang w:val="kk-KZ"/>
        </w:rPr>
        <w:t>с</w:t>
      </w:r>
      <w:r w:rsidRPr="000B4D3E">
        <w:rPr>
          <w:sz w:val="28"/>
          <w:szCs w:val="28"/>
        </w:rPr>
        <w:t>туденттердің 69,7% - ы өмірдегі мақсаттары бойынша төмен нәтижелер көрсетеді, бұл олардың мақсаттары мен ниеттері аз екенін білдіреді; студенттерде бағдар сезімі жоқ, олар өткен өмірлерінде мақсат таба алмайды және өмірдің мағынасын анықтайтын перспективалар</w:t>
      </w:r>
      <w:r w:rsidR="00F94942" w:rsidRPr="000B4D3E">
        <w:rPr>
          <w:sz w:val="28"/>
          <w:szCs w:val="28"/>
          <w:lang w:val="kk-KZ"/>
        </w:rPr>
        <w:t>ы</w:t>
      </w:r>
      <w:r w:rsidRPr="000B4D3E">
        <w:rPr>
          <w:sz w:val="28"/>
          <w:szCs w:val="28"/>
        </w:rPr>
        <w:t xml:space="preserve"> жоқ</w:t>
      </w:r>
      <w:r w:rsidR="00F94942" w:rsidRPr="000B4D3E">
        <w:rPr>
          <w:sz w:val="28"/>
          <w:szCs w:val="28"/>
          <w:lang w:val="kk-KZ"/>
        </w:rPr>
        <w:t xml:space="preserve"> екендігін байқатады</w:t>
      </w:r>
      <w:r w:rsidRPr="000B4D3E">
        <w:rPr>
          <w:sz w:val="28"/>
          <w:szCs w:val="28"/>
        </w:rPr>
        <w:t>. Студенттердің 20,3% - ы өмірдегі мақсаттары бойынша орташа балды көрсетеді (</w:t>
      </w:r>
      <w:r w:rsidR="00F94942" w:rsidRPr="000B4D3E">
        <w:rPr>
          <w:sz w:val="28"/>
          <w:szCs w:val="28"/>
          <w:lang w:val="kk-KZ"/>
        </w:rPr>
        <w:t>ор</w:t>
      </w:r>
      <w:r w:rsidRPr="000B4D3E">
        <w:rPr>
          <w:sz w:val="28"/>
          <w:szCs w:val="28"/>
        </w:rPr>
        <w:t>.</w:t>
      </w:r>
      <w:r w:rsidR="00075DD1" w:rsidRPr="000B4D3E">
        <w:rPr>
          <w:sz w:val="28"/>
          <w:szCs w:val="28"/>
          <w:lang w:val="kk-KZ"/>
        </w:rPr>
        <w:t xml:space="preserve"> </w:t>
      </w:r>
      <w:r w:rsidRPr="000B4D3E">
        <w:rPr>
          <w:sz w:val="28"/>
          <w:szCs w:val="28"/>
        </w:rPr>
        <w:t>ариф.=48,0); ұқсас нәтижелер мақсаттылығы бойынша да алынды (10-кестені қараңыз)</w:t>
      </w:r>
    </w:p>
    <w:p w14:paraId="32A4A270" w14:textId="18FB51D9" w:rsidR="004D14B5" w:rsidRPr="000B4D3E" w:rsidRDefault="00BD293A" w:rsidP="00781EA8">
      <w:pPr>
        <w:pStyle w:val="a5"/>
        <w:numPr>
          <w:ilvl w:val="0"/>
          <w:numId w:val="45"/>
        </w:numPr>
        <w:tabs>
          <w:tab w:val="left" w:pos="567"/>
        </w:tabs>
        <w:autoSpaceDE w:val="0"/>
        <w:autoSpaceDN w:val="0"/>
        <w:adjustRightInd w:val="0"/>
        <w:ind w:left="0" w:firstLine="284"/>
        <w:jc w:val="both"/>
        <w:rPr>
          <w:sz w:val="28"/>
          <w:szCs w:val="28"/>
        </w:rPr>
      </w:pPr>
      <w:r w:rsidRPr="000B4D3E">
        <w:rPr>
          <w:sz w:val="28"/>
          <w:szCs w:val="28"/>
          <w:lang w:val="kk-KZ"/>
        </w:rPr>
        <w:t>с</w:t>
      </w:r>
      <w:r w:rsidR="00F94942" w:rsidRPr="000B4D3E">
        <w:rPr>
          <w:sz w:val="28"/>
          <w:szCs w:val="28"/>
        </w:rPr>
        <w:t>туденттердің 48%-ы өзін-өзі қабылдауда төмен балл жинады, бұл өз-өз</w:t>
      </w:r>
      <w:r w:rsidR="00F94942" w:rsidRPr="000B4D3E">
        <w:rPr>
          <w:sz w:val="28"/>
          <w:szCs w:val="28"/>
          <w:lang w:val="kk-KZ"/>
        </w:rPr>
        <w:t>деріне</w:t>
      </w:r>
      <w:r w:rsidR="00F94942" w:rsidRPr="000B4D3E">
        <w:rPr>
          <w:sz w:val="28"/>
          <w:szCs w:val="28"/>
        </w:rPr>
        <w:t xml:space="preserve"> қанағаттанба</w:t>
      </w:r>
      <w:r w:rsidR="00F94942" w:rsidRPr="000B4D3E">
        <w:rPr>
          <w:sz w:val="28"/>
          <w:szCs w:val="28"/>
          <w:lang w:val="kk-KZ"/>
        </w:rPr>
        <w:t>ушылық сезімдерінің бар екендігін</w:t>
      </w:r>
      <w:r w:rsidR="00F94942" w:rsidRPr="000B4D3E">
        <w:rPr>
          <w:sz w:val="28"/>
          <w:szCs w:val="28"/>
        </w:rPr>
        <w:t>, өткен</w:t>
      </w:r>
      <w:r w:rsidR="00F94942" w:rsidRPr="000B4D3E">
        <w:rPr>
          <w:sz w:val="28"/>
          <w:szCs w:val="28"/>
          <w:lang w:val="kk-KZ"/>
        </w:rPr>
        <w:t>ге</w:t>
      </w:r>
      <w:r w:rsidR="00F94942" w:rsidRPr="000B4D3E">
        <w:rPr>
          <w:sz w:val="28"/>
          <w:szCs w:val="28"/>
        </w:rPr>
        <w:t xml:space="preserve"> көңіл</w:t>
      </w:r>
      <w:r w:rsidR="00781EA8" w:rsidRPr="000B4D3E">
        <w:rPr>
          <w:sz w:val="28"/>
          <w:szCs w:val="28"/>
          <w:lang w:val="kk-KZ"/>
        </w:rPr>
        <w:t>дері толмайтындығын</w:t>
      </w:r>
      <w:r w:rsidR="00F94942" w:rsidRPr="000B4D3E">
        <w:rPr>
          <w:sz w:val="28"/>
          <w:szCs w:val="28"/>
        </w:rPr>
        <w:t xml:space="preserve">, кейбір жеке қасиеттерге алаңдайтынын, өзінің кім болғысы </w:t>
      </w:r>
      <w:r w:rsidR="00BD683A" w:rsidRPr="000B4D3E">
        <w:rPr>
          <w:sz w:val="28"/>
          <w:szCs w:val="28"/>
          <w:lang w:val="kk-KZ"/>
        </w:rPr>
        <w:t>келетіндіктерін түсінбейтіндіктерін</w:t>
      </w:r>
      <w:r w:rsidR="00F94942" w:rsidRPr="000B4D3E">
        <w:rPr>
          <w:sz w:val="28"/>
          <w:szCs w:val="28"/>
        </w:rPr>
        <w:t xml:space="preserve"> көрсетеді. </w:t>
      </w:r>
      <w:r w:rsidR="00BD683A" w:rsidRPr="000B4D3E">
        <w:rPr>
          <w:sz w:val="28"/>
          <w:szCs w:val="28"/>
          <w:lang w:val="kk-KZ"/>
        </w:rPr>
        <w:t>Студенттер  осы қаралымда</w:t>
      </w:r>
      <w:r w:rsidR="00F94942" w:rsidRPr="000B4D3E">
        <w:rPr>
          <w:sz w:val="28"/>
          <w:szCs w:val="28"/>
        </w:rPr>
        <w:t xml:space="preserve"> 46,2%-ы орташа балл жинады (</w:t>
      </w:r>
      <w:r w:rsidR="00BD683A" w:rsidRPr="000B4D3E">
        <w:rPr>
          <w:sz w:val="28"/>
          <w:szCs w:val="28"/>
          <w:lang w:val="kk-KZ"/>
        </w:rPr>
        <w:t>ор</w:t>
      </w:r>
      <w:r w:rsidR="00F94942" w:rsidRPr="000B4D3E">
        <w:rPr>
          <w:sz w:val="28"/>
          <w:szCs w:val="28"/>
        </w:rPr>
        <w:t>. ариф. = 51,8).</w:t>
      </w:r>
    </w:p>
    <w:p w14:paraId="6CD87AF3" w14:textId="3979AF0F" w:rsidR="00BD683A" w:rsidRPr="000B4D3E" w:rsidRDefault="00BD683A" w:rsidP="002F02B4">
      <w:pPr>
        <w:pStyle w:val="a5"/>
        <w:tabs>
          <w:tab w:val="left" w:pos="993"/>
        </w:tabs>
        <w:autoSpaceDE w:val="0"/>
        <w:autoSpaceDN w:val="0"/>
        <w:adjustRightInd w:val="0"/>
        <w:ind w:left="0" w:firstLine="567"/>
        <w:jc w:val="both"/>
        <w:rPr>
          <w:sz w:val="28"/>
          <w:szCs w:val="28"/>
          <w:lang w:val="kk-KZ"/>
        </w:rPr>
      </w:pPr>
      <w:r w:rsidRPr="000B4D3E">
        <w:rPr>
          <w:sz w:val="28"/>
          <w:szCs w:val="28"/>
          <w:lang w:val="kk-KZ"/>
        </w:rPr>
        <w:t>Аффективтік процестердің өзара байланыстарының ішкі құрылымын зерттеу үшін өзара байланыстар есептелді, алынған мәліметтер 1</w:t>
      </w:r>
      <w:r w:rsidR="008979D0" w:rsidRPr="000B4D3E">
        <w:rPr>
          <w:sz w:val="28"/>
          <w:szCs w:val="28"/>
        </w:rPr>
        <w:t>6</w:t>
      </w:r>
      <w:r w:rsidR="00BD293A" w:rsidRPr="000B4D3E">
        <w:rPr>
          <w:sz w:val="28"/>
          <w:szCs w:val="28"/>
          <w:lang w:val="kk-KZ"/>
        </w:rPr>
        <w:t xml:space="preserve"> </w:t>
      </w:r>
      <w:r w:rsidRPr="000B4D3E">
        <w:rPr>
          <w:sz w:val="28"/>
          <w:szCs w:val="28"/>
          <w:lang w:val="kk-KZ"/>
        </w:rPr>
        <w:t>-</w:t>
      </w:r>
      <w:r w:rsidR="00BD293A" w:rsidRPr="000B4D3E">
        <w:rPr>
          <w:sz w:val="28"/>
          <w:szCs w:val="28"/>
          <w:lang w:val="kk-KZ"/>
        </w:rPr>
        <w:t xml:space="preserve"> </w:t>
      </w:r>
      <w:r w:rsidRPr="000B4D3E">
        <w:rPr>
          <w:sz w:val="28"/>
          <w:szCs w:val="28"/>
          <w:lang w:val="kk-KZ"/>
        </w:rPr>
        <w:t>кестеде келтірілген.</w:t>
      </w:r>
    </w:p>
    <w:p w14:paraId="0C3DAA58" w14:textId="77777777" w:rsidR="00781EA8" w:rsidRPr="000B4D3E" w:rsidRDefault="00781EA8" w:rsidP="002F02B4">
      <w:pPr>
        <w:pStyle w:val="a5"/>
        <w:tabs>
          <w:tab w:val="left" w:pos="993"/>
        </w:tabs>
        <w:autoSpaceDE w:val="0"/>
        <w:autoSpaceDN w:val="0"/>
        <w:adjustRightInd w:val="0"/>
        <w:ind w:left="0" w:firstLine="567"/>
        <w:jc w:val="both"/>
        <w:rPr>
          <w:sz w:val="28"/>
          <w:szCs w:val="28"/>
          <w:lang w:val="kk-KZ"/>
        </w:rPr>
      </w:pPr>
    </w:p>
    <w:p w14:paraId="47F1BFED" w14:textId="42F384D0" w:rsidR="001A5DCC" w:rsidRPr="000B4D3E" w:rsidRDefault="00B51AF8"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Кесте 1</w:t>
      </w:r>
      <w:r w:rsidR="00344E89" w:rsidRPr="000B4D3E">
        <w:rPr>
          <w:rFonts w:ascii="Times New Roman" w:hAnsi="Times New Roman" w:cs="Times New Roman"/>
          <w:sz w:val="28"/>
          <w:szCs w:val="28"/>
        </w:rPr>
        <w:t>6</w:t>
      </w:r>
      <w:r w:rsidR="004D14B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Аффективтік процестердің интеркорреляциялы матрицасы</w:t>
      </w:r>
    </w:p>
    <w:p w14:paraId="205CC67C" w14:textId="77777777" w:rsidR="00075DD1" w:rsidRPr="000B4D3E" w:rsidRDefault="00075DD1" w:rsidP="00E53413">
      <w:pPr>
        <w:tabs>
          <w:tab w:val="left" w:pos="993"/>
        </w:tabs>
        <w:spacing w:after="0" w:line="240" w:lineRule="auto"/>
        <w:ind w:firstLine="709"/>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
        <w:gridCol w:w="2756"/>
        <w:gridCol w:w="1983"/>
        <w:gridCol w:w="2247"/>
        <w:gridCol w:w="2623"/>
      </w:tblGrid>
      <w:tr w:rsidR="000B4D3E" w:rsidRPr="000B4D3E" w14:paraId="719A2A44" w14:textId="77777777" w:rsidTr="002F02B4">
        <w:trPr>
          <w:cantSplit/>
        </w:trPr>
        <w:tc>
          <w:tcPr>
            <w:tcW w:w="1441" w:type="pct"/>
            <w:gridSpan w:val="2"/>
            <w:shd w:val="clear" w:color="auto" w:fill="FFFFFF"/>
            <w:vAlign w:val="bottom"/>
          </w:tcPr>
          <w:p w14:paraId="22373F4B" w14:textId="06549904" w:rsidR="002F02B4" w:rsidRPr="000B4D3E" w:rsidRDefault="0089423C" w:rsidP="00781EA8">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Спирмен коэффиценті</w:t>
            </w:r>
          </w:p>
        </w:tc>
        <w:tc>
          <w:tcPr>
            <w:tcW w:w="1030" w:type="pct"/>
            <w:shd w:val="clear" w:color="auto" w:fill="FFFFFF"/>
          </w:tcPr>
          <w:p w14:paraId="3C83D539" w14:textId="77777777" w:rsidR="001A5DCC" w:rsidRPr="000B4D3E" w:rsidRDefault="00B51AF8" w:rsidP="002F02B4">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1167" w:type="pct"/>
            <w:shd w:val="clear" w:color="auto" w:fill="FFFFFF"/>
          </w:tcPr>
          <w:p w14:paraId="2897AF4B" w14:textId="77777777" w:rsidR="001A5DCC" w:rsidRPr="000B4D3E" w:rsidRDefault="001A5DCC" w:rsidP="002F02B4">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1362" w:type="pct"/>
            <w:shd w:val="clear" w:color="auto" w:fill="FFFFFF"/>
          </w:tcPr>
          <w:p w14:paraId="5E2CA3F1" w14:textId="77777777" w:rsidR="001A5DCC" w:rsidRPr="000B4D3E" w:rsidRDefault="00B51AF8" w:rsidP="002F02B4">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r>
      <w:tr w:rsidR="000B4D3E" w:rsidRPr="000B4D3E" w14:paraId="68B25EE2" w14:textId="77777777" w:rsidTr="004D14B5">
        <w:trPr>
          <w:cantSplit/>
        </w:trPr>
        <w:tc>
          <w:tcPr>
            <w:tcW w:w="10" w:type="pct"/>
            <w:vMerge w:val="restart"/>
            <w:tcBorders>
              <w:right w:val="nil"/>
            </w:tcBorders>
            <w:shd w:val="clear" w:color="auto" w:fill="FFFFFF"/>
          </w:tcPr>
          <w:p w14:paraId="42546B1D"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3B9E0D7A"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1030" w:type="pct"/>
            <w:shd w:val="clear" w:color="auto" w:fill="FFFFFF"/>
            <w:vAlign w:val="center"/>
          </w:tcPr>
          <w:p w14:paraId="3977E846"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0,432</w:t>
            </w:r>
            <w:r w:rsidRPr="000B4D3E">
              <w:rPr>
                <w:rFonts w:ascii="Times New Roman" w:hAnsi="Times New Roman" w:cs="Times New Roman"/>
                <w:sz w:val="24"/>
                <w:szCs w:val="24"/>
                <w:vertAlign w:val="superscript"/>
              </w:rPr>
              <w:t>**</w:t>
            </w:r>
          </w:p>
        </w:tc>
        <w:tc>
          <w:tcPr>
            <w:tcW w:w="1167" w:type="pct"/>
            <w:shd w:val="clear" w:color="auto" w:fill="FFFFFF"/>
            <w:vAlign w:val="center"/>
          </w:tcPr>
          <w:p w14:paraId="48168EEF"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362" w:type="pct"/>
            <w:shd w:val="clear" w:color="auto" w:fill="FFFFFF"/>
            <w:vAlign w:val="center"/>
          </w:tcPr>
          <w:p w14:paraId="247647EF"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r>
      <w:tr w:rsidR="000B4D3E" w:rsidRPr="000B4D3E" w14:paraId="558876E5" w14:textId="77777777" w:rsidTr="004D14B5">
        <w:trPr>
          <w:cantSplit/>
        </w:trPr>
        <w:tc>
          <w:tcPr>
            <w:tcW w:w="10" w:type="pct"/>
            <w:vMerge/>
            <w:tcBorders>
              <w:right w:val="nil"/>
            </w:tcBorders>
            <w:shd w:val="clear" w:color="auto" w:fill="FFFFFF"/>
          </w:tcPr>
          <w:p w14:paraId="1DEEF3BF"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7309B296" w14:textId="77777777" w:rsidR="001A5DCC" w:rsidRPr="000B4D3E" w:rsidRDefault="00B51AF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c>
          <w:tcPr>
            <w:tcW w:w="1030" w:type="pct"/>
            <w:shd w:val="clear" w:color="auto" w:fill="FFFFFF"/>
            <w:vAlign w:val="center"/>
          </w:tcPr>
          <w:p w14:paraId="56151A47"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0,486</w:t>
            </w:r>
            <w:r w:rsidRPr="000B4D3E">
              <w:rPr>
                <w:rFonts w:ascii="Times New Roman" w:hAnsi="Times New Roman" w:cs="Times New Roman"/>
                <w:sz w:val="24"/>
                <w:szCs w:val="24"/>
                <w:vertAlign w:val="superscript"/>
              </w:rPr>
              <w:t>**</w:t>
            </w:r>
          </w:p>
        </w:tc>
        <w:tc>
          <w:tcPr>
            <w:tcW w:w="1167" w:type="pct"/>
            <w:shd w:val="clear" w:color="auto" w:fill="FFFFFF"/>
            <w:vAlign w:val="center"/>
          </w:tcPr>
          <w:p w14:paraId="029E0451"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0,658</w:t>
            </w:r>
            <w:r w:rsidRPr="000B4D3E">
              <w:rPr>
                <w:rFonts w:ascii="Times New Roman" w:hAnsi="Times New Roman" w:cs="Times New Roman"/>
                <w:sz w:val="24"/>
                <w:szCs w:val="24"/>
                <w:vertAlign w:val="superscript"/>
              </w:rPr>
              <w:t>**</w:t>
            </w:r>
          </w:p>
        </w:tc>
        <w:tc>
          <w:tcPr>
            <w:tcW w:w="1362" w:type="pct"/>
            <w:shd w:val="clear" w:color="auto" w:fill="FFFFFF"/>
            <w:vAlign w:val="center"/>
          </w:tcPr>
          <w:p w14:paraId="031847D5"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r>
      <w:tr w:rsidR="000B4D3E" w:rsidRPr="000B4D3E" w14:paraId="622D031D" w14:textId="77777777" w:rsidTr="004D14B5">
        <w:trPr>
          <w:cantSplit/>
        </w:trPr>
        <w:tc>
          <w:tcPr>
            <w:tcW w:w="10" w:type="pct"/>
            <w:vMerge/>
            <w:tcBorders>
              <w:right w:val="nil"/>
            </w:tcBorders>
            <w:shd w:val="clear" w:color="auto" w:fill="FFFFFF"/>
          </w:tcPr>
          <w:p w14:paraId="6F4608B9"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6CC99C16" w14:textId="77777777" w:rsidR="001A5DCC" w:rsidRPr="000B4D3E" w:rsidRDefault="00B51AF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1030" w:type="pct"/>
            <w:shd w:val="clear" w:color="auto" w:fill="FFFFFF"/>
            <w:vAlign w:val="center"/>
          </w:tcPr>
          <w:p w14:paraId="0D75F400"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0,447</w:t>
            </w:r>
            <w:r w:rsidRPr="000B4D3E">
              <w:rPr>
                <w:rFonts w:ascii="Times New Roman" w:hAnsi="Times New Roman" w:cs="Times New Roman"/>
                <w:sz w:val="24"/>
                <w:szCs w:val="24"/>
                <w:vertAlign w:val="superscript"/>
              </w:rPr>
              <w:t>**</w:t>
            </w:r>
          </w:p>
        </w:tc>
        <w:tc>
          <w:tcPr>
            <w:tcW w:w="1167" w:type="pct"/>
            <w:shd w:val="clear" w:color="auto" w:fill="FFFFFF"/>
            <w:vAlign w:val="center"/>
          </w:tcPr>
          <w:p w14:paraId="011E6F28"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0,765</w:t>
            </w:r>
            <w:r w:rsidRPr="000B4D3E">
              <w:rPr>
                <w:rFonts w:ascii="Times New Roman" w:hAnsi="Times New Roman" w:cs="Times New Roman"/>
                <w:sz w:val="24"/>
                <w:szCs w:val="24"/>
                <w:vertAlign w:val="superscript"/>
              </w:rPr>
              <w:t>**</w:t>
            </w:r>
          </w:p>
        </w:tc>
        <w:tc>
          <w:tcPr>
            <w:tcW w:w="1362" w:type="pct"/>
            <w:shd w:val="clear" w:color="auto" w:fill="FFFFFF"/>
            <w:vAlign w:val="center"/>
          </w:tcPr>
          <w:p w14:paraId="079B0C21"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0,653</w:t>
            </w:r>
            <w:r w:rsidRPr="000B4D3E">
              <w:rPr>
                <w:rFonts w:ascii="Times New Roman" w:hAnsi="Times New Roman" w:cs="Times New Roman"/>
                <w:sz w:val="24"/>
                <w:szCs w:val="24"/>
                <w:vertAlign w:val="superscript"/>
              </w:rPr>
              <w:t>**</w:t>
            </w:r>
          </w:p>
        </w:tc>
      </w:tr>
      <w:tr w:rsidR="000B4D3E" w:rsidRPr="000B4D3E" w14:paraId="6A9DB31F" w14:textId="77777777" w:rsidTr="004D14B5">
        <w:trPr>
          <w:cantSplit/>
        </w:trPr>
        <w:tc>
          <w:tcPr>
            <w:tcW w:w="10" w:type="pct"/>
            <w:vMerge/>
            <w:tcBorders>
              <w:right w:val="nil"/>
            </w:tcBorders>
            <w:shd w:val="clear" w:color="auto" w:fill="FFFFFF"/>
          </w:tcPr>
          <w:p w14:paraId="73DD4C8E"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0BCEE404" w14:textId="77777777" w:rsidR="001A5DCC" w:rsidRPr="000B4D3E" w:rsidRDefault="00B51AF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1030" w:type="pct"/>
            <w:shd w:val="clear" w:color="auto" w:fill="FFFFFF"/>
            <w:vAlign w:val="center"/>
          </w:tcPr>
          <w:p w14:paraId="1B0E2DD2"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0,451</w:t>
            </w:r>
            <w:r w:rsidRPr="000B4D3E">
              <w:rPr>
                <w:rFonts w:ascii="Times New Roman" w:hAnsi="Times New Roman" w:cs="Times New Roman"/>
                <w:sz w:val="24"/>
                <w:szCs w:val="24"/>
                <w:vertAlign w:val="superscript"/>
              </w:rPr>
              <w:t>**</w:t>
            </w:r>
          </w:p>
        </w:tc>
        <w:tc>
          <w:tcPr>
            <w:tcW w:w="1167" w:type="pct"/>
            <w:shd w:val="clear" w:color="auto" w:fill="FFFFFF"/>
            <w:vAlign w:val="center"/>
          </w:tcPr>
          <w:p w14:paraId="0A0085E4"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0,324</w:t>
            </w:r>
            <w:r w:rsidRPr="000B4D3E">
              <w:rPr>
                <w:rFonts w:ascii="Times New Roman" w:hAnsi="Times New Roman" w:cs="Times New Roman"/>
                <w:sz w:val="24"/>
                <w:szCs w:val="24"/>
                <w:vertAlign w:val="superscript"/>
              </w:rPr>
              <w:t>**</w:t>
            </w:r>
          </w:p>
        </w:tc>
        <w:tc>
          <w:tcPr>
            <w:tcW w:w="1362" w:type="pct"/>
            <w:shd w:val="clear" w:color="auto" w:fill="FFFFFF"/>
            <w:vAlign w:val="center"/>
          </w:tcPr>
          <w:p w14:paraId="511D42EF"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0,610</w:t>
            </w:r>
            <w:r w:rsidRPr="000B4D3E">
              <w:rPr>
                <w:rFonts w:ascii="Times New Roman" w:hAnsi="Times New Roman" w:cs="Times New Roman"/>
                <w:sz w:val="24"/>
                <w:szCs w:val="24"/>
                <w:vertAlign w:val="superscript"/>
              </w:rPr>
              <w:t>**</w:t>
            </w:r>
          </w:p>
        </w:tc>
      </w:tr>
      <w:tr w:rsidR="000B4D3E" w:rsidRPr="000B4D3E" w14:paraId="79F91ABB" w14:textId="77777777" w:rsidTr="000E47E8">
        <w:trPr>
          <w:cantSplit/>
        </w:trPr>
        <w:tc>
          <w:tcPr>
            <w:tcW w:w="10" w:type="pct"/>
            <w:vMerge/>
            <w:tcBorders>
              <w:right w:val="nil"/>
            </w:tcBorders>
            <w:shd w:val="clear" w:color="auto" w:fill="FFFFFF"/>
          </w:tcPr>
          <w:p w14:paraId="3EEDA678"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bottom w:val="single" w:sz="4" w:space="0" w:color="auto"/>
            </w:tcBorders>
            <w:shd w:val="clear" w:color="auto" w:fill="FFFFFF"/>
          </w:tcPr>
          <w:p w14:paraId="3E182D40" w14:textId="77777777" w:rsidR="001A5DCC" w:rsidRPr="000B4D3E" w:rsidRDefault="00B51AF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Өзі-өзі қабылдау</w:t>
            </w:r>
          </w:p>
        </w:tc>
        <w:tc>
          <w:tcPr>
            <w:tcW w:w="1030" w:type="pct"/>
            <w:tcBorders>
              <w:bottom w:val="single" w:sz="4" w:space="0" w:color="auto"/>
            </w:tcBorders>
            <w:shd w:val="clear" w:color="auto" w:fill="FFFFFF"/>
            <w:vAlign w:val="center"/>
          </w:tcPr>
          <w:p w14:paraId="408CBA0E"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0,558</w:t>
            </w:r>
            <w:r w:rsidRPr="000B4D3E">
              <w:rPr>
                <w:rFonts w:ascii="Times New Roman" w:hAnsi="Times New Roman" w:cs="Times New Roman"/>
                <w:sz w:val="24"/>
                <w:szCs w:val="24"/>
                <w:vertAlign w:val="superscript"/>
              </w:rPr>
              <w:t>**</w:t>
            </w:r>
          </w:p>
        </w:tc>
        <w:tc>
          <w:tcPr>
            <w:tcW w:w="1167" w:type="pct"/>
            <w:tcBorders>
              <w:bottom w:val="single" w:sz="4" w:space="0" w:color="auto"/>
            </w:tcBorders>
            <w:shd w:val="clear" w:color="auto" w:fill="FFFFFF"/>
            <w:vAlign w:val="center"/>
          </w:tcPr>
          <w:p w14:paraId="71CA81B3"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0,706</w:t>
            </w:r>
            <w:r w:rsidRPr="000B4D3E">
              <w:rPr>
                <w:rFonts w:ascii="Times New Roman" w:hAnsi="Times New Roman" w:cs="Times New Roman"/>
                <w:sz w:val="24"/>
                <w:szCs w:val="24"/>
                <w:vertAlign w:val="superscript"/>
              </w:rPr>
              <w:t>**</w:t>
            </w:r>
          </w:p>
        </w:tc>
        <w:tc>
          <w:tcPr>
            <w:tcW w:w="1362" w:type="pct"/>
            <w:tcBorders>
              <w:bottom w:val="single" w:sz="4" w:space="0" w:color="auto"/>
            </w:tcBorders>
            <w:shd w:val="clear" w:color="auto" w:fill="FFFFFF"/>
            <w:vAlign w:val="center"/>
          </w:tcPr>
          <w:p w14:paraId="00DEAF56"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0,725</w:t>
            </w:r>
            <w:r w:rsidRPr="000B4D3E">
              <w:rPr>
                <w:rFonts w:ascii="Times New Roman" w:hAnsi="Times New Roman" w:cs="Times New Roman"/>
                <w:sz w:val="24"/>
                <w:szCs w:val="24"/>
                <w:vertAlign w:val="superscript"/>
              </w:rPr>
              <w:t>**</w:t>
            </w:r>
          </w:p>
        </w:tc>
      </w:tr>
      <w:tr w:rsidR="000B4D3E" w:rsidRPr="000B4D3E" w14:paraId="28310B26" w14:textId="77777777" w:rsidTr="000E47E8">
        <w:trPr>
          <w:cantSplit/>
        </w:trPr>
        <w:tc>
          <w:tcPr>
            <w:tcW w:w="10" w:type="pct"/>
            <w:vMerge/>
            <w:tcBorders>
              <w:right w:val="nil"/>
            </w:tcBorders>
            <w:shd w:val="clear" w:color="auto" w:fill="FFFFFF"/>
          </w:tcPr>
          <w:p w14:paraId="64836361"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bottom w:val="nil"/>
            </w:tcBorders>
            <w:shd w:val="clear" w:color="auto" w:fill="FFFFFF"/>
          </w:tcPr>
          <w:p w14:paraId="1F8877C0"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Психологи</w:t>
            </w:r>
            <w:r w:rsidR="00B51AF8" w:rsidRPr="000B4D3E">
              <w:rPr>
                <w:rFonts w:ascii="Times New Roman" w:hAnsi="Times New Roman" w:cs="Times New Roman"/>
                <w:sz w:val="24"/>
                <w:szCs w:val="24"/>
                <w:lang w:val="kk-KZ"/>
              </w:rPr>
              <w:t>ялық әл ауқат</w:t>
            </w:r>
          </w:p>
        </w:tc>
        <w:tc>
          <w:tcPr>
            <w:tcW w:w="1030" w:type="pct"/>
            <w:tcBorders>
              <w:bottom w:val="nil"/>
            </w:tcBorders>
            <w:shd w:val="clear" w:color="auto" w:fill="FFFFFF"/>
            <w:vAlign w:val="center"/>
          </w:tcPr>
          <w:p w14:paraId="5166CFB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0,660</w:t>
            </w:r>
            <w:r w:rsidRPr="000B4D3E">
              <w:rPr>
                <w:rFonts w:ascii="Times New Roman" w:hAnsi="Times New Roman" w:cs="Times New Roman"/>
                <w:sz w:val="24"/>
                <w:szCs w:val="24"/>
                <w:vertAlign w:val="superscript"/>
              </w:rPr>
              <w:t>**</w:t>
            </w:r>
          </w:p>
        </w:tc>
        <w:tc>
          <w:tcPr>
            <w:tcW w:w="1167" w:type="pct"/>
            <w:tcBorders>
              <w:bottom w:val="nil"/>
            </w:tcBorders>
            <w:shd w:val="clear" w:color="auto" w:fill="FFFFFF"/>
            <w:vAlign w:val="center"/>
          </w:tcPr>
          <w:p w14:paraId="703BD747"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0,764</w:t>
            </w:r>
            <w:r w:rsidRPr="000B4D3E">
              <w:rPr>
                <w:rFonts w:ascii="Times New Roman" w:hAnsi="Times New Roman" w:cs="Times New Roman"/>
                <w:sz w:val="24"/>
                <w:szCs w:val="24"/>
                <w:vertAlign w:val="superscript"/>
              </w:rPr>
              <w:t>**</w:t>
            </w:r>
          </w:p>
        </w:tc>
        <w:tc>
          <w:tcPr>
            <w:tcW w:w="1362" w:type="pct"/>
            <w:tcBorders>
              <w:bottom w:val="nil"/>
            </w:tcBorders>
            <w:shd w:val="clear" w:color="auto" w:fill="FFFFFF"/>
            <w:vAlign w:val="center"/>
          </w:tcPr>
          <w:p w14:paraId="42BEAE4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0,851</w:t>
            </w:r>
            <w:r w:rsidRPr="000B4D3E">
              <w:rPr>
                <w:rFonts w:ascii="Times New Roman" w:hAnsi="Times New Roman" w:cs="Times New Roman"/>
                <w:sz w:val="24"/>
                <w:szCs w:val="24"/>
                <w:vertAlign w:val="superscript"/>
              </w:rPr>
              <w:t>**</w:t>
            </w:r>
          </w:p>
        </w:tc>
      </w:tr>
    </w:tbl>
    <w:p w14:paraId="3A7755D2" w14:textId="76D20F70" w:rsidR="002B3729" w:rsidRPr="000B4D3E" w:rsidRDefault="002B3729"/>
    <w:p w14:paraId="73A72A94" w14:textId="4A9663FD" w:rsidR="002B3729" w:rsidRPr="000B4D3E" w:rsidRDefault="002B3729">
      <w:pPr>
        <w:rPr>
          <w:rFonts w:ascii="Times New Roman" w:hAnsi="Times New Roman" w:cs="Times New Roman"/>
          <w:sz w:val="28"/>
          <w:szCs w:val="28"/>
          <w:lang w:val="kk-KZ"/>
        </w:rPr>
      </w:pPr>
      <w:r w:rsidRPr="000B4D3E">
        <w:rPr>
          <w:rFonts w:ascii="Times New Roman" w:hAnsi="Times New Roman" w:cs="Times New Roman"/>
          <w:sz w:val="28"/>
          <w:szCs w:val="28"/>
        </w:rPr>
        <w:lastRenderedPageBreak/>
        <w:t>16- кестен</w:t>
      </w:r>
      <w:r w:rsidRPr="000B4D3E">
        <w:rPr>
          <w:rFonts w:ascii="Times New Roman" w:hAnsi="Times New Roman" w:cs="Times New Roman"/>
          <w:sz w:val="28"/>
          <w:szCs w:val="28"/>
          <w:lang w:val="kk-KZ"/>
        </w:rPr>
        <w:t>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
        <w:gridCol w:w="2756"/>
        <w:gridCol w:w="1983"/>
        <w:gridCol w:w="2247"/>
        <w:gridCol w:w="2623"/>
      </w:tblGrid>
      <w:tr w:rsidR="000B4D3E" w:rsidRPr="000B4D3E" w14:paraId="5150E698" w14:textId="77777777" w:rsidTr="002F02B4">
        <w:trPr>
          <w:cantSplit/>
        </w:trPr>
        <w:tc>
          <w:tcPr>
            <w:tcW w:w="1441" w:type="pct"/>
            <w:gridSpan w:val="2"/>
            <w:shd w:val="clear" w:color="auto" w:fill="FFFFFF"/>
          </w:tcPr>
          <w:p w14:paraId="7C858878" w14:textId="77777777" w:rsidR="001A5DCC" w:rsidRPr="000B4D3E" w:rsidRDefault="0011325D" w:rsidP="002F02B4">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Спирмен коэффиценті</w:t>
            </w:r>
          </w:p>
        </w:tc>
        <w:tc>
          <w:tcPr>
            <w:tcW w:w="1030" w:type="pct"/>
            <w:shd w:val="clear" w:color="auto" w:fill="FFFFFF"/>
          </w:tcPr>
          <w:p w14:paraId="29D1515E" w14:textId="77777777" w:rsidR="001A5DCC" w:rsidRPr="000B4D3E" w:rsidRDefault="00B51AF8" w:rsidP="002F02B4">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1167" w:type="pct"/>
            <w:shd w:val="clear" w:color="auto" w:fill="FFFFFF"/>
          </w:tcPr>
          <w:p w14:paraId="5E2B3AAB" w14:textId="77777777" w:rsidR="001A5DCC" w:rsidRPr="000B4D3E" w:rsidRDefault="00B51AF8" w:rsidP="002F02B4">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1362" w:type="pct"/>
            <w:shd w:val="clear" w:color="auto" w:fill="FFFFFF"/>
          </w:tcPr>
          <w:p w14:paraId="3B76A2D0" w14:textId="6E408B7E" w:rsidR="002F02B4" w:rsidRPr="000B4D3E" w:rsidRDefault="00B51AF8" w:rsidP="00781EA8">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 өзі қабылдау</w:t>
            </w:r>
          </w:p>
        </w:tc>
      </w:tr>
      <w:tr w:rsidR="000B4D3E" w:rsidRPr="000B4D3E" w14:paraId="1E879822" w14:textId="77777777" w:rsidTr="004D14B5">
        <w:trPr>
          <w:cantSplit/>
        </w:trPr>
        <w:tc>
          <w:tcPr>
            <w:tcW w:w="10" w:type="pct"/>
            <w:vMerge w:val="restart"/>
            <w:tcBorders>
              <w:right w:val="nil"/>
            </w:tcBorders>
            <w:shd w:val="clear" w:color="auto" w:fill="FFFFFF"/>
          </w:tcPr>
          <w:p w14:paraId="27AB37AD"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6E83B53F" w14:textId="77777777" w:rsidR="001A5DCC" w:rsidRPr="000B4D3E" w:rsidRDefault="00B51AF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1030" w:type="pct"/>
            <w:shd w:val="clear" w:color="auto" w:fill="FFFFFF"/>
            <w:vAlign w:val="center"/>
          </w:tcPr>
          <w:p w14:paraId="4DCD2414"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0,478</w:t>
            </w:r>
            <w:r w:rsidRPr="000B4D3E">
              <w:rPr>
                <w:rFonts w:ascii="Times New Roman" w:hAnsi="Times New Roman" w:cs="Times New Roman"/>
                <w:sz w:val="24"/>
                <w:szCs w:val="24"/>
                <w:vertAlign w:val="superscript"/>
              </w:rPr>
              <w:t>**</w:t>
            </w:r>
          </w:p>
        </w:tc>
        <w:tc>
          <w:tcPr>
            <w:tcW w:w="1167" w:type="pct"/>
            <w:shd w:val="clear" w:color="auto" w:fill="FFFFFF"/>
            <w:vAlign w:val="center"/>
          </w:tcPr>
          <w:p w14:paraId="51EDE636"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362" w:type="pct"/>
            <w:shd w:val="clear" w:color="auto" w:fill="FFFFFF"/>
            <w:vAlign w:val="center"/>
          </w:tcPr>
          <w:p w14:paraId="2EA58261"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r>
      <w:tr w:rsidR="000B4D3E" w:rsidRPr="000B4D3E" w14:paraId="26BEF4F4" w14:textId="77777777" w:rsidTr="004D14B5">
        <w:trPr>
          <w:cantSplit/>
        </w:trPr>
        <w:tc>
          <w:tcPr>
            <w:tcW w:w="10" w:type="pct"/>
            <w:vMerge/>
            <w:tcBorders>
              <w:right w:val="nil"/>
            </w:tcBorders>
            <w:shd w:val="clear" w:color="auto" w:fill="FFFFFF"/>
          </w:tcPr>
          <w:p w14:paraId="52E42279"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150B58CC" w14:textId="77777777" w:rsidR="001A5DCC" w:rsidRPr="000B4D3E" w:rsidRDefault="00B51AF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Өзі-өзі қабылдау</w:t>
            </w:r>
          </w:p>
        </w:tc>
        <w:tc>
          <w:tcPr>
            <w:tcW w:w="1030" w:type="pct"/>
            <w:shd w:val="clear" w:color="auto" w:fill="FFFFFF"/>
            <w:vAlign w:val="center"/>
          </w:tcPr>
          <w:p w14:paraId="6F5A3F9B"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0,760</w:t>
            </w:r>
            <w:r w:rsidRPr="000B4D3E">
              <w:rPr>
                <w:rFonts w:ascii="Times New Roman" w:hAnsi="Times New Roman" w:cs="Times New Roman"/>
                <w:sz w:val="24"/>
                <w:szCs w:val="24"/>
                <w:vertAlign w:val="superscript"/>
              </w:rPr>
              <w:t>**</w:t>
            </w:r>
          </w:p>
        </w:tc>
        <w:tc>
          <w:tcPr>
            <w:tcW w:w="1167" w:type="pct"/>
            <w:shd w:val="clear" w:color="auto" w:fill="FFFFFF"/>
            <w:vAlign w:val="center"/>
          </w:tcPr>
          <w:p w14:paraId="744711AB"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0,591</w:t>
            </w:r>
            <w:r w:rsidRPr="000B4D3E">
              <w:rPr>
                <w:rFonts w:ascii="Times New Roman" w:hAnsi="Times New Roman" w:cs="Times New Roman"/>
                <w:sz w:val="24"/>
                <w:szCs w:val="24"/>
                <w:vertAlign w:val="superscript"/>
              </w:rPr>
              <w:t>**</w:t>
            </w:r>
          </w:p>
        </w:tc>
        <w:tc>
          <w:tcPr>
            <w:tcW w:w="1362" w:type="pct"/>
            <w:shd w:val="clear" w:color="auto" w:fill="FFFFFF"/>
            <w:vAlign w:val="center"/>
          </w:tcPr>
          <w:p w14:paraId="657DD0C5"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r>
      <w:tr w:rsidR="000B4D3E" w:rsidRPr="000B4D3E" w14:paraId="6C0474D4" w14:textId="77777777" w:rsidTr="004D14B5">
        <w:trPr>
          <w:cantSplit/>
        </w:trPr>
        <w:tc>
          <w:tcPr>
            <w:tcW w:w="10" w:type="pct"/>
            <w:vMerge/>
            <w:tcBorders>
              <w:right w:val="nil"/>
            </w:tcBorders>
            <w:shd w:val="clear" w:color="auto" w:fill="FFFFFF"/>
          </w:tcPr>
          <w:p w14:paraId="06C7F0E3"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3F70E971"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Психологи</w:t>
            </w:r>
            <w:r w:rsidR="00B51AF8" w:rsidRPr="000B4D3E">
              <w:rPr>
                <w:rFonts w:ascii="Times New Roman" w:hAnsi="Times New Roman" w:cs="Times New Roman"/>
                <w:sz w:val="24"/>
                <w:szCs w:val="24"/>
                <w:lang w:val="kk-KZ"/>
              </w:rPr>
              <w:t>ялық әл-ауқат</w:t>
            </w:r>
          </w:p>
        </w:tc>
        <w:tc>
          <w:tcPr>
            <w:tcW w:w="1030" w:type="pct"/>
            <w:shd w:val="clear" w:color="auto" w:fill="FFFFFF"/>
            <w:vAlign w:val="center"/>
          </w:tcPr>
          <w:p w14:paraId="69B857A2"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0,826</w:t>
            </w:r>
            <w:r w:rsidRPr="000B4D3E">
              <w:rPr>
                <w:rFonts w:ascii="Times New Roman" w:hAnsi="Times New Roman" w:cs="Times New Roman"/>
                <w:sz w:val="24"/>
                <w:szCs w:val="24"/>
                <w:vertAlign w:val="superscript"/>
              </w:rPr>
              <w:t>**</w:t>
            </w:r>
          </w:p>
        </w:tc>
        <w:tc>
          <w:tcPr>
            <w:tcW w:w="1167" w:type="pct"/>
            <w:shd w:val="clear" w:color="auto" w:fill="FFFFFF"/>
            <w:vAlign w:val="center"/>
          </w:tcPr>
          <w:p w14:paraId="6006DBE8"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0,687</w:t>
            </w:r>
            <w:r w:rsidRPr="000B4D3E">
              <w:rPr>
                <w:rFonts w:ascii="Times New Roman" w:hAnsi="Times New Roman" w:cs="Times New Roman"/>
                <w:sz w:val="24"/>
                <w:szCs w:val="24"/>
                <w:vertAlign w:val="superscript"/>
              </w:rPr>
              <w:t>**</w:t>
            </w:r>
          </w:p>
        </w:tc>
        <w:tc>
          <w:tcPr>
            <w:tcW w:w="1362" w:type="pct"/>
            <w:shd w:val="clear" w:color="auto" w:fill="FFFFFF"/>
            <w:vAlign w:val="center"/>
          </w:tcPr>
          <w:p w14:paraId="022F4F5E"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0,893</w:t>
            </w:r>
            <w:r w:rsidRPr="000B4D3E">
              <w:rPr>
                <w:rFonts w:ascii="Times New Roman" w:hAnsi="Times New Roman" w:cs="Times New Roman"/>
                <w:sz w:val="24"/>
                <w:szCs w:val="24"/>
                <w:vertAlign w:val="superscript"/>
              </w:rPr>
              <w:t>**</w:t>
            </w:r>
          </w:p>
        </w:tc>
      </w:tr>
    </w:tbl>
    <w:p w14:paraId="0DAD1BB6" w14:textId="77777777" w:rsidR="001A148C" w:rsidRPr="000B4D3E" w:rsidRDefault="001A148C" w:rsidP="00E53413">
      <w:pPr>
        <w:tabs>
          <w:tab w:val="left" w:pos="993"/>
        </w:tabs>
        <w:spacing w:after="0" w:line="240" w:lineRule="auto"/>
        <w:jc w:val="both"/>
        <w:rPr>
          <w:rFonts w:ascii="Times New Roman" w:hAnsi="Times New Roman" w:cs="Times New Roman"/>
          <w:sz w:val="28"/>
          <w:szCs w:val="28"/>
        </w:rPr>
      </w:pPr>
    </w:p>
    <w:p w14:paraId="442198F3" w14:textId="4A37827C" w:rsidR="006B2CC9" w:rsidRPr="000B4D3E" w:rsidRDefault="006B2CC9"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1</w:t>
      </w:r>
      <w:r w:rsidR="00344E89" w:rsidRPr="000B4D3E">
        <w:rPr>
          <w:rFonts w:ascii="Times New Roman" w:hAnsi="Times New Roman" w:cs="Times New Roman"/>
          <w:sz w:val="28"/>
          <w:szCs w:val="28"/>
        </w:rPr>
        <w:t>6</w:t>
      </w:r>
      <w:r w:rsidR="002F02B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w:t>
      </w:r>
      <w:r w:rsidR="002F02B4"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кестеден барлық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процестер бір-бірімен күшті оң корреляциялармен байланысты екендігі, олардың біреуінің өсу бағытында да, төмендеу бағытында да өзгеруі студенттердің субъективті әл-ауқатының барлық саласына әсер ететіні байқалады.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процестердің көрсеткіштері бойынша төмен баллдардың көп болуы студенттердің бұл </w:t>
      </w:r>
      <w:r w:rsidRPr="000B4D3E">
        <w:rPr>
          <w:rFonts w:ascii="Times New Roman" w:hAnsi="Times New Roman" w:cs="Times New Roman"/>
          <w:sz w:val="28"/>
          <w:szCs w:val="28"/>
          <w:lang w:val="kk-KZ"/>
        </w:rPr>
        <w:t xml:space="preserve">аумақтың </w:t>
      </w:r>
      <w:r w:rsidRPr="000B4D3E">
        <w:rPr>
          <w:rFonts w:ascii="Times New Roman" w:hAnsi="Times New Roman" w:cs="Times New Roman"/>
          <w:sz w:val="28"/>
          <w:szCs w:val="28"/>
        </w:rPr>
        <w:t>қысымға ұшырағанын көрсетеді.</w:t>
      </w:r>
    </w:p>
    <w:p w14:paraId="57F56DCE" w14:textId="77777777" w:rsidR="001A5DCC" w:rsidRPr="000B4D3E" w:rsidRDefault="003421A6"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b/>
          <w:sz w:val="28"/>
          <w:szCs w:val="28"/>
          <w:lang w:val="kk-KZ"/>
        </w:rPr>
        <w:t xml:space="preserve">Қорытынды </w:t>
      </w:r>
      <w:r w:rsidR="001A5DCC" w:rsidRPr="000B4D3E">
        <w:rPr>
          <w:rFonts w:ascii="Times New Roman" w:hAnsi="Times New Roman" w:cs="Times New Roman"/>
          <w:b/>
          <w:sz w:val="28"/>
          <w:szCs w:val="28"/>
        </w:rPr>
        <w:t>1</w:t>
      </w:r>
      <w:r w:rsidR="001A5DCC" w:rsidRPr="000B4D3E">
        <w:rPr>
          <w:rFonts w:ascii="Times New Roman" w:hAnsi="Times New Roman" w:cs="Times New Roman"/>
          <w:sz w:val="28"/>
          <w:szCs w:val="28"/>
        </w:rPr>
        <w:t>:</w:t>
      </w:r>
    </w:p>
    <w:p w14:paraId="7D826C45" w14:textId="77777777" w:rsidR="003421A6" w:rsidRPr="000B4D3E" w:rsidRDefault="003421A6"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Студенттер</w:t>
      </w:r>
      <w:r w:rsidRPr="000B4D3E">
        <w:rPr>
          <w:rFonts w:ascii="Times New Roman" w:hAnsi="Times New Roman" w:cs="Times New Roman"/>
          <w:sz w:val="28"/>
          <w:szCs w:val="28"/>
          <w:lang w:val="kk-KZ"/>
        </w:rPr>
        <w:t>де</w:t>
      </w:r>
      <w:r w:rsidRPr="000B4D3E">
        <w:rPr>
          <w:rFonts w:ascii="Times New Roman" w:hAnsi="Times New Roman" w:cs="Times New Roman"/>
          <w:sz w:val="28"/>
          <w:szCs w:val="28"/>
        </w:rPr>
        <w:t xml:space="preserve">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процестердің келесі ерекшеліктері</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анықтады:</w:t>
      </w:r>
    </w:p>
    <w:p w14:paraId="0F809D9D" w14:textId="0FA79E74" w:rsidR="006B2CC9" w:rsidRPr="000B4D3E" w:rsidRDefault="006B2CC9" w:rsidP="00781EA8">
      <w:pPr>
        <w:pStyle w:val="a5"/>
        <w:numPr>
          <w:ilvl w:val="0"/>
          <w:numId w:val="46"/>
        </w:numPr>
        <w:tabs>
          <w:tab w:val="left" w:pos="567"/>
        </w:tabs>
        <w:ind w:left="0" w:firstLine="284"/>
        <w:jc w:val="both"/>
        <w:rPr>
          <w:sz w:val="28"/>
          <w:szCs w:val="28"/>
          <w:lang w:val="kk-KZ"/>
        </w:rPr>
      </w:pPr>
      <w:r w:rsidRPr="000B4D3E">
        <w:rPr>
          <w:sz w:val="28"/>
          <w:szCs w:val="28"/>
          <w:lang w:val="kk-KZ"/>
        </w:rPr>
        <w:t>п</w:t>
      </w:r>
      <w:r w:rsidRPr="000B4D3E">
        <w:rPr>
          <w:sz w:val="28"/>
          <w:szCs w:val="28"/>
        </w:rPr>
        <w:t xml:space="preserve">сихологиялық </w:t>
      </w:r>
      <w:r w:rsidRPr="000B4D3E">
        <w:rPr>
          <w:sz w:val="28"/>
          <w:szCs w:val="28"/>
          <w:lang w:val="kk-KZ"/>
        </w:rPr>
        <w:t>әл</w:t>
      </w:r>
      <w:r w:rsidRPr="000B4D3E">
        <w:rPr>
          <w:sz w:val="28"/>
          <w:szCs w:val="28"/>
        </w:rPr>
        <w:t>-</w:t>
      </w:r>
      <w:r w:rsidRPr="000B4D3E">
        <w:rPr>
          <w:sz w:val="28"/>
          <w:szCs w:val="28"/>
          <w:lang w:val="kk-KZ"/>
        </w:rPr>
        <w:t>ауқаттың</w:t>
      </w:r>
      <w:r w:rsidRPr="000B4D3E">
        <w:rPr>
          <w:sz w:val="28"/>
          <w:szCs w:val="28"/>
        </w:rPr>
        <w:t xml:space="preserve"> жалпы деңгейі орташа, студенттердің 37,8% - ы осы аффективті</w:t>
      </w:r>
      <w:r w:rsidR="00781EA8" w:rsidRPr="000B4D3E">
        <w:rPr>
          <w:sz w:val="28"/>
          <w:szCs w:val="28"/>
          <w:lang w:val="kk-KZ"/>
        </w:rPr>
        <w:t>к</w:t>
      </w:r>
      <w:r w:rsidRPr="000B4D3E">
        <w:rPr>
          <w:sz w:val="28"/>
          <w:szCs w:val="28"/>
        </w:rPr>
        <w:t xml:space="preserve"> процестердің көрсеткіші бойынша норманы көрсетеді, </w:t>
      </w:r>
      <w:r w:rsidRPr="000B4D3E">
        <w:rPr>
          <w:sz w:val="28"/>
          <w:szCs w:val="28"/>
          <w:lang w:val="kk-KZ"/>
        </w:rPr>
        <w:t>ал</w:t>
      </w:r>
      <w:r w:rsidRPr="000B4D3E">
        <w:rPr>
          <w:sz w:val="28"/>
          <w:szCs w:val="28"/>
        </w:rPr>
        <w:t xml:space="preserve"> 56,7% - ында б</w:t>
      </w:r>
      <w:r w:rsidRPr="000B4D3E">
        <w:rPr>
          <w:sz w:val="28"/>
          <w:szCs w:val="28"/>
          <w:lang w:val="kk-KZ"/>
        </w:rPr>
        <w:t>ұл көрсеткіш</w:t>
      </w:r>
      <w:r w:rsidRPr="000B4D3E">
        <w:rPr>
          <w:sz w:val="28"/>
          <w:szCs w:val="28"/>
        </w:rPr>
        <w:t xml:space="preserve"> төмен </w:t>
      </w:r>
      <w:r w:rsidRPr="000B4D3E">
        <w:rPr>
          <w:sz w:val="28"/>
          <w:szCs w:val="28"/>
          <w:lang w:val="kk-KZ"/>
        </w:rPr>
        <w:t>болды</w:t>
      </w:r>
      <w:r w:rsidRPr="000B4D3E">
        <w:rPr>
          <w:sz w:val="28"/>
          <w:szCs w:val="28"/>
        </w:rPr>
        <w:t>.</w:t>
      </w:r>
      <w:r w:rsidRPr="000B4D3E">
        <w:rPr>
          <w:sz w:val="28"/>
          <w:szCs w:val="28"/>
          <w:lang w:val="kk-KZ"/>
        </w:rPr>
        <w:t xml:space="preserve"> </w:t>
      </w:r>
    </w:p>
    <w:p w14:paraId="542B3DF7" w14:textId="5E8814E9" w:rsidR="006B2CC9" w:rsidRPr="000B4D3E" w:rsidRDefault="00821897" w:rsidP="00781EA8">
      <w:pPr>
        <w:pStyle w:val="a5"/>
        <w:numPr>
          <w:ilvl w:val="0"/>
          <w:numId w:val="46"/>
        </w:numPr>
        <w:tabs>
          <w:tab w:val="left" w:pos="567"/>
        </w:tabs>
        <w:ind w:left="0" w:firstLine="284"/>
        <w:jc w:val="both"/>
        <w:rPr>
          <w:sz w:val="28"/>
          <w:szCs w:val="28"/>
          <w:lang w:val="kk-KZ"/>
        </w:rPr>
      </w:pPr>
      <w:r w:rsidRPr="000B4D3E">
        <w:rPr>
          <w:sz w:val="28"/>
          <w:szCs w:val="28"/>
          <w:lang w:val="kk-KZ"/>
        </w:rPr>
        <w:t>Өмірдегі мақсаттар және</w:t>
      </w:r>
      <w:r w:rsidR="001A5DCC" w:rsidRPr="000B4D3E">
        <w:rPr>
          <w:sz w:val="28"/>
          <w:szCs w:val="28"/>
          <w:lang w:val="kk-KZ"/>
        </w:rPr>
        <w:t xml:space="preserve"> </w:t>
      </w:r>
      <w:r w:rsidR="00736258" w:rsidRPr="000B4D3E">
        <w:rPr>
          <w:sz w:val="28"/>
          <w:szCs w:val="28"/>
          <w:lang w:val="kk-KZ"/>
        </w:rPr>
        <w:t>өзін-</w:t>
      </w:r>
      <w:r w:rsidRPr="000B4D3E">
        <w:rPr>
          <w:sz w:val="28"/>
          <w:szCs w:val="28"/>
          <w:lang w:val="kk-KZ"/>
        </w:rPr>
        <w:t>өзі қабылдау</w:t>
      </w:r>
      <w:r w:rsidR="001A5DCC" w:rsidRPr="000B4D3E">
        <w:rPr>
          <w:sz w:val="28"/>
          <w:szCs w:val="28"/>
          <w:lang w:val="kk-KZ"/>
        </w:rPr>
        <w:t xml:space="preserve"> 60%</w:t>
      </w:r>
      <w:r w:rsidRPr="000B4D3E">
        <w:rPr>
          <w:sz w:val="28"/>
          <w:szCs w:val="28"/>
          <w:lang w:val="kk-KZ"/>
        </w:rPr>
        <w:t>- дан астам</w:t>
      </w:r>
      <w:r w:rsidR="001A5DCC" w:rsidRPr="000B4D3E">
        <w:rPr>
          <w:sz w:val="28"/>
          <w:szCs w:val="28"/>
          <w:lang w:val="kk-KZ"/>
        </w:rPr>
        <w:t xml:space="preserve"> студент</w:t>
      </w:r>
      <w:r w:rsidRPr="000B4D3E">
        <w:rPr>
          <w:sz w:val="28"/>
          <w:szCs w:val="28"/>
          <w:lang w:val="kk-KZ"/>
        </w:rPr>
        <w:t>терде төмен</w:t>
      </w:r>
      <w:r w:rsidR="001A5DCC" w:rsidRPr="000B4D3E">
        <w:rPr>
          <w:sz w:val="28"/>
          <w:szCs w:val="28"/>
          <w:lang w:val="kk-KZ"/>
        </w:rPr>
        <w:t>.</w:t>
      </w:r>
    </w:p>
    <w:p w14:paraId="5161622E" w14:textId="77777777" w:rsidR="004D14B5" w:rsidRPr="000B4D3E" w:rsidRDefault="006B2CC9" w:rsidP="00781EA8">
      <w:pPr>
        <w:pStyle w:val="a5"/>
        <w:numPr>
          <w:ilvl w:val="0"/>
          <w:numId w:val="46"/>
        </w:numPr>
        <w:tabs>
          <w:tab w:val="left" w:pos="567"/>
        </w:tabs>
        <w:ind w:left="0" w:firstLine="284"/>
        <w:jc w:val="both"/>
        <w:rPr>
          <w:sz w:val="28"/>
          <w:szCs w:val="28"/>
          <w:lang w:val="kk-KZ"/>
        </w:rPr>
      </w:pPr>
      <w:r w:rsidRPr="000B4D3E">
        <w:rPr>
          <w:sz w:val="28"/>
          <w:szCs w:val="28"/>
          <w:lang w:val="kk-KZ"/>
        </w:rPr>
        <w:t>Психологиялық әл-ауқат шкаласы бойынша жоғары көрсеткіштер жоқ, студенттер орташа және төмен нәтижелері бар екі топқа бөлінді.</w:t>
      </w:r>
    </w:p>
    <w:p w14:paraId="6A06A9D1" w14:textId="15DF4279" w:rsidR="001A5DCC" w:rsidRPr="000B4D3E" w:rsidRDefault="006B2CC9" w:rsidP="00E53413">
      <w:pPr>
        <w:pStyle w:val="a5"/>
        <w:tabs>
          <w:tab w:val="left" w:pos="993"/>
        </w:tabs>
        <w:ind w:left="0" w:firstLine="567"/>
        <w:jc w:val="both"/>
        <w:rPr>
          <w:sz w:val="28"/>
          <w:szCs w:val="28"/>
          <w:lang w:val="kk-KZ"/>
        </w:rPr>
      </w:pPr>
      <w:r w:rsidRPr="000B4D3E">
        <w:rPr>
          <w:sz w:val="28"/>
          <w:szCs w:val="28"/>
          <w:lang w:val="kk-KZ"/>
        </w:rPr>
        <w:t>Осыдан  кейін, біз студенттердегі аффективтік және мотивациялық процестердің өзара байланысын зерттедік, алынған мәліметтер 1</w:t>
      </w:r>
      <w:r w:rsidR="007B482A" w:rsidRPr="000B4D3E">
        <w:rPr>
          <w:sz w:val="28"/>
          <w:szCs w:val="28"/>
          <w:lang w:val="kk-KZ"/>
        </w:rPr>
        <w:t>7</w:t>
      </w:r>
      <w:r w:rsidRPr="000B4D3E">
        <w:rPr>
          <w:sz w:val="28"/>
          <w:szCs w:val="28"/>
          <w:lang w:val="kk-KZ"/>
        </w:rPr>
        <w:t>-кестеде және 1</w:t>
      </w:r>
      <w:r w:rsidR="007B482A" w:rsidRPr="000B4D3E">
        <w:rPr>
          <w:sz w:val="28"/>
          <w:szCs w:val="28"/>
          <w:lang w:val="kk-KZ"/>
        </w:rPr>
        <w:t>8</w:t>
      </w:r>
      <w:r w:rsidRPr="000B4D3E">
        <w:rPr>
          <w:sz w:val="28"/>
          <w:szCs w:val="28"/>
          <w:lang w:val="kk-KZ"/>
        </w:rPr>
        <w:t xml:space="preserve"> және 1</w:t>
      </w:r>
      <w:r w:rsidR="007B482A" w:rsidRPr="000B4D3E">
        <w:rPr>
          <w:sz w:val="28"/>
          <w:szCs w:val="28"/>
          <w:lang w:val="kk-KZ"/>
        </w:rPr>
        <w:t>9</w:t>
      </w:r>
      <w:r w:rsidRPr="000B4D3E">
        <w:rPr>
          <w:sz w:val="28"/>
          <w:szCs w:val="28"/>
          <w:lang w:val="kk-KZ"/>
        </w:rPr>
        <w:t>-суретте көрсетілген.</w:t>
      </w:r>
    </w:p>
    <w:p w14:paraId="1CADB628" w14:textId="77777777" w:rsidR="006B2CC9" w:rsidRPr="000B4D3E" w:rsidRDefault="006B2CC9" w:rsidP="00E53413">
      <w:pPr>
        <w:tabs>
          <w:tab w:val="left" w:pos="993"/>
        </w:tabs>
        <w:spacing w:after="0" w:line="240" w:lineRule="auto"/>
        <w:jc w:val="both"/>
        <w:rPr>
          <w:rFonts w:ascii="Times New Roman" w:hAnsi="Times New Roman" w:cs="Times New Roman"/>
          <w:sz w:val="28"/>
          <w:szCs w:val="28"/>
          <w:lang w:val="kk-KZ"/>
        </w:rPr>
      </w:pPr>
    </w:p>
    <w:p w14:paraId="4F31E057" w14:textId="44CDA45A" w:rsidR="001A5DCC" w:rsidRPr="000B4D3E" w:rsidRDefault="003421A6"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Кесте 1</w:t>
      </w:r>
      <w:r w:rsidR="00344E89" w:rsidRPr="000B4D3E">
        <w:rPr>
          <w:rFonts w:ascii="Times New Roman" w:hAnsi="Times New Roman" w:cs="Times New Roman"/>
          <w:sz w:val="28"/>
          <w:szCs w:val="28"/>
        </w:rPr>
        <w:t>7</w:t>
      </w:r>
      <w:r w:rsidR="004D14B5"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rPr>
        <w:t>Студенттердегі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және мотивациялық процестердің өзара байланысы</w:t>
      </w:r>
    </w:p>
    <w:p w14:paraId="47785235" w14:textId="77777777" w:rsidR="003421A6" w:rsidRPr="000B4D3E" w:rsidRDefault="003421A6" w:rsidP="00E53413">
      <w:pPr>
        <w:tabs>
          <w:tab w:val="left" w:pos="993"/>
        </w:tabs>
        <w:spacing w:after="0" w:line="240" w:lineRule="auto"/>
        <w:ind w:firstLine="709"/>
        <w:jc w:val="both"/>
        <w:rPr>
          <w:rFonts w:ascii="Times New Roman" w:hAnsi="Times New Roman" w:cs="Times New Roman"/>
          <w:sz w:val="20"/>
          <w:szCs w:val="20"/>
        </w:rPr>
      </w:pPr>
    </w:p>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
        <w:gridCol w:w="3785"/>
        <w:gridCol w:w="1908"/>
        <w:gridCol w:w="2000"/>
        <w:gridCol w:w="1874"/>
      </w:tblGrid>
      <w:tr w:rsidR="000B4D3E" w:rsidRPr="000B4D3E" w14:paraId="35F46DE5" w14:textId="77777777" w:rsidTr="00736258">
        <w:trPr>
          <w:cantSplit/>
        </w:trPr>
        <w:tc>
          <w:tcPr>
            <w:tcW w:w="3796" w:type="dxa"/>
            <w:gridSpan w:val="2"/>
            <w:tcBorders>
              <w:top w:val="single" w:sz="4" w:space="0" w:color="auto"/>
              <w:left w:val="single" w:sz="4" w:space="0" w:color="auto"/>
              <w:bottom w:val="single" w:sz="4" w:space="0" w:color="auto"/>
              <w:right w:val="single" w:sz="4" w:space="0" w:color="auto"/>
            </w:tcBorders>
            <w:shd w:val="clear" w:color="auto" w:fill="FFFFFF"/>
          </w:tcPr>
          <w:p w14:paraId="6DF6849B" w14:textId="77777777" w:rsidR="001A5DCC" w:rsidRPr="000B4D3E" w:rsidRDefault="00660583" w:rsidP="00736258">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Спирмен коэффиценті</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14:paraId="254A27D8" w14:textId="77777777" w:rsidR="001A5DCC" w:rsidRPr="000B4D3E" w:rsidRDefault="003421A6" w:rsidP="00736258">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1772" w:type="dxa"/>
            <w:tcBorders>
              <w:top w:val="single" w:sz="4" w:space="0" w:color="auto"/>
              <w:left w:val="single" w:sz="4" w:space="0" w:color="auto"/>
              <w:bottom w:val="single" w:sz="4" w:space="0" w:color="auto"/>
              <w:right w:val="single" w:sz="4" w:space="0" w:color="auto"/>
            </w:tcBorders>
            <w:shd w:val="clear" w:color="auto" w:fill="FFFFFF"/>
          </w:tcPr>
          <w:p w14:paraId="28E754EC" w14:textId="77777777" w:rsidR="001A5DCC" w:rsidRPr="000B4D3E" w:rsidRDefault="001A5DCC" w:rsidP="00736258">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14:paraId="4DB1B833" w14:textId="77777777" w:rsidR="001A5DCC" w:rsidRPr="000B4D3E" w:rsidRDefault="003421A6" w:rsidP="00736258">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r>
      <w:tr w:rsidR="000B4D3E" w:rsidRPr="000B4D3E" w14:paraId="3871D821" w14:textId="77777777" w:rsidTr="004D14B5">
        <w:trPr>
          <w:cantSplit/>
        </w:trPr>
        <w:tc>
          <w:tcPr>
            <w:tcW w:w="0" w:type="auto"/>
            <w:vMerge w:val="restart"/>
            <w:tcBorders>
              <w:top w:val="single" w:sz="4" w:space="0" w:color="auto"/>
              <w:left w:val="single" w:sz="4" w:space="0" w:color="auto"/>
              <w:bottom w:val="single" w:sz="4" w:space="0" w:color="auto"/>
              <w:right w:val="nil"/>
            </w:tcBorders>
            <w:shd w:val="clear" w:color="auto" w:fill="FFFFFF"/>
          </w:tcPr>
          <w:p w14:paraId="7D28BD35"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1EEFA459" w14:textId="77777777" w:rsidR="001A5DCC" w:rsidRPr="000B4D3E" w:rsidRDefault="003421A6"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lang w:val="kk-KZ"/>
              </w:rPr>
              <w:t xml:space="preserve">Оң </w:t>
            </w:r>
            <w:r w:rsidR="001A5DCC" w:rsidRPr="000B4D3E">
              <w:rPr>
                <w:rFonts w:ascii="Times New Roman" w:hAnsi="Times New Roman" w:cs="Times New Roman"/>
                <w:sz w:val="24"/>
                <w:szCs w:val="24"/>
              </w:rPr>
              <w:t xml:space="preserve"> 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6A80BB2D"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0,175</w:t>
            </w:r>
            <w:r w:rsidRPr="000B4D3E">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6799AD2C"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0,413</w:t>
            </w:r>
            <w:r w:rsidRPr="000B4D3E">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0D956C8B"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0,615</w:t>
            </w:r>
            <w:r w:rsidRPr="000B4D3E">
              <w:rPr>
                <w:rFonts w:ascii="Times New Roman" w:hAnsi="Times New Roman" w:cs="Times New Roman"/>
                <w:sz w:val="24"/>
                <w:szCs w:val="24"/>
                <w:vertAlign w:val="superscript"/>
              </w:rPr>
              <w:t>**</w:t>
            </w:r>
          </w:p>
        </w:tc>
      </w:tr>
      <w:tr w:rsidR="000B4D3E" w:rsidRPr="000B4D3E" w14:paraId="6DC8416A"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027D3658"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189A84F8" w14:textId="77777777" w:rsidR="001A5DCC" w:rsidRPr="000B4D3E" w:rsidRDefault="003421A6"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7AEBDE02"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0,195</w:t>
            </w:r>
            <w:r w:rsidRPr="000B4D3E">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45B0E13F"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0,406</w:t>
            </w:r>
            <w:r w:rsidRPr="000B4D3E">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2DBE04BB"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0,594</w:t>
            </w:r>
            <w:r w:rsidRPr="000B4D3E">
              <w:rPr>
                <w:rFonts w:ascii="Times New Roman" w:hAnsi="Times New Roman" w:cs="Times New Roman"/>
                <w:sz w:val="24"/>
                <w:szCs w:val="24"/>
                <w:vertAlign w:val="superscript"/>
              </w:rPr>
              <w:t>**</w:t>
            </w:r>
          </w:p>
        </w:tc>
      </w:tr>
      <w:tr w:rsidR="000B4D3E" w:rsidRPr="000B4D3E" w14:paraId="3217081C"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682644A"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434E2A33" w14:textId="77777777" w:rsidR="001A5DCC" w:rsidRPr="000B4D3E" w:rsidRDefault="003421A6"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Өзін өзі дамыту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28B5ACA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5CADA9D5"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0,311</w:t>
            </w:r>
            <w:r w:rsidRPr="000B4D3E">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0D593370"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0,529</w:t>
            </w:r>
            <w:r w:rsidRPr="000B4D3E">
              <w:rPr>
                <w:rFonts w:ascii="Times New Roman" w:hAnsi="Times New Roman" w:cs="Times New Roman"/>
                <w:sz w:val="24"/>
                <w:szCs w:val="24"/>
                <w:vertAlign w:val="superscript"/>
              </w:rPr>
              <w:t>**</w:t>
            </w:r>
          </w:p>
        </w:tc>
      </w:tr>
      <w:tr w:rsidR="000B4D3E" w:rsidRPr="000B4D3E" w14:paraId="1AD0018B"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89EEB65"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43B957A2" w14:textId="77777777" w:rsidR="001A5DCC" w:rsidRPr="000B4D3E" w:rsidRDefault="003421A6"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Өзін </w:t>
            </w:r>
            <w:r w:rsidR="00FF4968" w:rsidRPr="000B4D3E">
              <w:rPr>
                <w:rFonts w:ascii="Times New Roman" w:hAnsi="Times New Roman" w:cs="Times New Roman"/>
                <w:sz w:val="24"/>
                <w:szCs w:val="24"/>
                <w:lang w:val="kk-KZ"/>
              </w:rPr>
              <w:t>құрметтеу</w:t>
            </w:r>
            <w:r w:rsidRPr="000B4D3E">
              <w:rPr>
                <w:rFonts w:ascii="Times New Roman" w:hAnsi="Times New Roman" w:cs="Times New Roman"/>
                <w:sz w:val="24"/>
                <w:szCs w:val="24"/>
                <w:lang w:val="kk-KZ"/>
              </w:rPr>
              <w:t xml:space="preserve">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3863C8CE"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671B5057"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1DE5FAB7"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0,310</w:t>
            </w:r>
            <w:r w:rsidRPr="000B4D3E">
              <w:rPr>
                <w:rFonts w:ascii="Times New Roman" w:hAnsi="Times New Roman" w:cs="Times New Roman"/>
                <w:sz w:val="24"/>
                <w:szCs w:val="24"/>
                <w:vertAlign w:val="superscript"/>
              </w:rPr>
              <w:t>**</w:t>
            </w:r>
          </w:p>
        </w:tc>
      </w:tr>
      <w:tr w:rsidR="000B4D3E" w:rsidRPr="000B4D3E" w14:paraId="2FDDD94D"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8D7FAC7"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50BC707F"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Интрое</w:t>
            </w:r>
            <w:r w:rsidR="003421A6" w:rsidRPr="000B4D3E">
              <w:rPr>
                <w:rFonts w:ascii="Times New Roman" w:hAnsi="Times New Roman" w:cs="Times New Roman"/>
                <w:sz w:val="24"/>
                <w:szCs w:val="24"/>
                <w:lang w:val="kk-KZ"/>
              </w:rPr>
              <w:t>кцияланған</w:t>
            </w:r>
            <w:r w:rsidRPr="000B4D3E">
              <w:rPr>
                <w:rFonts w:ascii="Times New Roman" w:hAnsi="Times New Roman" w:cs="Times New Roman"/>
                <w:sz w:val="24"/>
                <w:szCs w:val="24"/>
              </w:rPr>
              <w:t xml:space="preserve"> 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6834878F"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-0,382</w:t>
            </w:r>
            <w:r w:rsidRPr="000B4D3E">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42416778"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622B3D5C"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-0,201</w:t>
            </w:r>
            <w:r w:rsidRPr="000B4D3E">
              <w:rPr>
                <w:rFonts w:ascii="Times New Roman" w:hAnsi="Times New Roman" w:cs="Times New Roman"/>
                <w:sz w:val="24"/>
                <w:szCs w:val="24"/>
                <w:vertAlign w:val="superscript"/>
              </w:rPr>
              <w:t>*</w:t>
            </w:r>
          </w:p>
        </w:tc>
      </w:tr>
      <w:tr w:rsidR="000B4D3E" w:rsidRPr="000B4D3E" w14:paraId="3CA855DE"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6CE62182"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53A05D74"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Экстернал</w:t>
            </w:r>
            <w:r w:rsidR="003421A6" w:rsidRPr="000B4D3E">
              <w:rPr>
                <w:rFonts w:ascii="Times New Roman" w:hAnsi="Times New Roman" w:cs="Times New Roman"/>
                <w:sz w:val="24"/>
                <w:szCs w:val="24"/>
                <w:lang w:val="kk-KZ"/>
              </w:rPr>
              <w:t xml:space="preserve">ды </w:t>
            </w:r>
            <w:r w:rsidRPr="000B4D3E">
              <w:rPr>
                <w:rFonts w:ascii="Times New Roman" w:hAnsi="Times New Roman" w:cs="Times New Roman"/>
                <w:sz w:val="24"/>
                <w:szCs w:val="24"/>
              </w:rPr>
              <w:t xml:space="preserve"> 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4A2E1444"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-0,474</w:t>
            </w:r>
            <w:r w:rsidRPr="000B4D3E">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64CC487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-0,399</w:t>
            </w:r>
            <w:r w:rsidRPr="000B4D3E">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0C0526A6"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-0,491</w:t>
            </w:r>
            <w:r w:rsidRPr="000B4D3E">
              <w:rPr>
                <w:rFonts w:ascii="Times New Roman" w:hAnsi="Times New Roman" w:cs="Times New Roman"/>
                <w:sz w:val="24"/>
                <w:szCs w:val="24"/>
                <w:vertAlign w:val="superscript"/>
              </w:rPr>
              <w:t>**</w:t>
            </w:r>
          </w:p>
        </w:tc>
      </w:tr>
      <w:tr w:rsidR="000B4D3E" w:rsidRPr="000B4D3E" w14:paraId="22BBBC38"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20F2FBE5"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24B6364B"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Амотивация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7D4D9443"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-0,475</w:t>
            </w:r>
            <w:r w:rsidRPr="000B4D3E">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243DD750"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-0,469</w:t>
            </w:r>
            <w:r w:rsidRPr="000B4D3E">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7379CD0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-0,571</w:t>
            </w:r>
            <w:r w:rsidRPr="000B4D3E">
              <w:rPr>
                <w:rFonts w:ascii="Times New Roman" w:hAnsi="Times New Roman" w:cs="Times New Roman"/>
                <w:sz w:val="24"/>
                <w:szCs w:val="24"/>
                <w:vertAlign w:val="superscript"/>
              </w:rPr>
              <w:t>**</w:t>
            </w:r>
          </w:p>
        </w:tc>
      </w:tr>
      <w:tr w:rsidR="000B4D3E" w:rsidRPr="000B4D3E" w14:paraId="49AABA8D" w14:textId="77777777" w:rsidTr="00B51AF8">
        <w:trPr>
          <w:cantSplit/>
        </w:trPr>
        <w:tc>
          <w:tcPr>
            <w:tcW w:w="37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308431" w14:textId="77777777" w:rsidR="001A5DCC" w:rsidRPr="000B4D3E" w:rsidRDefault="00291530"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Спирмен корреляциясы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bottom"/>
          </w:tcPr>
          <w:p w14:paraId="3B4C0918" w14:textId="77777777" w:rsidR="001A5DCC" w:rsidRPr="000B4D3E" w:rsidRDefault="003421A6"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F05A785" w14:textId="77777777" w:rsidR="001A5DCC" w:rsidRPr="000B4D3E" w:rsidRDefault="003421A6"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6F8964C" w14:textId="77777777" w:rsidR="001A5DCC" w:rsidRPr="000B4D3E" w:rsidRDefault="003421A6"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 өзі қабылдау</w:t>
            </w:r>
          </w:p>
        </w:tc>
      </w:tr>
      <w:tr w:rsidR="000B4D3E" w:rsidRPr="000B4D3E" w14:paraId="5792C49F" w14:textId="77777777" w:rsidTr="004D14B5">
        <w:trPr>
          <w:cantSplit/>
        </w:trPr>
        <w:tc>
          <w:tcPr>
            <w:tcW w:w="0" w:type="auto"/>
            <w:vMerge w:val="restart"/>
            <w:tcBorders>
              <w:top w:val="single" w:sz="4" w:space="0" w:color="auto"/>
              <w:left w:val="single" w:sz="4" w:space="0" w:color="auto"/>
              <w:bottom w:val="single" w:sz="4" w:space="0" w:color="auto"/>
              <w:right w:val="nil"/>
            </w:tcBorders>
            <w:shd w:val="clear" w:color="auto" w:fill="FFFFFF"/>
          </w:tcPr>
          <w:p w14:paraId="35C37E01"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27C5AA7B" w14:textId="77777777" w:rsidR="001A5DCC" w:rsidRPr="000B4D3E" w:rsidRDefault="003421A6"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lang w:val="kk-KZ"/>
              </w:rPr>
              <w:t xml:space="preserve">Танымдық </w:t>
            </w:r>
            <w:r w:rsidR="001A5DCC" w:rsidRPr="000B4D3E">
              <w:rPr>
                <w:rFonts w:ascii="Times New Roman" w:hAnsi="Times New Roman" w:cs="Times New Roman"/>
                <w:sz w:val="24"/>
                <w:szCs w:val="24"/>
              </w:rPr>
              <w:t>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6529FA6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0,614</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78842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0,552</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72CF98"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0,610</w:t>
            </w:r>
            <w:r w:rsidRPr="000B4D3E">
              <w:rPr>
                <w:rFonts w:ascii="Times New Roman" w:hAnsi="Times New Roman" w:cs="Times New Roman"/>
                <w:sz w:val="24"/>
                <w:szCs w:val="24"/>
                <w:vertAlign w:val="superscript"/>
              </w:rPr>
              <w:t>**</w:t>
            </w:r>
          </w:p>
        </w:tc>
      </w:tr>
      <w:tr w:rsidR="000B4D3E" w:rsidRPr="000B4D3E" w14:paraId="1A8E4DE5"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48DEFC3"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4433EA2D" w14:textId="77777777" w:rsidR="001A5DCC" w:rsidRPr="000B4D3E" w:rsidRDefault="003421A6"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16AB8E20"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0,567</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7829EE"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0,473</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ED742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0,588</w:t>
            </w:r>
            <w:r w:rsidRPr="000B4D3E">
              <w:rPr>
                <w:rFonts w:ascii="Times New Roman" w:hAnsi="Times New Roman" w:cs="Times New Roman"/>
                <w:sz w:val="24"/>
                <w:szCs w:val="24"/>
                <w:vertAlign w:val="superscript"/>
              </w:rPr>
              <w:t>**</w:t>
            </w:r>
          </w:p>
        </w:tc>
      </w:tr>
      <w:tr w:rsidR="000B4D3E" w:rsidRPr="000B4D3E" w14:paraId="52AFC87A"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604F0D8D"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53C7BF60" w14:textId="77777777" w:rsidR="001A5DCC" w:rsidRPr="000B4D3E" w:rsidRDefault="003421A6"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FF4968" w:rsidRPr="000B4D3E">
              <w:rPr>
                <w:rFonts w:ascii="Times New Roman" w:hAnsi="Times New Roman" w:cs="Times New Roman"/>
                <w:sz w:val="24"/>
                <w:szCs w:val="24"/>
              </w:rPr>
              <w:t>-</w:t>
            </w:r>
            <w:r w:rsidRPr="000B4D3E">
              <w:rPr>
                <w:rFonts w:ascii="Times New Roman" w:hAnsi="Times New Roman" w:cs="Times New Roman"/>
                <w:sz w:val="24"/>
                <w:szCs w:val="24"/>
                <w:lang w:val="kk-KZ"/>
              </w:rPr>
              <w:t>өзі дамыту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3105A7F5"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0,549</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0932ED"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0,475</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F38E88"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0,562</w:t>
            </w:r>
            <w:r w:rsidRPr="000B4D3E">
              <w:rPr>
                <w:rFonts w:ascii="Times New Roman" w:hAnsi="Times New Roman" w:cs="Times New Roman"/>
                <w:sz w:val="24"/>
                <w:szCs w:val="24"/>
                <w:vertAlign w:val="superscript"/>
              </w:rPr>
              <w:t>**</w:t>
            </w:r>
          </w:p>
        </w:tc>
      </w:tr>
      <w:tr w:rsidR="000B4D3E" w:rsidRPr="000B4D3E" w14:paraId="0AB5BD02"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CAADEB1"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3821E21C" w14:textId="7F297203" w:rsidR="00DA6002" w:rsidRPr="000B4D3E" w:rsidRDefault="003421A6"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Өзін </w:t>
            </w:r>
            <w:r w:rsidR="00FF4968" w:rsidRPr="000B4D3E">
              <w:rPr>
                <w:rFonts w:ascii="Times New Roman" w:hAnsi="Times New Roman" w:cs="Times New Roman"/>
                <w:sz w:val="24"/>
                <w:szCs w:val="24"/>
                <w:lang w:val="kk-KZ"/>
              </w:rPr>
              <w:t>құрметтеу</w:t>
            </w:r>
            <w:r w:rsidRPr="000B4D3E">
              <w:rPr>
                <w:rFonts w:ascii="Times New Roman" w:hAnsi="Times New Roman" w:cs="Times New Roman"/>
                <w:sz w:val="24"/>
                <w:szCs w:val="24"/>
                <w:lang w:val="kk-KZ"/>
              </w:rPr>
              <w:t xml:space="preserve">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06EC0DF7"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0,297</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E07348"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0,289</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B34DA0"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0,365</w:t>
            </w:r>
            <w:r w:rsidRPr="000B4D3E">
              <w:rPr>
                <w:rFonts w:ascii="Times New Roman" w:hAnsi="Times New Roman" w:cs="Times New Roman"/>
                <w:sz w:val="24"/>
                <w:szCs w:val="24"/>
                <w:vertAlign w:val="superscript"/>
              </w:rPr>
              <w:t>**</w:t>
            </w:r>
          </w:p>
        </w:tc>
      </w:tr>
      <w:tr w:rsidR="000B4D3E" w:rsidRPr="000B4D3E" w14:paraId="4472455C"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7920ACF2"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7597BB18" w14:textId="77777777" w:rsidR="00DA6002"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Интрое</w:t>
            </w:r>
            <w:r w:rsidR="003421A6" w:rsidRPr="000B4D3E">
              <w:rPr>
                <w:rFonts w:ascii="Times New Roman" w:hAnsi="Times New Roman" w:cs="Times New Roman"/>
                <w:sz w:val="24"/>
                <w:szCs w:val="24"/>
                <w:lang w:val="kk-KZ"/>
              </w:rPr>
              <w:t>кцияланған</w:t>
            </w:r>
            <w:r w:rsidRPr="000B4D3E">
              <w:rPr>
                <w:rFonts w:ascii="Times New Roman" w:hAnsi="Times New Roman" w:cs="Times New Roman"/>
                <w:sz w:val="24"/>
                <w:szCs w:val="24"/>
              </w:rPr>
              <w:t xml:space="preserve"> 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58F1793C"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C4D3D4"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-0,211</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FF4E7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-0,181</w:t>
            </w:r>
            <w:r w:rsidRPr="000B4D3E">
              <w:rPr>
                <w:rFonts w:ascii="Times New Roman" w:hAnsi="Times New Roman" w:cs="Times New Roman"/>
                <w:sz w:val="24"/>
                <w:szCs w:val="24"/>
                <w:vertAlign w:val="superscript"/>
              </w:rPr>
              <w:t>*</w:t>
            </w:r>
          </w:p>
        </w:tc>
      </w:tr>
      <w:tr w:rsidR="000B4D3E" w:rsidRPr="000B4D3E" w14:paraId="6E8CE5C5"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6EDBA63F"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7B85B831"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Экстернал</w:t>
            </w:r>
            <w:r w:rsidR="003421A6" w:rsidRPr="000B4D3E">
              <w:rPr>
                <w:rFonts w:ascii="Times New Roman" w:hAnsi="Times New Roman" w:cs="Times New Roman"/>
                <w:sz w:val="24"/>
                <w:szCs w:val="24"/>
                <w:lang w:val="kk-KZ"/>
              </w:rPr>
              <w:t xml:space="preserve">ды </w:t>
            </w:r>
            <w:r w:rsidRPr="000B4D3E">
              <w:rPr>
                <w:rFonts w:ascii="Times New Roman" w:hAnsi="Times New Roman" w:cs="Times New Roman"/>
                <w:sz w:val="24"/>
                <w:szCs w:val="24"/>
              </w:rPr>
              <w:t>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53F83300"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-0,327</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C962EF"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-0,536</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E56629"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-0,485</w:t>
            </w:r>
            <w:r w:rsidRPr="000B4D3E">
              <w:rPr>
                <w:rFonts w:ascii="Times New Roman" w:hAnsi="Times New Roman" w:cs="Times New Roman"/>
                <w:sz w:val="24"/>
                <w:szCs w:val="24"/>
                <w:vertAlign w:val="superscript"/>
              </w:rPr>
              <w:t>**</w:t>
            </w:r>
          </w:p>
        </w:tc>
      </w:tr>
      <w:tr w:rsidR="000B4D3E" w:rsidRPr="000B4D3E" w14:paraId="674638CE"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2E579D38"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7237417C" w14:textId="77777777" w:rsidR="001A5DCC" w:rsidRPr="000B4D3E" w:rsidRDefault="001A5DCC"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Амотивация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4CD83193"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-0,566</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F2B43D"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-0,739</w:t>
            </w:r>
            <w:r w:rsidRPr="000B4D3E">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F947DA" w14:textId="77777777" w:rsidR="001A5DCC" w:rsidRPr="000B4D3E" w:rsidRDefault="001A5DCC"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-0,584</w:t>
            </w:r>
            <w:r w:rsidRPr="000B4D3E">
              <w:rPr>
                <w:rFonts w:ascii="Times New Roman" w:hAnsi="Times New Roman" w:cs="Times New Roman"/>
                <w:sz w:val="24"/>
                <w:szCs w:val="24"/>
                <w:vertAlign w:val="superscript"/>
              </w:rPr>
              <w:t>**</w:t>
            </w:r>
          </w:p>
        </w:tc>
      </w:tr>
    </w:tbl>
    <w:p w14:paraId="0BFE2309" w14:textId="77777777" w:rsidR="001A5DCC" w:rsidRPr="000B4D3E" w:rsidRDefault="001A5DCC" w:rsidP="00E53413">
      <w:pPr>
        <w:tabs>
          <w:tab w:val="left" w:pos="993"/>
        </w:tabs>
        <w:spacing w:after="0" w:line="240" w:lineRule="auto"/>
        <w:jc w:val="both"/>
        <w:rPr>
          <w:rFonts w:ascii="Times New Roman" w:hAnsi="Times New Roman" w:cs="Times New Roman"/>
          <w:sz w:val="20"/>
          <w:szCs w:val="20"/>
        </w:rPr>
      </w:pPr>
    </w:p>
    <w:p w14:paraId="2F92CED6" w14:textId="77777777" w:rsidR="001A5DCC" w:rsidRPr="000B4D3E" w:rsidRDefault="00FB71B0"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lang w:val="kk-KZ"/>
        </w:rPr>
        <w:lastRenderedPageBreak/>
        <w:t>Оң қатынас</w:t>
      </w:r>
      <w:r w:rsidR="001A5DCC" w:rsidRPr="000B4D3E">
        <w:rPr>
          <w:rFonts w:ascii="Times New Roman" w:hAnsi="Times New Roman" w:cs="Times New Roman"/>
          <w:sz w:val="28"/>
          <w:szCs w:val="28"/>
        </w:rPr>
        <w:t xml:space="preserve"> (О</w:t>
      </w:r>
      <w:r w:rsidRPr="000B4D3E">
        <w:rPr>
          <w:rFonts w:ascii="Times New Roman" w:hAnsi="Times New Roman" w:cs="Times New Roman"/>
          <w:sz w:val="28"/>
          <w:szCs w:val="28"/>
          <w:lang w:val="kk-KZ"/>
        </w:rPr>
        <w:t>Қ</w:t>
      </w:r>
      <w:r w:rsidR="001A5DCC" w:rsidRPr="000B4D3E">
        <w:rPr>
          <w:rFonts w:ascii="Times New Roman" w:hAnsi="Times New Roman" w:cs="Times New Roman"/>
          <w:sz w:val="28"/>
          <w:szCs w:val="28"/>
        </w:rPr>
        <w:t>) 5 мотиваци</w:t>
      </w:r>
      <w:r w:rsidRPr="000B4D3E">
        <w:rPr>
          <w:rFonts w:ascii="Times New Roman" w:hAnsi="Times New Roman" w:cs="Times New Roman"/>
          <w:sz w:val="28"/>
          <w:szCs w:val="28"/>
          <w:lang w:val="kk-KZ"/>
        </w:rPr>
        <w:t xml:space="preserve">ялық </w:t>
      </w:r>
      <w:r w:rsidR="001A5DCC" w:rsidRPr="000B4D3E">
        <w:rPr>
          <w:rFonts w:ascii="Times New Roman" w:hAnsi="Times New Roman" w:cs="Times New Roman"/>
          <w:sz w:val="28"/>
          <w:szCs w:val="28"/>
        </w:rPr>
        <w:t>процес</w:t>
      </w:r>
      <w:r w:rsidRPr="000B4D3E">
        <w:rPr>
          <w:rFonts w:ascii="Times New Roman" w:hAnsi="Times New Roman" w:cs="Times New Roman"/>
          <w:sz w:val="28"/>
          <w:szCs w:val="28"/>
          <w:lang w:val="kk-KZ"/>
        </w:rPr>
        <w:t>термен корреляциялы байланыста</w:t>
      </w:r>
      <w:r w:rsidR="001A5DCC" w:rsidRPr="000B4D3E">
        <w:rPr>
          <w:rFonts w:ascii="Times New Roman" w:hAnsi="Times New Roman" w:cs="Times New Roman"/>
          <w:sz w:val="28"/>
          <w:szCs w:val="28"/>
        </w:rPr>
        <w:t xml:space="preserve">: </w:t>
      </w:r>
    </w:p>
    <w:p w14:paraId="2E15B4EB" w14:textId="77777777" w:rsidR="00FB71B0" w:rsidRPr="000B4D3E" w:rsidRDefault="00FB71B0" w:rsidP="00916E69">
      <w:pPr>
        <w:pStyle w:val="a5"/>
        <w:numPr>
          <w:ilvl w:val="0"/>
          <w:numId w:val="47"/>
        </w:numPr>
        <w:tabs>
          <w:tab w:val="left" w:pos="567"/>
        </w:tabs>
        <w:ind w:left="0" w:firstLine="284"/>
        <w:jc w:val="both"/>
        <w:rPr>
          <w:sz w:val="28"/>
          <w:szCs w:val="28"/>
        </w:rPr>
      </w:pPr>
      <w:r w:rsidRPr="000B4D3E">
        <w:rPr>
          <w:sz w:val="28"/>
          <w:szCs w:val="28"/>
        </w:rPr>
        <w:t>Танымдық мотивациямен (r=0,175*) және жетістік</w:t>
      </w:r>
      <w:r w:rsidRPr="000B4D3E">
        <w:rPr>
          <w:sz w:val="28"/>
          <w:szCs w:val="28"/>
          <w:lang w:val="kk-KZ"/>
        </w:rPr>
        <w:t>ке жету</w:t>
      </w:r>
      <w:r w:rsidRPr="000B4D3E">
        <w:rPr>
          <w:sz w:val="28"/>
          <w:szCs w:val="28"/>
        </w:rPr>
        <w:t xml:space="preserve"> мотивациясымен (r=0,195*) оң корреляциял</w:t>
      </w:r>
      <w:r w:rsidRPr="000B4D3E">
        <w:rPr>
          <w:sz w:val="28"/>
          <w:szCs w:val="28"/>
          <w:lang w:val="kk-KZ"/>
        </w:rPr>
        <w:t>ы</w:t>
      </w:r>
      <w:r w:rsidRPr="000B4D3E">
        <w:rPr>
          <w:sz w:val="28"/>
          <w:szCs w:val="28"/>
        </w:rPr>
        <w:t>.</w:t>
      </w:r>
    </w:p>
    <w:p w14:paraId="11CA78A9" w14:textId="77777777" w:rsidR="00F932F6" w:rsidRPr="000B4D3E" w:rsidRDefault="00FB71B0" w:rsidP="00916E69">
      <w:pPr>
        <w:pStyle w:val="a5"/>
        <w:numPr>
          <w:ilvl w:val="0"/>
          <w:numId w:val="47"/>
        </w:numPr>
        <w:tabs>
          <w:tab w:val="left" w:pos="567"/>
        </w:tabs>
        <w:ind w:left="0" w:firstLine="284"/>
        <w:jc w:val="both"/>
        <w:rPr>
          <w:sz w:val="28"/>
          <w:szCs w:val="28"/>
        </w:rPr>
      </w:pPr>
      <w:r w:rsidRPr="000B4D3E">
        <w:rPr>
          <w:sz w:val="28"/>
          <w:szCs w:val="28"/>
        </w:rPr>
        <w:t xml:space="preserve">Интроекцияланған мотивациямен (r=-0,382**), </w:t>
      </w:r>
      <w:r w:rsidR="00F932F6" w:rsidRPr="000B4D3E">
        <w:rPr>
          <w:sz w:val="28"/>
          <w:szCs w:val="28"/>
          <w:lang w:val="kk-KZ"/>
        </w:rPr>
        <w:t xml:space="preserve">экстерналды </w:t>
      </w:r>
      <w:r w:rsidRPr="000B4D3E">
        <w:rPr>
          <w:sz w:val="28"/>
          <w:szCs w:val="28"/>
        </w:rPr>
        <w:t xml:space="preserve">мотивациямен (r=-0,474**) және </w:t>
      </w:r>
      <w:r w:rsidR="00F932F6" w:rsidRPr="000B4D3E">
        <w:rPr>
          <w:sz w:val="28"/>
          <w:szCs w:val="28"/>
          <w:lang w:val="kk-KZ"/>
        </w:rPr>
        <w:t>а</w:t>
      </w:r>
      <w:r w:rsidRPr="000B4D3E">
        <w:rPr>
          <w:sz w:val="28"/>
          <w:szCs w:val="28"/>
        </w:rPr>
        <w:t>мотивациямен (r=-0,475**) теріс корреляциял</w:t>
      </w:r>
      <w:r w:rsidR="00F932F6" w:rsidRPr="000B4D3E">
        <w:rPr>
          <w:sz w:val="28"/>
          <w:szCs w:val="28"/>
          <w:lang w:val="kk-KZ"/>
        </w:rPr>
        <w:t>ы</w:t>
      </w:r>
      <w:r w:rsidRPr="000B4D3E">
        <w:rPr>
          <w:sz w:val="28"/>
          <w:szCs w:val="28"/>
        </w:rPr>
        <w:t>.</w:t>
      </w:r>
    </w:p>
    <w:p w14:paraId="1F83A458" w14:textId="4872EF6B" w:rsidR="00F932F6" w:rsidRPr="000B4D3E" w:rsidRDefault="00916E69" w:rsidP="00916E69">
      <w:pPr>
        <w:tabs>
          <w:tab w:val="left" w:pos="567"/>
        </w:tabs>
        <w:spacing w:after="0" w:line="240" w:lineRule="auto"/>
        <w:ind w:firstLine="284"/>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1A5DCC" w:rsidRPr="000B4D3E">
        <w:rPr>
          <w:rFonts w:ascii="Times New Roman" w:hAnsi="Times New Roman" w:cs="Times New Roman"/>
          <w:sz w:val="28"/>
          <w:szCs w:val="28"/>
        </w:rPr>
        <w:t xml:space="preserve">Автономия (А) </w:t>
      </w:r>
      <w:r w:rsidR="00F932F6" w:rsidRPr="000B4D3E">
        <w:rPr>
          <w:rFonts w:ascii="Times New Roman" w:hAnsi="Times New Roman" w:cs="Times New Roman"/>
          <w:sz w:val="28"/>
          <w:szCs w:val="28"/>
          <w:lang w:val="kk-KZ"/>
        </w:rPr>
        <w:t xml:space="preserve">мынандай </w:t>
      </w:r>
      <w:r w:rsidR="001A5DCC" w:rsidRPr="000B4D3E">
        <w:rPr>
          <w:rFonts w:ascii="Times New Roman" w:hAnsi="Times New Roman" w:cs="Times New Roman"/>
          <w:sz w:val="28"/>
          <w:szCs w:val="28"/>
        </w:rPr>
        <w:t xml:space="preserve"> 5 мотиваци</w:t>
      </w:r>
      <w:r w:rsidR="00F932F6" w:rsidRPr="000B4D3E">
        <w:rPr>
          <w:rFonts w:ascii="Times New Roman" w:hAnsi="Times New Roman" w:cs="Times New Roman"/>
          <w:sz w:val="28"/>
          <w:szCs w:val="28"/>
          <w:lang w:val="kk-KZ"/>
        </w:rPr>
        <w:t>ялық</w:t>
      </w:r>
      <w:r w:rsidR="001A5DCC" w:rsidRPr="000B4D3E">
        <w:rPr>
          <w:rFonts w:ascii="Times New Roman" w:hAnsi="Times New Roman" w:cs="Times New Roman"/>
          <w:sz w:val="28"/>
          <w:szCs w:val="28"/>
        </w:rPr>
        <w:t xml:space="preserve"> процес</w:t>
      </w:r>
      <w:r w:rsidR="00F932F6" w:rsidRPr="000B4D3E">
        <w:rPr>
          <w:rFonts w:ascii="Times New Roman" w:hAnsi="Times New Roman" w:cs="Times New Roman"/>
          <w:sz w:val="28"/>
          <w:szCs w:val="28"/>
          <w:lang w:val="kk-KZ"/>
        </w:rPr>
        <w:t>термен корреляциялы байланыста екендігі алынды</w:t>
      </w:r>
      <w:r w:rsidR="001A5DCC" w:rsidRPr="000B4D3E">
        <w:rPr>
          <w:rFonts w:ascii="Times New Roman" w:hAnsi="Times New Roman" w:cs="Times New Roman"/>
          <w:sz w:val="28"/>
          <w:szCs w:val="28"/>
        </w:rPr>
        <w:t xml:space="preserve">: </w:t>
      </w:r>
    </w:p>
    <w:p w14:paraId="1844793F" w14:textId="77777777" w:rsidR="00F932F6" w:rsidRPr="000B4D3E" w:rsidRDefault="00F932F6" w:rsidP="00916E69">
      <w:pPr>
        <w:pStyle w:val="a5"/>
        <w:numPr>
          <w:ilvl w:val="0"/>
          <w:numId w:val="48"/>
        </w:numPr>
        <w:tabs>
          <w:tab w:val="left" w:pos="567"/>
        </w:tabs>
        <w:ind w:left="0" w:firstLine="284"/>
        <w:jc w:val="both"/>
        <w:rPr>
          <w:sz w:val="28"/>
          <w:szCs w:val="28"/>
          <w:lang w:val="kk-KZ"/>
        </w:rPr>
      </w:pPr>
      <w:r w:rsidRPr="000B4D3E">
        <w:rPr>
          <w:sz w:val="28"/>
          <w:szCs w:val="28"/>
          <w:lang w:val="kk-KZ"/>
        </w:rPr>
        <w:t>Танымдық мотивациямен (r=0,413**), жетістікке жету мотивациясымен (r=0,406**) және өзін-өзі дамыту мотивациясымен (r=0,311**) оң корреляциялы.</w:t>
      </w:r>
    </w:p>
    <w:p w14:paraId="15EC1EFC" w14:textId="0B64C466" w:rsidR="00DA6002" w:rsidRPr="000B4D3E" w:rsidRDefault="00F932F6" w:rsidP="00916E69">
      <w:pPr>
        <w:pStyle w:val="a5"/>
        <w:numPr>
          <w:ilvl w:val="0"/>
          <w:numId w:val="48"/>
        </w:numPr>
        <w:tabs>
          <w:tab w:val="left" w:pos="567"/>
        </w:tabs>
        <w:ind w:left="0" w:firstLine="284"/>
        <w:jc w:val="both"/>
        <w:rPr>
          <w:sz w:val="28"/>
          <w:szCs w:val="28"/>
          <w:lang w:val="kk-KZ"/>
        </w:rPr>
      </w:pPr>
      <w:r w:rsidRPr="000B4D3E">
        <w:rPr>
          <w:sz w:val="28"/>
          <w:szCs w:val="28"/>
          <w:lang w:val="kk-KZ"/>
        </w:rPr>
        <w:t xml:space="preserve">Экстерналды </w:t>
      </w:r>
      <w:r w:rsidRPr="000B4D3E">
        <w:rPr>
          <w:sz w:val="28"/>
          <w:szCs w:val="28"/>
        </w:rPr>
        <w:t xml:space="preserve">мотивациямен (r=-0,399**) және </w:t>
      </w:r>
      <w:r w:rsidRPr="000B4D3E">
        <w:rPr>
          <w:sz w:val="28"/>
          <w:szCs w:val="28"/>
          <w:lang w:val="kk-KZ"/>
        </w:rPr>
        <w:t>а</w:t>
      </w:r>
      <w:r w:rsidRPr="000B4D3E">
        <w:rPr>
          <w:sz w:val="28"/>
          <w:szCs w:val="28"/>
        </w:rPr>
        <w:t>мотивациямен (r=-0,469**) теріс корреляциялы.</w:t>
      </w:r>
    </w:p>
    <w:p w14:paraId="33CF3AF2" w14:textId="77777777" w:rsidR="004D14B5" w:rsidRPr="000B4D3E" w:rsidRDefault="004D14B5" w:rsidP="00916E69">
      <w:pPr>
        <w:pStyle w:val="a5"/>
        <w:tabs>
          <w:tab w:val="left" w:pos="567"/>
          <w:tab w:val="left" w:pos="993"/>
        </w:tabs>
        <w:ind w:left="567"/>
        <w:jc w:val="both"/>
        <w:rPr>
          <w:sz w:val="16"/>
          <w:szCs w:val="16"/>
          <w:lang w:val="kk-KZ"/>
        </w:rPr>
      </w:pPr>
    </w:p>
    <w:p w14:paraId="1E6D6CC3" w14:textId="77777777" w:rsidR="001A5DCC" w:rsidRPr="000B4D3E" w:rsidRDefault="001A5DCC"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085622F8" wp14:editId="61E39FDD">
                <wp:simplePos x="0" y="0"/>
                <wp:positionH relativeFrom="column">
                  <wp:posOffset>178822</wp:posOffset>
                </wp:positionH>
                <wp:positionV relativeFrom="paragraph">
                  <wp:posOffset>82108</wp:posOffset>
                </wp:positionV>
                <wp:extent cx="5558872" cy="2623931"/>
                <wp:effectExtent l="0" t="0" r="22860" b="24130"/>
                <wp:wrapNone/>
                <wp:docPr id="153" name="Группа 153"/>
                <wp:cNvGraphicFramePr/>
                <a:graphic xmlns:a="http://schemas.openxmlformats.org/drawingml/2006/main">
                  <a:graphicData uri="http://schemas.microsoft.com/office/word/2010/wordprocessingGroup">
                    <wpg:wgp>
                      <wpg:cNvGrpSpPr/>
                      <wpg:grpSpPr>
                        <a:xfrm>
                          <a:off x="0" y="0"/>
                          <a:ext cx="5558872" cy="2623931"/>
                          <a:chOff x="31750" y="0"/>
                          <a:chExt cx="4738457" cy="3962339"/>
                        </a:xfrm>
                      </wpg:grpSpPr>
                      <wpg:grpSp>
                        <wpg:cNvPr id="104" name="Группа 104"/>
                        <wpg:cNvGrpSpPr/>
                        <wpg:grpSpPr>
                          <a:xfrm>
                            <a:off x="31750" y="0"/>
                            <a:ext cx="2362239" cy="3962339"/>
                            <a:chOff x="31750" y="0"/>
                            <a:chExt cx="2362239" cy="3962339"/>
                          </a:xfrm>
                        </wpg:grpSpPr>
                        <wps:wsp>
                          <wps:cNvPr id="109" name="Овал 109"/>
                          <wps:cNvSpPr/>
                          <wps:spPr>
                            <a:xfrm>
                              <a:off x="31750" y="0"/>
                              <a:ext cx="2136775" cy="201993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BBD50EC"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18D64A33"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6FE93F8C"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6237C077" w14:textId="77777777" w:rsidR="00406DEA" w:rsidRPr="00C57D71" w:rsidRDefault="00406DEA" w:rsidP="001A5DCC">
                                <w:pPr>
                                  <w:tabs>
                                    <w:tab w:val="left" w:pos="1206"/>
                                    <w:tab w:val="left" w:pos="169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Ішкі</w:t>
                                </w:r>
                                <w:r w:rsidRPr="00C57D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7D71">
                                  <w:rPr>
                                    <w:rFonts w:ascii="Times New Roman" w:hAnsi="Times New Roman" w:cs="Times New Roman"/>
                                    <w:sz w:val="24"/>
                                    <w:szCs w:val="24"/>
                                  </w:rPr>
                                  <w:t xml:space="preserve"> мотивация</w:t>
                                </w:r>
                              </w:p>
                              <w:p w14:paraId="0FDF7092" w14:textId="77777777" w:rsidR="00406DEA" w:rsidRDefault="00406DEA" w:rsidP="001A5DCC">
                                <w:pPr>
                                  <w:spacing w:after="0" w:line="240" w:lineRule="auto"/>
                                  <w:ind w:firstLine="709"/>
                                  <w:jc w:val="both"/>
                                  <w:rPr>
                                    <w:rFonts w:ascii="Times New Roman" w:hAnsi="Times New Roman" w:cs="Times New Roman"/>
                                    <w:sz w:val="28"/>
                                    <w:szCs w:val="28"/>
                                  </w:rPr>
                                </w:pPr>
                              </w:p>
                              <w:p w14:paraId="09EE54A1" w14:textId="77777777" w:rsidR="00406DEA" w:rsidRDefault="00406DEA" w:rsidP="001A5D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Овал 113"/>
                          <wps:cNvSpPr/>
                          <wps:spPr>
                            <a:xfrm>
                              <a:off x="341906" y="2154804"/>
                              <a:ext cx="2052083" cy="180753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A1CBB01" w14:textId="77777777" w:rsidR="00406DEA" w:rsidRDefault="00406DEA" w:rsidP="001A5DCC">
                                <w:pPr>
                                  <w:spacing w:after="0" w:line="240" w:lineRule="auto"/>
                                  <w:jc w:val="right"/>
                                  <w:rPr>
                                    <w:rFonts w:ascii="Times New Roman" w:hAnsi="Times New Roman" w:cs="Times New Roman"/>
                                    <w:sz w:val="24"/>
                                    <w:szCs w:val="24"/>
                                  </w:rPr>
                                </w:pPr>
                              </w:p>
                              <w:p w14:paraId="1B3F0DC7" w14:textId="77777777" w:rsidR="00406DEA" w:rsidRDefault="00406DEA" w:rsidP="001A5DCC">
                                <w:pPr>
                                  <w:spacing w:after="0" w:line="240" w:lineRule="auto"/>
                                  <w:jc w:val="right"/>
                                  <w:rPr>
                                    <w:rFonts w:ascii="Times New Roman" w:hAnsi="Times New Roman" w:cs="Times New Roman"/>
                                    <w:sz w:val="24"/>
                                    <w:szCs w:val="24"/>
                                  </w:rPr>
                                </w:pPr>
                              </w:p>
                              <w:p w14:paraId="5D003ACC" w14:textId="77777777" w:rsidR="00406DEA" w:rsidRDefault="00406DEA" w:rsidP="001A5DCC">
                                <w:pPr>
                                  <w:spacing w:after="0" w:line="240" w:lineRule="auto"/>
                                  <w:jc w:val="right"/>
                                  <w:rPr>
                                    <w:rFonts w:ascii="Times New Roman" w:hAnsi="Times New Roman" w:cs="Times New Roman"/>
                                    <w:sz w:val="24"/>
                                    <w:szCs w:val="24"/>
                                  </w:rPr>
                                </w:pPr>
                              </w:p>
                              <w:p w14:paraId="6CDC8417" w14:textId="77777777" w:rsidR="00406DEA" w:rsidRPr="00075DD1" w:rsidRDefault="00406DEA" w:rsidP="001A5DCC">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Сыртқы</w:t>
                                </w:r>
                              </w:p>
                              <w:p w14:paraId="62C45A58" w14:textId="77777777" w:rsidR="00406DEA" w:rsidRPr="00C57D71" w:rsidRDefault="00406DEA" w:rsidP="001A5DC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C57D71">
                                  <w:rPr>
                                    <w:rFonts w:ascii="Times New Roman" w:hAnsi="Times New Roman" w:cs="Times New Roman"/>
                                    <w:sz w:val="24"/>
                                    <w:szCs w:val="24"/>
                                  </w:rPr>
                                  <w:t>мотивация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Овал 122"/>
                        <wps:cNvSpPr/>
                        <wps:spPr>
                          <a:xfrm>
                            <a:off x="621102" y="60385"/>
                            <a:ext cx="765175" cy="70167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C39F8"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Т</w:t>
                              </w:r>
                              <w:r>
                                <w:rPr>
                                  <w:rFonts w:ascii="Times New Roman" w:hAnsi="Times New Roman" w:cs="Times New Roman"/>
                                  <w:color w:val="0D0D0D" w:themeColor="text1" w:themeTint="F2"/>
                                  <w:sz w:val="24"/>
                                  <w:szCs w:val="24"/>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Овал 125"/>
                        <wps:cNvSpPr/>
                        <wps:spPr>
                          <a:xfrm>
                            <a:off x="77638" y="621102"/>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E67160"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ӨДМ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Овал 128"/>
                        <wps:cNvSpPr/>
                        <wps:spPr>
                          <a:xfrm>
                            <a:off x="3994030" y="189781"/>
                            <a:ext cx="775970" cy="711835"/>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B04CED"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ая соединительная линия 129"/>
                        <wps:cNvCnPr/>
                        <wps:spPr>
                          <a:xfrm>
                            <a:off x="1388853" y="465826"/>
                            <a:ext cx="2600697" cy="142504"/>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30" name="Прямая соединительная линия 130"/>
                        <wps:cNvCnPr/>
                        <wps:spPr>
                          <a:xfrm flipV="1">
                            <a:off x="845388" y="603849"/>
                            <a:ext cx="3148965" cy="405441"/>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2" name="Прямая соединительная линия 142"/>
                        <wps:cNvCnPr/>
                        <wps:spPr>
                          <a:xfrm>
                            <a:off x="1388853" y="465826"/>
                            <a:ext cx="2600697" cy="1128156"/>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3" name="Прямая соединительная линия 143"/>
                        <wps:cNvCnPr/>
                        <wps:spPr>
                          <a:xfrm>
                            <a:off x="845388" y="1009290"/>
                            <a:ext cx="3146425" cy="584104"/>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1" name="Прямая соединительная линия 141"/>
                        <wps:cNvCnPr/>
                        <wps:spPr>
                          <a:xfrm flipV="1">
                            <a:off x="1509622" y="603849"/>
                            <a:ext cx="2475856" cy="2113808"/>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27" name="Овал 127"/>
                        <wps:cNvSpPr/>
                        <wps:spPr>
                          <a:xfrm>
                            <a:off x="3994030" y="1242203"/>
                            <a:ext cx="776177" cy="680484"/>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C528D"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Овал 126"/>
                        <wps:cNvSpPr/>
                        <wps:spPr>
                          <a:xfrm>
                            <a:off x="750498" y="2415396"/>
                            <a:ext cx="765175" cy="68008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283C95"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ая соединительная линия 144"/>
                        <wps:cNvCnPr/>
                        <wps:spPr>
                          <a:xfrm flipV="1">
                            <a:off x="1509622" y="1595887"/>
                            <a:ext cx="2481943" cy="1128552"/>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5" name="Овал 145"/>
                        <wps:cNvSpPr/>
                        <wps:spPr>
                          <a:xfrm>
                            <a:off x="3994030" y="2216988"/>
                            <a:ext cx="776177" cy="680484"/>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567A5"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sidRPr="00445DBE">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Овал 146"/>
                        <wps:cNvSpPr/>
                        <wps:spPr>
                          <a:xfrm>
                            <a:off x="621102" y="1233577"/>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B9A1A"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ая соединительная линия 147"/>
                        <wps:cNvCnPr/>
                        <wps:spPr>
                          <a:xfrm flipV="1">
                            <a:off x="1371600" y="603849"/>
                            <a:ext cx="2612580" cy="92627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8" name="Прямая соединительная линия 148"/>
                        <wps:cNvCnPr/>
                        <wps:spPr>
                          <a:xfrm>
                            <a:off x="1388853" y="1535502"/>
                            <a:ext cx="2588640" cy="58981"/>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9" name="Прямая соединительная линия 149"/>
                        <wps:cNvCnPr/>
                        <wps:spPr>
                          <a:xfrm>
                            <a:off x="1362973" y="1535502"/>
                            <a:ext cx="2624447" cy="1009403"/>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50" name="Прямая соединительная линия 150"/>
                        <wps:cNvCnPr/>
                        <wps:spPr>
                          <a:xfrm flipV="1">
                            <a:off x="1509622" y="2544792"/>
                            <a:ext cx="2481943" cy="178518"/>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51" name="Прямая соединительная линия 151"/>
                        <wps:cNvCnPr/>
                        <wps:spPr>
                          <a:xfrm>
                            <a:off x="819509" y="1009290"/>
                            <a:ext cx="3157604" cy="1535227"/>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5622F8" id="Группа 153" o:spid="_x0000_s1133" style="position:absolute;left:0;text-align:left;margin-left:14.1pt;margin-top:6.45pt;width:437.7pt;height:206.6pt;z-index:251672576;mso-width-relative:margin;mso-height-relative:margin" coordorigin="317" coordsize="47384,3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">
                <v:group id="Группа 104" o:spid="_x0000_s1134" style="position:absolute;left:317;width:23622;height:39623" coordorigin="317" coordsize="23622,3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Овал 109" o:spid="_x0000_s1135" style="position:absolute;left:317;width:21368;height:20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" fillcolor="white [3201]" strokecolor="#5b9bd5 [3204]" strokeweight="1pt">
                    <v:stroke joinstyle="miter"/>
                    <v:textbox>
                      <w:txbxContent>
                        <w:p w14:paraId="2BBD50EC"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18D64A33"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6FE93F8C"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6237C077" w14:textId="77777777" w:rsidR="00406DEA" w:rsidRPr="00C57D71" w:rsidRDefault="00406DEA" w:rsidP="001A5DCC">
                          <w:pPr>
                            <w:tabs>
                              <w:tab w:val="left" w:pos="1206"/>
                              <w:tab w:val="left" w:pos="169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Ішкі</w:t>
                          </w:r>
                          <w:r w:rsidRPr="00C57D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7D71">
                            <w:rPr>
                              <w:rFonts w:ascii="Times New Roman" w:hAnsi="Times New Roman" w:cs="Times New Roman"/>
                              <w:sz w:val="24"/>
                              <w:szCs w:val="24"/>
                            </w:rPr>
                            <w:t xml:space="preserve"> мотивация</w:t>
                          </w:r>
                        </w:p>
                        <w:p w14:paraId="0FDF7092" w14:textId="77777777" w:rsidR="00406DEA" w:rsidRDefault="00406DEA" w:rsidP="001A5DCC">
                          <w:pPr>
                            <w:spacing w:after="0" w:line="240" w:lineRule="auto"/>
                            <w:ind w:firstLine="709"/>
                            <w:jc w:val="both"/>
                            <w:rPr>
                              <w:rFonts w:ascii="Times New Roman" w:hAnsi="Times New Roman" w:cs="Times New Roman"/>
                              <w:sz w:val="28"/>
                              <w:szCs w:val="28"/>
                            </w:rPr>
                          </w:pPr>
                        </w:p>
                        <w:p w14:paraId="09EE54A1" w14:textId="77777777" w:rsidR="00406DEA" w:rsidRDefault="00406DEA" w:rsidP="001A5DCC">
                          <w:pPr>
                            <w:jc w:val="center"/>
                          </w:pPr>
                        </w:p>
                      </w:txbxContent>
                    </v:textbox>
                  </v:oval>
                  <v:oval id="Овал 113" o:spid="_x0000_s1136" style="position:absolute;left:3419;top:21548;width:20520;height:1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" fillcolor="white [3201]" strokecolor="#5b9bd5 [3204]" strokeweight="1pt">
                    <v:stroke joinstyle="miter"/>
                    <v:textbox>
                      <w:txbxContent>
                        <w:p w14:paraId="5A1CBB01" w14:textId="77777777" w:rsidR="00406DEA" w:rsidRDefault="00406DEA" w:rsidP="001A5DCC">
                          <w:pPr>
                            <w:spacing w:after="0" w:line="240" w:lineRule="auto"/>
                            <w:jc w:val="right"/>
                            <w:rPr>
                              <w:rFonts w:ascii="Times New Roman" w:hAnsi="Times New Roman" w:cs="Times New Roman"/>
                              <w:sz w:val="24"/>
                              <w:szCs w:val="24"/>
                            </w:rPr>
                          </w:pPr>
                        </w:p>
                        <w:p w14:paraId="1B3F0DC7" w14:textId="77777777" w:rsidR="00406DEA" w:rsidRDefault="00406DEA" w:rsidP="001A5DCC">
                          <w:pPr>
                            <w:spacing w:after="0" w:line="240" w:lineRule="auto"/>
                            <w:jc w:val="right"/>
                            <w:rPr>
                              <w:rFonts w:ascii="Times New Roman" w:hAnsi="Times New Roman" w:cs="Times New Roman"/>
                              <w:sz w:val="24"/>
                              <w:szCs w:val="24"/>
                            </w:rPr>
                          </w:pPr>
                        </w:p>
                        <w:p w14:paraId="5D003ACC" w14:textId="77777777" w:rsidR="00406DEA" w:rsidRDefault="00406DEA" w:rsidP="001A5DCC">
                          <w:pPr>
                            <w:spacing w:after="0" w:line="240" w:lineRule="auto"/>
                            <w:jc w:val="right"/>
                            <w:rPr>
                              <w:rFonts w:ascii="Times New Roman" w:hAnsi="Times New Roman" w:cs="Times New Roman"/>
                              <w:sz w:val="24"/>
                              <w:szCs w:val="24"/>
                            </w:rPr>
                          </w:pPr>
                        </w:p>
                        <w:p w14:paraId="6CDC8417" w14:textId="77777777" w:rsidR="00406DEA" w:rsidRPr="00075DD1" w:rsidRDefault="00406DEA" w:rsidP="001A5DCC">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Сыртқы</w:t>
                          </w:r>
                        </w:p>
                        <w:p w14:paraId="62C45A58" w14:textId="77777777" w:rsidR="00406DEA" w:rsidRPr="00C57D71" w:rsidRDefault="00406DEA" w:rsidP="001A5DC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C57D71">
                            <w:rPr>
                              <w:rFonts w:ascii="Times New Roman" w:hAnsi="Times New Roman" w:cs="Times New Roman"/>
                              <w:sz w:val="24"/>
                              <w:szCs w:val="24"/>
                            </w:rPr>
                            <w:t>мотивация</w:t>
                          </w:r>
                        </w:p>
                      </w:txbxContent>
                    </v:textbox>
                  </v:oval>
                </v:group>
                <v:oval id="Овал 122" o:spid="_x0000_s1137" style="position:absolute;left:6211;top:603;width:765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" fillcolor="#9cc2e5 [1940]" strokecolor="#1f4d78 [1604]" strokeweight="1pt">
                  <v:stroke joinstyle="miter"/>
                  <v:textbox>
                    <w:txbxContent>
                      <w:p w14:paraId="7A9C39F8"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Т</w:t>
                        </w:r>
                        <w:r>
                          <w:rPr>
                            <w:rFonts w:ascii="Times New Roman" w:hAnsi="Times New Roman" w:cs="Times New Roman"/>
                            <w:color w:val="0D0D0D" w:themeColor="text1" w:themeTint="F2"/>
                            <w:sz w:val="24"/>
                            <w:szCs w:val="24"/>
                          </w:rPr>
                          <w:t>М</w:t>
                        </w:r>
                      </w:p>
                    </w:txbxContent>
                  </v:textbox>
                </v:oval>
                <v:oval id="Овал 125" o:spid="_x0000_s1138" style="position:absolute;left:776;top:6211;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" fillcolor="#9cc2e5 [1940]" strokecolor="#1f4d78 [1604]" strokeweight="1pt">
                  <v:stroke joinstyle="miter"/>
                  <v:textbox>
                    <w:txbxContent>
                      <w:p w14:paraId="10E67160"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ӨДМ</w:t>
                        </w:r>
                      </w:p>
                    </w:txbxContent>
                  </v:textbox>
                </v:oval>
                <v:oval id="Овал 128" o:spid="_x0000_s1139" style="position:absolute;left:39940;top:1897;width:7760;height:7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" fillcolor="#f9f" strokecolor="#1f4d78 [1604]" strokeweight="1pt">
                  <v:stroke joinstyle="miter"/>
                  <v:textbox>
                    <w:txbxContent>
                      <w:p w14:paraId="30B04CED"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ОБ</w:t>
                        </w:r>
                      </w:p>
                    </w:txbxContent>
                  </v:textbox>
                </v:oval>
                <v:line id="Прямая соединительная линия 129" o:spid="_x0000_s1140" style="position:absolute;visibility:visible;mso-wrap-style:square" from="13888,4658" to="39895,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" strokecolor="#5b9bd5 [3204]" strokeweight="2pt">
                  <v:stroke linestyle="thinThin" joinstyle="miter"/>
                </v:line>
                <v:line id="Прямая соединительная линия 130" o:spid="_x0000_s1141" style="position:absolute;flip:y;visibility:visible;mso-wrap-style:square" from="8453,6038" to="39943,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" strokecolor="#5b9bd5 [3204]" strokeweight="2pt">
                  <v:stroke linestyle="thinThin" joinstyle="miter"/>
                </v:line>
                <v:line id="Прямая соединительная линия 142" o:spid="_x0000_s1142" style="position:absolute;visibility:visible;mso-wrap-style:square" from="13888,4658" to="39895,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" strokecolor="#5b9bd5 [3204]" strokeweight="2pt">
                  <v:stroke linestyle="thinThin" joinstyle="miter"/>
                </v:line>
                <v:line id="Прямая соединительная линия 143" o:spid="_x0000_s1143" style="position:absolute;visibility:visible;mso-wrap-style:square" from="8453,10092" to="39918,1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" strokecolor="#5b9bd5 [3204]" strokeweight="2pt">
                  <v:stroke linestyle="thinThin" joinstyle="miter"/>
                </v:line>
                <v:line id="Прямая соединительная линия 141" o:spid="_x0000_s1144" style="position:absolute;flip:y;visibility:visible;mso-wrap-style:square" from="15096,6038" to="39854,2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" strokecolor="#5b9bd5 [3204]" strokeweight="2pt">
                  <v:stroke linestyle="thinThin" joinstyle="miter"/>
                </v:line>
                <v:oval id="Овал 127" o:spid="_x0000_s1145" style="position:absolute;left:39940;top:12422;width:7762;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" fillcolor="#f9f" strokecolor="#1f4d78 [1604]" strokeweight="1pt">
                  <v:stroke joinstyle="miter"/>
                  <v:textbox>
                    <w:txbxContent>
                      <w:p w14:paraId="3E4C528D"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v:textbox>
                </v:oval>
                <v:oval id="Овал 126" o:spid="_x0000_s1146" style="position:absolute;left:7504;top:24153;width:765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" fillcolor="#bdd6ee [1300]" strokecolor="#1f4d78 [1604]" strokeweight="1pt">
                  <v:stroke joinstyle="miter"/>
                  <v:textbox>
                    <w:txbxContent>
                      <w:p w14:paraId="73283C95"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v:textbox>
                </v:oval>
                <v:line id="Прямая соединительная линия 144" o:spid="_x0000_s1147" style="position:absolute;flip:y;visibility:visible;mso-wrap-style:square" from="15096,15958" to="39915,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" strokecolor="#5b9bd5 [3204]" strokeweight="2pt">
                  <v:stroke linestyle="thinThin" joinstyle="miter"/>
                </v:line>
                <v:oval id="Овал 145" o:spid="_x0000_s1148" style="position:absolute;left:39940;top:22169;width:7762;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" fillcolor="#f9f" strokecolor="#1f4d78 [1604]" strokeweight="1pt">
                  <v:stroke joinstyle="miter"/>
                  <v:textbox>
                    <w:txbxContent>
                      <w:p w14:paraId="18E567A5"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sidRPr="00445DBE">
                          <w:rPr>
                            <w:rFonts w:ascii="Times New Roman" w:hAnsi="Times New Roman" w:cs="Times New Roman"/>
                            <w:color w:val="0D0D0D" w:themeColor="text1" w:themeTint="F2"/>
                            <w:sz w:val="24"/>
                            <w:szCs w:val="24"/>
                            <w:lang w:val="kk-KZ"/>
                          </w:rPr>
                          <w:t>ӨҚ</w:t>
                        </w:r>
                      </w:p>
                    </w:txbxContent>
                  </v:textbox>
                </v:oval>
                <v:oval id="Овал 146" o:spid="_x0000_s1149" style="position:absolute;left:6211;top:12335;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" fillcolor="#9cc2e5 [1940]" strokecolor="#1f4d78 [1604]" strokeweight="1pt">
                  <v:stroke joinstyle="miter"/>
                  <v:textbox>
                    <w:txbxContent>
                      <w:p w14:paraId="4A2B9A1A"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v:textbox>
                </v:oval>
                <v:line id="Прямая соединительная линия 147" o:spid="_x0000_s1150" style="position:absolute;flip:y;visibility:visible;mso-wrap-style:square" from="13716,6038" to="39841,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" strokecolor="#5b9bd5 [3204]" strokeweight="2pt">
                  <v:stroke linestyle="thinThin" joinstyle="miter"/>
                </v:line>
                <v:line id="Прямая соединительная линия 148" o:spid="_x0000_s1151" style="position:absolute;visibility:visible;mso-wrap-style:square" from="13888,15355" to="3977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" strokecolor="#5b9bd5 [3204]" strokeweight="2pt">
                  <v:stroke linestyle="thinThin" joinstyle="miter"/>
                </v:line>
                <v:line id="Прямая соединительная линия 149" o:spid="_x0000_s1152" style="position:absolute;visibility:visible;mso-wrap-style:square" from="13629,15355" to="39874,2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" strokecolor="#5b9bd5 [3204]" strokeweight="2pt">
                  <v:stroke linestyle="thinThin" joinstyle="miter"/>
                </v:line>
                <v:line id="Прямая соединительная линия 150" o:spid="_x0000_s1153" style="position:absolute;flip:y;visibility:visible;mso-wrap-style:square" from="15096,25447" to="39915,2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" strokecolor="#5b9bd5 [3204]" strokeweight="2pt">
                  <v:stroke linestyle="thinThin" joinstyle="miter"/>
                </v:line>
                <v:line id="Прямая соединительная линия 151" o:spid="_x0000_s1154" style="position:absolute;visibility:visible;mso-wrap-style:square" from="8195,10092" to="39771,2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" strokecolor="#5b9bd5 [3204]" strokeweight="2pt">
                  <v:stroke linestyle="thinThin" joinstyle="miter"/>
                </v:line>
              </v:group>
            </w:pict>
          </mc:Fallback>
        </mc:AlternateContent>
      </w:r>
    </w:p>
    <w:p w14:paraId="66F225B1"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729CE19F"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0788874D"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1BBB563D"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7CE81DA6"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6FC6720C"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2B12233B"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71DE656C"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7BE5DC03"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3C3661FD"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0D5A0D57"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52BE81B2" w14:textId="77777777" w:rsidR="00075DD1" w:rsidRPr="000B4D3E" w:rsidRDefault="00075DD1" w:rsidP="00E53413">
      <w:pPr>
        <w:tabs>
          <w:tab w:val="left" w:pos="993"/>
        </w:tabs>
        <w:spacing w:after="0" w:line="240" w:lineRule="auto"/>
        <w:jc w:val="both"/>
        <w:rPr>
          <w:rFonts w:ascii="Times New Roman" w:hAnsi="Times New Roman" w:cs="Times New Roman"/>
          <w:sz w:val="28"/>
          <w:szCs w:val="28"/>
        </w:rPr>
      </w:pPr>
    </w:p>
    <w:p w14:paraId="6BA7970F" w14:textId="3AC708BC" w:rsidR="002F02B4" w:rsidRPr="000B4D3E" w:rsidRDefault="002F02B4" w:rsidP="00E53413">
      <w:pPr>
        <w:tabs>
          <w:tab w:val="left" w:pos="993"/>
        </w:tabs>
        <w:spacing w:after="0" w:line="240" w:lineRule="auto"/>
        <w:jc w:val="both"/>
        <w:rPr>
          <w:rFonts w:ascii="Times New Roman" w:hAnsi="Times New Roman" w:cs="Times New Roman"/>
          <w:sz w:val="28"/>
          <w:szCs w:val="28"/>
        </w:rPr>
      </w:pPr>
    </w:p>
    <w:p w14:paraId="4110C44D" w14:textId="77777777" w:rsidR="002F02B4" w:rsidRPr="000B4D3E" w:rsidRDefault="00F932F6" w:rsidP="002F02B4">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1</w:t>
      </w:r>
      <w:r w:rsidR="00B36E9A" w:rsidRPr="000B4D3E">
        <w:rPr>
          <w:rFonts w:ascii="Times New Roman" w:hAnsi="Times New Roman" w:cs="Times New Roman"/>
          <w:sz w:val="28"/>
          <w:szCs w:val="28"/>
        </w:rPr>
        <w:t>8</w:t>
      </w:r>
      <w:r w:rsidR="004D14B5"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және мотивациялық процестердің оң корреляциялық</w:t>
      </w:r>
      <w:r w:rsidRPr="000B4D3E">
        <w:rPr>
          <w:rFonts w:ascii="Times New Roman" w:hAnsi="Times New Roman" w:cs="Times New Roman"/>
          <w:sz w:val="28"/>
          <w:szCs w:val="28"/>
          <w:lang w:val="kk-KZ"/>
        </w:rPr>
        <w:t xml:space="preserve"> өзара</w:t>
      </w:r>
      <w:r w:rsidRPr="000B4D3E">
        <w:rPr>
          <w:rFonts w:ascii="Times New Roman" w:hAnsi="Times New Roman" w:cs="Times New Roman"/>
          <w:sz w:val="28"/>
          <w:szCs w:val="28"/>
        </w:rPr>
        <w:t xml:space="preserve"> байланысы</w:t>
      </w:r>
    </w:p>
    <w:p w14:paraId="29C92F29" w14:textId="77777777" w:rsidR="00781EA8" w:rsidRPr="000B4D3E" w:rsidRDefault="00781EA8" w:rsidP="002F02B4">
      <w:pPr>
        <w:tabs>
          <w:tab w:val="left" w:pos="993"/>
        </w:tabs>
        <w:spacing w:after="0" w:line="240" w:lineRule="auto"/>
        <w:jc w:val="center"/>
        <w:rPr>
          <w:rFonts w:ascii="Times New Roman" w:hAnsi="Times New Roman" w:cs="Times New Roman"/>
          <w:sz w:val="28"/>
          <w:szCs w:val="28"/>
        </w:rPr>
      </w:pPr>
    </w:p>
    <w:p w14:paraId="72668C66" w14:textId="5B320A7C" w:rsidR="001A5DCC" w:rsidRPr="000B4D3E" w:rsidRDefault="001A5DCC" w:rsidP="002F02B4">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73600" behindDoc="0" locked="0" layoutInCell="1" allowOverlap="1" wp14:anchorId="63A62F43" wp14:editId="7087EDA7">
                <wp:simplePos x="0" y="0"/>
                <wp:positionH relativeFrom="column">
                  <wp:posOffset>231830</wp:posOffset>
                </wp:positionH>
                <wp:positionV relativeFrom="paragraph">
                  <wp:posOffset>151075</wp:posOffset>
                </wp:positionV>
                <wp:extent cx="5565913" cy="2445026"/>
                <wp:effectExtent l="0" t="0" r="15875" b="12700"/>
                <wp:wrapNone/>
                <wp:docPr id="172" name="Группа 172"/>
                <wp:cNvGraphicFramePr/>
                <a:graphic xmlns:a="http://schemas.openxmlformats.org/drawingml/2006/main">
                  <a:graphicData uri="http://schemas.microsoft.com/office/word/2010/wordprocessingGroup">
                    <wpg:wgp>
                      <wpg:cNvGrpSpPr/>
                      <wpg:grpSpPr>
                        <a:xfrm>
                          <a:off x="0" y="0"/>
                          <a:ext cx="5565913" cy="2445026"/>
                          <a:chOff x="0" y="0"/>
                          <a:chExt cx="4664365" cy="3097282"/>
                        </a:xfrm>
                      </wpg:grpSpPr>
                      <wps:wsp>
                        <wps:cNvPr id="155" name="Овал 155"/>
                        <wps:cNvSpPr/>
                        <wps:spPr>
                          <a:xfrm>
                            <a:off x="0" y="0"/>
                            <a:ext cx="2136775" cy="2156701"/>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3DA64403"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2E8C0BCB"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4DAD4961"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0BE4F7E4"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6A069DA6"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1ADACF82" w14:textId="77777777" w:rsidR="00406DEA" w:rsidRPr="00C57D71" w:rsidRDefault="00406DEA" w:rsidP="001A5DCC">
                              <w:pPr>
                                <w:tabs>
                                  <w:tab w:val="left" w:pos="1206"/>
                                  <w:tab w:val="left" w:pos="1691"/>
                                </w:tabs>
                                <w:spacing w:after="0" w:line="240" w:lineRule="auto"/>
                                <w:jc w:val="right"/>
                                <w:rPr>
                                  <w:rFonts w:ascii="Times New Roman" w:hAnsi="Times New Roman" w:cs="Times New Roman"/>
                                  <w:sz w:val="24"/>
                                  <w:szCs w:val="24"/>
                                </w:rPr>
                              </w:pPr>
                              <w:r>
                                <w:rPr>
                                  <w:rFonts w:ascii="Times New Roman" w:hAnsi="Times New Roman" w:cs="Times New Roman"/>
                                  <w:sz w:val="24"/>
                                  <w:szCs w:val="24"/>
                                  <w:lang w:val="kk-KZ"/>
                                </w:rPr>
                                <w:t>Сыртқы</w:t>
                              </w:r>
                              <w:r w:rsidRPr="00C57D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7D71">
                                <w:rPr>
                                  <w:rFonts w:ascii="Times New Roman" w:hAnsi="Times New Roman" w:cs="Times New Roman"/>
                                  <w:sz w:val="24"/>
                                  <w:szCs w:val="24"/>
                                </w:rPr>
                                <w:t xml:space="preserve"> мотивация</w:t>
                              </w:r>
                            </w:p>
                            <w:p w14:paraId="57577EC6" w14:textId="77777777" w:rsidR="00406DEA" w:rsidRDefault="00406DEA" w:rsidP="001A5DCC">
                              <w:pPr>
                                <w:spacing w:after="0" w:line="240" w:lineRule="auto"/>
                                <w:ind w:firstLine="709"/>
                                <w:jc w:val="both"/>
                                <w:rPr>
                                  <w:rFonts w:ascii="Times New Roman" w:hAnsi="Times New Roman" w:cs="Times New Roman"/>
                                  <w:sz w:val="28"/>
                                  <w:szCs w:val="28"/>
                                </w:rPr>
                              </w:pPr>
                            </w:p>
                            <w:p w14:paraId="52A755E2" w14:textId="77777777" w:rsidR="00406DEA" w:rsidRDefault="00406DEA" w:rsidP="001A5D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Овал 157"/>
                        <wps:cNvSpPr/>
                        <wps:spPr>
                          <a:xfrm>
                            <a:off x="620202" y="95416"/>
                            <a:ext cx="765175" cy="701749"/>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3C52CA"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Овал 158"/>
                        <wps:cNvSpPr/>
                        <wps:spPr>
                          <a:xfrm>
                            <a:off x="143124" y="795131"/>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70058"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ЭМ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Овал 161"/>
                        <wps:cNvSpPr/>
                        <wps:spPr>
                          <a:xfrm>
                            <a:off x="3888188" y="286247"/>
                            <a:ext cx="775970" cy="712381"/>
                          </a:xfrm>
                          <a:prstGeom prst="ellipse">
                            <a:avLst/>
                          </a:prstGeom>
                          <a:solidFill>
                            <a:srgbClr val="CC33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03D355"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ая соединительная линия 162"/>
                        <wps:cNvCnPr/>
                        <wps:spPr>
                          <a:xfrm>
                            <a:off x="1391479" y="461176"/>
                            <a:ext cx="2497095" cy="232012"/>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63" name="Прямая соединительная линия 163"/>
                        <wps:cNvCnPr/>
                        <wps:spPr>
                          <a:xfrm flipV="1">
                            <a:off x="914400" y="699715"/>
                            <a:ext cx="2974492" cy="530794"/>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65" name="Прямая соединительная линия 165"/>
                        <wps:cNvCnPr/>
                        <wps:spPr>
                          <a:xfrm>
                            <a:off x="1391479" y="461176"/>
                            <a:ext cx="2496033" cy="1018427"/>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66" name="Прямая соединительная линия 166"/>
                        <wps:cNvCnPr/>
                        <wps:spPr>
                          <a:xfrm>
                            <a:off x="914400" y="1232452"/>
                            <a:ext cx="2888812" cy="254152"/>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64" name="Прямая соединительная линия 164"/>
                        <wps:cNvCnPr/>
                        <wps:spPr>
                          <a:xfrm flipV="1">
                            <a:off x="1510748" y="699715"/>
                            <a:ext cx="2374710" cy="2019869"/>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59" name="Овал 159"/>
                        <wps:cNvSpPr/>
                        <wps:spPr>
                          <a:xfrm>
                            <a:off x="739472" y="2417197"/>
                            <a:ext cx="765175" cy="68008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9D21A"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Овал 160"/>
                        <wps:cNvSpPr/>
                        <wps:spPr>
                          <a:xfrm>
                            <a:off x="3888188" y="1168842"/>
                            <a:ext cx="776177" cy="680484"/>
                          </a:xfrm>
                          <a:prstGeom prst="ellipse">
                            <a:avLst/>
                          </a:prstGeom>
                          <a:solidFill>
                            <a:srgbClr val="CC33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7FB75B"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Овал 167"/>
                        <wps:cNvSpPr/>
                        <wps:spPr>
                          <a:xfrm>
                            <a:off x="3888188" y="2019631"/>
                            <a:ext cx="776177" cy="680484"/>
                          </a:xfrm>
                          <a:prstGeom prst="ellipse">
                            <a:avLst/>
                          </a:prstGeom>
                          <a:solidFill>
                            <a:srgbClr val="CC33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C48AE"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ая соединительная линия 168"/>
                        <wps:cNvCnPr/>
                        <wps:spPr>
                          <a:xfrm>
                            <a:off x="1391479" y="461176"/>
                            <a:ext cx="2496640" cy="1842448"/>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169" name="Прямая соединительная линия 169"/>
                        <wps:cNvCnPr/>
                        <wps:spPr>
                          <a:xfrm>
                            <a:off x="914400" y="1200647"/>
                            <a:ext cx="2973857" cy="1105468"/>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170" name="Прямая соединительная линия 170"/>
                        <wps:cNvCnPr/>
                        <wps:spPr>
                          <a:xfrm flipV="1">
                            <a:off x="1510748" y="2305878"/>
                            <a:ext cx="2374710" cy="39379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171" name="Прямая соединительная линия 171"/>
                        <wps:cNvCnPr/>
                        <wps:spPr>
                          <a:xfrm flipV="1">
                            <a:off x="1510748" y="1486894"/>
                            <a:ext cx="2371820" cy="123288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A62F43" id="Группа 172" o:spid="_x0000_s1155" style="position:absolute;left:0;text-align:left;margin-left:18.25pt;margin-top:11.9pt;width:438.25pt;height:192.5pt;z-index:251673600;mso-width-relative:margin;mso-height-relative:margin" coordsize="46643,3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">
                <v:oval id="Овал 155" o:spid="_x0000_s1156" style="position:absolute;width:21367;height:2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" fillcolor="white [3201]" strokecolor="#5b9bd5 [3204]" strokeweight="1pt">
                  <v:stroke joinstyle="miter"/>
                  <v:textbox>
                    <w:txbxContent>
                      <w:p w14:paraId="3DA64403"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2E8C0BCB"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4DAD4961"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0BE4F7E4"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6A069DA6" w14:textId="77777777" w:rsidR="00406DEA" w:rsidRDefault="00406DEA" w:rsidP="001A5DCC">
                        <w:pPr>
                          <w:tabs>
                            <w:tab w:val="left" w:pos="1206"/>
                            <w:tab w:val="left" w:pos="1691"/>
                          </w:tabs>
                          <w:spacing w:after="0" w:line="240" w:lineRule="auto"/>
                          <w:jc w:val="both"/>
                          <w:rPr>
                            <w:rFonts w:ascii="Times New Roman" w:hAnsi="Times New Roman" w:cs="Times New Roman"/>
                            <w:sz w:val="24"/>
                            <w:szCs w:val="24"/>
                          </w:rPr>
                        </w:pPr>
                      </w:p>
                      <w:p w14:paraId="1ADACF82" w14:textId="77777777" w:rsidR="00406DEA" w:rsidRPr="00C57D71" w:rsidRDefault="00406DEA" w:rsidP="001A5DCC">
                        <w:pPr>
                          <w:tabs>
                            <w:tab w:val="left" w:pos="1206"/>
                            <w:tab w:val="left" w:pos="1691"/>
                          </w:tabs>
                          <w:spacing w:after="0" w:line="240" w:lineRule="auto"/>
                          <w:jc w:val="right"/>
                          <w:rPr>
                            <w:rFonts w:ascii="Times New Roman" w:hAnsi="Times New Roman" w:cs="Times New Roman"/>
                            <w:sz w:val="24"/>
                            <w:szCs w:val="24"/>
                          </w:rPr>
                        </w:pPr>
                        <w:r>
                          <w:rPr>
                            <w:rFonts w:ascii="Times New Roman" w:hAnsi="Times New Roman" w:cs="Times New Roman"/>
                            <w:sz w:val="24"/>
                            <w:szCs w:val="24"/>
                            <w:lang w:val="kk-KZ"/>
                          </w:rPr>
                          <w:t>Сыртқы</w:t>
                        </w:r>
                        <w:r w:rsidRPr="00C57D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7D71">
                          <w:rPr>
                            <w:rFonts w:ascii="Times New Roman" w:hAnsi="Times New Roman" w:cs="Times New Roman"/>
                            <w:sz w:val="24"/>
                            <w:szCs w:val="24"/>
                          </w:rPr>
                          <w:t xml:space="preserve"> мотивация</w:t>
                        </w:r>
                      </w:p>
                      <w:p w14:paraId="57577EC6" w14:textId="77777777" w:rsidR="00406DEA" w:rsidRDefault="00406DEA" w:rsidP="001A5DCC">
                        <w:pPr>
                          <w:spacing w:after="0" w:line="240" w:lineRule="auto"/>
                          <w:ind w:firstLine="709"/>
                          <w:jc w:val="both"/>
                          <w:rPr>
                            <w:rFonts w:ascii="Times New Roman" w:hAnsi="Times New Roman" w:cs="Times New Roman"/>
                            <w:sz w:val="28"/>
                            <w:szCs w:val="28"/>
                          </w:rPr>
                        </w:pPr>
                      </w:p>
                      <w:p w14:paraId="52A755E2" w14:textId="77777777" w:rsidR="00406DEA" w:rsidRDefault="00406DEA" w:rsidP="001A5DCC">
                        <w:pPr>
                          <w:jc w:val="center"/>
                        </w:pPr>
                      </w:p>
                    </w:txbxContent>
                  </v:textbox>
                </v:oval>
                <v:oval id="Овал 157" o:spid="_x0000_s1157" style="position:absolute;left:6202;top:954;width:765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" fillcolor="#9cc2e5 [1940]" strokecolor="#1f4d78 [1604]" strokeweight="1pt">
                  <v:stroke joinstyle="miter"/>
                  <v:textbox>
                    <w:txbxContent>
                      <w:p w14:paraId="463C52CA"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ИМ</w:t>
                        </w:r>
                      </w:p>
                    </w:txbxContent>
                  </v:textbox>
                </v:oval>
                <v:oval id="Овал 158" o:spid="_x0000_s1158" style="position:absolute;left:1431;top:7951;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" fillcolor="#9cc2e5 [1940]" strokecolor="#1f4d78 [1604]" strokeweight="1pt">
                  <v:stroke joinstyle="miter"/>
                  <v:textbox>
                    <w:txbxContent>
                      <w:p w14:paraId="3C570058"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ЭМ</w:t>
                        </w:r>
                      </w:p>
                    </w:txbxContent>
                  </v:textbox>
                </v:oval>
                <v:oval id="Овал 161" o:spid="_x0000_s1159" style="position:absolute;left:38881;top:2862;width:7760;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" fillcolor="#c39" strokecolor="#1f4d78 [1604]" strokeweight="1pt">
                  <v:stroke joinstyle="miter"/>
                  <v:textbox>
                    <w:txbxContent>
                      <w:p w14:paraId="6D03D355"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ОБ</w:t>
                        </w:r>
                      </w:p>
                    </w:txbxContent>
                  </v:textbox>
                </v:oval>
                <v:line id="Прямая соединительная линия 162" o:spid="_x0000_s1160" style="position:absolute;visibility:visible;mso-wrap-style:square" from="13914,4611" to="38885,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" strokecolor="#5b9bd5 [3204]">
                  <v:stroke dashstyle="longDash" joinstyle="miter"/>
                </v:line>
                <v:line id="Прямая соединительная линия 163" o:spid="_x0000_s1161" style="position:absolute;flip:y;visibility:visible;mso-wrap-style:square" from="9144,6997" to="38888,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" strokecolor="#5b9bd5 [3204]">
                  <v:stroke dashstyle="longDash" joinstyle="miter"/>
                </v:line>
                <v:line id="Прямая соединительная линия 165" o:spid="_x0000_s1162" style="position:absolute;visibility:visible;mso-wrap-style:square" from="13914,4611" to="38875,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" strokecolor="#5b9bd5 [3204]">
                  <v:stroke dashstyle="longDash" joinstyle="miter"/>
                </v:line>
                <v:line id="Прямая соединительная линия 166" o:spid="_x0000_s1163" style="position:absolute;visibility:visible;mso-wrap-style:square" from="9144,12324" to="38032,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" strokecolor="#5b9bd5 [3204]">
                  <v:stroke dashstyle="longDash" joinstyle="miter"/>
                </v:line>
                <v:line id="Прямая соединительная линия 164" o:spid="_x0000_s1164" style="position:absolute;flip:y;visibility:visible;mso-wrap-style:square" from="15107,6997" to="38854,2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" strokecolor="#5b9bd5 [3204]">
                  <v:stroke dashstyle="longDash" joinstyle="miter"/>
                </v:line>
                <v:oval id="Овал 159" o:spid="_x0000_s1165" style="position:absolute;left:7394;top:24171;width:765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" fillcolor="#bdd6ee [1300]" strokecolor="#1f4d78 [1604]" strokeweight="1pt">
                  <v:stroke joinstyle="miter"/>
                  <v:textbox>
                    <w:txbxContent>
                      <w:p w14:paraId="1CA9D21A" w14:textId="77777777" w:rsidR="00406DEA" w:rsidRPr="00CA3DF0" w:rsidRDefault="00406DEA"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v:textbox>
                </v:oval>
                <v:oval id="Овал 160" o:spid="_x0000_s1166" style="position:absolute;left:38881;top:11688;width:7762;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" fillcolor="#c39" strokecolor="#1f4d78 [1604]" strokeweight="1pt">
                  <v:stroke joinstyle="miter"/>
                  <v:textbox>
                    <w:txbxContent>
                      <w:p w14:paraId="7A7FB75B"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v:textbox>
                </v:oval>
                <v:oval id="Овал 167" o:spid="_x0000_s1167" style="position:absolute;left:38881;top:20196;width:7762;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" fillcolor="#c39" strokecolor="#1f4d78 [1604]" strokeweight="1pt">
                  <v:stroke joinstyle="miter"/>
                  <v:textbox>
                    <w:txbxContent>
                      <w:p w14:paraId="65FC48AE" w14:textId="77777777" w:rsidR="00406DEA" w:rsidRPr="00F932F6"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v:textbox>
                </v:oval>
                <v:line id="Прямая соединительная линия 168" o:spid="_x0000_s1168" style="position:absolute;visibility:visible;mso-wrap-style:square" from="13914,4611" to="38881,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" strokecolor="#5b9bd5 [3204]" strokeweight=".5pt">
                  <v:stroke dashstyle="longDash" joinstyle="miter"/>
                </v:line>
                <v:line id="Прямая соединительная линия 169" o:spid="_x0000_s1169" style="position:absolute;visibility:visible;mso-wrap-style:square" from="9144,12006" to="38882,2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" strokecolor="#5b9bd5 [3204]" strokeweight=".5pt">
                  <v:stroke dashstyle="longDash" joinstyle="miter"/>
                </v:line>
                <v:line id="Прямая соединительная линия 170" o:spid="_x0000_s1170" style="position:absolute;flip:y;visibility:visible;mso-wrap-style:square" from="15107,23058" to="38854,2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" strokecolor="#5b9bd5 [3204]" strokeweight=".5pt">
                  <v:stroke dashstyle="longDash" joinstyle="miter"/>
                </v:line>
                <v:line id="Прямая соединительная линия 171" o:spid="_x0000_s1171" style="position:absolute;flip:y;visibility:visible;mso-wrap-style:square" from="15107,14868" to="38825,27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" strokecolor="#5b9bd5 [3204]" strokeweight=".5pt">
                  <v:stroke dashstyle="longDash" joinstyle="miter"/>
                </v:line>
              </v:group>
            </w:pict>
          </mc:Fallback>
        </mc:AlternateContent>
      </w:r>
    </w:p>
    <w:p w14:paraId="63251F90"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2238B08E"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2721F29B" w14:textId="75FF3BA1" w:rsidR="002F02B4" w:rsidRPr="000B4D3E" w:rsidRDefault="002F02B4" w:rsidP="002F02B4">
      <w:pPr>
        <w:tabs>
          <w:tab w:val="left" w:pos="993"/>
        </w:tabs>
        <w:spacing w:after="0" w:line="240" w:lineRule="auto"/>
        <w:rPr>
          <w:rFonts w:ascii="Times New Roman" w:hAnsi="Times New Roman" w:cs="Times New Roman"/>
          <w:sz w:val="28"/>
          <w:szCs w:val="28"/>
        </w:rPr>
      </w:pPr>
    </w:p>
    <w:p w14:paraId="07A33B3F" w14:textId="77777777" w:rsidR="002F02B4" w:rsidRPr="000B4D3E" w:rsidRDefault="002F02B4" w:rsidP="00E53413">
      <w:pPr>
        <w:tabs>
          <w:tab w:val="left" w:pos="993"/>
        </w:tabs>
        <w:spacing w:after="0" w:line="240" w:lineRule="auto"/>
        <w:jc w:val="center"/>
        <w:rPr>
          <w:rFonts w:ascii="Times New Roman" w:hAnsi="Times New Roman" w:cs="Times New Roman"/>
          <w:sz w:val="28"/>
          <w:szCs w:val="28"/>
        </w:rPr>
      </w:pPr>
    </w:p>
    <w:p w14:paraId="6C77358F" w14:textId="77777777" w:rsidR="00781EA8" w:rsidRPr="000B4D3E" w:rsidRDefault="00781EA8" w:rsidP="00E53413">
      <w:pPr>
        <w:tabs>
          <w:tab w:val="left" w:pos="993"/>
        </w:tabs>
        <w:spacing w:after="0" w:line="240" w:lineRule="auto"/>
        <w:jc w:val="center"/>
        <w:rPr>
          <w:rFonts w:ascii="Times New Roman" w:hAnsi="Times New Roman" w:cs="Times New Roman"/>
          <w:sz w:val="28"/>
          <w:szCs w:val="28"/>
        </w:rPr>
      </w:pPr>
    </w:p>
    <w:p w14:paraId="4C03E567" w14:textId="77777777" w:rsidR="00781EA8" w:rsidRPr="000B4D3E" w:rsidRDefault="00781EA8" w:rsidP="00E53413">
      <w:pPr>
        <w:tabs>
          <w:tab w:val="left" w:pos="993"/>
        </w:tabs>
        <w:spacing w:after="0" w:line="240" w:lineRule="auto"/>
        <w:jc w:val="center"/>
        <w:rPr>
          <w:rFonts w:ascii="Times New Roman" w:hAnsi="Times New Roman" w:cs="Times New Roman"/>
          <w:sz w:val="28"/>
          <w:szCs w:val="28"/>
        </w:rPr>
      </w:pPr>
    </w:p>
    <w:p w14:paraId="5120071A" w14:textId="77777777" w:rsidR="00781EA8" w:rsidRPr="000B4D3E" w:rsidRDefault="00781EA8" w:rsidP="00E53413">
      <w:pPr>
        <w:tabs>
          <w:tab w:val="left" w:pos="993"/>
        </w:tabs>
        <w:spacing w:after="0" w:line="240" w:lineRule="auto"/>
        <w:jc w:val="center"/>
        <w:rPr>
          <w:rFonts w:ascii="Times New Roman" w:hAnsi="Times New Roman" w:cs="Times New Roman"/>
          <w:sz w:val="28"/>
          <w:szCs w:val="28"/>
        </w:rPr>
      </w:pPr>
    </w:p>
    <w:p w14:paraId="78289DB9" w14:textId="77777777" w:rsidR="00781EA8" w:rsidRPr="000B4D3E" w:rsidRDefault="00781EA8" w:rsidP="00E53413">
      <w:pPr>
        <w:tabs>
          <w:tab w:val="left" w:pos="993"/>
        </w:tabs>
        <w:spacing w:after="0" w:line="240" w:lineRule="auto"/>
        <w:jc w:val="center"/>
        <w:rPr>
          <w:rFonts w:ascii="Times New Roman" w:hAnsi="Times New Roman" w:cs="Times New Roman"/>
          <w:sz w:val="28"/>
          <w:szCs w:val="28"/>
        </w:rPr>
      </w:pPr>
    </w:p>
    <w:p w14:paraId="7A9BBCD5" w14:textId="77777777" w:rsidR="00781EA8" w:rsidRPr="000B4D3E" w:rsidRDefault="00781EA8" w:rsidP="00E53413">
      <w:pPr>
        <w:tabs>
          <w:tab w:val="left" w:pos="993"/>
        </w:tabs>
        <w:spacing w:after="0" w:line="240" w:lineRule="auto"/>
        <w:jc w:val="center"/>
        <w:rPr>
          <w:rFonts w:ascii="Times New Roman" w:hAnsi="Times New Roman" w:cs="Times New Roman"/>
          <w:sz w:val="28"/>
          <w:szCs w:val="28"/>
        </w:rPr>
      </w:pPr>
    </w:p>
    <w:p w14:paraId="2B552261" w14:textId="77777777" w:rsidR="00781EA8" w:rsidRPr="000B4D3E" w:rsidRDefault="00781EA8" w:rsidP="00E53413">
      <w:pPr>
        <w:tabs>
          <w:tab w:val="left" w:pos="993"/>
        </w:tabs>
        <w:spacing w:after="0" w:line="240" w:lineRule="auto"/>
        <w:jc w:val="center"/>
        <w:rPr>
          <w:rFonts w:ascii="Times New Roman" w:hAnsi="Times New Roman" w:cs="Times New Roman"/>
          <w:sz w:val="28"/>
          <w:szCs w:val="28"/>
        </w:rPr>
      </w:pPr>
    </w:p>
    <w:p w14:paraId="1455A7C9" w14:textId="77777777" w:rsidR="00781EA8" w:rsidRPr="000B4D3E" w:rsidRDefault="00781EA8" w:rsidP="00E53413">
      <w:pPr>
        <w:tabs>
          <w:tab w:val="left" w:pos="993"/>
        </w:tabs>
        <w:spacing w:after="0" w:line="240" w:lineRule="auto"/>
        <w:jc w:val="center"/>
        <w:rPr>
          <w:rFonts w:ascii="Times New Roman" w:hAnsi="Times New Roman" w:cs="Times New Roman"/>
          <w:sz w:val="28"/>
          <w:szCs w:val="28"/>
        </w:rPr>
      </w:pPr>
    </w:p>
    <w:p w14:paraId="2F6CDDB9" w14:textId="77777777" w:rsidR="00781EA8" w:rsidRPr="000B4D3E" w:rsidRDefault="00781EA8" w:rsidP="00E53413">
      <w:pPr>
        <w:tabs>
          <w:tab w:val="left" w:pos="993"/>
        </w:tabs>
        <w:spacing w:after="0" w:line="240" w:lineRule="auto"/>
        <w:jc w:val="center"/>
        <w:rPr>
          <w:rFonts w:ascii="Times New Roman" w:hAnsi="Times New Roman" w:cs="Times New Roman"/>
          <w:sz w:val="28"/>
          <w:szCs w:val="28"/>
        </w:rPr>
      </w:pPr>
    </w:p>
    <w:p w14:paraId="6B938665" w14:textId="7EEA0801" w:rsidR="002F02B4" w:rsidRPr="000B4D3E" w:rsidRDefault="00B36E9A" w:rsidP="00916E69">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19</w:t>
      </w:r>
      <w:r w:rsidR="001A148C" w:rsidRPr="000B4D3E">
        <w:rPr>
          <w:rFonts w:ascii="Times New Roman" w:hAnsi="Times New Roman" w:cs="Times New Roman"/>
          <w:sz w:val="28"/>
          <w:szCs w:val="28"/>
          <w:lang w:val="kk-KZ"/>
        </w:rPr>
        <w:t xml:space="preserve"> -</w:t>
      </w:r>
      <w:r w:rsidR="00F932F6" w:rsidRPr="000B4D3E">
        <w:rPr>
          <w:rFonts w:ascii="Times New Roman" w:hAnsi="Times New Roman" w:cs="Times New Roman"/>
          <w:sz w:val="28"/>
          <w:szCs w:val="28"/>
        </w:rPr>
        <w:t xml:space="preserve"> Аффективті</w:t>
      </w:r>
      <w:r w:rsidR="00F932F6" w:rsidRPr="000B4D3E">
        <w:rPr>
          <w:rFonts w:ascii="Times New Roman" w:hAnsi="Times New Roman" w:cs="Times New Roman"/>
          <w:sz w:val="28"/>
          <w:szCs w:val="28"/>
          <w:lang w:val="kk-KZ"/>
        </w:rPr>
        <w:t>к</w:t>
      </w:r>
      <w:r w:rsidR="00F932F6" w:rsidRPr="000B4D3E">
        <w:rPr>
          <w:rFonts w:ascii="Times New Roman" w:hAnsi="Times New Roman" w:cs="Times New Roman"/>
          <w:sz w:val="28"/>
          <w:szCs w:val="28"/>
        </w:rPr>
        <w:t xml:space="preserve"> және мотивациялық процестердің теріс корреляциялы</w:t>
      </w:r>
      <w:r w:rsidR="00F932F6" w:rsidRPr="000B4D3E">
        <w:rPr>
          <w:rFonts w:ascii="Times New Roman" w:hAnsi="Times New Roman" w:cs="Times New Roman"/>
          <w:sz w:val="28"/>
          <w:szCs w:val="28"/>
          <w:lang w:val="kk-KZ"/>
        </w:rPr>
        <w:t xml:space="preserve"> өзара</w:t>
      </w:r>
      <w:r w:rsidR="00F932F6" w:rsidRPr="000B4D3E">
        <w:rPr>
          <w:rFonts w:ascii="Times New Roman" w:hAnsi="Times New Roman" w:cs="Times New Roman"/>
          <w:sz w:val="28"/>
          <w:szCs w:val="28"/>
        </w:rPr>
        <w:t xml:space="preserve"> байланысы</w:t>
      </w:r>
    </w:p>
    <w:p w14:paraId="7D5B5E55" w14:textId="77777777" w:rsidR="00F932F6" w:rsidRPr="000B4D3E" w:rsidRDefault="00F932F6"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lastRenderedPageBreak/>
        <w:t>Ортаны басқару</w:t>
      </w:r>
      <w:r w:rsidRPr="000B4D3E">
        <w:rPr>
          <w:rFonts w:ascii="Times New Roman" w:hAnsi="Times New Roman" w:cs="Times New Roman"/>
          <w:sz w:val="28"/>
          <w:szCs w:val="28"/>
          <w:lang w:val="kk-KZ"/>
        </w:rPr>
        <w:t>шылық</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ОБ</w:t>
      </w:r>
      <w:r w:rsidRPr="000B4D3E">
        <w:rPr>
          <w:rFonts w:ascii="Times New Roman" w:hAnsi="Times New Roman" w:cs="Times New Roman"/>
          <w:sz w:val="28"/>
          <w:szCs w:val="28"/>
        </w:rPr>
        <w:t xml:space="preserve">) 7 мотивациялық </w:t>
      </w:r>
      <w:r w:rsidRPr="000B4D3E">
        <w:rPr>
          <w:rFonts w:ascii="Times New Roman" w:hAnsi="Times New Roman" w:cs="Times New Roman"/>
          <w:sz w:val="28"/>
          <w:szCs w:val="28"/>
          <w:lang w:val="kk-KZ"/>
        </w:rPr>
        <w:t>процеспен</w:t>
      </w:r>
      <w:r w:rsidRPr="000B4D3E">
        <w:rPr>
          <w:rFonts w:ascii="Times New Roman" w:hAnsi="Times New Roman" w:cs="Times New Roman"/>
          <w:sz w:val="28"/>
          <w:szCs w:val="28"/>
        </w:rPr>
        <w:t xml:space="preserve"> корреляция</w:t>
      </w:r>
      <w:r w:rsidRPr="000B4D3E">
        <w:rPr>
          <w:rFonts w:ascii="Times New Roman" w:hAnsi="Times New Roman" w:cs="Times New Roman"/>
          <w:sz w:val="28"/>
          <w:szCs w:val="28"/>
          <w:lang w:val="kk-KZ"/>
        </w:rPr>
        <w:t>лы</w:t>
      </w:r>
      <w:r w:rsidRPr="000B4D3E">
        <w:rPr>
          <w:rFonts w:ascii="Times New Roman" w:hAnsi="Times New Roman" w:cs="Times New Roman"/>
          <w:sz w:val="28"/>
          <w:szCs w:val="28"/>
        </w:rPr>
        <w:t xml:space="preserve"> байланыс</w:t>
      </w:r>
      <w:r w:rsidRPr="000B4D3E">
        <w:rPr>
          <w:rFonts w:ascii="Times New Roman" w:hAnsi="Times New Roman" w:cs="Times New Roman"/>
          <w:sz w:val="28"/>
          <w:szCs w:val="28"/>
          <w:lang w:val="kk-KZ"/>
        </w:rPr>
        <w:t>ына ие болды</w:t>
      </w:r>
      <w:r w:rsidRPr="000B4D3E">
        <w:rPr>
          <w:rFonts w:ascii="Times New Roman" w:hAnsi="Times New Roman" w:cs="Times New Roman"/>
          <w:sz w:val="28"/>
          <w:szCs w:val="28"/>
        </w:rPr>
        <w:t>:</w:t>
      </w:r>
    </w:p>
    <w:p w14:paraId="353ED5BF" w14:textId="77777777" w:rsidR="00175838" w:rsidRPr="000B4D3E" w:rsidRDefault="00175838" w:rsidP="0061099F">
      <w:pPr>
        <w:pStyle w:val="a5"/>
        <w:numPr>
          <w:ilvl w:val="0"/>
          <w:numId w:val="49"/>
        </w:numPr>
        <w:tabs>
          <w:tab w:val="left" w:pos="993"/>
        </w:tabs>
        <w:ind w:left="0" w:firstLine="567"/>
        <w:jc w:val="both"/>
        <w:rPr>
          <w:sz w:val="28"/>
          <w:szCs w:val="28"/>
        </w:rPr>
      </w:pPr>
      <w:r w:rsidRPr="000B4D3E">
        <w:rPr>
          <w:sz w:val="28"/>
          <w:szCs w:val="28"/>
        </w:rPr>
        <w:t xml:space="preserve">Танымдық мотивациямен </w:t>
      </w:r>
      <w:r w:rsidR="004C434B" w:rsidRPr="000B4D3E">
        <w:rPr>
          <w:sz w:val="28"/>
          <w:szCs w:val="28"/>
        </w:rPr>
        <w:t>(</w:t>
      </w:r>
      <w:r w:rsidRPr="000B4D3E">
        <w:rPr>
          <w:sz w:val="28"/>
          <w:szCs w:val="28"/>
        </w:rPr>
        <w:t>r=0,615**), жетістік</w:t>
      </w:r>
      <w:r w:rsidRPr="000B4D3E">
        <w:rPr>
          <w:sz w:val="28"/>
          <w:szCs w:val="28"/>
          <w:lang w:val="kk-KZ"/>
        </w:rPr>
        <w:t>ке жету</w:t>
      </w:r>
      <w:r w:rsidRPr="000B4D3E">
        <w:rPr>
          <w:sz w:val="28"/>
          <w:szCs w:val="28"/>
        </w:rPr>
        <w:t xml:space="preserve"> мотивациясы</w:t>
      </w:r>
      <w:r w:rsidRPr="000B4D3E">
        <w:rPr>
          <w:sz w:val="28"/>
          <w:szCs w:val="28"/>
          <w:lang w:val="kk-KZ"/>
        </w:rPr>
        <w:t>мен</w:t>
      </w:r>
      <w:r w:rsidRPr="000B4D3E">
        <w:rPr>
          <w:sz w:val="28"/>
          <w:szCs w:val="28"/>
        </w:rPr>
        <w:t xml:space="preserve"> (r=0,594**)</w:t>
      </w:r>
      <w:r w:rsidRPr="000B4D3E">
        <w:rPr>
          <w:sz w:val="28"/>
          <w:szCs w:val="28"/>
          <w:lang w:val="kk-KZ"/>
        </w:rPr>
        <w:t>,</w:t>
      </w:r>
      <w:r w:rsidRPr="000B4D3E">
        <w:rPr>
          <w:sz w:val="28"/>
          <w:szCs w:val="28"/>
        </w:rPr>
        <w:t xml:space="preserve"> өзін-өзі дамыту мотивациясы</w:t>
      </w:r>
      <w:r w:rsidRPr="000B4D3E">
        <w:rPr>
          <w:sz w:val="28"/>
          <w:szCs w:val="28"/>
          <w:lang w:val="kk-KZ"/>
        </w:rPr>
        <w:t>мен</w:t>
      </w:r>
      <w:r w:rsidRPr="000B4D3E">
        <w:rPr>
          <w:sz w:val="28"/>
          <w:szCs w:val="28"/>
        </w:rPr>
        <w:t xml:space="preserve"> (r=00,529**)</w:t>
      </w:r>
      <w:r w:rsidRPr="000B4D3E">
        <w:rPr>
          <w:sz w:val="28"/>
          <w:szCs w:val="28"/>
          <w:lang w:val="kk-KZ"/>
        </w:rPr>
        <w:t xml:space="preserve"> және өзін </w:t>
      </w:r>
      <w:r w:rsidR="00FF4968" w:rsidRPr="000B4D3E">
        <w:rPr>
          <w:sz w:val="28"/>
          <w:szCs w:val="28"/>
          <w:lang w:val="kk-KZ"/>
        </w:rPr>
        <w:t>құрметтеу</w:t>
      </w:r>
      <w:r w:rsidRPr="000B4D3E">
        <w:rPr>
          <w:sz w:val="28"/>
          <w:szCs w:val="28"/>
        </w:rPr>
        <w:t xml:space="preserve"> мотивациясы</w:t>
      </w:r>
      <w:r w:rsidRPr="000B4D3E">
        <w:rPr>
          <w:sz w:val="28"/>
          <w:szCs w:val="28"/>
          <w:lang w:val="kk-KZ"/>
        </w:rPr>
        <w:t>мен</w:t>
      </w:r>
      <w:r w:rsidRPr="000B4D3E">
        <w:rPr>
          <w:sz w:val="28"/>
          <w:szCs w:val="28"/>
        </w:rPr>
        <w:t xml:space="preserve"> (r=0,529**)</w:t>
      </w:r>
      <w:r w:rsidRPr="000B4D3E">
        <w:rPr>
          <w:sz w:val="28"/>
          <w:szCs w:val="28"/>
          <w:lang w:val="kk-KZ"/>
        </w:rPr>
        <w:t xml:space="preserve"> оң корреляциялы</w:t>
      </w:r>
      <w:r w:rsidRPr="000B4D3E">
        <w:rPr>
          <w:sz w:val="28"/>
          <w:szCs w:val="28"/>
        </w:rPr>
        <w:t>,</w:t>
      </w:r>
    </w:p>
    <w:p w14:paraId="469AC565" w14:textId="77777777" w:rsidR="00175838" w:rsidRPr="000B4D3E" w:rsidRDefault="00175838" w:rsidP="0061099F">
      <w:pPr>
        <w:pStyle w:val="a5"/>
        <w:numPr>
          <w:ilvl w:val="0"/>
          <w:numId w:val="49"/>
        </w:numPr>
        <w:tabs>
          <w:tab w:val="left" w:pos="993"/>
        </w:tabs>
        <w:ind w:left="0" w:firstLine="567"/>
        <w:jc w:val="both"/>
        <w:rPr>
          <w:sz w:val="28"/>
          <w:szCs w:val="28"/>
        </w:rPr>
      </w:pPr>
      <w:r w:rsidRPr="000B4D3E">
        <w:rPr>
          <w:sz w:val="28"/>
          <w:szCs w:val="28"/>
        </w:rPr>
        <w:t xml:space="preserve">Интроекцияланған мотивациямен (r=-0,201*), </w:t>
      </w:r>
      <w:r w:rsidRPr="000B4D3E">
        <w:rPr>
          <w:sz w:val="28"/>
          <w:szCs w:val="28"/>
          <w:lang w:val="kk-KZ"/>
        </w:rPr>
        <w:t>экстерналды</w:t>
      </w:r>
      <w:r w:rsidRPr="000B4D3E">
        <w:rPr>
          <w:sz w:val="28"/>
          <w:szCs w:val="28"/>
        </w:rPr>
        <w:t xml:space="preserve"> мотивациямен (r=-0,491**) және </w:t>
      </w:r>
      <w:r w:rsidRPr="000B4D3E">
        <w:rPr>
          <w:sz w:val="28"/>
          <w:szCs w:val="28"/>
          <w:lang w:val="kk-KZ"/>
        </w:rPr>
        <w:t>а</w:t>
      </w:r>
      <w:r w:rsidRPr="000B4D3E">
        <w:rPr>
          <w:sz w:val="28"/>
          <w:szCs w:val="28"/>
        </w:rPr>
        <w:t>мотивациямен (r=-0,571**) теріс корреляциялы.</w:t>
      </w:r>
    </w:p>
    <w:p w14:paraId="3A9398B2" w14:textId="293BFFBE" w:rsidR="00175838" w:rsidRPr="000B4D3E" w:rsidRDefault="0017583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 өсу</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ТӨ</w:t>
      </w:r>
      <w:r w:rsidR="001A5DCC" w:rsidRPr="000B4D3E">
        <w:rPr>
          <w:rFonts w:ascii="Times New Roman" w:hAnsi="Times New Roman" w:cs="Times New Roman"/>
          <w:sz w:val="28"/>
          <w:szCs w:val="28"/>
          <w:lang w:val="kk-KZ"/>
        </w:rPr>
        <w:t>) 6 мотиваци</w:t>
      </w:r>
      <w:r w:rsidRPr="000B4D3E">
        <w:rPr>
          <w:rFonts w:ascii="Times New Roman" w:hAnsi="Times New Roman" w:cs="Times New Roman"/>
          <w:sz w:val="28"/>
          <w:szCs w:val="28"/>
          <w:lang w:val="kk-KZ"/>
        </w:rPr>
        <w:t xml:space="preserve">ялық </w:t>
      </w:r>
      <w:r w:rsidR="001A5DCC" w:rsidRPr="000B4D3E">
        <w:rPr>
          <w:rFonts w:ascii="Times New Roman" w:hAnsi="Times New Roman" w:cs="Times New Roman"/>
          <w:sz w:val="28"/>
          <w:szCs w:val="28"/>
          <w:lang w:val="kk-KZ"/>
        </w:rPr>
        <w:t>процес</w:t>
      </w:r>
      <w:r w:rsidRPr="000B4D3E">
        <w:rPr>
          <w:rFonts w:ascii="Times New Roman" w:hAnsi="Times New Roman" w:cs="Times New Roman"/>
          <w:sz w:val="28"/>
          <w:szCs w:val="28"/>
          <w:lang w:val="kk-KZ"/>
        </w:rPr>
        <w:t>термен корреляциялы байланыста</w:t>
      </w:r>
      <w:r w:rsidR="001A5DCC" w:rsidRPr="000B4D3E">
        <w:rPr>
          <w:rFonts w:ascii="Times New Roman" w:hAnsi="Times New Roman" w:cs="Times New Roman"/>
          <w:sz w:val="28"/>
          <w:szCs w:val="28"/>
          <w:lang w:val="kk-KZ"/>
        </w:rPr>
        <w:t xml:space="preserve">: </w:t>
      </w:r>
    </w:p>
    <w:p w14:paraId="4B55B8CF" w14:textId="77777777" w:rsidR="00175838" w:rsidRPr="000B4D3E" w:rsidRDefault="00175838" w:rsidP="0061099F">
      <w:pPr>
        <w:pStyle w:val="a5"/>
        <w:numPr>
          <w:ilvl w:val="0"/>
          <w:numId w:val="50"/>
        </w:numPr>
        <w:tabs>
          <w:tab w:val="left" w:pos="993"/>
        </w:tabs>
        <w:ind w:left="0" w:firstLine="567"/>
        <w:jc w:val="both"/>
        <w:rPr>
          <w:sz w:val="28"/>
          <w:szCs w:val="28"/>
          <w:lang w:val="kk-KZ"/>
        </w:rPr>
      </w:pPr>
      <w:r w:rsidRPr="000B4D3E">
        <w:rPr>
          <w:sz w:val="28"/>
          <w:szCs w:val="28"/>
          <w:lang w:val="kk-KZ"/>
        </w:rPr>
        <w:t xml:space="preserve">Танымдық мотивациясымен </w:t>
      </w:r>
      <w:r w:rsidR="004C434B" w:rsidRPr="000B4D3E">
        <w:rPr>
          <w:sz w:val="28"/>
          <w:szCs w:val="28"/>
          <w:lang w:val="kk-KZ"/>
        </w:rPr>
        <w:t>(</w:t>
      </w:r>
      <w:r w:rsidRPr="000B4D3E">
        <w:rPr>
          <w:sz w:val="28"/>
          <w:szCs w:val="28"/>
          <w:lang w:val="kk-KZ"/>
        </w:rPr>
        <w:t xml:space="preserve">r=0,614**), жетістікке жету мотивациясымен (r=0,567**), өзін-өзі дамыту мотивациясымен (r=0,549**) және де өзін </w:t>
      </w:r>
      <w:r w:rsidR="00FF4968" w:rsidRPr="000B4D3E">
        <w:rPr>
          <w:sz w:val="28"/>
          <w:szCs w:val="28"/>
          <w:lang w:val="kk-KZ"/>
        </w:rPr>
        <w:t>құрметтеу</w:t>
      </w:r>
      <w:r w:rsidRPr="000B4D3E">
        <w:rPr>
          <w:sz w:val="28"/>
          <w:szCs w:val="28"/>
          <w:lang w:val="kk-KZ"/>
        </w:rPr>
        <w:t xml:space="preserve"> мотивациясымен (r=0,297**) оң корреляциялы,</w:t>
      </w:r>
    </w:p>
    <w:p w14:paraId="38DAFE58" w14:textId="77777777" w:rsidR="001A148C" w:rsidRPr="000B4D3E" w:rsidRDefault="00175838" w:rsidP="0061099F">
      <w:pPr>
        <w:pStyle w:val="a5"/>
        <w:numPr>
          <w:ilvl w:val="0"/>
          <w:numId w:val="50"/>
        </w:numPr>
        <w:tabs>
          <w:tab w:val="left" w:pos="993"/>
        </w:tabs>
        <w:ind w:left="0" w:firstLine="567"/>
        <w:jc w:val="both"/>
        <w:rPr>
          <w:sz w:val="28"/>
          <w:szCs w:val="28"/>
        </w:rPr>
      </w:pPr>
      <w:r w:rsidRPr="000B4D3E">
        <w:rPr>
          <w:sz w:val="28"/>
          <w:szCs w:val="28"/>
          <w:lang w:val="kk-KZ"/>
        </w:rPr>
        <w:t>Экстерналды</w:t>
      </w:r>
      <w:r w:rsidRPr="000B4D3E">
        <w:rPr>
          <w:sz w:val="28"/>
          <w:szCs w:val="28"/>
        </w:rPr>
        <w:t xml:space="preserve"> мотивациямен (r=-0,327**) және </w:t>
      </w:r>
      <w:r w:rsidRPr="000B4D3E">
        <w:rPr>
          <w:sz w:val="28"/>
          <w:szCs w:val="28"/>
          <w:lang w:val="kk-KZ"/>
        </w:rPr>
        <w:t>а</w:t>
      </w:r>
      <w:r w:rsidRPr="000B4D3E">
        <w:rPr>
          <w:sz w:val="28"/>
          <w:szCs w:val="28"/>
        </w:rPr>
        <w:t>мотивациямен (r=-0,566**) теріс корреляциял</w:t>
      </w:r>
      <w:r w:rsidRPr="000B4D3E">
        <w:rPr>
          <w:sz w:val="28"/>
          <w:szCs w:val="28"/>
          <w:lang w:val="kk-KZ"/>
        </w:rPr>
        <w:t>ы</w:t>
      </w:r>
      <w:r w:rsidRPr="000B4D3E">
        <w:rPr>
          <w:sz w:val="28"/>
          <w:szCs w:val="28"/>
        </w:rPr>
        <w:t>.</w:t>
      </w:r>
    </w:p>
    <w:p w14:paraId="3423ED78" w14:textId="073FE258" w:rsidR="001A5DCC" w:rsidRPr="000B4D3E" w:rsidRDefault="006D3CCD" w:rsidP="00E53413">
      <w:pPr>
        <w:pStyle w:val="a5"/>
        <w:tabs>
          <w:tab w:val="left" w:pos="993"/>
        </w:tabs>
        <w:ind w:left="0" w:firstLine="567"/>
        <w:jc w:val="both"/>
        <w:rPr>
          <w:sz w:val="28"/>
          <w:szCs w:val="28"/>
        </w:rPr>
      </w:pPr>
      <w:r w:rsidRPr="000B4D3E">
        <w:rPr>
          <w:sz w:val="28"/>
          <w:szCs w:val="28"/>
          <w:lang w:val="kk-KZ"/>
        </w:rPr>
        <w:t>Өмірдегі мақсаттар</w:t>
      </w:r>
      <w:r w:rsidR="001A5DCC" w:rsidRPr="000B4D3E">
        <w:rPr>
          <w:sz w:val="28"/>
          <w:szCs w:val="28"/>
          <w:lang w:val="kk-KZ"/>
        </w:rPr>
        <w:t xml:space="preserve"> (</w:t>
      </w:r>
      <w:r w:rsidRPr="000B4D3E">
        <w:rPr>
          <w:sz w:val="28"/>
          <w:szCs w:val="28"/>
          <w:lang w:val="kk-KZ"/>
        </w:rPr>
        <w:t>ӨМ</w:t>
      </w:r>
      <w:r w:rsidR="001A5DCC" w:rsidRPr="000B4D3E">
        <w:rPr>
          <w:sz w:val="28"/>
          <w:szCs w:val="28"/>
          <w:lang w:val="kk-KZ"/>
        </w:rPr>
        <w:t xml:space="preserve">) </w:t>
      </w:r>
      <w:r w:rsidRPr="000B4D3E">
        <w:rPr>
          <w:sz w:val="28"/>
          <w:szCs w:val="28"/>
          <w:lang w:val="kk-KZ"/>
        </w:rPr>
        <w:t xml:space="preserve">мынандай </w:t>
      </w:r>
      <w:r w:rsidR="001A5DCC" w:rsidRPr="000B4D3E">
        <w:rPr>
          <w:sz w:val="28"/>
          <w:szCs w:val="28"/>
          <w:lang w:val="kk-KZ"/>
        </w:rPr>
        <w:t>7 мотиваци</w:t>
      </w:r>
      <w:r w:rsidRPr="000B4D3E">
        <w:rPr>
          <w:sz w:val="28"/>
          <w:szCs w:val="28"/>
          <w:lang w:val="kk-KZ"/>
        </w:rPr>
        <w:t xml:space="preserve">ялық </w:t>
      </w:r>
      <w:r w:rsidR="001A5DCC" w:rsidRPr="000B4D3E">
        <w:rPr>
          <w:sz w:val="28"/>
          <w:szCs w:val="28"/>
          <w:lang w:val="kk-KZ"/>
        </w:rPr>
        <w:t>процес</w:t>
      </w:r>
      <w:r w:rsidRPr="000B4D3E">
        <w:rPr>
          <w:sz w:val="28"/>
          <w:szCs w:val="28"/>
          <w:lang w:val="kk-KZ"/>
        </w:rPr>
        <w:t xml:space="preserve">термен корреляциялы байланысқа ие </w:t>
      </w:r>
      <w:r w:rsidR="001A5DCC" w:rsidRPr="000B4D3E">
        <w:rPr>
          <w:sz w:val="28"/>
          <w:szCs w:val="28"/>
          <w:lang w:val="kk-KZ"/>
        </w:rPr>
        <w:t xml:space="preserve">: </w:t>
      </w:r>
    </w:p>
    <w:p w14:paraId="6159ECB5" w14:textId="77777777" w:rsidR="004C434B" w:rsidRPr="000B4D3E" w:rsidRDefault="004C434B" w:rsidP="0061099F">
      <w:pPr>
        <w:pStyle w:val="a5"/>
        <w:numPr>
          <w:ilvl w:val="0"/>
          <w:numId w:val="51"/>
        </w:numPr>
        <w:tabs>
          <w:tab w:val="left" w:pos="993"/>
        </w:tabs>
        <w:ind w:left="0" w:firstLine="567"/>
        <w:jc w:val="both"/>
        <w:rPr>
          <w:sz w:val="28"/>
          <w:szCs w:val="28"/>
          <w:lang w:val="kk-KZ"/>
        </w:rPr>
      </w:pPr>
      <w:r w:rsidRPr="000B4D3E">
        <w:rPr>
          <w:sz w:val="28"/>
          <w:szCs w:val="28"/>
          <w:lang w:val="kk-KZ"/>
        </w:rPr>
        <w:t xml:space="preserve"> Танымдық мотивациямен (r=0,552**), жетістікке жету  мотивациясымен (r=0,473**), өзін-өзі дамыту мотивациясымен (r=0,475**) және өзін </w:t>
      </w:r>
      <w:r w:rsidR="00FF4968" w:rsidRPr="000B4D3E">
        <w:rPr>
          <w:sz w:val="28"/>
          <w:szCs w:val="28"/>
          <w:lang w:val="kk-KZ"/>
        </w:rPr>
        <w:t>құрметтеу</w:t>
      </w:r>
      <w:r w:rsidRPr="000B4D3E">
        <w:rPr>
          <w:sz w:val="28"/>
          <w:szCs w:val="28"/>
          <w:lang w:val="kk-KZ"/>
        </w:rPr>
        <w:t xml:space="preserve"> мотивациясымен (r=0,289**) оң корреляциялы,</w:t>
      </w:r>
    </w:p>
    <w:p w14:paraId="51DACCF8" w14:textId="77777777" w:rsidR="001A5DCC" w:rsidRPr="000B4D3E" w:rsidRDefault="004C434B" w:rsidP="0061099F">
      <w:pPr>
        <w:pStyle w:val="a5"/>
        <w:numPr>
          <w:ilvl w:val="0"/>
          <w:numId w:val="51"/>
        </w:numPr>
        <w:tabs>
          <w:tab w:val="left" w:pos="993"/>
        </w:tabs>
        <w:ind w:left="0" w:firstLine="567"/>
        <w:jc w:val="both"/>
        <w:rPr>
          <w:sz w:val="28"/>
          <w:szCs w:val="28"/>
          <w:lang w:val="kk-KZ"/>
        </w:rPr>
      </w:pPr>
      <w:r w:rsidRPr="000B4D3E">
        <w:rPr>
          <w:sz w:val="28"/>
          <w:szCs w:val="28"/>
          <w:lang w:val="kk-KZ"/>
        </w:rPr>
        <w:t xml:space="preserve"> </w:t>
      </w:r>
      <w:r w:rsidR="00D45653" w:rsidRPr="000B4D3E">
        <w:rPr>
          <w:sz w:val="28"/>
          <w:szCs w:val="28"/>
          <w:lang w:val="kk-KZ"/>
        </w:rPr>
        <w:t>Интроекцияланған мотивациямен (r=-0,211*), экстерналды мотивациямен (r=-0,536**) және амотивациямен (r=-0,739**) теріс корреляциялы.</w:t>
      </w:r>
    </w:p>
    <w:p w14:paraId="51F6318A" w14:textId="77777777" w:rsidR="001A5DCC" w:rsidRPr="000B4D3E" w:rsidRDefault="00D4565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w:t>
      </w:r>
      <w:r w:rsidR="008342E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өзі қабылдау</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Ө</w:t>
      </w:r>
      <w:r w:rsidR="00FF4968" w:rsidRPr="000B4D3E">
        <w:rPr>
          <w:rFonts w:ascii="Times New Roman" w:hAnsi="Times New Roman" w:cs="Times New Roman"/>
          <w:sz w:val="28"/>
          <w:szCs w:val="28"/>
          <w:lang w:val="kk-KZ"/>
        </w:rPr>
        <w:t>Ө</w:t>
      </w:r>
      <w:r w:rsidRPr="000B4D3E">
        <w:rPr>
          <w:rFonts w:ascii="Times New Roman" w:hAnsi="Times New Roman" w:cs="Times New Roman"/>
          <w:sz w:val="28"/>
          <w:szCs w:val="28"/>
          <w:lang w:val="kk-KZ"/>
        </w:rPr>
        <w:t>Қ</w:t>
      </w:r>
      <w:r w:rsidR="001A5DCC" w:rsidRPr="000B4D3E">
        <w:rPr>
          <w:rFonts w:ascii="Times New Roman" w:hAnsi="Times New Roman" w:cs="Times New Roman"/>
          <w:sz w:val="28"/>
          <w:szCs w:val="28"/>
          <w:lang w:val="kk-KZ"/>
        </w:rPr>
        <w:t>) 7 мотиваци</w:t>
      </w:r>
      <w:r w:rsidRPr="000B4D3E">
        <w:rPr>
          <w:rFonts w:ascii="Times New Roman" w:hAnsi="Times New Roman" w:cs="Times New Roman"/>
          <w:sz w:val="28"/>
          <w:szCs w:val="28"/>
          <w:lang w:val="kk-KZ"/>
        </w:rPr>
        <w:t>ялық</w:t>
      </w:r>
      <w:r w:rsidR="001A5DCC" w:rsidRPr="000B4D3E">
        <w:rPr>
          <w:rFonts w:ascii="Times New Roman" w:hAnsi="Times New Roman" w:cs="Times New Roman"/>
          <w:sz w:val="28"/>
          <w:szCs w:val="28"/>
          <w:lang w:val="kk-KZ"/>
        </w:rPr>
        <w:t xml:space="preserve"> процес</w:t>
      </w:r>
      <w:r w:rsidRPr="000B4D3E">
        <w:rPr>
          <w:rFonts w:ascii="Times New Roman" w:hAnsi="Times New Roman" w:cs="Times New Roman"/>
          <w:sz w:val="28"/>
          <w:szCs w:val="28"/>
          <w:lang w:val="kk-KZ"/>
        </w:rPr>
        <w:t>термен корреляциялы байланысқа ие</w:t>
      </w:r>
      <w:r w:rsidR="001A5DCC" w:rsidRPr="000B4D3E">
        <w:rPr>
          <w:rFonts w:ascii="Times New Roman" w:hAnsi="Times New Roman" w:cs="Times New Roman"/>
          <w:sz w:val="28"/>
          <w:szCs w:val="28"/>
          <w:lang w:val="kk-KZ"/>
        </w:rPr>
        <w:t xml:space="preserve">: </w:t>
      </w:r>
    </w:p>
    <w:p w14:paraId="6CD7671A" w14:textId="77777777" w:rsidR="001A5DCC" w:rsidRPr="000B4D3E" w:rsidRDefault="00D45653" w:rsidP="0061099F">
      <w:pPr>
        <w:pStyle w:val="a5"/>
        <w:numPr>
          <w:ilvl w:val="0"/>
          <w:numId w:val="52"/>
        </w:numPr>
        <w:tabs>
          <w:tab w:val="left" w:pos="993"/>
        </w:tabs>
        <w:ind w:left="0" w:firstLine="567"/>
        <w:jc w:val="both"/>
        <w:rPr>
          <w:sz w:val="28"/>
          <w:szCs w:val="28"/>
          <w:lang w:val="kk-KZ"/>
        </w:rPr>
      </w:pPr>
      <w:r w:rsidRPr="000B4D3E">
        <w:rPr>
          <w:sz w:val="28"/>
          <w:szCs w:val="28"/>
          <w:lang w:val="kk-KZ"/>
        </w:rPr>
        <w:t>Танымдық</w:t>
      </w:r>
      <w:r w:rsidR="001A5DCC" w:rsidRPr="000B4D3E">
        <w:rPr>
          <w:sz w:val="28"/>
          <w:szCs w:val="28"/>
          <w:lang w:val="kk-KZ"/>
        </w:rPr>
        <w:t xml:space="preserve"> мотиваци</w:t>
      </w:r>
      <w:r w:rsidRPr="000B4D3E">
        <w:rPr>
          <w:sz w:val="28"/>
          <w:szCs w:val="28"/>
          <w:lang w:val="kk-KZ"/>
        </w:rPr>
        <w:t>ямен</w:t>
      </w:r>
      <w:r w:rsidR="001A5DCC" w:rsidRPr="000B4D3E">
        <w:rPr>
          <w:sz w:val="28"/>
          <w:szCs w:val="28"/>
          <w:lang w:val="kk-KZ"/>
        </w:rPr>
        <w:t xml:space="preserve"> (r=0,610</w:t>
      </w:r>
      <w:r w:rsidR="001A5DCC" w:rsidRPr="000B4D3E">
        <w:rPr>
          <w:sz w:val="28"/>
          <w:szCs w:val="28"/>
          <w:vertAlign w:val="superscript"/>
          <w:lang w:val="kk-KZ"/>
        </w:rPr>
        <w:t>**</w:t>
      </w:r>
      <w:r w:rsidR="001A5DCC" w:rsidRPr="000B4D3E">
        <w:rPr>
          <w:sz w:val="28"/>
          <w:szCs w:val="28"/>
          <w:lang w:val="kk-KZ"/>
        </w:rPr>
        <w:t xml:space="preserve">), </w:t>
      </w:r>
      <w:r w:rsidRPr="000B4D3E">
        <w:rPr>
          <w:sz w:val="28"/>
          <w:szCs w:val="28"/>
          <w:lang w:val="kk-KZ"/>
        </w:rPr>
        <w:t>жетістікке жету мотивациясымен</w:t>
      </w:r>
      <w:r w:rsidR="001A5DCC" w:rsidRPr="000B4D3E">
        <w:rPr>
          <w:sz w:val="28"/>
          <w:szCs w:val="28"/>
          <w:lang w:val="kk-KZ"/>
        </w:rPr>
        <w:t xml:space="preserve"> (r=0,588</w:t>
      </w:r>
      <w:r w:rsidR="001A5DCC" w:rsidRPr="000B4D3E">
        <w:rPr>
          <w:sz w:val="28"/>
          <w:szCs w:val="28"/>
          <w:vertAlign w:val="superscript"/>
          <w:lang w:val="kk-KZ"/>
        </w:rPr>
        <w:t>**</w:t>
      </w:r>
      <w:r w:rsidR="001A5DCC" w:rsidRPr="000B4D3E">
        <w:rPr>
          <w:sz w:val="28"/>
          <w:szCs w:val="28"/>
          <w:lang w:val="kk-KZ"/>
        </w:rPr>
        <w:t>),</w:t>
      </w:r>
      <w:r w:rsidR="001A5DCC" w:rsidRPr="000B4D3E">
        <w:rPr>
          <w:sz w:val="28"/>
          <w:szCs w:val="28"/>
          <w:lang w:val="kk-KZ"/>
        </w:rPr>
        <w:tab/>
      </w:r>
      <w:r w:rsidRPr="000B4D3E">
        <w:rPr>
          <w:sz w:val="28"/>
          <w:szCs w:val="28"/>
          <w:lang w:val="kk-KZ"/>
        </w:rPr>
        <w:t>өзін өзі дамыту мотивациясымен</w:t>
      </w:r>
      <w:r w:rsidR="001A5DCC" w:rsidRPr="000B4D3E">
        <w:rPr>
          <w:sz w:val="28"/>
          <w:szCs w:val="28"/>
          <w:lang w:val="kk-KZ"/>
        </w:rPr>
        <w:t xml:space="preserve"> (r=0,562</w:t>
      </w:r>
      <w:r w:rsidR="001A5DCC" w:rsidRPr="000B4D3E">
        <w:rPr>
          <w:sz w:val="28"/>
          <w:szCs w:val="28"/>
          <w:vertAlign w:val="superscript"/>
          <w:lang w:val="kk-KZ"/>
        </w:rPr>
        <w:t>**</w:t>
      </w:r>
      <w:r w:rsidR="001A5DCC" w:rsidRPr="000B4D3E">
        <w:rPr>
          <w:sz w:val="28"/>
          <w:szCs w:val="28"/>
          <w:lang w:val="kk-KZ"/>
        </w:rPr>
        <w:t xml:space="preserve">), </w:t>
      </w:r>
      <w:r w:rsidRPr="000B4D3E">
        <w:rPr>
          <w:sz w:val="28"/>
          <w:szCs w:val="28"/>
          <w:lang w:val="kk-KZ"/>
        </w:rPr>
        <w:t>өзін сыйлау мотивациясымен</w:t>
      </w:r>
      <w:r w:rsidR="001A5DCC" w:rsidRPr="000B4D3E">
        <w:rPr>
          <w:sz w:val="28"/>
          <w:szCs w:val="28"/>
          <w:lang w:val="kk-KZ"/>
        </w:rPr>
        <w:t xml:space="preserve"> (r=0,365</w:t>
      </w:r>
      <w:r w:rsidR="001A5DCC" w:rsidRPr="000B4D3E">
        <w:rPr>
          <w:sz w:val="28"/>
          <w:szCs w:val="28"/>
          <w:vertAlign w:val="superscript"/>
          <w:lang w:val="kk-KZ"/>
        </w:rPr>
        <w:t>**</w:t>
      </w:r>
      <w:r w:rsidR="001A5DCC" w:rsidRPr="000B4D3E">
        <w:rPr>
          <w:sz w:val="28"/>
          <w:szCs w:val="28"/>
          <w:lang w:val="kk-KZ"/>
        </w:rPr>
        <w:t>)</w:t>
      </w:r>
      <w:r w:rsidRPr="000B4D3E">
        <w:rPr>
          <w:sz w:val="28"/>
          <w:szCs w:val="28"/>
          <w:lang w:val="kk-KZ"/>
        </w:rPr>
        <w:t xml:space="preserve"> оң корреляциялы</w:t>
      </w:r>
      <w:r w:rsidR="001A5DCC" w:rsidRPr="000B4D3E">
        <w:rPr>
          <w:sz w:val="28"/>
          <w:szCs w:val="28"/>
          <w:lang w:val="kk-KZ"/>
        </w:rPr>
        <w:t xml:space="preserve">, </w:t>
      </w:r>
    </w:p>
    <w:p w14:paraId="1E9B46D6" w14:textId="77777777" w:rsidR="001A5DCC" w:rsidRPr="000B4D3E" w:rsidRDefault="00D45653" w:rsidP="0061099F">
      <w:pPr>
        <w:pStyle w:val="a5"/>
        <w:numPr>
          <w:ilvl w:val="0"/>
          <w:numId w:val="52"/>
        </w:numPr>
        <w:tabs>
          <w:tab w:val="left" w:pos="993"/>
        </w:tabs>
        <w:ind w:left="0" w:firstLine="567"/>
        <w:jc w:val="both"/>
        <w:rPr>
          <w:sz w:val="28"/>
          <w:szCs w:val="28"/>
          <w:lang w:val="kk-KZ"/>
        </w:rPr>
      </w:pPr>
      <w:r w:rsidRPr="000B4D3E">
        <w:rPr>
          <w:sz w:val="28"/>
          <w:szCs w:val="28"/>
          <w:lang w:val="kk-KZ"/>
        </w:rPr>
        <w:t xml:space="preserve">Интроекцияланған мотивациямен </w:t>
      </w:r>
      <w:r w:rsidR="001A5DCC" w:rsidRPr="000B4D3E">
        <w:rPr>
          <w:sz w:val="28"/>
          <w:szCs w:val="28"/>
          <w:lang w:val="kk-KZ"/>
        </w:rPr>
        <w:t>(r=-0,181*), экстернал</w:t>
      </w:r>
      <w:r w:rsidRPr="000B4D3E">
        <w:rPr>
          <w:sz w:val="28"/>
          <w:szCs w:val="28"/>
          <w:lang w:val="kk-KZ"/>
        </w:rPr>
        <w:t>ды</w:t>
      </w:r>
      <w:r w:rsidR="001A5DCC" w:rsidRPr="000B4D3E">
        <w:rPr>
          <w:sz w:val="28"/>
          <w:szCs w:val="28"/>
          <w:lang w:val="kk-KZ"/>
        </w:rPr>
        <w:t xml:space="preserve"> мотиваци</w:t>
      </w:r>
      <w:r w:rsidRPr="000B4D3E">
        <w:rPr>
          <w:sz w:val="28"/>
          <w:szCs w:val="28"/>
          <w:lang w:val="kk-KZ"/>
        </w:rPr>
        <w:t>ямен</w:t>
      </w:r>
      <w:r w:rsidR="001A5DCC" w:rsidRPr="000B4D3E">
        <w:rPr>
          <w:sz w:val="28"/>
          <w:szCs w:val="28"/>
          <w:lang w:val="kk-KZ"/>
        </w:rPr>
        <w:t>й (r=-0,485</w:t>
      </w:r>
      <w:r w:rsidR="001A5DCC" w:rsidRPr="000B4D3E">
        <w:rPr>
          <w:sz w:val="28"/>
          <w:szCs w:val="28"/>
          <w:vertAlign w:val="superscript"/>
          <w:lang w:val="kk-KZ"/>
        </w:rPr>
        <w:t>**</w:t>
      </w:r>
      <w:r w:rsidR="001A5DCC" w:rsidRPr="000B4D3E">
        <w:rPr>
          <w:sz w:val="28"/>
          <w:szCs w:val="28"/>
          <w:lang w:val="kk-KZ"/>
        </w:rPr>
        <w:t>)</w:t>
      </w:r>
      <w:r w:rsidRPr="000B4D3E">
        <w:rPr>
          <w:sz w:val="28"/>
          <w:szCs w:val="28"/>
          <w:lang w:val="kk-KZ"/>
        </w:rPr>
        <w:t xml:space="preserve"> және де </w:t>
      </w:r>
      <w:r w:rsidR="001A5DCC" w:rsidRPr="000B4D3E">
        <w:rPr>
          <w:sz w:val="28"/>
          <w:szCs w:val="28"/>
          <w:lang w:val="kk-KZ"/>
        </w:rPr>
        <w:t xml:space="preserve"> амотиваци</w:t>
      </w:r>
      <w:r w:rsidRPr="000B4D3E">
        <w:rPr>
          <w:sz w:val="28"/>
          <w:szCs w:val="28"/>
          <w:lang w:val="kk-KZ"/>
        </w:rPr>
        <w:t>ямен</w:t>
      </w:r>
      <w:r w:rsidR="001A5DCC" w:rsidRPr="000B4D3E">
        <w:rPr>
          <w:sz w:val="28"/>
          <w:szCs w:val="28"/>
          <w:lang w:val="kk-KZ"/>
        </w:rPr>
        <w:t xml:space="preserve"> (r=-0,584</w:t>
      </w:r>
      <w:r w:rsidR="001A5DCC" w:rsidRPr="000B4D3E">
        <w:rPr>
          <w:sz w:val="28"/>
          <w:szCs w:val="28"/>
          <w:vertAlign w:val="superscript"/>
          <w:lang w:val="kk-KZ"/>
        </w:rPr>
        <w:t>**</w:t>
      </w:r>
      <w:r w:rsidR="001A5DCC" w:rsidRPr="000B4D3E">
        <w:rPr>
          <w:sz w:val="28"/>
          <w:szCs w:val="28"/>
          <w:lang w:val="kk-KZ"/>
        </w:rPr>
        <w:t>)</w:t>
      </w:r>
      <w:r w:rsidRPr="000B4D3E">
        <w:rPr>
          <w:sz w:val="28"/>
          <w:szCs w:val="28"/>
          <w:lang w:val="kk-KZ"/>
        </w:rPr>
        <w:t xml:space="preserve"> теріс корреляциялы</w:t>
      </w:r>
      <w:r w:rsidR="001A5DCC" w:rsidRPr="000B4D3E">
        <w:rPr>
          <w:sz w:val="28"/>
          <w:szCs w:val="28"/>
          <w:lang w:val="kk-KZ"/>
        </w:rPr>
        <w:t>.</w:t>
      </w:r>
    </w:p>
    <w:p w14:paraId="50B96332" w14:textId="17845996" w:rsidR="003664FC" w:rsidRPr="000B4D3E" w:rsidRDefault="00D4565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w:t>
      </w:r>
      <w:r w:rsidR="00806183" w:rsidRPr="000B4D3E">
        <w:rPr>
          <w:rFonts w:ascii="Times New Roman" w:hAnsi="Times New Roman" w:cs="Times New Roman"/>
          <w:sz w:val="28"/>
          <w:szCs w:val="28"/>
          <w:lang w:val="kk-KZ"/>
        </w:rPr>
        <w:t>8</w:t>
      </w:r>
      <w:r w:rsidRPr="000B4D3E">
        <w:rPr>
          <w:rFonts w:ascii="Times New Roman" w:hAnsi="Times New Roman" w:cs="Times New Roman"/>
          <w:sz w:val="28"/>
          <w:szCs w:val="28"/>
          <w:lang w:val="kk-KZ"/>
        </w:rPr>
        <w:t xml:space="preserve"> және 1</w:t>
      </w:r>
      <w:r w:rsidR="00806183" w:rsidRPr="000B4D3E">
        <w:rPr>
          <w:rFonts w:ascii="Times New Roman" w:hAnsi="Times New Roman" w:cs="Times New Roman"/>
          <w:sz w:val="28"/>
          <w:szCs w:val="28"/>
          <w:lang w:val="kk-KZ"/>
        </w:rPr>
        <w:t>9</w:t>
      </w:r>
      <w:r w:rsidRPr="000B4D3E">
        <w:rPr>
          <w:rFonts w:ascii="Times New Roman" w:hAnsi="Times New Roman" w:cs="Times New Roman"/>
          <w:sz w:val="28"/>
          <w:szCs w:val="28"/>
          <w:lang w:val="kk-KZ"/>
        </w:rPr>
        <w:t xml:space="preserve"> – суреттерде және 1</w:t>
      </w:r>
      <w:r w:rsidR="00806183" w:rsidRPr="000B4D3E">
        <w:rPr>
          <w:rFonts w:ascii="Times New Roman" w:hAnsi="Times New Roman" w:cs="Times New Roman"/>
          <w:sz w:val="28"/>
          <w:szCs w:val="28"/>
          <w:lang w:val="kk-KZ"/>
        </w:rPr>
        <w:t>7</w:t>
      </w:r>
      <w:r w:rsidRPr="000B4D3E">
        <w:rPr>
          <w:rFonts w:ascii="Times New Roman" w:hAnsi="Times New Roman" w:cs="Times New Roman"/>
          <w:sz w:val="28"/>
          <w:szCs w:val="28"/>
          <w:lang w:val="kk-KZ"/>
        </w:rPr>
        <w:t>-кестеде көрсетілген корреляциялық плеяданың ядросы 3 аффективті процесті</w:t>
      </w:r>
      <w:r w:rsidR="00BA29FB"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ортаны басқарушылық, өмірдегі мақсаттарды және өзін-өзі қабылдауды құрайтындығын көруге болады. </w:t>
      </w:r>
    </w:p>
    <w:p w14:paraId="45F932EB" w14:textId="726356F3" w:rsidR="001A5DCC" w:rsidRPr="000B4D3E" w:rsidRDefault="00D4565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Бұл процестер танымдық мотивациямен, жетістікке жету мотивациясымен, өзін-өзі дамыту  және өзін </w:t>
      </w:r>
      <w:r w:rsidR="00806183" w:rsidRPr="000B4D3E">
        <w:rPr>
          <w:rFonts w:ascii="Times New Roman" w:hAnsi="Times New Roman" w:cs="Times New Roman"/>
          <w:sz w:val="28"/>
          <w:szCs w:val="28"/>
          <w:lang w:val="kk-KZ"/>
        </w:rPr>
        <w:t>құрметтеу</w:t>
      </w:r>
      <w:r w:rsidRPr="000B4D3E">
        <w:rPr>
          <w:rFonts w:ascii="Times New Roman" w:hAnsi="Times New Roman" w:cs="Times New Roman"/>
          <w:sz w:val="28"/>
          <w:szCs w:val="28"/>
          <w:lang w:val="kk-KZ"/>
        </w:rPr>
        <w:t xml:space="preserve"> мотивациясына деген оң корреляциямен байланысты (1</w:t>
      </w:r>
      <w:r w:rsidR="00806183" w:rsidRPr="000B4D3E">
        <w:rPr>
          <w:rFonts w:ascii="Times New Roman" w:hAnsi="Times New Roman" w:cs="Times New Roman"/>
          <w:sz w:val="28"/>
          <w:szCs w:val="28"/>
          <w:lang w:val="kk-KZ"/>
        </w:rPr>
        <w:t>9</w:t>
      </w:r>
      <w:r w:rsidRPr="000B4D3E">
        <w:rPr>
          <w:rFonts w:ascii="Times New Roman" w:hAnsi="Times New Roman" w:cs="Times New Roman"/>
          <w:sz w:val="28"/>
          <w:szCs w:val="28"/>
          <w:lang w:val="kk-KZ"/>
        </w:rPr>
        <w:t>-суретті қараңыз) және  экстерналды мотивациямен, интроекцияланған мотивациямен және амотивациямен теріс корреляциялық байланыста.</w:t>
      </w:r>
    </w:p>
    <w:p w14:paraId="3E23B1BF" w14:textId="4BABA510" w:rsidR="00743F94" w:rsidRPr="000B4D3E" w:rsidRDefault="00D4565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Танымдық мотивация, жетістікке жету, өзін-өзі дамыту және өзін</w:t>
      </w:r>
      <w:r w:rsidR="00BA29FB" w:rsidRPr="000B4D3E">
        <w:rPr>
          <w:rFonts w:ascii="Times New Roman" w:hAnsi="Times New Roman" w:cs="Times New Roman"/>
          <w:sz w:val="28"/>
          <w:szCs w:val="28"/>
          <w:lang w:val="kk-KZ"/>
        </w:rPr>
        <w:t xml:space="preserve"> құрметтеу</w:t>
      </w:r>
      <w:r w:rsidRPr="000B4D3E">
        <w:rPr>
          <w:rFonts w:ascii="Times New Roman" w:hAnsi="Times New Roman" w:cs="Times New Roman"/>
          <w:sz w:val="28"/>
          <w:szCs w:val="28"/>
          <w:lang w:val="kk-KZ"/>
        </w:rPr>
        <w:t xml:space="preserve"> </w:t>
      </w:r>
      <w:r w:rsidR="00D31E52" w:rsidRPr="000B4D3E">
        <w:rPr>
          <w:rFonts w:ascii="Times New Roman" w:hAnsi="Times New Roman" w:cs="Times New Roman"/>
          <w:sz w:val="28"/>
          <w:szCs w:val="28"/>
          <w:lang w:val="kk-KZ"/>
        </w:rPr>
        <w:t>студент</w:t>
      </w:r>
      <w:r w:rsidRPr="000B4D3E">
        <w:rPr>
          <w:rFonts w:ascii="Times New Roman" w:hAnsi="Times New Roman" w:cs="Times New Roman"/>
          <w:sz w:val="28"/>
          <w:szCs w:val="28"/>
          <w:lang w:val="kk-KZ"/>
        </w:rPr>
        <w:t>тердің мотивациялық әлеуетінің негізін қамтамасыз ететін жалғыз блок болып табылатындығын айта кетеміз (1</w:t>
      </w:r>
      <w:r w:rsidR="00845BD8" w:rsidRPr="000B4D3E">
        <w:rPr>
          <w:rFonts w:ascii="Times New Roman" w:hAnsi="Times New Roman" w:cs="Times New Roman"/>
          <w:sz w:val="28"/>
          <w:szCs w:val="28"/>
          <w:lang w:val="kk-KZ"/>
        </w:rPr>
        <w:t>8</w:t>
      </w:r>
      <w:r w:rsidRPr="000B4D3E">
        <w:rPr>
          <w:rFonts w:ascii="Times New Roman" w:hAnsi="Times New Roman" w:cs="Times New Roman"/>
          <w:sz w:val="28"/>
          <w:szCs w:val="28"/>
          <w:lang w:val="kk-KZ"/>
        </w:rPr>
        <w:t xml:space="preserve">-суретті қараңыз). </w:t>
      </w:r>
    </w:p>
    <w:p w14:paraId="04233D89" w14:textId="24FDF81A" w:rsidR="001A5DCC" w:rsidRPr="000B4D3E" w:rsidRDefault="001A5DC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Амотивация</w:t>
      </w:r>
      <w:r w:rsidR="004261D1" w:rsidRPr="000B4D3E">
        <w:rPr>
          <w:rFonts w:ascii="Times New Roman" w:hAnsi="Times New Roman" w:cs="Times New Roman"/>
          <w:sz w:val="28"/>
          <w:szCs w:val="28"/>
          <w:lang w:val="kk-KZ"/>
        </w:rPr>
        <w:t xml:space="preserve">, сонымен қатар </w:t>
      </w:r>
      <w:r w:rsidRPr="000B4D3E">
        <w:rPr>
          <w:rFonts w:ascii="Times New Roman" w:hAnsi="Times New Roman" w:cs="Times New Roman"/>
          <w:sz w:val="28"/>
          <w:szCs w:val="28"/>
          <w:lang w:val="kk-KZ"/>
        </w:rPr>
        <w:t xml:space="preserve"> экстернал</w:t>
      </w:r>
      <w:r w:rsidR="00D45653" w:rsidRPr="000B4D3E">
        <w:rPr>
          <w:rFonts w:ascii="Times New Roman" w:hAnsi="Times New Roman" w:cs="Times New Roman"/>
          <w:sz w:val="28"/>
          <w:szCs w:val="28"/>
          <w:lang w:val="kk-KZ"/>
        </w:rPr>
        <w:t>ды</w:t>
      </w:r>
      <w:r w:rsidRPr="000B4D3E">
        <w:rPr>
          <w:rFonts w:ascii="Times New Roman" w:hAnsi="Times New Roman" w:cs="Times New Roman"/>
          <w:sz w:val="28"/>
          <w:szCs w:val="28"/>
          <w:lang w:val="kk-KZ"/>
        </w:rPr>
        <w:t xml:space="preserve"> </w:t>
      </w:r>
      <w:r w:rsidR="00D45653" w:rsidRPr="000B4D3E">
        <w:rPr>
          <w:rFonts w:ascii="Times New Roman" w:hAnsi="Times New Roman" w:cs="Times New Roman"/>
          <w:sz w:val="28"/>
          <w:szCs w:val="28"/>
          <w:lang w:val="kk-KZ"/>
        </w:rPr>
        <w:t>және интроекцияланған сияқты тағы</w:t>
      </w:r>
      <w:r w:rsidR="004261D1" w:rsidRPr="000B4D3E">
        <w:rPr>
          <w:rFonts w:ascii="Times New Roman" w:hAnsi="Times New Roman" w:cs="Times New Roman"/>
          <w:sz w:val="28"/>
          <w:szCs w:val="28"/>
          <w:lang w:val="kk-KZ"/>
        </w:rPr>
        <w:t xml:space="preserve"> да </w:t>
      </w:r>
      <w:r w:rsidR="00D45653" w:rsidRPr="000B4D3E">
        <w:rPr>
          <w:rFonts w:ascii="Times New Roman" w:hAnsi="Times New Roman" w:cs="Times New Roman"/>
          <w:sz w:val="28"/>
          <w:szCs w:val="28"/>
          <w:lang w:val="kk-KZ"/>
        </w:rPr>
        <w:t xml:space="preserve"> екі мотив </w:t>
      </w:r>
      <w:r w:rsidRPr="000B4D3E">
        <w:rPr>
          <w:rFonts w:ascii="Times New Roman" w:hAnsi="Times New Roman" w:cs="Times New Roman"/>
          <w:sz w:val="28"/>
          <w:szCs w:val="28"/>
          <w:lang w:val="kk-KZ"/>
        </w:rPr>
        <w:t xml:space="preserve"> </w:t>
      </w:r>
      <w:r w:rsidR="00D45653" w:rsidRPr="000B4D3E">
        <w:rPr>
          <w:rFonts w:ascii="Times New Roman" w:hAnsi="Times New Roman" w:cs="Times New Roman"/>
          <w:sz w:val="28"/>
          <w:szCs w:val="28"/>
          <w:lang w:val="kk-KZ"/>
        </w:rPr>
        <w:t>аффективтілік процестердің жұмыс тиімділігін төмендетеді</w:t>
      </w:r>
      <w:r w:rsidRPr="000B4D3E">
        <w:rPr>
          <w:rFonts w:ascii="Times New Roman" w:hAnsi="Times New Roman" w:cs="Times New Roman"/>
          <w:sz w:val="28"/>
          <w:szCs w:val="28"/>
          <w:lang w:val="kk-KZ"/>
        </w:rPr>
        <w:t xml:space="preserve">. </w:t>
      </w:r>
    </w:p>
    <w:p w14:paraId="56FC7447" w14:textId="77777777" w:rsidR="004261D1" w:rsidRPr="000B4D3E" w:rsidRDefault="004261D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Яғни, студенттер өздеріне қаншалықты оң қатынас жасайтын болса, өздерінің әр түрлі қырларын жете түсіне бастайтын болады, жақсы және жаман қасиеттерін ажырата алатын болады, өмірге деген нақты мақсаттарын қоя  алатын болады, бағдарлануда айқындылық танытатын болады, ұсынылған мүмкіндіктерді тиімдірек пайдалана алады және де  сыртқы белсенділіктерін қадағалауды үйрену, әлеуетін дамыту және күрделі мәселелерді шеше отырып, максималды нәтижелерге қол жеткізуге деген</w:t>
      </w:r>
      <w:r w:rsidR="00ED7B63" w:rsidRPr="000B4D3E">
        <w:rPr>
          <w:rFonts w:ascii="Times New Roman" w:hAnsi="Times New Roman" w:cs="Times New Roman"/>
          <w:sz w:val="28"/>
          <w:szCs w:val="28"/>
          <w:lang w:val="kk-KZ"/>
        </w:rPr>
        <w:t xml:space="preserve"> қызы</w:t>
      </w:r>
      <w:r w:rsidRPr="000B4D3E">
        <w:rPr>
          <w:rFonts w:ascii="Times New Roman" w:hAnsi="Times New Roman" w:cs="Times New Roman"/>
          <w:sz w:val="28"/>
          <w:szCs w:val="28"/>
          <w:lang w:val="kk-KZ"/>
        </w:rPr>
        <w:t>ғушылықтары</w:t>
      </w:r>
      <w:r w:rsidR="00ED7B63"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xml:space="preserve"> арттыру </w:t>
      </w:r>
      <w:r w:rsidR="00ED7B63" w:rsidRPr="000B4D3E">
        <w:rPr>
          <w:rFonts w:ascii="Times New Roman" w:hAnsi="Times New Roman" w:cs="Times New Roman"/>
          <w:sz w:val="28"/>
          <w:szCs w:val="28"/>
          <w:lang w:val="kk-KZ"/>
        </w:rPr>
        <w:t>орын алатын болады</w:t>
      </w:r>
      <w:r w:rsidRPr="000B4D3E">
        <w:rPr>
          <w:rFonts w:ascii="Times New Roman" w:hAnsi="Times New Roman" w:cs="Times New Roman"/>
          <w:sz w:val="28"/>
          <w:szCs w:val="28"/>
          <w:lang w:val="kk-KZ"/>
        </w:rPr>
        <w:t>.</w:t>
      </w:r>
    </w:p>
    <w:p w14:paraId="2E05BAE2" w14:textId="77777777" w:rsidR="00ED7B63" w:rsidRPr="000B4D3E" w:rsidRDefault="00ED7B63"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Керісінше, студенттер өздеріне қаншалықты теріс қатынас жасайтын болса, кейбір жеке қасиеттері туралы алаңдайтын болады, өзінің кім болғысы келетінін түсінбейді, өмірде бағыты мен мақсаты жоқ, күнделікті іс-әрекеттерді ұйымдастыруда қиындықтарға тап болады, жағдайды өзгертуге немесе жақсартуға қабілетсіз сезінеді, көп нәрсеге қызығушылық танытпайтын болады, оқуға деген қызығушылығы төмендейді,  осы ретте  ұят сезімін, ата-ана мен қоғам алдындағы парызды ұстанады.</w:t>
      </w:r>
    </w:p>
    <w:p w14:paraId="2CDF49F1" w14:textId="4AC51491" w:rsidR="001A5DCC" w:rsidRPr="000B4D3E" w:rsidRDefault="004F20D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Осыдан кейін біз студенттердегі реттеушілік және аффективтік процестердің өзара байланысын зерттедік, алынған мәліметтер 1</w:t>
      </w:r>
      <w:r w:rsidR="00344E89" w:rsidRPr="000B4D3E">
        <w:rPr>
          <w:rFonts w:ascii="Times New Roman" w:hAnsi="Times New Roman" w:cs="Times New Roman"/>
          <w:sz w:val="28"/>
          <w:szCs w:val="28"/>
          <w:lang w:val="kk-KZ"/>
        </w:rPr>
        <w:t>8</w:t>
      </w:r>
      <w:r w:rsidRPr="000B4D3E">
        <w:rPr>
          <w:rFonts w:ascii="Times New Roman" w:hAnsi="Times New Roman" w:cs="Times New Roman"/>
          <w:sz w:val="28"/>
          <w:szCs w:val="28"/>
          <w:lang w:val="kk-KZ"/>
        </w:rPr>
        <w:t xml:space="preserve">-кестеде және </w:t>
      </w:r>
      <w:r w:rsidR="00944C96" w:rsidRPr="000B4D3E">
        <w:rPr>
          <w:rFonts w:ascii="Times New Roman" w:hAnsi="Times New Roman" w:cs="Times New Roman"/>
          <w:sz w:val="28"/>
          <w:szCs w:val="28"/>
          <w:lang w:val="kk-KZ"/>
        </w:rPr>
        <w:t>20</w:t>
      </w:r>
      <w:r w:rsidRPr="000B4D3E">
        <w:rPr>
          <w:rFonts w:ascii="Times New Roman" w:hAnsi="Times New Roman" w:cs="Times New Roman"/>
          <w:sz w:val="28"/>
          <w:szCs w:val="28"/>
          <w:lang w:val="kk-KZ"/>
        </w:rPr>
        <w:t>-суретте көрсетілген.</w:t>
      </w:r>
    </w:p>
    <w:p w14:paraId="0D24743A" w14:textId="77777777" w:rsidR="004F20D6" w:rsidRPr="000B4D3E" w:rsidRDefault="004F20D6" w:rsidP="00E53413">
      <w:pPr>
        <w:tabs>
          <w:tab w:val="left" w:pos="993"/>
        </w:tabs>
        <w:spacing w:after="0" w:line="240" w:lineRule="auto"/>
        <w:ind w:firstLine="709"/>
        <w:jc w:val="both"/>
        <w:rPr>
          <w:rFonts w:ascii="Times New Roman" w:hAnsi="Times New Roman" w:cs="Times New Roman"/>
          <w:sz w:val="28"/>
          <w:szCs w:val="28"/>
          <w:lang w:val="kk-KZ"/>
        </w:rPr>
      </w:pPr>
    </w:p>
    <w:p w14:paraId="4A8B8819" w14:textId="58CD93BA" w:rsidR="001A5DCC" w:rsidRPr="000B4D3E" w:rsidRDefault="004F20D6"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1</w:t>
      </w:r>
      <w:r w:rsidR="00344E89" w:rsidRPr="000B4D3E">
        <w:rPr>
          <w:rFonts w:ascii="Times New Roman" w:hAnsi="Times New Roman" w:cs="Times New Roman"/>
          <w:sz w:val="28"/>
          <w:szCs w:val="28"/>
          <w:lang w:val="kk-KZ"/>
        </w:rPr>
        <w:t>8</w:t>
      </w:r>
      <w:r w:rsidR="001A148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Студенттердегі аффективтік және реттеушілік процестердің өзара байланысы</w:t>
      </w:r>
      <w:r w:rsidR="00E96DFF" w:rsidRPr="000B4D3E">
        <w:rPr>
          <w:rFonts w:ascii="Times New Roman" w:hAnsi="Times New Roman" w:cs="Times New Roman"/>
          <w:sz w:val="28"/>
          <w:szCs w:val="28"/>
          <w:lang w:val="kk-KZ"/>
        </w:rPr>
        <w:t>ның көрсеткіштері</w:t>
      </w:r>
    </w:p>
    <w:p w14:paraId="65F0F54E" w14:textId="77777777" w:rsidR="004F20D6" w:rsidRPr="000B4D3E" w:rsidRDefault="004F20D6" w:rsidP="00E53413">
      <w:pPr>
        <w:tabs>
          <w:tab w:val="left" w:pos="993"/>
        </w:tabs>
        <w:spacing w:after="0" w:line="240" w:lineRule="auto"/>
        <w:ind w:firstLine="709"/>
        <w:jc w:val="both"/>
        <w:rPr>
          <w:rFonts w:ascii="Times New Roman" w:hAnsi="Times New Roman" w:cs="Times New Roman"/>
          <w:sz w:val="28"/>
          <w:szCs w:val="28"/>
          <w:lang w:val="kk-KZ"/>
        </w:rPr>
      </w:pPr>
    </w:p>
    <w:tbl>
      <w:tblPr>
        <w:tblStyle w:val="12"/>
        <w:tblW w:w="9634" w:type="dxa"/>
        <w:tblLook w:val="0000" w:firstRow="0" w:lastRow="0" w:firstColumn="0" w:lastColumn="0" w:noHBand="0" w:noVBand="0"/>
      </w:tblPr>
      <w:tblGrid>
        <w:gridCol w:w="222"/>
        <w:gridCol w:w="2772"/>
        <w:gridCol w:w="2066"/>
        <w:gridCol w:w="2111"/>
        <w:gridCol w:w="2463"/>
      </w:tblGrid>
      <w:tr w:rsidR="000B4D3E" w:rsidRPr="000B4D3E" w14:paraId="70A49CFD" w14:textId="77777777" w:rsidTr="00620DD9">
        <w:tc>
          <w:tcPr>
            <w:tcW w:w="2994" w:type="dxa"/>
            <w:gridSpan w:val="2"/>
          </w:tcPr>
          <w:p w14:paraId="67FFA373" w14:textId="77777777" w:rsidR="001A5DCC" w:rsidRPr="000B4D3E" w:rsidRDefault="0011325D"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Спирмен коэффиценті</w:t>
            </w:r>
          </w:p>
        </w:tc>
        <w:tc>
          <w:tcPr>
            <w:tcW w:w="2066" w:type="dxa"/>
          </w:tcPr>
          <w:p w14:paraId="552E651E" w14:textId="52BF9711" w:rsidR="001A5DCC" w:rsidRPr="000B4D3E" w:rsidRDefault="004F20D6"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r w:rsidR="009E6DF2" w:rsidRPr="000B4D3E">
              <w:rPr>
                <w:rFonts w:ascii="Times New Roman" w:hAnsi="Times New Roman" w:cs="Times New Roman"/>
                <w:sz w:val="24"/>
                <w:szCs w:val="24"/>
                <w:lang w:val="kk-KZ"/>
              </w:rPr>
              <w:t>тар</w:t>
            </w:r>
          </w:p>
        </w:tc>
        <w:tc>
          <w:tcPr>
            <w:tcW w:w="2111" w:type="dxa"/>
          </w:tcPr>
          <w:p w14:paraId="6FEA10C7"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2463" w:type="dxa"/>
          </w:tcPr>
          <w:p w14:paraId="3C78939B" w14:textId="16ADCB23" w:rsidR="001A5DCC" w:rsidRPr="000B4D3E" w:rsidRDefault="004F20D6"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Ортаны </w:t>
            </w:r>
            <w:r w:rsidR="009E6DF2" w:rsidRPr="000B4D3E">
              <w:rPr>
                <w:rFonts w:ascii="Times New Roman" w:hAnsi="Times New Roman" w:cs="Times New Roman"/>
                <w:sz w:val="24"/>
                <w:szCs w:val="24"/>
                <w:lang w:val="kk-KZ"/>
              </w:rPr>
              <w:t>меңгерушілік</w:t>
            </w:r>
          </w:p>
          <w:p w14:paraId="01929D2E" w14:textId="3EA0DE2F" w:rsidR="00845BD8" w:rsidRPr="000B4D3E" w:rsidRDefault="00845BD8" w:rsidP="00E53413">
            <w:pPr>
              <w:tabs>
                <w:tab w:val="left" w:pos="993"/>
              </w:tabs>
              <w:autoSpaceDE w:val="0"/>
              <w:autoSpaceDN w:val="0"/>
              <w:adjustRightInd w:val="0"/>
              <w:jc w:val="center"/>
              <w:rPr>
                <w:rFonts w:ascii="Times New Roman" w:hAnsi="Times New Roman" w:cs="Times New Roman"/>
                <w:sz w:val="24"/>
                <w:szCs w:val="24"/>
                <w:lang w:val="kk-KZ"/>
              </w:rPr>
            </w:pPr>
          </w:p>
        </w:tc>
      </w:tr>
      <w:tr w:rsidR="000B4D3E" w:rsidRPr="000B4D3E" w14:paraId="00519C64" w14:textId="77777777" w:rsidTr="00620DD9">
        <w:tc>
          <w:tcPr>
            <w:tcW w:w="0" w:type="auto"/>
            <w:vMerge w:val="restart"/>
          </w:tcPr>
          <w:p w14:paraId="7627875A"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65806D39" w14:textId="77777777" w:rsidR="001A5DCC" w:rsidRPr="000B4D3E" w:rsidRDefault="004F20D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 қадағалау</w:t>
            </w:r>
          </w:p>
        </w:tc>
        <w:tc>
          <w:tcPr>
            <w:tcW w:w="2066" w:type="dxa"/>
          </w:tcPr>
          <w:p w14:paraId="0AEB0258" w14:textId="15E4B680" w:rsidR="001A5DCC"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111" w:type="dxa"/>
          </w:tcPr>
          <w:p w14:paraId="74C5AD40"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0,201</w:t>
            </w:r>
            <w:r w:rsidRPr="000B4D3E">
              <w:rPr>
                <w:rFonts w:ascii="Times New Roman" w:hAnsi="Times New Roman" w:cs="Times New Roman"/>
                <w:sz w:val="24"/>
                <w:szCs w:val="24"/>
                <w:vertAlign w:val="superscript"/>
              </w:rPr>
              <w:t>*</w:t>
            </w:r>
          </w:p>
        </w:tc>
        <w:tc>
          <w:tcPr>
            <w:tcW w:w="2463" w:type="dxa"/>
          </w:tcPr>
          <w:p w14:paraId="5E9474CC"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0,405</w:t>
            </w:r>
            <w:r w:rsidRPr="000B4D3E">
              <w:rPr>
                <w:rFonts w:ascii="Times New Roman" w:hAnsi="Times New Roman" w:cs="Times New Roman"/>
                <w:sz w:val="24"/>
                <w:szCs w:val="24"/>
                <w:vertAlign w:val="superscript"/>
              </w:rPr>
              <w:t>**</w:t>
            </w:r>
          </w:p>
        </w:tc>
      </w:tr>
      <w:tr w:rsidR="000B4D3E" w:rsidRPr="000B4D3E" w14:paraId="0B3C1B55" w14:textId="77777777" w:rsidTr="00620DD9">
        <w:tc>
          <w:tcPr>
            <w:tcW w:w="0" w:type="auto"/>
            <w:vMerge/>
          </w:tcPr>
          <w:p w14:paraId="55E9597B"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741AA384" w14:textId="77777777" w:rsidR="001A5DCC" w:rsidRPr="000B4D3E" w:rsidRDefault="00D31E52"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Жоспар қоя білушілік</w:t>
            </w:r>
          </w:p>
        </w:tc>
        <w:tc>
          <w:tcPr>
            <w:tcW w:w="2066" w:type="dxa"/>
          </w:tcPr>
          <w:p w14:paraId="3CFFF364" w14:textId="5E44E516" w:rsidR="001A5DCC" w:rsidRPr="000B4D3E" w:rsidRDefault="00734D58"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111" w:type="dxa"/>
          </w:tcPr>
          <w:p w14:paraId="422927A8" w14:textId="201241B2" w:rsidR="001A5DCC" w:rsidRPr="000B4D3E" w:rsidRDefault="00734D58"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463" w:type="dxa"/>
          </w:tcPr>
          <w:p w14:paraId="3FE33A30"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0,352</w:t>
            </w:r>
            <w:r w:rsidRPr="000B4D3E">
              <w:rPr>
                <w:rFonts w:ascii="Times New Roman" w:hAnsi="Times New Roman" w:cs="Times New Roman"/>
                <w:sz w:val="24"/>
                <w:szCs w:val="24"/>
                <w:vertAlign w:val="superscript"/>
              </w:rPr>
              <w:t>**</w:t>
            </w:r>
          </w:p>
        </w:tc>
      </w:tr>
      <w:tr w:rsidR="000B4D3E" w:rsidRPr="000B4D3E" w14:paraId="66431029" w14:textId="77777777" w:rsidTr="00620DD9">
        <w:tc>
          <w:tcPr>
            <w:tcW w:w="0" w:type="auto"/>
            <w:vMerge/>
          </w:tcPr>
          <w:p w14:paraId="1BF141D4"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11773377" w14:textId="77777777" w:rsidR="001A5DCC" w:rsidRPr="000B4D3E" w:rsidRDefault="004F20D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tc>
        <w:tc>
          <w:tcPr>
            <w:tcW w:w="2066" w:type="dxa"/>
          </w:tcPr>
          <w:p w14:paraId="24FE20B8"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0,371</w:t>
            </w:r>
            <w:r w:rsidRPr="000B4D3E">
              <w:rPr>
                <w:rFonts w:ascii="Times New Roman" w:hAnsi="Times New Roman" w:cs="Times New Roman"/>
                <w:sz w:val="24"/>
                <w:szCs w:val="24"/>
                <w:vertAlign w:val="superscript"/>
              </w:rPr>
              <w:t>**</w:t>
            </w:r>
          </w:p>
        </w:tc>
        <w:tc>
          <w:tcPr>
            <w:tcW w:w="2111" w:type="dxa"/>
          </w:tcPr>
          <w:p w14:paraId="4439E712"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0,464</w:t>
            </w:r>
            <w:r w:rsidRPr="000B4D3E">
              <w:rPr>
                <w:rFonts w:ascii="Times New Roman" w:hAnsi="Times New Roman" w:cs="Times New Roman"/>
                <w:sz w:val="24"/>
                <w:szCs w:val="24"/>
                <w:vertAlign w:val="superscript"/>
              </w:rPr>
              <w:t>**</w:t>
            </w:r>
          </w:p>
        </w:tc>
        <w:tc>
          <w:tcPr>
            <w:tcW w:w="2463" w:type="dxa"/>
          </w:tcPr>
          <w:p w14:paraId="7C62682A"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0,590</w:t>
            </w:r>
            <w:r w:rsidRPr="000B4D3E">
              <w:rPr>
                <w:rFonts w:ascii="Times New Roman" w:hAnsi="Times New Roman" w:cs="Times New Roman"/>
                <w:sz w:val="24"/>
                <w:szCs w:val="24"/>
                <w:vertAlign w:val="superscript"/>
              </w:rPr>
              <w:t>**</w:t>
            </w:r>
          </w:p>
        </w:tc>
      </w:tr>
      <w:tr w:rsidR="000B4D3E" w:rsidRPr="000B4D3E" w14:paraId="6D530AE0" w14:textId="77777777" w:rsidTr="00620DD9">
        <w:tc>
          <w:tcPr>
            <w:tcW w:w="0" w:type="auto"/>
            <w:vMerge/>
          </w:tcPr>
          <w:p w14:paraId="35CFED4E"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04CF9F35" w14:textId="77777777" w:rsidR="001A5DCC" w:rsidRPr="000B4D3E" w:rsidRDefault="004F20D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2066" w:type="dxa"/>
          </w:tcPr>
          <w:p w14:paraId="2C1B6DE0"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0,354</w:t>
            </w:r>
            <w:r w:rsidRPr="000B4D3E">
              <w:rPr>
                <w:rFonts w:ascii="Times New Roman" w:hAnsi="Times New Roman" w:cs="Times New Roman"/>
                <w:sz w:val="24"/>
                <w:szCs w:val="24"/>
                <w:vertAlign w:val="superscript"/>
              </w:rPr>
              <w:t>**</w:t>
            </w:r>
          </w:p>
        </w:tc>
        <w:tc>
          <w:tcPr>
            <w:tcW w:w="2111" w:type="dxa"/>
          </w:tcPr>
          <w:p w14:paraId="3352F800"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0,337</w:t>
            </w:r>
            <w:r w:rsidRPr="000B4D3E">
              <w:rPr>
                <w:rFonts w:ascii="Times New Roman" w:hAnsi="Times New Roman" w:cs="Times New Roman"/>
                <w:sz w:val="24"/>
                <w:szCs w:val="24"/>
                <w:vertAlign w:val="superscript"/>
              </w:rPr>
              <w:t>**</w:t>
            </w:r>
          </w:p>
        </w:tc>
        <w:tc>
          <w:tcPr>
            <w:tcW w:w="2463" w:type="dxa"/>
          </w:tcPr>
          <w:p w14:paraId="1100F8BC"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0,532</w:t>
            </w:r>
            <w:r w:rsidRPr="000B4D3E">
              <w:rPr>
                <w:rFonts w:ascii="Times New Roman" w:hAnsi="Times New Roman" w:cs="Times New Roman"/>
                <w:sz w:val="24"/>
                <w:szCs w:val="24"/>
                <w:vertAlign w:val="superscript"/>
              </w:rPr>
              <w:t>**</w:t>
            </w:r>
          </w:p>
        </w:tc>
      </w:tr>
      <w:tr w:rsidR="000B4D3E" w:rsidRPr="000B4D3E" w14:paraId="64685956" w14:textId="77777777" w:rsidTr="00620DD9">
        <w:tc>
          <w:tcPr>
            <w:tcW w:w="0" w:type="auto"/>
            <w:vMerge/>
          </w:tcPr>
          <w:p w14:paraId="25D537A0"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7FC3BF86"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2066" w:type="dxa"/>
          </w:tcPr>
          <w:p w14:paraId="1397860C" w14:textId="7500DAC3" w:rsidR="001A5DCC"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111" w:type="dxa"/>
          </w:tcPr>
          <w:p w14:paraId="36FE3255"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0,169</w:t>
            </w:r>
            <w:r w:rsidRPr="000B4D3E">
              <w:rPr>
                <w:rFonts w:ascii="Times New Roman" w:hAnsi="Times New Roman" w:cs="Times New Roman"/>
                <w:sz w:val="24"/>
                <w:szCs w:val="24"/>
                <w:vertAlign w:val="superscript"/>
              </w:rPr>
              <w:t>*</w:t>
            </w:r>
          </w:p>
        </w:tc>
        <w:tc>
          <w:tcPr>
            <w:tcW w:w="2463" w:type="dxa"/>
          </w:tcPr>
          <w:p w14:paraId="50DDB4A7" w14:textId="7A0B6916" w:rsidR="001A5DCC"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2ADBC04B" w14:textId="77777777" w:rsidTr="00620DD9">
        <w:tc>
          <w:tcPr>
            <w:tcW w:w="0" w:type="auto"/>
            <w:vMerge/>
          </w:tcPr>
          <w:p w14:paraId="3B8E3ED9" w14:textId="77777777" w:rsidR="00F45789" w:rsidRPr="000B4D3E" w:rsidRDefault="00F45789"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5B0DCF2A" w14:textId="638AB137" w:rsidR="00F45789" w:rsidRPr="000B4D3E" w:rsidRDefault="00F45789"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AD0645" w:rsidRPr="000B4D3E">
              <w:rPr>
                <w:rFonts w:ascii="Times New Roman" w:hAnsi="Times New Roman" w:cs="Times New Roman"/>
                <w:sz w:val="24"/>
                <w:szCs w:val="24"/>
              </w:rPr>
              <w:t>-</w:t>
            </w:r>
            <w:r w:rsidR="00AD0645" w:rsidRPr="000B4D3E">
              <w:rPr>
                <w:rFonts w:ascii="Times New Roman" w:hAnsi="Times New Roman" w:cs="Times New Roman"/>
                <w:sz w:val="24"/>
                <w:szCs w:val="24"/>
                <w:lang w:val="kk-KZ"/>
              </w:rPr>
              <w:t xml:space="preserve"> өзі</w:t>
            </w:r>
            <w:r w:rsidRPr="000B4D3E">
              <w:rPr>
                <w:rFonts w:ascii="Times New Roman" w:hAnsi="Times New Roman" w:cs="Times New Roman"/>
                <w:sz w:val="24"/>
                <w:szCs w:val="24"/>
                <w:lang w:val="kk-KZ"/>
              </w:rPr>
              <w:t xml:space="preserve"> ұйымдастыру</w:t>
            </w:r>
          </w:p>
        </w:tc>
        <w:tc>
          <w:tcPr>
            <w:tcW w:w="2066" w:type="dxa"/>
          </w:tcPr>
          <w:p w14:paraId="3BD17146" w14:textId="60B4C4E3" w:rsidR="00F45789"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111" w:type="dxa"/>
          </w:tcPr>
          <w:p w14:paraId="6CF35D4C" w14:textId="6EB6D658" w:rsidR="00F45789"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463" w:type="dxa"/>
          </w:tcPr>
          <w:p w14:paraId="4F4F28C4" w14:textId="5B478CA2" w:rsidR="00F45789"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09BE03E2" w14:textId="77777777" w:rsidTr="00620DD9">
        <w:tc>
          <w:tcPr>
            <w:tcW w:w="0" w:type="auto"/>
            <w:vMerge/>
          </w:tcPr>
          <w:p w14:paraId="12381CF3"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0DBB4E8D" w14:textId="503C5119" w:rsidR="001A5DCC" w:rsidRPr="000B4D3E" w:rsidRDefault="004F20D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w:t>
            </w:r>
            <w:r w:rsidR="00620DD9" w:rsidRPr="000B4D3E">
              <w:rPr>
                <w:rFonts w:ascii="Times New Roman" w:hAnsi="Times New Roman" w:cs="Times New Roman"/>
                <w:sz w:val="24"/>
                <w:szCs w:val="24"/>
                <w:lang w:val="kk-KZ"/>
              </w:rPr>
              <w:t>шылық</w:t>
            </w:r>
          </w:p>
        </w:tc>
        <w:tc>
          <w:tcPr>
            <w:tcW w:w="2066" w:type="dxa"/>
          </w:tcPr>
          <w:p w14:paraId="65C13A82"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0,195</w:t>
            </w:r>
            <w:r w:rsidRPr="000B4D3E">
              <w:rPr>
                <w:rFonts w:ascii="Times New Roman" w:hAnsi="Times New Roman" w:cs="Times New Roman"/>
                <w:sz w:val="24"/>
                <w:szCs w:val="24"/>
                <w:vertAlign w:val="superscript"/>
              </w:rPr>
              <w:t>*</w:t>
            </w:r>
          </w:p>
        </w:tc>
        <w:tc>
          <w:tcPr>
            <w:tcW w:w="2111" w:type="dxa"/>
          </w:tcPr>
          <w:p w14:paraId="40EE6B69"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0,312</w:t>
            </w:r>
            <w:r w:rsidRPr="000B4D3E">
              <w:rPr>
                <w:rFonts w:ascii="Times New Roman" w:hAnsi="Times New Roman" w:cs="Times New Roman"/>
                <w:sz w:val="24"/>
                <w:szCs w:val="24"/>
                <w:vertAlign w:val="superscript"/>
              </w:rPr>
              <w:t>**</w:t>
            </w:r>
          </w:p>
        </w:tc>
        <w:tc>
          <w:tcPr>
            <w:tcW w:w="2463" w:type="dxa"/>
          </w:tcPr>
          <w:p w14:paraId="159B815A"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0,351</w:t>
            </w:r>
            <w:r w:rsidRPr="000B4D3E">
              <w:rPr>
                <w:rFonts w:ascii="Times New Roman" w:hAnsi="Times New Roman" w:cs="Times New Roman"/>
                <w:sz w:val="24"/>
                <w:szCs w:val="24"/>
                <w:vertAlign w:val="superscript"/>
              </w:rPr>
              <w:t>**</w:t>
            </w:r>
          </w:p>
        </w:tc>
      </w:tr>
      <w:tr w:rsidR="000B4D3E" w:rsidRPr="000B4D3E" w14:paraId="025A0E58" w14:textId="77777777" w:rsidTr="00620DD9">
        <w:tc>
          <w:tcPr>
            <w:tcW w:w="2994" w:type="dxa"/>
            <w:gridSpan w:val="2"/>
          </w:tcPr>
          <w:p w14:paraId="59A7B2B1"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066" w:type="dxa"/>
          </w:tcPr>
          <w:p w14:paraId="117F15FB" w14:textId="77777777" w:rsidR="001A5DCC" w:rsidRPr="000B4D3E" w:rsidRDefault="004F20D6"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2111" w:type="dxa"/>
          </w:tcPr>
          <w:p w14:paraId="537B0451" w14:textId="77777777" w:rsidR="001A5DCC" w:rsidRPr="000B4D3E" w:rsidRDefault="004F20D6"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2463" w:type="dxa"/>
          </w:tcPr>
          <w:p w14:paraId="04F8809E" w14:textId="77777777" w:rsidR="001A5DCC" w:rsidRPr="000B4D3E" w:rsidRDefault="004F20D6"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w:t>
            </w:r>
            <w:r w:rsidRPr="000B4D3E">
              <w:rPr>
                <w:rFonts w:ascii="Times New Roman" w:hAnsi="Times New Roman" w:cs="Times New Roman"/>
                <w:sz w:val="24"/>
                <w:szCs w:val="24"/>
              </w:rPr>
              <w:t>-</w:t>
            </w:r>
            <w:r w:rsidRPr="000B4D3E">
              <w:rPr>
                <w:rFonts w:ascii="Times New Roman" w:hAnsi="Times New Roman" w:cs="Times New Roman"/>
                <w:sz w:val="24"/>
                <w:szCs w:val="24"/>
                <w:lang w:val="kk-KZ"/>
              </w:rPr>
              <w:t>өзі қабылдау</w:t>
            </w:r>
          </w:p>
          <w:p w14:paraId="316171DE" w14:textId="52E3B736" w:rsidR="00845BD8" w:rsidRPr="000B4D3E" w:rsidRDefault="00845BD8" w:rsidP="00E53413">
            <w:pPr>
              <w:tabs>
                <w:tab w:val="left" w:pos="993"/>
              </w:tabs>
              <w:autoSpaceDE w:val="0"/>
              <w:autoSpaceDN w:val="0"/>
              <w:adjustRightInd w:val="0"/>
              <w:jc w:val="center"/>
              <w:rPr>
                <w:rFonts w:ascii="Times New Roman" w:hAnsi="Times New Roman" w:cs="Times New Roman"/>
                <w:sz w:val="24"/>
                <w:szCs w:val="24"/>
                <w:lang w:val="kk-KZ"/>
              </w:rPr>
            </w:pPr>
          </w:p>
        </w:tc>
      </w:tr>
      <w:tr w:rsidR="000B4D3E" w:rsidRPr="000B4D3E" w14:paraId="4BE4099E" w14:textId="77777777" w:rsidTr="00620DD9">
        <w:tc>
          <w:tcPr>
            <w:tcW w:w="0" w:type="auto"/>
            <w:vMerge w:val="restart"/>
          </w:tcPr>
          <w:p w14:paraId="53E4FE64"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1300138E"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 қадағалау</w:t>
            </w:r>
          </w:p>
        </w:tc>
        <w:tc>
          <w:tcPr>
            <w:tcW w:w="2066" w:type="dxa"/>
          </w:tcPr>
          <w:p w14:paraId="04FAF52C"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0,284</w:t>
            </w:r>
            <w:r w:rsidRPr="000B4D3E">
              <w:rPr>
                <w:rFonts w:ascii="Times New Roman" w:hAnsi="Times New Roman" w:cs="Times New Roman"/>
                <w:sz w:val="24"/>
                <w:szCs w:val="24"/>
                <w:vertAlign w:val="superscript"/>
              </w:rPr>
              <w:t>**</w:t>
            </w:r>
          </w:p>
        </w:tc>
        <w:tc>
          <w:tcPr>
            <w:tcW w:w="2111" w:type="dxa"/>
          </w:tcPr>
          <w:p w14:paraId="2A9C5082"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0,368</w:t>
            </w:r>
            <w:r w:rsidRPr="000B4D3E">
              <w:rPr>
                <w:rFonts w:ascii="Times New Roman" w:hAnsi="Times New Roman" w:cs="Times New Roman"/>
                <w:sz w:val="24"/>
                <w:szCs w:val="24"/>
                <w:vertAlign w:val="superscript"/>
              </w:rPr>
              <w:t>**</w:t>
            </w:r>
          </w:p>
        </w:tc>
        <w:tc>
          <w:tcPr>
            <w:tcW w:w="2463" w:type="dxa"/>
          </w:tcPr>
          <w:p w14:paraId="49C9558E"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0,338</w:t>
            </w:r>
            <w:r w:rsidRPr="000B4D3E">
              <w:rPr>
                <w:rFonts w:ascii="Times New Roman" w:hAnsi="Times New Roman" w:cs="Times New Roman"/>
                <w:sz w:val="24"/>
                <w:szCs w:val="24"/>
                <w:vertAlign w:val="superscript"/>
              </w:rPr>
              <w:t>**</w:t>
            </w:r>
          </w:p>
        </w:tc>
      </w:tr>
      <w:tr w:rsidR="000B4D3E" w:rsidRPr="000B4D3E" w14:paraId="1D78E3B8" w14:textId="77777777" w:rsidTr="00620DD9">
        <w:tc>
          <w:tcPr>
            <w:tcW w:w="0" w:type="auto"/>
            <w:vMerge/>
          </w:tcPr>
          <w:p w14:paraId="0651D4DC"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0C5FA2F7" w14:textId="77777777" w:rsidR="004F20D6" w:rsidRPr="000B4D3E" w:rsidRDefault="00D31E52"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Жоспар қоя білушілік</w:t>
            </w:r>
          </w:p>
        </w:tc>
        <w:tc>
          <w:tcPr>
            <w:tcW w:w="2066" w:type="dxa"/>
          </w:tcPr>
          <w:p w14:paraId="4BFB8332"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0,159</w:t>
            </w:r>
            <w:r w:rsidRPr="000B4D3E">
              <w:rPr>
                <w:rFonts w:ascii="Times New Roman" w:hAnsi="Times New Roman" w:cs="Times New Roman"/>
                <w:sz w:val="24"/>
                <w:szCs w:val="24"/>
                <w:vertAlign w:val="superscript"/>
              </w:rPr>
              <w:t>*</w:t>
            </w:r>
          </w:p>
        </w:tc>
        <w:tc>
          <w:tcPr>
            <w:tcW w:w="2111" w:type="dxa"/>
          </w:tcPr>
          <w:p w14:paraId="0AE4E81D"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0,339</w:t>
            </w:r>
            <w:r w:rsidRPr="000B4D3E">
              <w:rPr>
                <w:rFonts w:ascii="Times New Roman" w:hAnsi="Times New Roman" w:cs="Times New Roman"/>
                <w:sz w:val="24"/>
                <w:szCs w:val="24"/>
                <w:vertAlign w:val="superscript"/>
              </w:rPr>
              <w:t>**</w:t>
            </w:r>
          </w:p>
        </w:tc>
        <w:tc>
          <w:tcPr>
            <w:tcW w:w="2463" w:type="dxa"/>
          </w:tcPr>
          <w:p w14:paraId="0AA956F0"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0,292</w:t>
            </w:r>
            <w:r w:rsidRPr="000B4D3E">
              <w:rPr>
                <w:rFonts w:ascii="Times New Roman" w:hAnsi="Times New Roman" w:cs="Times New Roman"/>
                <w:sz w:val="24"/>
                <w:szCs w:val="24"/>
                <w:vertAlign w:val="superscript"/>
              </w:rPr>
              <w:t>**</w:t>
            </w:r>
          </w:p>
        </w:tc>
      </w:tr>
      <w:tr w:rsidR="000B4D3E" w:rsidRPr="000B4D3E" w14:paraId="66A456A7" w14:textId="77777777" w:rsidTr="00620DD9">
        <w:tc>
          <w:tcPr>
            <w:tcW w:w="0" w:type="auto"/>
            <w:vMerge/>
          </w:tcPr>
          <w:p w14:paraId="41C4DBF7"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38376F91"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tc>
        <w:tc>
          <w:tcPr>
            <w:tcW w:w="2066" w:type="dxa"/>
          </w:tcPr>
          <w:p w14:paraId="41BFE98A"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0,603</w:t>
            </w:r>
            <w:r w:rsidRPr="000B4D3E">
              <w:rPr>
                <w:rFonts w:ascii="Times New Roman" w:hAnsi="Times New Roman" w:cs="Times New Roman"/>
                <w:sz w:val="24"/>
                <w:szCs w:val="24"/>
                <w:vertAlign w:val="superscript"/>
              </w:rPr>
              <w:t>**</w:t>
            </w:r>
          </w:p>
        </w:tc>
        <w:tc>
          <w:tcPr>
            <w:tcW w:w="2111" w:type="dxa"/>
          </w:tcPr>
          <w:p w14:paraId="7A6F2121"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0,586</w:t>
            </w:r>
            <w:r w:rsidRPr="000B4D3E">
              <w:rPr>
                <w:rFonts w:ascii="Times New Roman" w:hAnsi="Times New Roman" w:cs="Times New Roman"/>
                <w:sz w:val="24"/>
                <w:szCs w:val="24"/>
                <w:vertAlign w:val="superscript"/>
              </w:rPr>
              <w:t>**</w:t>
            </w:r>
          </w:p>
        </w:tc>
        <w:tc>
          <w:tcPr>
            <w:tcW w:w="2463" w:type="dxa"/>
          </w:tcPr>
          <w:p w14:paraId="1456F291"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0,743</w:t>
            </w:r>
            <w:r w:rsidRPr="000B4D3E">
              <w:rPr>
                <w:rFonts w:ascii="Times New Roman" w:hAnsi="Times New Roman" w:cs="Times New Roman"/>
                <w:sz w:val="24"/>
                <w:szCs w:val="24"/>
                <w:vertAlign w:val="superscript"/>
              </w:rPr>
              <w:t>**</w:t>
            </w:r>
          </w:p>
        </w:tc>
      </w:tr>
      <w:tr w:rsidR="000B4D3E" w:rsidRPr="000B4D3E" w14:paraId="7C2630D5" w14:textId="77777777" w:rsidTr="00620DD9">
        <w:tc>
          <w:tcPr>
            <w:tcW w:w="0" w:type="auto"/>
            <w:vMerge/>
          </w:tcPr>
          <w:p w14:paraId="499D246D"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2C8B48AF"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2066" w:type="dxa"/>
          </w:tcPr>
          <w:p w14:paraId="7670284E"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0,293</w:t>
            </w:r>
            <w:r w:rsidRPr="000B4D3E">
              <w:rPr>
                <w:rFonts w:ascii="Times New Roman" w:hAnsi="Times New Roman" w:cs="Times New Roman"/>
                <w:sz w:val="24"/>
                <w:szCs w:val="24"/>
                <w:vertAlign w:val="superscript"/>
              </w:rPr>
              <w:t>**</w:t>
            </w:r>
          </w:p>
        </w:tc>
        <w:tc>
          <w:tcPr>
            <w:tcW w:w="2111" w:type="dxa"/>
          </w:tcPr>
          <w:p w14:paraId="47C72428"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0,427</w:t>
            </w:r>
            <w:r w:rsidRPr="000B4D3E">
              <w:rPr>
                <w:rFonts w:ascii="Times New Roman" w:hAnsi="Times New Roman" w:cs="Times New Roman"/>
                <w:sz w:val="24"/>
                <w:szCs w:val="24"/>
                <w:vertAlign w:val="superscript"/>
              </w:rPr>
              <w:t>**</w:t>
            </w:r>
          </w:p>
        </w:tc>
        <w:tc>
          <w:tcPr>
            <w:tcW w:w="2463" w:type="dxa"/>
          </w:tcPr>
          <w:p w14:paraId="3DC2FB0F"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0,337</w:t>
            </w:r>
            <w:r w:rsidRPr="000B4D3E">
              <w:rPr>
                <w:rFonts w:ascii="Times New Roman" w:hAnsi="Times New Roman" w:cs="Times New Roman"/>
                <w:sz w:val="24"/>
                <w:szCs w:val="24"/>
                <w:vertAlign w:val="superscript"/>
              </w:rPr>
              <w:t>**</w:t>
            </w:r>
          </w:p>
        </w:tc>
      </w:tr>
      <w:tr w:rsidR="000B4D3E" w:rsidRPr="000B4D3E" w14:paraId="77001E7E" w14:textId="77777777" w:rsidTr="00620DD9">
        <w:tc>
          <w:tcPr>
            <w:tcW w:w="0" w:type="auto"/>
            <w:vMerge/>
          </w:tcPr>
          <w:p w14:paraId="602C5908"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20607946"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2066" w:type="dxa"/>
          </w:tcPr>
          <w:p w14:paraId="30194574"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0,269</w:t>
            </w:r>
            <w:r w:rsidRPr="000B4D3E">
              <w:rPr>
                <w:rFonts w:ascii="Times New Roman" w:hAnsi="Times New Roman" w:cs="Times New Roman"/>
                <w:sz w:val="24"/>
                <w:szCs w:val="24"/>
                <w:vertAlign w:val="superscript"/>
              </w:rPr>
              <w:t>**</w:t>
            </w:r>
          </w:p>
        </w:tc>
        <w:tc>
          <w:tcPr>
            <w:tcW w:w="2111" w:type="dxa"/>
          </w:tcPr>
          <w:p w14:paraId="548A3082" w14:textId="2A3E64E2" w:rsidR="004F20D6"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463" w:type="dxa"/>
          </w:tcPr>
          <w:p w14:paraId="5473BC00"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0,229</w:t>
            </w:r>
            <w:r w:rsidRPr="000B4D3E">
              <w:rPr>
                <w:rFonts w:ascii="Times New Roman" w:hAnsi="Times New Roman" w:cs="Times New Roman"/>
                <w:sz w:val="24"/>
                <w:szCs w:val="24"/>
                <w:vertAlign w:val="superscript"/>
              </w:rPr>
              <w:t>**</w:t>
            </w:r>
          </w:p>
        </w:tc>
      </w:tr>
      <w:tr w:rsidR="000B4D3E" w:rsidRPr="000B4D3E" w14:paraId="5C912364" w14:textId="77777777" w:rsidTr="00620DD9">
        <w:tc>
          <w:tcPr>
            <w:tcW w:w="0" w:type="auto"/>
            <w:vMerge/>
          </w:tcPr>
          <w:p w14:paraId="465D9F2A" w14:textId="77777777" w:rsidR="00F45789" w:rsidRPr="000B4D3E" w:rsidRDefault="00F45789"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10AFEACC" w14:textId="7015D2B2" w:rsidR="00F45789" w:rsidRPr="000B4D3E" w:rsidRDefault="00F45789"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 өзі ұйымдастыру</w:t>
            </w:r>
          </w:p>
        </w:tc>
        <w:tc>
          <w:tcPr>
            <w:tcW w:w="2066" w:type="dxa"/>
          </w:tcPr>
          <w:p w14:paraId="47CF5419" w14:textId="00B7D018" w:rsidR="00F45789"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111" w:type="dxa"/>
          </w:tcPr>
          <w:p w14:paraId="77DA2190" w14:textId="4CDF6A44" w:rsidR="00F45789"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463" w:type="dxa"/>
          </w:tcPr>
          <w:p w14:paraId="06469364" w14:textId="4A040F90" w:rsidR="00F45789"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47377E" w:rsidRPr="000B4D3E" w14:paraId="4856DB1B" w14:textId="77777777" w:rsidTr="00620DD9">
        <w:tc>
          <w:tcPr>
            <w:tcW w:w="0" w:type="auto"/>
            <w:vMerge/>
          </w:tcPr>
          <w:p w14:paraId="5A9EC773" w14:textId="77777777" w:rsidR="004F20D6" w:rsidRPr="000B4D3E" w:rsidRDefault="004F20D6" w:rsidP="00E53413">
            <w:pPr>
              <w:tabs>
                <w:tab w:val="left" w:pos="993"/>
              </w:tabs>
              <w:autoSpaceDE w:val="0"/>
              <w:autoSpaceDN w:val="0"/>
              <w:adjustRightInd w:val="0"/>
              <w:rPr>
                <w:rFonts w:ascii="Times New Roman" w:hAnsi="Times New Roman" w:cs="Times New Roman"/>
                <w:sz w:val="24"/>
                <w:szCs w:val="24"/>
              </w:rPr>
            </w:pPr>
          </w:p>
        </w:tc>
        <w:tc>
          <w:tcPr>
            <w:tcW w:w="2772" w:type="dxa"/>
          </w:tcPr>
          <w:p w14:paraId="18567466" w14:textId="1F1C5C07" w:rsidR="004F20D6" w:rsidRPr="000B4D3E" w:rsidRDefault="004F20D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w:t>
            </w:r>
            <w:r w:rsidR="00620DD9" w:rsidRPr="000B4D3E">
              <w:rPr>
                <w:rFonts w:ascii="Times New Roman" w:hAnsi="Times New Roman" w:cs="Times New Roman"/>
                <w:sz w:val="24"/>
                <w:szCs w:val="24"/>
                <w:lang w:val="kk-KZ"/>
              </w:rPr>
              <w:t>шылық</w:t>
            </w:r>
          </w:p>
        </w:tc>
        <w:tc>
          <w:tcPr>
            <w:tcW w:w="2066" w:type="dxa"/>
          </w:tcPr>
          <w:p w14:paraId="47BC3CEE"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0,380</w:t>
            </w:r>
            <w:r w:rsidRPr="000B4D3E">
              <w:rPr>
                <w:rFonts w:ascii="Times New Roman" w:hAnsi="Times New Roman" w:cs="Times New Roman"/>
                <w:sz w:val="24"/>
                <w:szCs w:val="24"/>
                <w:vertAlign w:val="superscript"/>
              </w:rPr>
              <w:t>**</w:t>
            </w:r>
          </w:p>
        </w:tc>
        <w:tc>
          <w:tcPr>
            <w:tcW w:w="2111" w:type="dxa"/>
          </w:tcPr>
          <w:p w14:paraId="1B7A4211"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0,369</w:t>
            </w:r>
            <w:r w:rsidRPr="000B4D3E">
              <w:rPr>
                <w:rFonts w:ascii="Times New Roman" w:hAnsi="Times New Roman" w:cs="Times New Roman"/>
                <w:sz w:val="24"/>
                <w:szCs w:val="24"/>
                <w:vertAlign w:val="superscript"/>
              </w:rPr>
              <w:t>**</w:t>
            </w:r>
          </w:p>
        </w:tc>
        <w:tc>
          <w:tcPr>
            <w:tcW w:w="2463" w:type="dxa"/>
          </w:tcPr>
          <w:p w14:paraId="3C454438" w14:textId="77777777" w:rsidR="004F20D6" w:rsidRPr="000B4D3E" w:rsidRDefault="004F20D6"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0,469</w:t>
            </w:r>
            <w:r w:rsidRPr="000B4D3E">
              <w:rPr>
                <w:rFonts w:ascii="Times New Roman" w:hAnsi="Times New Roman" w:cs="Times New Roman"/>
                <w:sz w:val="24"/>
                <w:szCs w:val="24"/>
                <w:vertAlign w:val="superscript"/>
              </w:rPr>
              <w:t>**</w:t>
            </w:r>
          </w:p>
        </w:tc>
      </w:tr>
    </w:tbl>
    <w:p w14:paraId="423F0074" w14:textId="77777777" w:rsidR="001A5DCC" w:rsidRPr="000B4D3E" w:rsidRDefault="001A5DCC" w:rsidP="00E53413">
      <w:pPr>
        <w:tabs>
          <w:tab w:val="left" w:pos="993"/>
        </w:tabs>
        <w:spacing w:after="0" w:line="240" w:lineRule="auto"/>
        <w:jc w:val="both"/>
        <w:rPr>
          <w:rFonts w:ascii="Times New Roman" w:hAnsi="Times New Roman" w:cs="Times New Roman"/>
          <w:sz w:val="28"/>
          <w:szCs w:val="28"/>
        </w:rPr>
      </w:pPr>
    </w:p>
    <w:p w14:paraId="2D9532AE" w14:textId="519CC615" w:rsidR="003664FC" w:rsidRPr="000B4D3E" w:rsidRDefault="0091470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О</w:t>
      </w:r>
      <w:r w:rsidRPr="000B4D3E">
        <w:rPr>
          <w:rFonts w:ascii="Times New Roman" w:hAnsi="Times New Roman" w:cs="Times New Roman"/>
          <w:sz w:val="28"/>
          <w:szCs w:val="28"/>
          <w:lang w:val="kk-KZ"/>
        </w:rPr>
        <w:t>ң</w:t>
      </w:r>
      <w:r w:rsidRPr="000B4D3E">
        <w:rPr>
          <w:rFonts w:ascii="Times New Roman" w:hAnsi="Times New Roman" w:cs="Times New Roman"/>
          <w:sz w:val="28"/>
          <w:szCs w:val="28"/>
        </w:rPr>
        <w:t xml:space="preserve"> қатынастар мақсаттылық (r=0,371**), табандылық (r=0,354**) және </w:t>
      </w:r>
      <w:r w:rsidRPr="000B4D3E">
        <w:rPr>
          <w:rFonts w:ascii="Times New Roman" w:hAnsi="Times New Roman" w:cs="Times New Roman"/>
          <w:sz w:val="28"/>
          <w:szCs w:val="28"/>
          <w:lang w:val="kk-KZ"/>
        </w:rPr>
        <w:t>осы шаққа бағдарланушылық</w:t>
      </w:r>
      <w:r w:rsidRPr="000B4D3E">
        <w:rPr>
          <w:rFonts w:ascii="Times New Roman" w:hAnsi="Times New Roman" w:cs="Times New Roman"/>
          <w:sz w:val="28"/>
          <w:szCs w:val="28"/>
        </w:rPr>
        <w:t xml:space="preserve"> (r=0,195*) сияқты</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3 реттеуші</w:t>
      </w:r>
      <w:r w:rsidRPr="000B4D3E">
        <w:rPr>
          <w:rFonts w:ascii="Times New Roman" w:hAnsi="Times New Roman" w:cs="Times New Roman"/>
          <w:sz w:val="28"/>
          <w:szCs w:val="28"/>
          <w:lang w:val="kk-KZ"/>
        </w:rPr>
        <w:t>лік</w:t>
      </w:r>
      <w:r w:rsidRPr="000B4D3E">
        <w:rPr>
          <w:rFonts w:ascii="Times New Roman" w:hAnsi="Times New Roman" w:cs="Times New Roman"/>
          <w:sz w:val="28"/>
          <w:szCs w:val="28"/>
        </w:rPr>
        <w:t xml:space="preserve"> процестермен  оң корреляциялы байланыста.</w:t>
      </w:r>
      <w:r w:rsidR="003664FC" w:rsidRPr="000B4D3E">
        <w:rPr>
          <w:rFonts w:ascii="Times New Roman" w:hAnsi="Times New Roman" w:cs="Times New Roman"/>
          <w:sz w:val="28"/>
          <w:szCs w:val="28"/>
          <w:lang w:val="kk-KZ"/>
        </w:rPr>
        <w:t xml:space="preserve"> Мақсат</w:t>
      </w:r>
      <w:r w:rsidR="00734D58" w:rsidRPr="000B4D3E">
        <w:rPr>
          <w:rFonts w:ascii="Times New Roman" w:hAnsi="Times New Roman" w:cs="Times New Roman"/>
          <w:sz w:val="28"/>
          <w:szCs w:val="28"/>
          <w:lang w:val="kk-KZ"/>
        </w:rPr>
        <w:t>т</w:t>
      </w:r>
      <w:r w:rsidR="003664FC" w:rsidRPr="000B4D3E">
        <w:rPr>
          <w:rFonts w:ascii="Times New Roman" w:hAnsi="Times New Roman" w:cs="Times New Roman"/>
          <w:sz w:val="28"/>
          <w:szCs w:val="28"/>
          <w:lang w:val="kk-KZ"/>
        </w:rPr>
        <w:t xml:space="preserve">ылық – алдына қойған жоспарларды есте сақтау және тұжырымдалған мақсаттарды ұмытпау, туындаған кедергілерді </w:t>
      </w:r>
      <w:r w:rsidR="003664FC" w:rsidRPr="000B4D3E">
        <w:rPr>
          <w:rFonts w:ascii="Times New Roman" w:hAnsi="Times New Roman" w:cs="Times New Roman"/>
          <w:sz w:val="28"/>
          <w:szCs w:val="28"/>
          <w:lang w:val="kk-KZ"/>
        </w:rPr>
        <w:lastRenderedPageBreak/>
        <w:t xml:space="preserve">жеңе білу және қиындықтарға тап болған кезде </w:t>
      </w:r>
      <w:r w:rsidR="00B5133B" w:rsidRPr="000B4D3E">
        <w:rPr>
          <w:rFonts w:ascii="Times New Roman" w:hAnsi="Times New Roman" w:cs="Times New Roman"/>
          <w:sz w:val="28"/>
          <w:szCs w:val="28"/>
          <w:lang w:val="kk-KZ"/>
        </w:rPr>
        <w:t>әрі қарай әрекет жасау</w:t>
      </w:r>
      <w:r w:rsidR="003664FC" w:rsidRPr="000B4D3E">
        <w:rPr>
          <w:rFonts w:ascii="Times New Roman" w:hAnsi="Times New Roman" w:cs="Times New Roman"/>
          <w:sz w:val="28"/>
          <w:szCs w:val="28"/>
          <w:lang w:val="kk-KZ"/>
        </w:rPr>
        <w:t xml:space="preserve"> қабілеті.</w:t>
      </w:r>
      <w:r w:rsidR="00B5133B" w:rsidRPr="000B4D3E">
        <w:rPr>
          <w:rFonts w:ascii="Times New Roman" w:hAnsi="Times New Roman" w:cs="Times New Roman"/>
          <w:lang w:val="kk-KZ"/>
        </w:rPr>
        <w:t xml:space="preserve"> </w:t>
      </w:r>
      <w:r w:rsidR="00B5133B" w:rsidRPr="000B4D3E">
        <w:rPr>
          <w:rFonts w:ascii="Times New Roman" w:hAnsi="Times New Roman" w:cs="Times New Roman"/>
          <w:sz w:val="28"/>
          <w:szCs w:val="28"/>
          <w:lang w:val="kk-KZ"/>
        </w:rPr>
        <w:t>Табандылық – белгілі бір уақыт аралығында сақталатын мінез-құлық және мақсатқа жету үшін ішкі және сыртқы кедергілерді жеңуге көмектесетін ерікті қасиет.</w:t>
      </w:r>
      <w:r w:rsidR="00845BD8" w:rsidRPr="000B4D3E">
        <w:rPr>
          <w:lang w:val="kk-KZ"/>
        </w:rPr>
        <w:t xml:space="preserve"> </w:t>
      </w:r>
      <w:r w:rsidR="004E09D1" w:rsidRPr="000B4D3E">
        <w:rPr>
          <w:rFonts w:ascii="Times New Roman" w:hAnsi="Times New Roman" w:cs="Times New Roman"/>
          <w:sz w:val="28"/>
          <w:szCs w:val="28"/>
          <w:lang w:val="kk-KZ"/>
        </w:rPr>
        <w:t>Осы шаққа бағдарланушылық студенттердің психологиялық әл-ауқат сезімін қалыптастыру үшін қолайлы, қазіргі уақытқа назар аудару оптимизммен оң байланысты.</w:t>
      </w:r>
    </w:p>
    <w:p w14:paraId="1F9E2F56" w14:textId="6619AF5B" w:rsidR="001A5DCC" w:rsidRPr="000B4D3E" w:rsidRDefault="004E09D1"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Келесіде, аффективтік және реттеушілік процестердің өзара байланысының корреляциялық плеядасы схемалық түрде көрсетіледі. </w:t>
      </w:r>
    </w:p>
    <w:p w14:paraId="128AAF6A" w14:textId="6602EF30" w:rsidR="001A5DCC" w:rsidRPr="000B4D3E" w:rsidRDefault="004E09D1" w:rsidP="00E53413">
      <w:pPr>
        <w:tabs>
          <w:tab w:val="left" w:pos="993"/>
        </w:tabs>
        <w:rPr>
          <w:rFonts w:ascii="Times New Roman" w:hAnsi="Times New Roman" w:cs="Times New Roman"/>
          <w:sz w:val="28"/>
          <w:szCs w:val="28"/>
          <w:lang w:val="kk-KZ"/>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74624" behindDoc="0" locked="0" layoutInCell="1" allowOverlap="1" wp14:anchorId="59085EC2" wp14:editId="396969E9">
                <wp:simplePos x="0" y="0"/>
                <wp:positionH relativeFrom="column">
                  <wp:posOffset>222017</wp:posOffset>
                </wp:positionH>
                <wp:positionV relativeFrom="paragraph">
                  <wp:posOffset>149973</wp:posOffset>
                </wp:positionV>
                <wp:extent cx="5804704" cy="2951544"/>
                <wp:effectExtent l="0" t="0" r="24765" b="20320"/>
                <wp:wrapNone/>
                <wp:docPr id="2" name="Группа 2"/>
                <wp:cNvGraphicFramePr/>
                <a:graphic xmlns:a="http://schemas.openxmlformats.org/drawingml/2006/main">
                  <a:graphicData uri="http://schemas.microsoft.com/office/word/2010/wordprocessingGroup">
                    <wpg:wgp>
                      <wpg:cNvGrpSpPr/>
                      <wpg:grpSpPr>
                        <a:xfrm>
                          <a:off x="0" y="0"/>
                          <a:ext cx="5804704" cy="2951544"/>
                          <a:chOff x="0" y="0"/>
                          <a:chExt cx="5667375" cy="2827968"/>
                        </a:xfrm>
                      </wpg:grpSpPr>
                      <wps:wsp>
                        <wps:cNvPr id="6" name="Овал 6"/>
                        <wps:cNvSpPr/>
                        <wps:spPr>
                          <a:xfrm>
                            <a:off x="1676400" y="6350"/>
                            <a:ext cx="676893" cy="605468"/>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3B7E48" w14:textId="77777777" w:rsidR="00406DEA" w:rsidRPr="00953AFC" w:rsidRDefault="00406DEA" w:rsidP="001A5DCC">
                              <w:pPr>
                                <w:jc w:val="center"/>
                                <w:rPr>
                                  <w:rFonts w:ascii="Times New Roman" w:hAnsi="Times New Roman" w:cs="Times New Roman"/>
                                  <w:color w:val="0D0D0D" w:themeColor="text1" w:themeTint="F2"/>
                                  <w:sz w:val="24"/>
                                  <w:szCs w:val="24"/>
                                  <w:lang w:val="kk-KZ"/>
                                </w:rPr>
                              </w:pPr>
                              <w:r w:rsidRPr="00953AFC">
                                <w:rPr>
                                  <w:rFonts w:ascii="Times New Roman" w:hAnsi="Times New Roman" w:cs="Times New Roman"/>
                                  <w:color w:val="0D0D0D" w:themeColor="text1" w:themeTint="F2"/>
                                  <w:sz w:val="24"/>
                                  <w:szCs w:val="24"/>
                                  <w:lang w:val="kk-KZ"/>
                                </w:rPr>
                                <w:t>ТӨ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Овал 10"/>
                        <wps:cNvSpPr/>
                        <wps:spPr>
                          <a:xfrm>
                            <a:off x="2959100" y="0"/>
                            <a:ext cx="676893" cy="605468"/>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0802" w14:textId="0DE69B51" w:rsidR="00406DEA" w:rsidRPr="00953AFC" w:rsidRDefault="00406DEA" w:rsidP="001A5DCC">
                              <w:pPr>
                                <w:jc w:val="center"/>
                                <w:rPr>
                                  <w:rFonts w:ascii="Times New Roman" w:hAnsi="Times New Roman" w:cs="Times New Roman"/>
                                  <w:color w:val="0D0D0D" w:themeColor="text1" w:themeTint="F2"/>
                                  <w:sz w:val="24"/>
                                  <w:szCs w:val="24"/>
                                  <w:lang w:val="kk-KZ"/>
                                </w:rPr>
                              </w:pPr>
                              <w:r w:rsidRPr="00953AFC">
                                <w:rPr>
                                  <w:rFonts w:ascii="Times New Roman" w:hAnsi="Times New Roman" w:cs="Times New Roman"/>
                                  <w:color w:val="0D0D0D" w:themeColor="text1" w:themeTint="F2"/>
                                  <w:sz w:val="24"/>
                                  <w:szCs w:val="24"/>
                                  <w:lang w:val="kk-KZ"/>
                                </w:rPr>
                                <w:t>ӨӨҚ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Овал 41"/>
                        <wps:cNvSpPr/>
                        <wps:spPr>
                          <a:xfrm>
                            <a:off x="676893" y="732171"/>
                            <a:ext cx="676893" cy="605468"/>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6C5DE4" w14:textId="3E6C8351" w:rsidR="00406DEA" w:rsidRPr="00734D58" w:rsidRDefault="00406DEA" w:rsidP="00474980">
                              <w:pPr>
                                <w:shd w:val="clear" w:color="auto" w:fill="FF99FF"/>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rPr>
                                <w:t>О</w:t>
                              </w:r>
                              <w:r>
                                <w:rPr>
                                  <w:rFonts w:ascii="Times New Roman" w:hAnsi="Times New Roman" w:cs="Times New Roman"/>
                                  <w:color w:val="0D0D0D" w:themeColor="text1" w:themeTint="F2"/>
                                  <w:sz w:val="28"/>
                                  <w:szCs w:val="28"/>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Овал 44"/>
                        <wps:cNvSpPr/>
                        <wps:spPr>
                          <a:xfrm>
                            <a:off x="4108450" y="774700"/>
                            <a:ext cx="676893" cy="605468"/>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0113E" w14:textId="41E87DA8" w:rsidR="00406DEA" w:rsidRPr="00734D58" w:rsidRDefault="00406DEA" w:rsidP="00474980">
                              <w:pPr>
                                <w:shd w:val="clear" w:color="auto" w:fill="FF99FF"/>
                                <w:jc w:val="center"/>
                                <w:rPr>
                                  <w:rFonts w:ascii="Times New Roman" w:hAnsi="Times New Roman" w:cs="Times New Roman"/>
                                  <w:color w:val="0D0D0D" w:themeColor="text1" w:themeTint="F2"/>
                                  <w:sz w:val="28"/>
                                  <w:szCs w:val="28"/>
                                  <w:lang w:val="kk-KZ"/>
                                </w:rPr>
                              </w:pPr>
                              <w:r w:rsidRPr="00E13558">
                                <w:rPr>
                                  <w:rFonts w:ascii="Times New Roman" w:hAnsi="Times New Roman" w:cs="Times New Roman"/>
                                  <w:color w:val="0D0D0D" w:themeColor="text1" w:themeTint="F2"/>
                                  <w:sz w:val="28"/>
                                  <w:szCs w:val="28"/>
                                </w:rPr>
                                <w:t>А</w:t>
                              </w:r>
                              <w:r>
                                <w:rPr>
                                  <w:rFonts w:ascii="Times New Roman" w:hAnsi="Times New Roman" w:cs="Times New Roman"/>
                                  <w:color w:val="0D0D0D" w:themeColor="text1" w:themeTint="F2"/>
                                  <w:sz w:val="28"/>
                                  <w:szCs w:val="28"/>
                                  <w:lang w:val="kk-KZ"/>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Овал 64"/>
                        <wps:cNvSpPr/>
                        <wps:spPr>
                          <a:xfrm>
                            <a:off x="0" y="2216150"/>
                            <a:ext cx="676893"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39422C" w14:textId="67021DE1" w:rsidR="00406DEA" w:rsidRPr="00734D58" w:rsidRDefault="00406DEA" w:rsidP="001A5DCC">
                              <w:pPr>
                                <w:jc w:val="center"/>
                                <w:rPr>
                                  <w:rFonts w:ascii="Times New Roman" w:hAnsi="Times New Roman" w:cs="Times New Roman"/>
                                  <w:color w:val="0D0D0D" w:themeColor="text1" w:themeTint="F2"/>
                                  <w:sz w:val="24"/>
                                  <w:szCs w:val="24"/>
                                  <w:lang w:val="kk-KZ"/>
                                </w:rPr>
                              </w:pPr>
                              <w:r w:rsidRPr="00734D58">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Овал 65"/>
                        <wps:cNvSpPr/>
                        <wps:spPr>
                          <a:xfrm>
                            <a:off x="984250" y="2222500"/>
                            <a:ext cx="676275" cy="60515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723DAF" w14:textId="77777777" w:rsidR="00406DEA" w:rsidRPr="00734D58" w:rsidRDefault="00406DEA" w:rsidP="001A5DCC">
                              <w:pPr>
                                <w:jc w:val="center"/>
                                <w:rPr>
                                  <w:rFonts w:ascii="Times New Roman" w:hAnsi="Times New Roman" w:cs="Times New Roman"/>
                                  <w:color w:val="0D0D0D" w:themeColor="text1" w:themeTint="F2"/>
                                  <w:sz w:val="24"/>
                                  <w:szCs w:val="24"/>
                                  <w:lang w:val="kk-KZ"/>
                                </w:rPr>
                              </w:pPr>
                              <w:r w:rsidRPr="00734D58">
                                <w:rPr>
                                  <w:rFonts w:ascii="Times New Roman" w:hAnsi="Times New Roman" w:cs="Times New Roman"/>
                                  <w:color w:val="0D0D0D" w:themeColor="text1" w:themeTint="F2"/>
                                  <w:sz w:val="24"/>
                                  <w:szCs w:val="24"/>
                                  <w:lang w:val="kk-KZ"/>
                                </w:rPr>
                                <w:t>ЖҚБ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Овал 66"/>
                        <wps:cNvSpPr/>
                        <wps:spPr>
                          <a:xfrm>
                            <a:off x="1936750" y="2222500"/>
                            <a:ext cx="676893"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9A6837" w14:textId="47943247" w:rsidR="00406DEA" w:rsidRPr="00734D58" w:rsidRDefault="00406DEA" w:rsidP="001A5DCC">
                              <w:pPr>
                                <w:jc w:val="center"/>
                                <w:rPr>
                                  <w:rFonts w:ascii="Times New Roman" w:hAnsi="Times New Roman" w:cs="Times New Roman"/>
                                  <w:color w:val="0D0D0D" w:themeColor="text1" w:themeTint="F2"/>
                                  <w:sz w:val="24"/>
                                  <w:szCs w:val="24"/>
                                  <w:lang w:val="kk-KZ"/>
                                </w:rPr>
                              </w:pPr>
                              <w:r w:rsidRPr="00734D58">
                                <w:rPr>
                                  <w:rFonts w:ascii="Times New Roman" w:hAnsi="Times New Roman" w:cs="Times New Roman"/>
                                  <w:color w:val="0D0D0D" w:themeColor="text1" w:themeTint="F2"/>
                                  <w:sz w:val="24"/>
                                  <w:szCs w:val="24"/>
                                  <w:lang w:val="kk-KZ"/>
                                </w:rPr>
                                <w:t>М</w:t>
                              </w:r>
                              <w:r>
                                <w:rPr>
                                  <w:rFonts w:ascii="Times New Roman" w:hAnsi="Times New Roman" w:cs="Times New Roman"/>
                                  <w:color w:val="0D0D0D" w:themeColor="text1" w:themeTint="F2"/>
                                  <w:sz w:val="24"/>
                                  <w:szCs w:val="24"/>
                                  <w:lang w:val="kk-KZ"/>
                                </w:rPr>
                                <w:t>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Овал 67"/>
                        <wps:cNvSpPr/>
                        <wps:spPr>
                          <a:xfrm>
                            <a:off x="2959100" y="2222500"/>
                            <a:ext cx="676893"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3DB8BA" w14:textId="47B7DE9C" w:rsidR="00406DEA" w:rsidRPr="00734D58" w:rsidRDefault="00406DEA" w:rsidP="001A5DCC">
                              <w:pPr>
                                <w:jc w:val="center"/>
                                <w:rPr>
                                  <w:rFonts w:ascii="Times New Roman" w:hAnsi="Times New Roman" w:cs="Times New Roman"/>
                                  <w:color w:val="0D0D0D" w:themeColor="text1" w:themeTint="F2"/>
                                  <w:sz w:val="28"/>
                                  <w:szCs w:val="28"/>
                                  <w:lang w:val="kk-KZ"/>
                                </w:rPr>
                              </w:pPr>
                              <w:r w:rsidRPr="00734D58">
                                <w:rPr>
                                  <w:rFonts w:ascii="Times New Roman" w:hAnsi="Times New Roman" w:cs="Times New Roman"/>
                                  <w:color w:val="0D0D0D" w:themeColor="text1" w:themeTint="F2"/>
                                  <w:sz w:val="28"/>
                                  <w:szCs w:val="28"/>
                                  <w:lang w:val="kk-KZ"/>
                                </w:rPr>
                                <w:t>Т</w:t>
                              </w:r>
                              <w:r>
                                <w:rPr>
                                  <w:rFonts w:ascii="Times New Roman" w:hAnsi="Times New Roman" w:cs="Times New Roman"/>
                                  <w:color w:val="0D0D0D" w:themeColor="text1" w:themeTint="F2"/>
                                  <w:sz w:val="28"/>
                                  <w:szCs w:val="28"/>
                                  <w:lang w:val="kk-KZ"/>
                                </w:rPr>
                                <w:t>аб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Овал 68"/>
                        <wps:cNvSpPr/>
                        <wps:spPr>
                          <a:xfrm>
                            <a:off x="4000500" y="2222500"/>
                            <a:ext cx="676893"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12081F" w14:textId="77777777" w:rsidR="00406DEA" w:rsidRPr="00734D58" w:rsidRDefault="00406DEA" w:rsidP="001A5DCC">
                              <w:pPr>
                                <w:jc w:val="center"/>
                                <w:rPr>
                                  <w:rFonts w:ascii="Times New Roman" w:hAnsi="Times New Roman" w:cs="Times New Roman"/>
                                  <w:color w:val="0D0D0D" w:themeColor="text1" w:themeTint="F2"/>
                                  <w:sz w:val="24"/>
                                  <w:szCs w:val="24"/>
                                </w:rPr>
                              </w:pPr>
                              <w:r w:rsidRPr="00734D58">
                                <w:rPr>
                                  <w:rFonts w:ascii="Times New Roman" w:hAnsi="Times New Roman" w:cs="Times New Roman"/>
                                  <w:color w:val="0D0D0D" w:themeColor="text1" w:themeTint="F2"/>
                                  <w:sz w:val="24"/>
                                  <w:szCs w:val="24"/>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Овал 70"/>
                        <wps:cNvSpPr/>
                        <wps:spPr>
                          <a:xfrm>
                            <a:off x="4895850" y="2222500"/>
                            <a:ext cx="771525"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3EA22" w14:textId="77777777" w:rsidR="00406DEA" w:rsidRPr="00734D58" w:rsidRDefault="00406DEA" w:rsidP="001A5DCC">
                              <w:pPr>
                                <w:jc w:val="center"/>
                                <w:rPr>
                                  <w:rFonts w:ascii="Times New Roman" w:hAnsi="Times New Roman" w:cs="Times New Roman"/>
                                  <w:color w:val="0D0D0D" w:themeColor="text1" w:themeTint="F2"/>
                                  <w:sz w:val="24"/>
                                  <w:szCs w:val="24"/>
                                  <w:lang w:val="kk-KZ"/>
                                </w:rPr>
                              </w:pPr>
                              <w:r w:rsidRPr="00734D58">
                                <w:rPr>
                                  <w:rFonts w:ascii="Times New Roman" w:hAnsi="Times New Roman" w:cs="Times New Roman"/>
                                  <w:color w:val="0D0D0D" w:themeColor="text1" w:themeTint="F2"/>
                                  <w:sz w:val="24"/>
                                  <w:szCs w:val="24"/>
                                  <w:lang w:val="kk-KZ"/>
                                </w:rPr>
                                <w:t>ОШБ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 name="Группа 71"/>
                        <wpg:cNvGrpSpPr/>
                        <wpg:grpSpPr>
                          <a:xfrm>
                            <a:off x="342900" y="609600"/>
                            <a:ext cx="4997268" cy="1617980"/>
                            <a:chOff x="0" y="0"/>
                            <a:chExt cx="4997268" cy="1617980"/>
                          </a:xfrm>
                        </wpg:grpSpPr>
                        <wps:wsp>
                          <wps:cNvPr id="72" name="Прямая соединительная линия 72"/>
                          <wps:cNvCnPr/>
                          <wps:spPr>
                            <a:xfrm>
                              <a:off x="2946400" y="0"/>
                              <a:ext cx="2039974" cy="16159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Прямая соединительная линия 73"/>
                          <wps:cNvCnPr/>
                          <wps:spPr>
                            <a:xfrm>
                              <a:off x="4019550" y="774700"/>
                              <a:ext cx="972185" cy="84328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74" name="Группа 74"/>
                          <wpg:cNvGrpSpPr/>
                          <wpg:grpSpPr>
                            <a:xfrm>
                              <a:off x="0" y="0"/>
                              <a:ext cx="4997268" cy="1617980"/>
                              <a:chOff x="0" y="0"/>
                              <a:chExt cx="4997268" cy="1617980"/>
                            </a:xfrm>
                          </wpg:grpSpPr>
                          <wps:wsp>
                            <wps:cNvPr id="75" name="Прямая соединительная линия 75"/>
                            <wps:cNvCnPr/>
                            <wps:spPr>
                              <a:xfrm>
                                <a:off x="2349500" y="774700"/>
                                <a:ext cx="2647768" cy="843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Прямая соединительная линия 76"/>
                            <wps:cNvCnPr/>
                            <wps:spPr>
                              <a:xfrm flipH="1">
                                <a:off x="0" y="774700"/>
                                <a:ext cx="652780" cy="842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7" name="Прямая соединительная линия 77"/>
                            <wps:cNvCnPr/>
                            <wps:spPr>
                              <a:xfrm>
                                <a:off x="654050" y="774700"/>
                                <a:ext cx="2303145" cy="842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Прямая соединительная линия 78"/>
                            <wps:cNvCnPr/>
                            <wps:spPr>
                              <a:xfrm flipH="1">
                                <a:off x="0" y="774700"/>
                                <a:ext cx="4025265" cy="842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Прямая соединительная линия 79"/>
                            <wps:cNvCnPr/>
                            <wps:spPr>
                              <a:xfrm flipH="1">
                                <a:off x="2959100" y="774700"/>
                                <a:ext cx="1068070" cy="842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Прямая соединительная линия 80"/>
                            <wps:cNvCnPr/>
                            <wps:spPr>
                              <a:xfrm>
                                <a:off x="2959100" y="0"/>
                                <a:ext cx="1068070"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 name="Прямая соединительная линия 81"/>
                            <wps:cNvCnPr/>
                            <wps:spPr>
                              <a:xfrm>
                                <a:off x="2959100" y="0"/>
                                <a:ext cx="0" cy="161544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82" name="Группа 82"/>
                            <wpg:cNvGrpSpPr/>
                            <wpg:grpSpPr>
                              <a:xfrm>
                                <a:off x="0" y="0"/>
                                <a:ext cx="4994275" cy="1617980"/>
                                <a:chOff x="0" y="0"/>
                                <a:chExt cx="4994275" cy="1617980"/>
                              </a:xfrm>
                            </wpg:grpSpPr>
                            <wps:wsp>
                              <wps:cNvPr id="83" name="Прямая соединительная линия 83"/>
                              <wps:cNvCnPr/>
                              <wps:spPr>
                                <a:xfrm>
                                  <a:off x="654050" y="768350"/>
                                  <a:ext cx="1222623" cy="8431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Прямая соединительная линия 84"/>
                              <wps:cNvCnPr/>
                              <wps:spPr>
                                <a:xfrm flipH="1">
                                  <a:off x="946150" y="0"/>
                                  <a:ext cx="654463"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Прямая соединительная линия 85"/>
                              <wps:cNvCnPr/>
                              <wps:spPr>
                                <a:xfrm>
                                  <a:off x="1600200" y="0"/>
                                  <a:ext cx="272208" cy="16156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Прямая соединительная линия 86"/>
                              <wps:cNvCnPr/>
                              <wps:spPr>
                                <a:xfrm flipH="1">
                                  <a:off x="0" y="774700"/>
                                  <a:ext cx="2350770" cy="843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Прямая соединительная линия 87"/>
                              <wps:cNvCnPr/>
                              <wps:spPr>
                                <a:xfrm flipH="1">
                                  <a:off x="952500" y="774700"/>
                                  <a:ext cx="1400810" cy="843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Прямая соединительная линия 88"/>
                              <wps:cNvCnPr/>
                              <wps:spPr>
                                <a:xfrm flipH="1">
                                  <a:off x="0" y="0"/>
                                  <a:ext cx="1602740"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Прямая соединительная линия 89"/>
                              <wps:cNvCnPr/>
                              <wps:spPr>
                                <a:xfrm>
                                  <a:off x="1600200" y="0"/>
                                  <a:ext cx="2421890"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 name="Прямая соединительная линия 90"/>
                              <wps:cNvCnPr/>
                              <wps:spPr>
                                <a:xfrm>
                                  <a:off x="1600200" y="0"/>
                                  <a:ext cx="3394075" cy="16141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Прямая соединительная линия 91"/>
                              <wps:cNvCnPr/>
                              <wps:spPr>
                                <a:xfrm flipH="1">
                                  <a:off x="0" y="0"/>
                                  <a:ext cx="2954020" cy="161544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92" name="Группа 92"/>
                          <wpg:cNvGrpSpPr/>
                          <wpg:grpSpPr>
                            <a:xfrm>
                              <a:off x="635000" y="0"/>
                              <a:ext cx="4356653" cy="1617980"/>
                              <a:chOff x="0" y="0"/>
                              <a:chExt cx="4356653" cy="1617980"/>
                            </a:xfrm>
                          </wpg:grpSpPr>
                          <wps:wsp>
                            <wps:cNvPr id="93" name="Прямая соединительная линия 93"/>
                            <wps:cNvCnPr/>
                            <wps:spPr>
                              <a:xfrm>
                                <a:off x="19050" y="768350"/>
                                <a:ext cx="295275" cy="843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Прямая соединительная линия 94"/>
                            <wps:cNvCnPr/>
                            <wps:spPr>
                              <a:xfrm flipH="1">
                                <a:off x="1231900" y="774700"/>
                                <a:ext cx="2149748" cy="8431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Прямая соединительная линия 95"/>
                            <wps:cNvCnPr/>
                            <wps:spPr>
                              <a:xfrm>
                                <a:off x="3384550" y="774700"/>
                                <a:ext cx="635" cy="8429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Прямая соединительная линия 96"/>
                            <wps:cNvCnPr/>
                            <wps:spPr>
                              <a:xfrm>
                                <a:off x="0" y="774700"/>
                                <a:ext cx="4356653" cy="8431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Прямая соединительная линия 97"/>
                            <wps:cNvCnPr/>
                            <wps:spPr>
                              <a:xfrm>
                                <a:off x="958850" y="0"/>
                                <a:ext cx="1351915"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Прямая соединительная линия 98"/>
                            <wps:cNvCnPr/>
                            <wps:spPr>
                              <a:xfrm flipH="1">
                                <a:off x="1231900" y="0"/>
                                <a:ext cx="1078230"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 name="Прямая соединительная линия 99"/>
                            <wps:cNvCnPr/>
                            <wps:spPr>
                              <a:xfrm flipH="1">
                                <a:off x="311150" y="0"/>
                                <a:ext cx="2004060" cy="16141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 name="Прямая соединительная линия 101"/>
                            <wps:cNvCnPr/>
                            <wps:spPr>
                              <a:xfrm>
                                <a:off x="1708150" y="774700"/>
                                <a:ext cx="605790" cy="84328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02" name="Овал 102"/>
                        <wps:cNvSpPr/>
                        <wps:spPr>
                          <a:xfrm>
                            <a:off x="2349500" y="781050"/>
                            <a:ext cx="676893" cy="605468"/>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B42289" w14:textId="654D68A0" w:rsidR="00406DEA" w:rsidRPr="00E96DFF" w:rsidRDefault="00406DEA" w:rsidP="00474980">
                              <w:pPr>
                                <w:shd w:val="clear" w:color="auto" w:fill="FF99FF"/>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85EC2" id="Группа 2" o:spid="_x0000_s1172" style="position:absolute;margin-left:17.5pt;margin-top:11.8pt;width:457.05pt;height:232.4pt;z-index:251674624;mso-width-relative:margin;mso-height-relative:margin" coordsize="56673,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">
                <v:oval id="Овал 6" o:spid="_x0000_s1173" style="position:absolute;left:16764;top:63;width:6768;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" fillcolor="#00b050" strokecolor="#1f4d78 [1604]" strokeweight="1pt">
                  <v:stroke joinstyle="miter"/>
                  <v:textbox>
                    <w:txbxContent>
                      <w:p w14:paraId="4C3B7E48" w14:textId="77777777" w:rsidR="00406DEA" w:rsidRPr="00953AFC" w:rsidRDefault="00406DEA" w:rsidP="001A5DCC">
                        <w:pPr>
                          <w:jc w:val="center"/>
                          <w:rPr>
                            <w:rFonts w:ascii="Times New Roman" w:hAnsi="Times New Roman" w:cs="Times New Roman"/>
                            <w:color w:val="0D0D0D" w:themeColor="text1" w:themeTint="F2"/>
                            <w:sz w:val="24"/>
                            <w:szCs w:val="24"/>
                            <w:lang w:val="kk-KZ"/>
                          </w:rPr>
                        </w:pPr>
                        <w:r w:rsidRPr="00953AFC">
                          <w:rPr>
                            <w:rFonts w:ascii="Times New Roman" w:hAnsi="Times New Roman" w:cs="Times New Roman"/>
                            <w:color w:val="0D0D0D" w:themeColor="text1" w:themeTint="F2"/>
                            <w:sz w:val="24"/>
                            <w:szCs w:val="24"/>
                            <w:lang w:val="kk-KZ"/>
                          </w:rPr>
                          <w:t>ТӨ</w:t>
                        </w:r>
                      </w:p>
                    </w:txbxContent>
                  </v:textbox>
                </v:oval>
                <v:oval id="Овал 10" o:spid="_x0000_s1174" style="position:absolute;left:29591;width:6768;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" fillcolor="#00b050" strokecolor="#1f4d78 [1604]" strokeweight="1pt">
                  <v:stroke joinstyle="miter"/>
                  <v:textbox>
                    <w:txbxContent>
                      <w:p w14:paraId="3E2D0802" w14:textId="0DE69B51" w:rsidR="00406DEA" w:rsidRPr="00953AFC" w:rsidRDefault="00406DEA" w:rsidP="001A5DCC">
                        <w:pPr>
                          <w:jc w:val="center"/>
                          <w:rPr>
                            <w:rFonts w:ascii="Times New Roman" w:hAnsi="Times New Roman" w:cs="Times New Roman"/>
                            <w:color w:val="0D0D0D" w:themeColor="text1" w:themeTint="F2"/>
                            <w:sz w:val="24"/>
                            <w:szCs w:val="24"/>
                            <w:lang w:val="kk-KZ"/>
                          </w:rPr>
                        </w:pPr>
                        <w:r w:rsidRPr="00953AFC">
                          <w:rPr>
                            <w:rFonts w:ascii="Times New Roman" w:hAnsi="Times New Roman" w:cs="Times New Roman"/>
                            <w:color w:val="0D0D0D" w:themeColor="text1" w:themeTint="F2"/>
                            <w:sz w:val="24"/>
                            <w:szCs w:val="24"/>
                            <w:lang w:val="kk-KZ"/>
                          </w:rPr>
                          <w:t>ӨӨҚ</w:t>
                        </w:r>
                      </w:p>
                    </w:txbxContent>
                  </v:textbox>
                </v:oval>
                <v:oval id="Овал 41" o:spid="_x0000_s1175" style="position:absolute;left:6768;top:7321;width:6769;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" fillcolor="#f9f" strokecolor="#1f4d78 [1604]" strokeweight="1pt">
                  <v:stroke joinstyle="miter"/>
                  <v:textbox>
                    <w:txbxContent>
                      <w:p w14:paraId="686C5DE4" w14:textId="3E6C8351" w:rsidR="00406DEA" w:rsidRPr="00734D58" w:rsidRDefault="00406DEA" w:rsidP="00474980">
                        <w:pPr>
                          <w:shd w:val="clear" w:color="auto" w:fill="FF99FF"/>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rPr>
                          <w:t>О</w:t>
                        </w:r>
                        <w:r>
                          <w:rPr>
                            <w:rFonts w:ascii="Times New Roman" w:hAnsi="Times New Roman" w:cs="Times New Roman"/>
                            <w:color w:val="0D0D0D" w:themeColor="text1" w:themeTint="F2"/>
                            <w:sz w:val="28"/>
                            <w:szCs w:val="28"/>
                            <w:lang w:val="kk-KZ"/>
                          </w:rPr>
                          <w:t>М</w:t>
                        </w:r>
                      </w:p>
                    </w:txbxContent>
                  </v:textbox>
                </v:oval>
                <v:oval id="Овал 44" o:spid="_x0000_s1176" style="position:absolute;left:41084;top:7747;width:6769;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" fillcolor="#f9f" strokecolor="#1f4d78 [1604]" strokeweight="1pt">
                  <v:stroke joinstyle="miter"/>
                  <v:textbox>
                    <w:txbxContent>
                      <w:p w14:paraId="5B90113E" w14:textId="41E87DA8" w:rsidR="00406DEA" w:rsidRPr="00734D58" w:rsidRDefault="00406DEA" w:rsidP="00474980">
                        <w:pPr>
                          <w:shd w:val="clear" w:color="auto" w:fill="FF99FF"/>
                          <w:jc w:val="center"/>
                          <w:rPr>
                            <w:rFonts w:ascii="Times New Roman" w:hAnsi="Times New Roman" w:cs="Times New Roman"/>
                            <w:color w:val="0D0D0D" w:themeColor="text1" w:themeTint="F2"/>
                            <w:sz w:val="28"/>
                            <w:szCs w:val="28"/>
                            <w:lang w:val="kk-KZ"/>
                          </w:rPr>
                        </w:pPr>
                        <w:r w:rsidRPr="00E13558">
                          <w:rPr>
                            <w:rFonts w:ascii="Times New Roman" w:hAnsi="Times New Roman" w:cs="Times New Roman"/>
                            <w:color w:val="0D0D0D" w:themeColor="text1" w:themeTint="F2"/>
                            <w:sz w:val="28"/>
                            <w:szCs w:val="28"/>
                          </w:rPr>
                          <w:t>А</w:t>
                        </w:r>
                        <w:r>
                          <w:rPr>
                            <w:rFonts w:ascii="Times New Roman" w:hAnsi="Times New Roman" w:cs="Times New Roman"/>
                            <w:color w:val="0D0D0D" w:themeColor="text1" w:themeTint="F2"/>
                            <w:sz w:val="28"/>
                            <w:szCs w:val="28"/>
                            <w:lang w:val="kk-KZ"/>
                          </w:rPr>
                          <w:t>В</w:t>
                        </w:r>
                      </w:p>
                    </w:txbxContent>
                  </v:textbox>
                </v:oval>
                <v:oval id="Овал 64" o:spid="_x0000_s1177" style="position:absolute;top:22161;width:6768;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" fillcolor="#8eaadb [1944]" strokecolor="#1f4d78 [1604]" strokeweight="1pt">
                  <v:stroke joinstyle="miter"/>
                  <v:textbox>
                    <w:txbxContent>
                      <w:p w14:paraId="2C39422C" w14:textId="67021DE1" w:rsidR="00406DEA" w:rsidRPr="00734D58" w:rsidRDefault="00406DEA" w:rsidP="001A5DCC">
                        <w:pPr>
                          <w:jc w:val="center"/>
                          <w:rPr>
                            <w:rFonts w:ascii="Times New Roman" w:hAnsi="Times New Roman" w:cs="Times New Roman"/>
                            <w:color w:val="0D0D0D" w:themeColor="text1" w:themeTint="F2"/>
                            <w:sz w:val="24"/>
                            <w:szCs w:val="24"/>
                            <w:lang w:val="kk-KZ"/>
                          </w:rPr>
                        </w:pPr>
                        <w:r w:rsidRPr="00734D58">
                          <w:rPr>
                            <w:rFonts w:ascii="Times New Roman" w:hAnsi="Times New Roman" w:cs="Times New Roman"/>
                            <w:color w:val="0D0D0D" w:themeColor="text1" w:themeTint="F2"/>
                            <w:sz w:val="24"/>
                            <w:szCs w:val="24"/>
                            <w:lang w:val="kk-KZ"/>
                          </w:rPr>
                          <w:t>ӨҚ</w:t>
                        </w:r>
                      </w:p>
                    </w:txbxContent>
                  </v:textbox>
                </v:oval>
                <v:oval id="Овал 65" o:spid="_x0000_s1178" style="position:absolute;left:9842;top:22225;width:6763;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" fillcolor="#8eaadb [1944]" strokecolor="#1f4d78 [1604]" strokeweight="1pt">
                  <v:stroke joinstyle="miter"/>
                  <v:textbox>
                    <w:txbxContent>
                      <w:p w14:paraId="0F723DAF" w14:textId="77777777" w:rsidR="00406DEA" w:rsidRPr="00734D58" w:rsidRDefault="00406DEA" w:rsidP="001A5DCC">
                        <w:pPr>
                          <w:jc w:val="center"/>
                          <w:rPr>
                            <w:rFonts w:ascii="Times New Roman" w:hAnsi="Times New Roman" w:cs="Times New Roman"/>
                            <w:color w:val="0D0D0D" w:themeColor="text1" w:themeTint="F2"/>
                            <w:sz w:val="24"/>
                            <w:szCs w:val="24"/>
                            <w:lang w:val="kk-KZ"/>
                          </w:rPr>
                        </w:pPr>
                        <w:r w:rsidRPr="00734D58">
                          <w:rPr>
                            <w:rFonts w:ascii="Times New Roman" w:hAnsi="Times New Roman" w:cs="Times New Roman"/>
                            <w:color w:val="0D0D0D" w:themeColor="text1" w:themeTint="F2"/>
                            <w:sz w:val="24"/>
                            <w:szCs w:val="24"/>
                            <w:lang w:val="kk-KZ"/>
                          </w:rPr>
                          <w:t>ЖҚБ</w:t>
                        </w:r>
                      </w:p>
                    </w:txbxContent>
                  </v:textbox>
                </v:oval>
                <v:oval id="Овал 66" o:spid="_x0000_s1179" style="position:absolute;left:19367;top:22225;width:6769;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" fillcolor="#8eaadb [1944]" strokecolor="#1f4d78 [1604]" strokeweight="1pt">
                  <v:stroke joinstyle="miter"/>
                  <v:textbox>
                    <w:txbxContent>
                      <w:p w14:paraId="399A6837" w14:textId="47943247" w:rsidR="00406DEA" w:rsidRPr="00734D58" w:rsidRDefault="00406DEA" w:rsidP="001A5DCC">
                        <w:pPr>
                          <w:jc w:val="center"/>
                          <w:rPr>
                            <w:rFonts w:ascii="Times New Roman" w:hAnsi="Times New Roman" w:cs="Times New Roman"/>
                            <w:color w:val="0D0D0D" w:themeColor="text1" w:themeTint="F2"/>
                            <w:sz w:val="24"/>
                            <w:szCs w:val="24"/>
                            <w:lang w:val="kk-KZ"/>
                          </w:rPr>
                        </w:pPr>
                        <w:r w:rsidRPr="00734D58">
                          <w:rPr>
                            <w:rFonts w:ascii="Times New Roman" w:hAnsi="Times New Roman" w:cs="Times New Roman"/>
                            <w:color w:val="0D0D0D" w:themeColor="text1" w:themeTint="F2"/>
                            <w:sz w:val="24"/>
                            <w:szCs w:val="24"/>
                            <w:lang w:val="kk-KZ"/>
                          </w:rPr>
                          <w:t>М</w:t>
                        </w:r>
                        <w:r>
                          <w:rPr>
                            <w:rFonts w:ascii="Times New Roman" w:hAnsi="Times New Roman" w:cs="Times New Roman"/>
                            <w:color w:val="0D0D0D" w:themeColor="text1" w:themeTint="F2"/>
                            <w:sz w:val="24"/>
                            <w:szCs w:val="24"/>
                            <w:lang w:val="kk-KZ"/>
                          </w:rPr>
                          <w:t>ақ</w:t>
                        </w:r>
                      </w:p>
                    </w:txbxContent>
                  </v:textbox>
                </v:oval>
                <v:oval id="Овал 67" o:spid="_x0000_s1180" style="position:absolute;left:29591;top:22225;width:6768;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" fillcolor="#8eaadb [1944]" strokecolor="#1f4d78 [1604]" strokeweight="1pt">
                  <v:stroke joinstyle="miter"/>
                  <v:textbox>
                    <w:txbxContent>
                      <w:p w14:paraId="633DB8BA" w14:textId="47B7DE9C" w:rsidR="00406DEA" w:rsidRPr="00734D58" w:rsidRDefault="00406DEA" w:rsidP="001A5DCC">
                        <w:pPr>
                          <w:jc w:val="center"/>
                          <w:rPr>
                            <w:rFonts w:ascii="Times New Roman" w:hAnsi="Times New Roman" w:cs="Times New Roman"/>
                            <w:color w:val="0D0D0D" w:themeColor="text1" w:themeTint="F2"/>
                            <w:sz w:val="28"/>
                            <w:szCs w:val="28"/>
                            <w:lang w:val="kk-KZ"/>
                          </w:rPr>
                        </w:pPr>
                        <w:r w:rsidRPr="00734D58">
                          <w:rPr>
                            <w:rFonts w:ascii="Times New Roman" w:hAnsi="Times New Roman" w:cs="Times New Roman"/>
                            <w:color w:val="0D0D0D" w:themeColor="text1" w:themeTint="F2"/>
                            <w:sz w:val="28"/>
                            <w:szCs w:val="28"/>
                            <w:lang w:val="kk-KZ"/>
                          </w:rPr>
                          <w:t>Т</w:t>
                        </w:r>
                        <w:r>
                          <w:rPr>
                            <w:rFonts w:ascii="Times New Roman" w:hAnsi="Times New Roman" w:cs="Times New Roman"/>
                            <w:color w:val="0D0D0D" w:themeColor="text1" w:themeTint="F2"/>
                            <w:sz w:val="28"/>
                            <w:szCs w:val="28"/>
                            <w:lang w:val="kk-KZ"/>
                          </w:rPr>
                          <w:t>аб</w:t>
                        </w:r>
                      </w:p>
                    </w:txbxContent>
                  </v:textbox>
                </v:oval>
                <v:oval id="Овал 68" o:spid="_x0000_s1181" style="position:absolute;left:40005;top:22225;width:6768;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" fillcolor="#8eaadb [1944]" strokecolor="#1f4d78 [1604]" strokeweight="1pt">
                  <v:stroke joinstyle="miter"/>
                  <v:textbox>
                    <w:txbxContent>
                      <w:p w14:paraId="4D12081F" w14:textId="77777777" w:rsidR="00406DEA" w:rsidRPr="00734D58" w:rsidRDefault="00406DEA" w:rsidP="001A5DCC">
                        <w:pPr>
                          <w:jc w:val="center"/>
                          <w:rPr>
                            <w:rFonts w:ascii="Times New Roman" w:hAnsi="Times New Roman" w:cs="Times New Roman"/>
                            <w:color w:val="0D0D0D" w:themeColor="text1" w:themeTint="F2"/>
                            <w:sz w:val="24"/>
                            <w:szCs w:val="24"/>
                          </w:rPr>
                        </w:pPr>
                        <w:r w:rsidRPr="00734D58">
                          <w:rPr>
                            <w:rFonts w:ascii="Times New Roman" w:hAnsi="Times New Roman" w:cs="Times New Roman"/>
                            <w:color w:val="0D0D0D" w:themeColor="text1" w:themeTint="F2"/>
                            <w:sz w:val="24"/>
                            <w:szCs w:val="24"/>
                          </w:rPr>
                          <w:t>Ф</w:t>
                        </w:r>
                      </w:p>
                    </w:txbxContent>
                  </v:textbox>
                </v:oval>
                <v:oval id="Овал 70" o:spid="_x0000_s1182" style="position:absolute;left:48958;top:22225;width:7715;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" fillcolor="#8eaadb [1944]" strokecolor="#1f4d78 [1604]" strokeweight="1pt">
                  <v:stroke joinstyle="miter"/>
                  <v:textbox>
                    <w:txbxContent>
                      <w:p w14:paraId="53A3EA22" w14:textId="77777777" w:rsidR="00406DEA" w:rsidRPr="00734D58" w:rsidRDefault="00406DEA" w:rsidP="001A5DCC">
                        <w:pPr>
                          <w:jc w:val="center"/>
                          <w:rPr>
                            <w:rFonts w:ascii="Times New Roman" w:hAnsi="Times New Roman" w:cs="Times New Roman"/>
                            <w:color w:val="0D0D0D" w:themeColor="text1" w:themeTint="F2"/>
                            <w:sz w:val="24"/>
                            <w:szCs w:val="24"/>
                            <w:lang w:val="kk-KZ"/>
                          </w:rPr>
                        </w:pPr>
                        <w:r w:rsidRPr="00734D58">
                          <w:rPr>
                            <w:rFonts w:ascii="Times New Roman" w:hAnsi="Times New Roman" w:cs="Times New Roman"/>
                            <w:color w:val="0D0D0D" w:themeColor="text1" w:themeTint="F2"/>
                            <w:sz w:val="24"/>
                            <w:szCs w:val="24"/>
                            <w:lang w:val="kk-KZ"/>
                          </w:rPr>
                          <w:t>ОШБ</w:t>
                        </w:r>
                      </w:p>
                    </w:txbxContent>
                  </v:textbox>
                </v:oval>
                <v:group id="Группа 71" o:spid="_x0000_s1183" style="position:absolute;left:3429;top:6096;width:49972;height:16179" coordsize="49972,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Прямая соединительная линия 72" o:spid="_x0000_s1184" style="position:absolute;visibility:visible;mso-wrap-style:square" from="29464,0" to="49863,1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" strokecolor="#5b9bd5 [3204]" strokeweight=".5pt">
                    <v:stroke joinstyle="miter"/>
                  </v:line>
                  <v:line id="Прямая соединительная линия 73" o:spid="_x0000_s1185" style="position:absolute;visibility:visible;mso-wrap-style:square" from="40195,7747" to="49917,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" strokecolor="#5b9bd5 [3204]" strokeweight=".5pt">
                    <v:stroke joinstyle="miter"/>
                  </v:line>
                  <v:group id="Группа 74" o:spid="_x0000_s1186" style="position:absolute;width:49972;height:16179" coordsize="49972,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Прямая соединительная линия 75" o:spid="_x0000_s1187" style="position:absolute;visibility:visible;mso-wrap-style:square" from="23495,7747" to="49972,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" strokecolor="#5b9bd5 [3204]" strokeweight=".5pt">
                      <v:stroke joinstyle="miter"/>
                    </v:line>
                    <v:line id="Прямая соединительная линия 76" o:spid="_x0000_s1188" style="position:absolute;flip:x;visibility:visible;mso-wrap-style:square" from="0,7747" to="6527,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" strokecolor="#5b9bd5 [3204]" strokeweight=".5pt">
                      <v:stroke joinstyle="miter"/>
                    </v:line>
                    <v:line id="Прямая соединительная линия 77" o:spid="_x0000_s1189" style="position:absolute;visibility:visible;mso-wrap-style:square" from="6540,7747" to="2957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" strokecolor="#5b9bd5 [3204]" strokeweight=".5pt">
                      <v:stroke joinstyle="miter"/>
                    </v:line>
                    <v:line id="Прямая соединительная линия 78" o:spid="_x0000_s1190" style="position:absolute;flip:x;visibility:visible;mso-wrap-style:square" from="0,7747" to="40252,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" strokecolor="#5b9bd5 [3204]" strokeweight=".5pt">
                      <v:stroke joinstyle="miter"/>
                    </v:line>
                    <v:line id="Прямая соединительная линия 79" o:spid="_x0000_s1191" style="position:absolute;flip:x;visibility:visible;mso-wrap-style:square" from="29591,7747" to="4027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" strokecolor="#5b9bd5 [3204]" strokeweight=".5pt">
                      <v:stroke joinstyle="miter"/>
                    </v:line>
                    <v:line id="Прямая соединительная линия 80" o:spid="_x0000_s1192" style="position:absolute;visibility:visible;mso-wrap-style:square" from="29591,0" to="40271,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" strokecolor="#5b9bd5 [3204]" strokeweight=".5pt">
                      <v:stroke joinstyle="miter"/>
                    </v:line>
                    <v:line id="Прямая соединительная линия 81" o:spid="_x0000_s1193" style="position:absolute;visibility:visible;mso-wrap-style:square" from="29591,0" to="29591,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" strokecolor="#5b9bd5 [3204]" strokeweight=".5pt">
                      <v:stroke joinstyle="miter"/>
                    </v:line>
                    <v:group id="Группа 82" o:spid="_x0000_s1194" style="position:absolute;width:49942;height:16179" coordsize="49942,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Прямая соединительная линия 83" o:spid="_x0000_s1195" style="position:absolute;visibility:visible;mso-wrap-style:square" from="6540,7683" to="18766,1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" strokecolor="#5b9bd5 [3204]" strokeweight=".5pt">
                        <v:stroke joinstyle="miter"/>
                      </v:line>
                      <v:line id="Прямая соединительная линия 84" o:spid="_x0000_s1196" style="position:absolute;flip:x;visibility:visible;mso-wrap-style:square" from="9461,0" to="16006,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" strokecolor="#5b9bd5 [3204]" strokeweight=".5pt">
                        <v:stroke joinstyle="miter"/>
                      </v:line>
                      <v:line id="Прямая соединительная линия 85" o:spid="_x0000_s1197" style="position:absolute;visibility:visible;mso-wrap-style:square" from="16002,0" to="18724,1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" strokecolor="#5b9bd5 [3204]" strokeweight=".5pt">
                        <v:stroke joinstyle="miter"/>
                      </v:line>
                      <v:line id="Прямая соединительная линия 86" o:spid="_x0000_s1198" style="position:absolute;flip:x;visibility:visible;mso-wrap-style:square" from="0,7747" to="23507,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" strokecolor="#5b9bd5 [3204]" strokeweight=".5pt">
                        <v:stroke joinstyle="miter"/>
                      </v:line>
                      <v:line id="Прямая соединительная линия 87" o:spid="_x0000_s1199" style="position:absolute;flip:x;visibility:visible;mso-wrap-style:square" from="9525,7747" to="23533,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" strokecolor="#5b9bd5 [3204]" strokeweight=".5pt">
                        <v:stroke joinstyle="miter"/>
                      </v:line>
                      <v:line id="Прямая соединительная линия 88" o:spid="_x0000_s1200" style="position:absolute;flip:x;visibility:visible;mso-wrap-style:square" from="0,0" to="1602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" strokecolor="#5b9bd5 [3204]" strokeweight=".5pt">
                        <v:stroke joinstyle="miter"/>
                      </v:line>
                      <v:line id="Прямая соединительная линия 89" o:spid="_x0000_s1201" style="position:absolute;visibility:visible;mso-wrap-style:square" from="16002,0" to="40220,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" strokecolor="#5b9bd5 [3204]" strokeweight=".5pt">
                        <v:stroke joinstyle="miter"/>
                      </v:line>
                      <v:line id="Прямая соединительная линия 90" o:spid="_x0000_s1202" style="position:absolute;visibility:visible;mso-wrap-style:square" from="16002,0" to="49942,1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" strokecolor="#5b9bd5 [3204]" strokeweight=".5pt">
                        <v:stroke joinstyle="miter"/>
                      </v:line>
                      <v:line id="Прямая соединительная линия 91" o:spid="_x0000_s1203" style="position:absolute;flip:x;visibility:visible;mso-wrap-style:square" from="0,0" to="29540,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" strokecolor="#5b9bd5 [3204]" strokeweight=".5pt">
                        <v:stroke joinstyle="miter"/>
                      </v:line>
                    </v:group>
                  </v:group>
                  <v:group id="Группа 92" o:spid="_x0000_s1204" style="position:absolute;left:6350;width:43566;height:16179" coordsize="43566,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Прямая соединительная линия 93" o:spid="_x0000_s1205" style="position:absolute;visibility:visible;mso-wrap-style:square" from="190,7683" to="3143,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" strokecolor="#5b9bd5 [3204]" strokeweight=".5pt">
                      <v:stroke joinstyle="miter"/>
                    </v:line>
                    <v:line id="Прямая соединительная линия 94" o:spid="_x0000_s1206" style="position:absolute;flip:x;visibility:visible;mso-wrap-style:square" from="12319,7747" to="33816,1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" strokecolor="#5b9bd5 [3204]" strokeweight=".5pt">
                      <v:stroke joinstyle="miter"/>
                    </v:line>
                    <v:line id="Прямая соединительная линия 95" o:spid="_x0000_s1207" style="position:absolute;visibility:visible;mso-wrap-style:square" from="33845,7747" to="33851,1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" strokecolor="#5b9bd5 [3204]" strokeweight=".5pt">
                      <v:stroke joinstyle="miter"/>
                    </v:line>
                    <v:line id="Прямая соединительная линия 96" o:spid="_x0000_s1208" style="position:absolute;visibility:visible;mso-wrap-style:square" from="0,7747" to="43566,1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" strokecolor="#5b9bd5 [3204]" strokeweight=".5pt">
                      <v:stroke joinstyle="miter"/>
                    </v:line>
                    <v:line id="Прямая соединительная линия 97" o:spid="_x0000_s1209" style="position:absolute;visibility:visible;mso-wrap-style:square" from="9588,0" to="2310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" strokecolor="#5b9bd5 [3204]" strokeweight=".5pt">
                      <v:stroke joinstyle="miter"/>
                    </v:line>
                    <v:line id="Прямая соединительная линия 98" o:spid="_x0000_s1210" style="position:absolute;flip:x;visibility:visible;mso-wrap-style:square" from="12319,0" to="23101,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" strokecolor="#5b9bd5 [3204]" strokeweight=".5pt">
                      <v:stroke joinstyle="miter"/>
                    </v:line>
                    <v:line id="Прямая соединительная линия 99" o:spid="_x0000_s1211" style="position:absolute;flip:x;visibility:visible;mso-wrap-style:square" from="3111,0" to="23152,1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" strokecolor="#5b9bd5 [3204]" strokeweight=".5pt">
                      <v:stroke joinstyle="miter"/>
                    </v:line>
                    <v:line id="Прямая соединительная линия 101" o:spid="_x0000_s1212" style="position:absolute;visibility:visible;mso-wrap-style:square" from="17081,7747" to="23139,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" strokecolor="#5b9bd5 [3204]" strokeweight=".5pt">
                      <v:stroke joinstyle="miter"/>
                    </v:line>
                  </v:group>
                </v:group>
                <v:oval id="Овал 102" o:spid="_x0000_s1213" style="position:absolute;left:23495;top:7810;width:6768;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" fillcolor="#f9f" strokecolor="#1f4d78 [1604]" strokeweight="1pt">
                  <v:stroke joinstyle="miter"/>
                  <v:textbox>
                    <w:txbxContent>
                      <w:p w14:paraId="63B42289" w14:textId="654D68A0" w:rsidR="00406DEA" w:rsidRPr="00E96DFF" w:rsidRDefault="00406DEA" w:rsidP="00474980">
                        <w:pPr>
                          <w:shd w:val="clear" w:color="auto" w:fill="FF99FF"/>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ӨМақ</w:t>
                        </w:r>
                      </w:p>
                    </w:txbxContent>
                  </v:textbox>
                </v:oval>
              </v:group>
            </w:pict>
          </mc:Fallback>
        </mc:AlternateContent>
      </w:r>
    </w:p>
    <w:p w14:paraId="692E411A" w14:textId="77777777" w:rsidR="004E09D1" w:rsidRPr="000B4D3E" w:rsidRDefault="004E09D1" w:rsidP="00E53413">
      <w:pPr>
        <w:tabs>
          <w:tab w:val="left" w:pos="993"/>
        </w:tabs>
        <w:rPr>
          <w:rFonts w:ascii="Times New Roman" w:hAnsi="Times New Roman" w:cs="Times New Roman"/>
          <w:sz w:val="28"/>
          <w:szCs w:val="28"/>
          <w:lang w:val="kk-KZ"/>
        </w:rPr>
      </w:pPr>
    </w:p>
    <w:p w14:paraId="6D783FAF" w14:textId="77777777" w:rsidR="001A5DCC" w:rsidRPr="000B4D3E" w:rsidRDefault="001A5DCC" w:rsidP="00E53413">
      <w:pPr>
        <w:tabs>
          <w:tab w:val="left" w:pos="993"/>
        </w:tabs>
        <w:rPr>
          <w:rFonts w:ascii="Times New Roman" w:hAnsi="Times New Roman" w:cs="Times New Roman"/>
          <w:sz w:val="28"/>
          <w:szCs w:val="28"/>
          <w:lang w:val="kk-KZ"/>
        </w:rPr>
      </w:pPr>
    </w:p>
    <w:p w14:paraId="39301609" w14:textId="77777777" w:rsidR="001A5DCC" w:rsidRPr="000B4D3E" w:rsidRDefault="001A5DCC" w:rsidP="00E53413">
      <w:pPr>
        <w:tabs>
          <w:tab w:val="left" w:pos="993"/>
        </w:tabs>
        <w:rPr>
          <w:rFonts w:ascii="Times New Roman" w:hAnsi="Times New Roman" w:cs="Times New Roman"/>
          <w:sz w:val="28"/>
          <w:szCs w:val="28"/>
          <w:lang w:val="kk-KZ"/>
        </w:rPr>
      </w:pPr>
    </w:p>
    <w:p w14:paraId="04CA1BAF" w14:textId="77777777" w:rsidR="001A5DCC" w:rsidRPr="000B4D3E" w:rsidRDefault="001A5DCC" w:rsidP="00E53413">
      <w:pPr>
        <w:tabs>
          <w:tab w:val="left" w:pos="993"/>
          <w:tab w:val="center" w:pos="4677"/>
        </w:tabs>
        <w:rPr>
          <w:rFonts w:ascii="Times New Roman" w:hAnsi="Times New Roman" w:cs="Times New Roman"/>
          <w:sz w:val="28"/>
          <w:szCs w:val="28"/>
          <w:lang w:val="kk-KZ"/>
        </w:rPr>
      </w:pPr>
      <w:r w:rsidRPr="000B4D3E">
        <w:rPr>
          <w:rFonts w:ascii="Times New Roman" w:hAnsi="Times New Roman" w:cs="Times New Roman"/>
          <w:sz w:val="28"/>
          <w:szCs w:val="28"/>
          <w:lang w:val="kk-KZ"/>
        </w:rPr>
        <w:tab/>
      </w:r>
    </w:p>
    <w:p w14:paraId="5894B5D4" w14:textId="77777777" w:rsidR="001A5DCC" w:rsidRPr="000B4D3E" w:rsidRDefault="001A5DCC" w:rsidP="00E53413">
      <w:pPr>
        <w:tabs>
          <w:tab w:val="left" w:pos="993"/>
        </w:tabs>
        <w:rPr>
          <w:rFonts w:ascii="Times New Roman" w:hAnsi="Times New Roman" w:cs="Times New Roman"/>
          <w:sz w:val="28"/>
          <w:szCs w:val="28"/>
          <w:lang w:val="kk-KZ"/>
        </w:rPr>
      </w:pPr>
    </w:p>
    <w:p w14:paraId="5C107B21" w14:textId="77777777" w:rsidR="001A5DCC" w:rsidRPr="000B4D3E" w:rsidRDefault="001A5DCC" w:rsidP="00E53413">
      <w:pPr>
        <w:tabs>
          <w:tab w:val="left" w:pos="993"/>
        </w:tabs>
        <w:rPr>
          <w:rFonts w:ascii="Times New Roman" w:hAnsi="Times New Roman" w:cs="Times New Roman"/>
          <w:sz w:val="28"/>
          <w:szCs w:val="28"/>
          <w:lang w:val="kk-KZ"/>
        </w:rPr>
      </w:pPr>
    </w:p>
    <w:p w14:paraId="7F507727" w14:textId="77777777" w:rsidR="001A5DCC" w:rsidRPr="000B4D3E" w:rsidRDefault="001A5DCC" w:rsidP="00E53413">
      <w:pPr>
        <w:tabs>
          <w:tab w:val="left" w:pos="993"/>
        </w:tabs>
        <w:rPr>
          <w:rFonts w:ascii="Times New Roman" w:hAnsi="Times New Roman" w:cs="Times New Roman"/>
          <w:sz w:val="28"/>
          <w:szCs w:val="28"/>
          <w:lang w:val="kk-KZ"/>
        </w:rPr>
      </w:pPr>
    </w:p>
    <w:p w14:paraId="4CF80F06" w14:textId="77777777" w:rsidR="001A5DCC" w:rsidRPr="000B4D3E" w:rsidRDefault="001A5DCC" w:rsidP="00E53413">
      <w:pPr>
        <w:tabs>
          <w:tab w:val="left" w:pos="993"/>
        </w:tabs>
        <w:rPr>
          <w:rFonts w:ascii="Times New Roman" w:hAnsi="Times New Roman" w:cs="Times New Roman"/>
          <w:sz w:val="28"/>
          <w:szCs w:val="28"/>
          <w:lang w:val="kk-KZ"/>
        </w:rPr>
      </w:pPr>
    </w:p>
    <w:p w14:paraId="3DD8C7AD" w14:textId="59FED4BE" w:rsidR="00E96DFF" w:rsidRPr="000B4D3E" w:rsidRDefault="00E96DFF" w:rsidP="00E53413">
      <w:pPr>
        <w:tabs>
          <w:tab w:val="left" w:pos="993"/>
        </w:tabs>
        <w:spacing w:after="0" w:line="240" w:lineRule="auto"/>
        <w:jc w:val="both"/>
        <w:rPr>
          <w:rFonts w:ascii="Times New Roman" w:hAnsi="Times New Roman" w:cs="Times New Roman"/>
          <w:sz w:val="28"/>
          <w:szCs w:val="28"/>
          <w:lang w:val="kk-KZ"/>
        </w:rPr>
      </w:pPr>
    </w:p>
    <w:p w14:paraId="04848B63" w14:textId="77777777" w:rsidR="00445DBE" w:rsidRPr="000B4D3E" w:rsidRDefault="00445DBE" w:rsidP="00E53413">
      <w:pPr>
        <w:tabs>
          <w:tab w:val="left" w:pos="993"/>
        </w:tabs>
        <w:spacing w:after="0" w:line="240" w:lineRule="auto"/>
        <w:jc w:val="center"/>
        <w:rPr>
          <w:rFonts w:ascii="Times New Roman" w:hAnsi="Times New Roman" w:cs="Times New Roman"/>
          <w:sz w:val="28"/>
          <w:szCs w:val="28"/>
          <w:lang w:val="kk-KZ"/>
        </w:rPr>
      </w:pPr>
    </w:p>
    <w:p w14:paraId="40711296" w14:textId="5FFCE907" w:rsidR="001A5DCC" w:rsidRPr="000B4D3E" w:rsidRDefault="00E96DFF"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Сурет </w:t>
      </w:r>
      <w:r w:rsidR="00B36E9A" w:rsidRPr="000B4D3E">
        <w:rPr>
          <w:rFonts w:ascii="Times New Roman" w:hAnsi="Times New Roman" w:cs="Times New Roman"/>
          <w:sz w:val="28"/>
          <w:szCs w:val="28"/>
          <w:lang w:val="kk-KZ"/>
        </w:rPr>
        <w:t>20</w:t>
      </w:r>
      <w:r w:rsidR="001A148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Студенттердегі аффективтік және реттеушілік процестердің өзара байланысы</w:t>
      </w:r>
    </w:p>
    <w:p w14:paraId="4CE2DD0F"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lang w:val="kk-KZ"/>
        </w:rPr>
      </w:pPr>
    </w:p>
    <w:p w14:paraId="364756C0" w14:textId="0E4FF506" w:rsidR="00914709" w:rsidRPr="000B4D3E" w:rsidRDefault="00E96DF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Автономия </w:t>
      </w:r>
      <w:r w:rsidR="00314C33" w:rsidRPr="000B4D3E">
        <w:rPr>
          <w:rFonts w:ascii="Times New Roman" w:hAnsi="Times New Roman" w:cs="Times New Roman"/>
          <w:sz w:val="28"/>
          <w:szCs w:val="28"/>
          <w:lang w:val="kk-KZ"/>
        </w:rPr>
        <w:t>ө</w:t>
      </w:r>
      <w:r w:rsidR="000C3B1F" w:rsidRPr="000B4D3E">
        <w:rPr>
          <w:rFonts w:ascii="Times New Roman" w:hAnsi="Times New Roman" w:cs="Times New Roman"/>
          <w:sz w:val="28"/>
          <w:szCs w:val="28"/>
          <w:lang w:val="kk-KZ"/>
        </w:rPr>
        <w:t>зін</w:t>
      </w:r>
      <w:r w:rsidR="00FE337C" w:rsidRPr="000B4D3E">
        <w:rPr>
          <w:rFonts w:ascii="Times New Roman" w:hAnsi="Times New Roman" w:cs="Times New Roman"/>
          <w:sz w:val="28"/>
          <w:szCs w:val="28"/>
          <w:lang w:val="kk-KZ"/>
        </w:rPr>
        <w:t>-өзі</w:t>
      </w:r>
      <w:r w:rsidR="000C3B1F" w:rsidRPr="000B4D3E">
        <w:rPr>
          <w:rFonts w:ascii="Times New Roman" w:hAnsi="Times New Roman" w:cs="Times New Roman"/>
          <w:sz w:val="28"/>
          <w:szCs w:val="28"/>
          <w:lang w:val="kk-KZ"/>
        </w:rPr>
        <w:t xml:space="preserve"> қабылдау</w:t>
      </w:r>
      <w:r w:rsidR="004E09D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(r=0,201*), мақсаттылық (r=0,464**), табандылық (r=0,337**), </w:t>
      </w:r>
      <w:r w:rsidR="00914709" w:rsidRPr="000B4D3E">
        <w:rPr>
          <w:rFonts w:ascii="Times New Roman" w:hAnsi="Times New Roman" w:cs="Times New Roman"/>
          <w:sz w:val="28"/>
          <w:szCs w:val="28"/>
          <w:lang w:val="kk-KZ"/>
        </w:rPr>
        <w:t>фиксация</w:t>
      </w:r>
      <w:r w:rsidRPr="000B4D3E">
        <w:rPr>
          <w:rFonts w:ascii="Times New Roman" w:hAnsi="Times New Roman" w:cs="Times New Roman"/>
          <w:sz w:val="28"/>
          <w:szCs w:val="28"/>
          <w:lang w:val="kk-KZ"/>
        </w:rPr>
        <w:t xml:space="preserve"> (r=0,169*) және </w:t>
      </w:r>
      <w:r w:rsidR="00914709" w:rsidRPr="000B4D3E">
        <w:rPr>
          <w:rFonts w:ascii="Times New Roman" w:hAnsi="Times New Roman" w:cs="Times New Roman"/>
          <w:sz w:val="28"/>
          <w:szCs w:val="28"/>
          <w:lang w:val="kk-KZ"/>
        </w:rPr>
        <w:t>осы шаққа бағдарлану</w:t>
      </w:r>
      <w:r w:rsidRPr="000B4D3E">
        <w:rPr>
          <w:rFonts w:ascii="Times New Roman" w:hAnsi="Times New Roman" w:cs="Times New Roman"/>
          <w:sz w:val="28"/>
          <w:szCs w:val="28"/>
          <w:lang w:val="kk-KZ"/>
        </w:rPr>
        <w:t xml:space="preserve"> (r=0,312**) сияқты</w:t>
      </w:r>
      <w:r w:rsidR="00914709" w:rsidRPr="000B4D3E">
        <w:rPr>
          <w:rFonts w:ascii="Times New Roman" w:hAnsi="Times New Roman" w:cs="Times New Roman"/>
          <w:sz w:val="28"/>
          <w:szCs w:val="28"/>
          <w:lang w:val="kk-KZ"/>
        </w:rPr>
        <w:t xml:space="preserve"> 5</w:t>
      </w:r>
      <w:r w:rsidRPr="000B4D3E">
        <w:rPr>
          <w:rFonts w:ascii="Times New Roman" w:hAnsi="Times New Roman" w:cs="Times New Roman"/>
          <w:sz w:val="28"/>
          <w:szCs w:val="28"/>
          <w:lang w:val="kk-KZ"/>
        </w:rPr>
        <w:t xml:space="preserve"> реттеуші</w:t>
      </w:r>
      <w:r w:rsidR="00914709" w:rsidRPr="000B4D3E">
        <w:rPr>
          <w:rFonts w:ascii="Times New Roman" w:hAnsi="Times New Roman" w:cs="Times New Roman"/>
          <w:sz w:val="28"/>
          <w:szCs w:val="28"/>
          <w:lang w:val="kk-KZ"/>
        </w:rPr>
        <w:t xml:space="preserve">лік </w:t>
      </w:r>
      <w:r w:rsidRPr="000B4D3E">
        <w:rPr>
          <w:rFonts w:ascii="Times New Roman" w:hAnsi="Times New Roman" w:cs="Times New Roman"/>
          <w:sz w:val="28"/>
          <w:szCs w:val="28"/>
          <w:lang w:val="kk-KZ"/>
        </w:rPr>
        <w:t xml:space="preserve"> процестермен оң корреляция</w:t>
      </w:r>
      <w:r w:rsidR="00914709" w:rsidRPr="000B4D3E">
        <w:rPr>
          <w:rFonts w:ascii="Times New Roman" w:hAnsi="Times New Roman" w:cs="Times New Roman"/>
          <w:sz w:val="28"/>
          <w:szCs w:val="28"/>
          <w:lang w:val="kk-KZ"/>
        </w:rPr>
        <w:t>лы</w:t>
      </w:r>
      <w:r w:rsidRPr="000B4D3E">
        <w:rPr>
          <w:rFonts w:ascii="Times New Roman" w:hAnsi="Times New Roman" w:cs="Times New Roman"/>
          <w:sz w:val="28"/>
          <w:szCs w:val="28"/>
          <w:lang w:val="kk-KZ"/>
        </w:rPr>
        <w:t>.</w:t>
      </w:r>
    </w:p>
    <w:p w14:paraId="69D7D678" w14:textId="77777777" w:rsidR="001A5DCC" w:rsidRPr="000B4D3E" w:rsidRDefault="0091470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Ортаны басқарушылық</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өзін қадағалау</w:t>
      </w:r>
      <w:r w:rsidR="001A5DCC" w:rsidRPr="000B4D3E">
        <w:rPr>
          <w:rFonts w:ascii="Times New Roman" w:hAnsi="Times New Roman" w:cs="Times New Roman"/>
          <w:sz w:val="28"/>
          <w:szCs w:val="28"/>
          <w:lang w:val="kk-KZ"/>
        </w:rPr>
        <w:t xml:space="preserve"> (r=0,405</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00B85A50" w:rsidRPr="000B4D3E">
        <w:rPr>
          <w:rFonts w:ascii="Times New Roman" w:hAnsi="Times New Roman" w:cs="Times New Roman"/>
          <w:sz w:val="28"/>
          <w:szCs w:val="28"/>
          <w:lang w:val="kk-KZ"/>
        </w:rPr>
        <w:t>жоспар қоя білушілік</w:t>
      </w:r>
      <w:r w:rsidRPr="000B4D3E">
        <w:rPr>
          <w:rFonts w:ascii="Times New Roman" w:hAnsi="Times New Roman" w:cs="Times New Roman"/>
          <w:sz w:val="28"/>
          <w:szCs w:val="28"/>
          <w:lang w:val="kk-KZ"/>
        </w:rPr>
        <w:t xml:space="preserve"> </w:t>
      </w:r>
      <w:r w:rsidR="001A5DCC" w:rsidRPr="000B4D3E">
        <w:rPr>
          <w:rFonts w:ascii="Times New Roman" w:hAnsi="Times New Roman" w:cs="Times New Roman"/>
          <w:sz w:val="28"/>
          <w:szCs w:val="28"/>
          <w:lang w:val="kk-KZ"/>
        </w:rPr>
        <w:t>(r=0,352</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мақсаттылық</w:t>
      </w:r>
      <w:r w:rsidR="001A5DCC" w:rsidRPr="000B4D3E">
        <w:rPr>
          <w:rFonts w:ascii="Times New Roman" w:hAnsi="Times New Roman" w:cs="Times New Roman"/>
          <w:sz w:val="28"/>
          <w:szCs w:val="28"/>
          <w:lang w:val="kk-KZ"/>
        </w:rPr>
        <w:t xml:space="preserve"> (r=0,590</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табандылық</w:t>
      </w:r>
      <w:r w:rsidR="001A5DCC" w:rsidRPr="000B4D3E">
        <w:rPr>
          <w:rFonts w:ascii="Times New Roman" w:hAnsi="Times New Roman" w:cs="Times New Roman"/>
          <w:sz w:val="28"/>
          <w:szCs w:val="28"/>
          <w:lang w:val="kk-KZ"/>
        </w:rPr>
        <w:t xml:space="preserve"> (r=0,532</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және </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осы шаққа бағдарланушылық</w:t>
      </w:r>
      <w:r w:rsidR="001A5DCC" w:rsidRPr="000B4D3E">
        <w:rPr>
          <w:rFonts w:ascii="Times New Roman" w:hAnsi="Times New Roman" w:cs="Times New Roman"/>
          <w:sz w:val="28"/>
          <w:szCs w:val="28"/>
          <w:lang w:val="kk-KZ"/>
        </w:rPr>
        <w:t xml:space="preserve"> (r=0,351</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w:t>
      </w:r>
      <w:r w:rsidR="001F5D06" w:rsidRPr="000B4D3E">
        <w:rPr>
          <w:rFonts w:ascii="Times New Roman" w:hAnsi="Times New Roman" w:cs="Times New Roman"/>
          <w:sz w:val="28"/>
          <w:szCs w:val="28"/>
          <w:lang w:val="kk-KZ"/>
        </w:rPr>
        <w:t xml:space="preserve"> сияқты </w:t>
      </w:r>
      <w:r w:rsidRPr="000B4D3E">
        <w:rPr>
          <w:rFonts w:ascii="Times New Roman" w:hAnsi="Times New Roman" w:cs="Times New Roman"/>
          <w:sz w:val="28"/>
          <w:szCs w:val="28"/>
          <w:lang w:val="kk-KZ"/>
        </w:rPr>
        <w:t xml:space="preserve">5 реттеушілік процестермен оң корреляцияға ие. </w:t>
      </w:r>
    </w:p>
    <w:p w14:paraId="219A6587" w14:textId="77777777" w:rsidR="004E09D1" w:rsidRPr="000B4D3E" w:rsidRDefault="00AD4D2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 өсу</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6 оң </w:t>
      </w:r>
      <w:r w:rsidR="001A5DCC" w:rsidRPr="000B4D3E">
        <w:rPr>
          <w:rFonts w:ascii="Times New Roman" w:hAnsi="Times New Roman" w:cs="Times New Roman"/>
          <w:sz w:val="28"/>
          <w:szCs w:val="28"/>
          <w:lang w:val="kk-KZ"/>
        </w:rPr>
        <w:t>корреляция</w:t>
      </w:r>
      <w:r w:rsidRPr="000B4D3E">
        <w:rPr>
          <w:rFonts w:ascii="Times New Roman" w:hAnsi="Times New Roman" w:cs="Times New Roman"/>
          <w:sz w:val="28"/>
          <w:szCs w:val="28"/>
          <w:lang w:val="kk-KZ"/>
        </w:rPr>
        <w:t xml:space="preserve">лы мынандай </w:t>
      </w:r>
      <w:r w:rsidR="001F5D0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реттеушілік процестермен байланысты:</w:t>
      </w:r>
      <w:r w:rsidR="001A5DCC" w:rsidRPr="000B4D3E">
        <w:rPr>
          <w:rFonts w:ascii="Times New Roman" w:hAnsi="Times New Roman" w:cs="Times New Roman"/>
          <w:sz w:val="28"/>
          <w:szCs w:val="28"/>
          <w:lang w:val="kk-KZ"/>
        </w:rPr>
        <w:t xml:space="preserve"> </w:t>
      </w:r>
    </w:p>
    <w:p w14:paraId="23DE0CAF" w14:textId="6B68A7A7" w:rsidR="004E09D1" w:rsidRPr="000B4D3E" w:rsidRDefault="00AD4D2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 қадағалау</w:t>
      </w:r>
      <w:r w:rsidR="001A5DCC" w:rsidRPr="000B4D3E">
        <w:rPr>
          <w:rFonts w:ascii="Times New Roman" w:hAnsi="Times New Roman" w:cs="Times New Roman"/>
          <w:sz w:val="28"/>
          <w:szCs w:val="28"/>
          <w:lang w:val="kk-KZ"/>
        </w:rPr>
        <w:t xml:space="preserve"> (r=0,284</w:t>
      </w:r>
      <w:r w:rsidR="001A5DCC" w:rsidRPr="000B4D3E">
        <w:rPr>
          <w:rFonts w:ascii="Times New Roman" w:hAnsi="Times New Roman" w:cs="Times New Roman"/>
          <w:sz w:val="28"/>
          <w:szCs w:val="28"/>
          <w:vertAlign w:val="superscript"/>
          <w:lang w:val="kk-KZ"/>
        </w:rPr>
        <w:t>**</w:t>
      </w:r>
      <w:r w:rsidR="004E09D1" w:rsidRPr="000B4D3E">
        <w:rPr>
          <w:rFonts w:ascii="Times New Roman" w:hAnsi="Times New Roman" w:cs="Times New Roman"/>
          <w:sz w:val="28"/>
          <w:szCs w:val="28"/>
          <w:lang w:val="kk-KZ"/>
        </w:rPr>
        <w:t>);</w:t>
      </w:r>
    </w:p>
    <w:p w14:paraId="373EAEAF" w14:textId="77777777" w:rsidR="004E09D1" w:rsidRPr="000B4D3E" w:rsidRDefault="00D31E52"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жоспар қоя білушілік</w:t>
      </w:r>
      <w:r w:rsidR="001A5DCC" w:rsidRPr="000B4D3E">
        <w:rPr>
          <w:rFonts w:ascii="Times New Roman" w:hAnsi="Times New Roman" w:cs="Times New Roman"/>
          <w:sz w:val="28"/>
          <w:szCs w:val="28"/>
          <w:lang w:val="kk-KZ"/>
        </w:rPr>
        <w:t xml:space="preserve"> (r=0,159</w:t>
      </w:r>
      <w:r w:rsidR="001A5DCC" w:rsidRPr="000B4D3E">
        <w:rPr>
          <w:rFonts w:ascii="Times New Roman" w:hAnsi="Times New Roman" w:cs="Times New Roman"/>
          <w:sz w:val="28"/>
          <w:szCs w:val="28"/>
          <w:vertAlign w:val="superscript"/>
          <w:lang w:val="kk-KZ"/>
        </w:rPr>
        <w:t>*</w:t>
      </w:r>
      <w:r w:rsidR="004E09D1" w:rsidRPr="000B4D3E">
        <w:rPr>
          <w:rFonts w:ascii="Times New Roman" w:hAnsi="Times New Roman" w:cs="Times New Roman"/>
          <w:sz w:val="28"/>
          <w:szCs w:val="28"/>
          <w:lang w:val="kk-KZ"/>
        </w:rPr>
        <w:t>);</w:t>
      </w:r>
    </w:p>
    <w:p w14:paraId="3F45A55D" w14:textId="77777777" w:rsidR="004E09D1" w:rsidRPr="000B4D3E" w:rsidRDefault="00AD4D2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мақсаттылық</w:t>
      </w:r>
      <w:r w:rsidR="001A5DCC" w:rsidRPr="000B4D3E">
        <w:rPr>
          <w:rFonts w:ascii="Times New Roman" w:hAnsi="Times New Roman" w:cs="Times New Roman"/>
          <w:sz w:val="28"/>
          <w:szCs w:val="28"/>
          <w:lang w:val="kk-KZ"/>
        </w:rPr>
        <w:t xml:space="preserve"> (r=0,603</w:t>
      </w:r>
      <w:r w:rsidR="001A5DCC" w:rsidRPr="000B4D3E">
        <w:rPr>
          <w:rFonts w:ascii="Times New Roman" w:hAnsi="Times New Roman" w:cs="Times New Roman"/>
          <w:sz w:val="28"/>
          <w:szCs w:val="28"/>
          <w:vertAlign w:val="superscript"/>
          <w:lang w:val="kk-KZ"/>
        </w:rPr>
        <w:t>**</w:t>
      </w:r>
      <w:r w:rsidR="004E09D1" w:rsidRPr="000B4D3E">
        <w:rPr>
          <w:rFonts w:ascii="Times New Roman" w:hAnsi="Times New Roman" w:cs="Times New Roman"/>
          <w:sz w:val="28"/>
          <w:szCs w:val="28"/>
          <w:lang w:val="kk-KZ"/>
        </w:rPr>
        <w:t>);</w:t>
      </w:r>
    </w:p>
    <w:p w14:paraId="60ABFCB8" w14:textId="77777777" w:rsidR="004E09D1" w:rsidRPr="000B4D3E" w:rsidRDefault="00AD4D2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табындылық</w:t>
      </w:r>
      <w:r w:rsidR="001A5DCC" w:rsidRPr="000B4D3E">
        <w:rPr>
          <w:rFonts w:ascii="Times New Roman" w:hAnsi="Times New Roman" w:cs="Times New Roman"/>
          <w:sz w:val="28"/>
          <w:szCs w:val="28"/>
          <w:lang w:val="kk-KZ"/>
        </w:rPr>
        <w:t xml:space="preserve"> (r=0,293</w:t>
      </w:r>
      <w:r w:rsidR="001A5DCC" w:rsidRPr="000B4D3E">
        <w:rPr>
          <w:rFonts w:ascii="Times New Roman" w:hAnsi="Times New Roman" w:cs="Times New Roman"/>
          <w:sz w:val="28"/>
          <w:szCs w:val="28"/>
          <w:vertAlign w:val="superscript"/>
          <w:lang w:val="kk-KZ"/>
        </w:rPr>
        <w:t>**</w:t>
      </w:r>
      <w:r w:rsidR="004E09D1" w:rsidRPr="000B4D3E">
        <w:rPr>
          <w:rFonts w:ascii="Times New Roman" w:hAnsi="Times New Roman" w:cs="Times New Roman"/>
          <w:sz w:val="28"/>
          <w:szCs w:val="28"/>
          <w:lang w:val="kk-KZ"/>
        </w:rPr>
        <w:t>);</w:t>
      </w:r>
    </w:p>
    <w:p w14:paraId="184BA7D1" w14:textId="2F46C6EC" w:rsidR="001A5DCC" w:rsidRPr="000B4D3E" w:rsidRDefault="004E09D1"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r w:rsidR="001A5DCC" w:rsidRPr="000B4D3E">
        <w:rPr>
          <w:rFonts w:ascii="Times New Roman" w:hAnsi="Times New Roman" w:cs="Times New Roman"/>
          <w:sz w:val="28"/>
          <w:szCs w:val="28"/>
          <w:lang w:val="kk-KZ"/>
        </w:rPr>
        <w:t xml:space="preserve"> фиксация (r=0,269</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00AD4D21" w:rsidRPr="000B4D3E">
        <w:rPr>
          <w:rFonts w:ascii="Times New Roman" w:hAnsi="Times New Roman" w:cs="Times New Roman"/>
          <w:sz w:val="28"/>
          <w:szCs w:val="28"/>
          <w:lang w:val="kk-KZ"/>
        </w:rPr>
        <w:t>және</w:t>
      </w:r>
      <w:r w:rsidR="001A5DCC" w:rsidRPr="000B4D3E">
        <w:rPr>
          <w:rFonts w:ascii="Times New Roman" w:hAnsi="Times New Roman" w:cs="Times New Roman"/>
          <w:sz w:val="28"/>
          <w:szCs w:val="28"/>
          <w:lang w:val="kk-KZ"/>
        </w:rPr>
        <w:t xml:space="preserve"> </w:t>
      </w:r>
      <w:r w:rsidR="00AD4D21" w:rsidRPr="000B4D3E">
        <w:rPr>
          <w:rFonts w:ascii="Times New Roman" w:hAnsi="Times New Roman" w:cs="Times New Roman"/>
          <w:sz w:val="28"/>
          <w:szCs w:val="28"/>
          <w:lang w:val="kk-KZ"/>
        </w:rPr>
        <w:t>осы шаққа бағдарланушылық</w:t>
      </w:r>
      <w:r w:rsidR="001A5DCC" w:rsidRPr="000B4D3E">
        <w:rPr>
          <w:rFonts w:ascii="Times New Roman" w:hAnsi="Times New Roman" w:cs="Times New Roman"/>
          <w:sz w:val="28"/>
          <w:szCs w:val="28"/>
          <w:lang w:val="kk-KZ"/>
        </w:rPr>
        <w:t xml:space="preserve"> (r=0,380</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w:t>
      </w:r>
    </w:p>
    <w:p w14:paraId="2971B7D2" w14:textId="63FE1529" w:rsidR="001A5DCC" w:rsidRPr="000B4D3E" w:rsidRDefault="001F5D0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Өмірдегі мақсат</w:t>
      </w:r>
      <w:r w:rsidR="00953AFC" w:rsidRPr="000B4D3E">
        <w:rPr>
          <w:rFonts w:ascii="Times New Roman" w:hAnsi="Times New Roman" w:cs="Times New Roman"/>
          <w:sz w:val="28"/>
          <w:szCs w:val="28"/>
          <w:lang w:val="kk-KZ"/>
        </w:rPr>
        <w:t>керлік</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5 оң корреляциялы реттеушілік процестермен</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өзін қадағалау</w:t>
      </w:r>
      <w:r w:rsidR="001A5DCC" w:rsidRPr="000B4D3E">
        <w:rPr>
          <w:rFonts w:ascii="Times New Roman" w:hAnsi="Times New Roman" w:cs="Times New Roman"/>
          <w:sz w:val="28"/>
          <w:szCs w:val="28"/>
          <w:lang w:val="kk-KZ"/>
        </w:rPr>
        <w:t xml:space="preserve"> (r=0,368</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00D31E52" w:rsidRPr="000B4D3E">
        <w:rPr>
          <w:rFonts w:ascii="Times New Roman" w:hAnsi="Times New Roman" w:cs="Times New Roman"/>
          <w:sz w:val="28"/>
          <w:szCs w:val="28"/>
          <w:lang w:val="kk-KZ"/>
        </w:rPr>
        <w:t>жоспар қоя білушілік</w:t>
      </w:r>
      <w:r w:rsidR="001A5DCC" w:rsidRPr="000B4D3E">
        <w:rPr>
          <w:rFonts w:ascii="Times New Roman" w:hAnsi="Times New Roman" w:cs="Times New Roman"/>
          <w:sz w:val="28"/>
          <w:szCs w:val="28"/>
          <w:lang w:val="kk-KZ"/>
        </w:rPr>
        <w:t xml:space="preserve"> (r=0,339</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мақсаттылық</w:t>
      </w:r>
      <w:r w:rsidR="001A5DCC" w:rsidRPr="000B4D3E">
        <w:rPr>
          <w:rFonts w:ascii="Times New Roman" w:hAnsi="Times New Roman" w:cs="Times New Roman"/>
          <w:sz w:val="28"/>
          <w:szCs w:val="28"/>
          <w:lang w:val="kk-KZ"/>
        </w:rPr>
        <w:t xml:space="preserve"> (r=0,586</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lastRenderedPageBreak/>
        <w:t>табандылық</w:t>
      </w:r>
      <w:r w:rsidR="001A5DCC" w:rsidRPr="000B4D3E">
        <w:rPr>
          <w:rFonts w:ascii="Times New Roman" w:hAnsi="Times New Roman" w:cs="Times New Roman"/>
          <w:sz w:val="28"/>
          <w:szCs w:val="28"/>
          <w:lang w:val="kk-KZ"/>
        </w:rPr>
        <w:t xml:space="preserve"> (r=0,427</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және </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осы шаққа бағдарланушылықпен</w:t>
      </w:r>
      <w:r w:rsidR="001A5DCC" w:rsidRPr="000B4D3E">
        <w:rPr>
          <w:rFonts w:ascii="Times New Roman" w:hAnsi="Times New Roman" w:cs="Times New Roman"/>
          <w:sz w:val="28"/>
          <w:szCs w:val="28"/>
          <w:lang w:val="kk-KZ"/>
        </w:rPr>
        <w:t xml:space="preserve"> (r=0,369</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байланысты</w:t>
      </w:r>
      <w:r w:rsidR="001A5DCC" w:rsidRPr="000B4D3E">
        <w:rPr>
          <w:rFonts w:ascii="Times New Roman" w:hAnsi="Times New Roman" w:cs="Times New Roman"/>
          <w:sz w:val="28"/>
          <w:szCs w:val="28"/>
          <w:lang w:val="kk-KZ"/>
        </w:rPr>
        <w:t>.</w:t>
      </w:r>
    </w:p>
    <w:p w14:paraId="0AA5C44A" w14:textId="361A9FA1" w:rsidR="001A5DCC" w:rsidRPr="000B4D3E" w:rsidRDefault="00AD4D21"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Өзін-өзі қабылдау өзін қадағалау</w:t>
      </w:r>
      <w:r w:rsidR="001A5DCC" w:rsidRPr="000B4D3E">
        <w:rPr>
          <w:rFonts w:ascii="Times New Roman" w:hAnsi="Times New Roman" w:cs="Times New Roman"/>
          <w:sz w:val="28"/>
          <w:szCs w:val="28"/>
          <w:lang w:val="kk-KZ"/>
        </w:rPr>
        <w:t xml:space="preserve"> (r=0,338</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00D31E52" w:rsidRPr="000B4D3E">
        <w:rPr>
          <w:rFonts w:ascii="Times New Roman" w:hAnsi="Times New Roman" w:cs="Times New Roman"/>
          <w:sz w:val="28"/>
          <w:szCs w:val="28"/>
          <w:lang w:val="kk-KZ"/>
        </w:rPr>
        <w:t>жоспар қоя білушілік</w:t>
      </w:r>
      <w:r w:rsidRPr="000B4D3E">
        <w:rPr>
          <w:rFonts w:ascii="Times New Roman" w:hAnsi="Times New Roman" w:cs="Times New Roman"/>
          <w:sz w:val="28"/>
          <w:szCs w:val="28"/>
          <w:lang w:val="kk-KZ"/>
        </w:rPr>
        <w:t xml:space="preserve"> </w:t>
      </w:r>
      <w:r w:rsidR="001A5DCC" w:rsidRPr="000B4D3E">
        <w:rPr>
          <w:rFonts w:ascii="Times New Roman" w:hAnsi="Times New Roman" w:cs="Times New Roman"/>
          <w:sz w:val="28"/>
          <w:szCs w:val="28"/>
          <w:lang w:val="kk-KZ"/>
        </w:rPr>
        <w:t xml:space="preserve"> (r=0,292</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мақсатттылық</w:t>
      </w:r>
      <w:r w:rsidR="001A5DCC" w:rsidRPr="000B4D3E">
        <w:rPr>
          <w:rFonts w:ascii="Times New Roman" w:hAnsi="Times New Roman" w:cs="Times New Roman"/>
          <w:sz w:val="28"/>
          <w:szCs w:val="28"/>
          <w:lang w:val="kk-KZ"/>
        </w:rPr>
        <w:t xml:space="preserve"> (r=0,743</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004E09D1" w:rsidRPr="000B4D3E">
        <w:rPr>
          <w:rFonts w:ascii="Times New Roman" w:hAnsi="Times New Roman" w:cs="Times New Roman"/>
          <w:sz w:val="28"/>
          <w:szCs w:val="28"/>
          <w:lang w:val="kk-KZ"/>
        </w:rPr>
        <w:t>таб</w:t>
      </w:r>
      <w:r w:rsidRPr="000B4D3E">
        <w:rPr>
          <w:rFonts w:ascii="Times New Roman" w:hAnsi="Times New Roman" w:cs="Times New Roman"/>
          <w:sz w:val="28"/>
          <w:szCs w:val="28"/>
          <w:lang w:val="kk-KZ"/>
        </w:rPr>
        <w:t>андылық</w:t>
      </w:r>
      <w:r w:rsidR="001A5DCC" w:rsidRPr="000B4D3E">
        <w:rPr>
          <w:rFonts w:ascii="Times New Roman" w:hAnsi="Times New Roman" w:cs="Times New Roman"/>
          <w:sz w:val="28"/>
          <w:szCs w:val="28"/>
          <w:lang w:val="kk-KZ"/>
        </w:rPr>
        <w:t xml:space="preserve"> (r=0,337</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фиксация (r=0,229</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және</w:t>
      </w:r>
      <w:r w:rsidR="001A5DC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осы шаққа бағдарланушылық</w:t>
      </w:r>
      <w:r w:rsidR="001A5DCC" w:rsidRPr="000B4D3E">
        <w:rPr>
          <w:rFonts w:ascii="Times New Roman" w:hAnsi="Times New Roman" w:cs="Times New Roman"/>
          <w:sz w:val="28"/>
          <w:szCs w:val="28"/>
          <w:lang w:val="kk-KZ"/>
        </w:rPr>
        <w:t xml:space="preserve"> (r=0,469</w:t>
      </w:r>
      <w:r w:rsidR="001A5DCC" w:rsidRPr="000B4D3E">
        <w:rPr>
          <w:rFonts w:ascii="Times New Roman" w:hAnsi="Times New Roman" w:cs="Times New Roman"/>
          <w:sz w:val="28"/>
          <w:szCs w:val="28"/>
          <w:vertAlign w:val="superscript"/>
          <w:lang w:val="kk-KZ"/>
        </w:rPr>
        <w:t>**</w:t>
      </w:r>
      <w:r w:rsidR="001A5DC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1F5D06" w:rsidRPr="000B4D3E">
        <w:rPr>
          <w:rFonts w:ascii="Times New Roman" w:hAnsi="Times New Roman" w:cs="Times New Roman"/>
          <w:sz w:val="28"/>
          <w:szCs w:val="28"/>
          <w:lang w:val="kk-KZ"/>
        </w:rPr>
        <w:t>си</w:t>
      </w:r>
      <w:r w:rsidR="00D31E52" w:rsidRPr="000B4D3E">
        <w:rPr>
          <w:rFonts w:ascii="Times New Roman" w:hAnsi="Times New Roman" w:cs="Times New Roman"/>
          <w:sz w:val="28"/>
          <w:szCs w:val="28"/>
          <w:lang w:val="kk-KZ"/>
        </w:rPr>
        <w:t>я</w:t>
      </w:r>
      <w:r w:rsidR="001F5D06" w:rsidRPr="000B4D3E">
        <w:rPr>
          <w:rFonts w:ascii="Times New Roman" w:hAnsi="Times New Roman" w:cs="Times New Roman"/>
          <w:sz w:val="28"/>
          <w:szCs w:val="28"/>
          <w:lang w:val="kk-KZ"/>
        </w:rPr>
        <w:t xml:space="preserve">қты 6 оң корреляциялы реттеушілік процестермен </w:t>
      </w:r>
      <w:r w:rsidRPr="000B4D3E">
        <w:rPr>
          <w:rFonts w:ascii="Times New Roman" w:hAnsi="Times New Roman" w:cs="Times New Roman"/>
          <w:sz w:val="28"/>
          <w:szCs w:val="28"/>
          <w:lang w:val="kk-KZ"/>
        </w:rPr>
        <w:t>байланыст</w:t>
      </w:r>
      <w:r w:rsidR="001F5D06" w:rsidRPr="000B4D3E">
        <w:rPr>
          <w:rFonts w:ascii="Times New Roman" w:hAnsi="Times New Roman" w:cs="Times New Roman"/>
          <w:sz w:val="28"/>
          <w:szCs w:val="28"/>
          <w:lang w:val="kk-KZ"/>
        </w:rPr>
        <w:t>а</w:t>
      </w:r>
      <w:r w:rsidR="001A5DCC" w:rsidRPr="000B4D3E">
        <w:rPr>
          <w:rFonts w:ascii="Times New Roman" w:hAnsi="Times New Roman" w:cs="Times New Roman"/>
          <w:sz w:val="28"/>
          <w:szCs w:val="28"/>
          <w:lang w:val="kk-KZ"/>
        </w:rPr>
        <w:t>.</w:t>
      </w:r>
    </w:p>
    <w:p w14:paraId="497DB5C5" w14:textId="04C71C55" w:rsidR="00445DBE" w:rsidRPr="000B4D3E" w:rsidRDefault="001F5D0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Мотивациялық және реттеушілік процестері бар аффективтік процестердің плеядасын талдау байланыстардың тығыздығын көрсетеді, бұл эмоциялар мотивтер мен реттеушілік механизмдерді толтырады және оларға рең  береді. </w:t>
      </w:r>
    </w:p>
    <w:p w14:paraId="6DBD1E68" w14:textId="67F1FCD7" w:rsidR="00AC2D66" w:rsidRPr="000B4D3E" w:rsidRDefault="00344E8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20</w:t>
      </w:r>
      <w:r w:rsidR="001F5D06" w:rsidRPr="000B4D3E">
        <w:rPr>
          <w:rFonts w:ascii="Times New Roman" w:hAnsi="Times New Roman" w:cs="Times New Roman"/>
          <w:sz w:val="28"/>
          <w:szCs w:val="28"/>
          <w:lang w:val="kk-KZ"/>
        </w:rPr>
        <w:t>-сурет пен 1</w:t>
      </w:r>
      <w:r w:rsidRPr="000B4D3E">
        <w:rPr>
          <w:rFonts w:ascii="Times New Roman" w:hAnsi="Times New Roman" w:cs="Times New Roman"/>
          <w:sz w:val="28"/>
          <w:szCs w:val="28"/>
          <w:lang w:val="kk-KZ"/>
        </w:rPr>
        <w:t>8</w:t>
      </w:r>
      <w:r w:rsidR="001F5D06" w:rsidRPr="000B4D3E">
        <w:rPr>
          <w:rFonts w:ascii="Times New Roman" w:hAnsi="Times New Roman" w:cs="Times New Roman"/>
          <w:sz w:val="28"/>
          <w:szCs w:val="28"/>
          <w:lang w:val="kk-KZ"/>
        </w:rPr>
        <w:t xml:space="preserve">-кестеден плеяданың ядросын екі аффективтік процесс құрайтынын көруге болады-тұлғалық өсу және өзін-өзі қабылдау, дәл осылардың артуы мен дамуы студенттердің тактикалық жоспарлауы мен стратегиялық мақсат қою дағдыларын, өзін-өзі ұйымдастыру </w:t>
      </w:r>
      <w:r w:rsidR="004243FA" w:rsidRPr="000B4D3E">
        <w:rPr>
          <w:rFonts w:ascii="Times New Roman" w:hAnsi="Times New Roman" w:cs="Times New Roman"/>
          <w:sz w:val="28"/>
          <w:szCs w:val="28"/>
          <w:lang w:val="kk-KZ"/>
        </w:rPr>
        <w:t>іс-әрекетін</w:t>
      </w:r>
      <w:r w:rsidR="001F5D06" w:rsidRPr="000B4D3E">
        <w:rPr>
          <w:rFonts w:ascii="Times New Roman" w:hAnsi="Times New Roman" w:cs="Times New Roman"/>
          <w:sz w:val="28"/>
          <w:szCs w:val="28"/>
          <w:lang w:val="kk-KZ"/>
        </w:rPr>
        <w:t xml:space="preserve"> құрылымдау</w:t>
      </w:r>
      <w:r w:rsidR="004243FA" w:rsidRPr="000B4D3E">
        <w:rPr>
          <w:rFonts w:ascii="Times New Roman" w:hAnsi="Times New Roman" w:cs="Times New Roman"/>
          <w:sz w:val="28"/>
          <w:szCs w:val="28"/>
          <w:lang w:val="kk-KZ"/>
        </w:rPr>
        <w:t>дың</w:t>
      </w:r>
      <w:r w:rsidR="001F5D06" w:rsidRPr="000B4D3E">
        <w:rPr>
          <w:rFonts w:ascii="Times New Roman" w:hAnsi="Times New Roman" w:cs="Times New Roman"/>
          <w:sz w:val="28"/>
          <w:szCs w:val="28"/>
          <w:lang w:val="kk-KZ"/>
        </w:rPr>
        <w:t xml:space="preserve"> ерекшеліктерін қалыптастыруға әкеледі. </w:t>
      </w:r>
    </w:p>
    <w:p w14:paraId="14680BEC" w14:textId="3892AB29" w:rsidR="004243FA" w:rsidRPr="000B4D3E" w:rsidRDefault="001F5D0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Маңыздылықтың екінші деңгейінде қоршаған ортаны басқару, өмірдегі мақсаттар және автономия </w:t>
      </w:r>
      <w:r w:rsidR="004243FA" w:rsidRPr="000B4D3E">
        <w:rPr>
          <w:rFonts w:ascii="Times New Roman" w:hAnsi="Times New Roman" w:cs="Times New Roman"/>
          <w:sz w:val="28"/>
          <w:szCs w:val="28"/>
          <w:lang w:val="kk-KZ"/>
        </w:rPr>
        <w:t>ие болады.</w:t>
      </w:r>
    </w:p>
    <w:p w14:paraId="769E29AF" w14:textId="77777777" w:rsidR="001A5DCC" w:rsidRPr="000B4D3E" w:rsidRDefault="004243FA"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Қорытынды</w:t>
      </w:r>
      <w:r w:rsidR="001A5DCC" w:rsidRPr="000B4D3E">
        <w:rPr>
          <w:rFonts w:ascii="Times New Roman" w:hAnsi="Times New Roman" w:cs="Times New Roman"/>
          <w:b/>
          <w:sz w:val="28"/>
          <w:szCs w:val="28"/>
          <w:lang w:val="kk-KZ"/>
        </w:rPr>
        <w:t xml:space="preserve"> 2</w:t>
      </w:r>
      <w:r w:rsidR="001A5DCC" w:rsidRPr="000B4D3E">
        <w:rPr>
          <w:rFonts w:ascii="Times New Roman" w:hAnsi="Times New Roman" w:cs="Times New Roman"/>
          <w:sz w:val="28"/>
          <w:szCs w:val="28"/>
          <w:lang w:val="kk-KZ"/>
        </w:rPr>
        <w:t>:</w:t>
      </w:r>
    </w:p>
    <w:p w14:paraId="2CB20D52" w14:textId="77777777" w:rsidR="008D0D5C" w:rsidRPr="000B4D3E" w:rsidRDefault="008D0D5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Студенттерде аффективтік, реттеушілік және мотивациялық процестердің өзара байланысының келесі ерекшеліктерін анықталды:</w:t>
      </w:r>
    </w:p>
    <w:p w14:paraId="45B5C83F" w14:textId="77777777" w:rsidR="008D0D5C" w:rsidRPr="000B4D3E" w:rsidRDefault="008D0D5C" w:rsidP="0061099F">
      <w:pPr>
        <w:pStyle w:val="a5"/>
        <w:numPr>
          <w:ilvl w:val="0"/>
          <w:numId w:val="53"/>
        </w:numPr>
        <w:tabs>
          <w:tab w:val="left" w:pos="993"/>
        </w:tabs>
        <w:ind w:left="0" w:firstLine="567"/>
        <w:jc w:val="both"/>
        <w:rPr>
          <w:sz w:val="28"/>
          <w:szCs w:val="28"/>
          <w:lang w:val="kk-KZ"/>
        </w:rPr>
      </w:pPr>
      <w:r w:rsidRPr="000B4D3E">
        <w:rPr>
          <w:sz w:val="28"/>
          <w:szCs w:val="28"/>
          <w:lang w:val="kk-KZ"/>
        </w:rPr>
        <w:t>Өзін-өзі қабылдау реттеушілік және мотивациялық процестердің өзара әрекеттесуін қамтамасыз ететін тиімді механизм болып табылады.</w:t>
      </w:r>
    </w:p>
    <w:p w14:paraId="69D00156" w14:textId="311C38EF" w:rsidR="008D0D5C" w:rsidRPr="000B4D3E" w:rsidRDefault="008D0D5C" w:rsidP="0061099F">
      <w:pPr>
        <w:pStyle w:val="a5"/>
        <w:numPr>
          <w:ilvl w:val="0"/>
          <w:numId w:val="53"/>
        </w:numPr>
        <w:tabs>
          <w:tab w:val="left" w:pos="993"/>
        </w:tabs>
        <w:ind w:left="0" w:firstLine="567"/>
        <w:jc w:val="both"/>
        <w:rPr>
          <w:sz w:val="28"/>
          <w:szCs w:val="28"/>
          <w:lang w:val="kk-KZ"/>
        </w:rPr>
      </w:pPr>
      <w:r w:rsidRPr="000B4D3E">
        <w:rPr>
          <w:sz w:val="28"/>
          <w:szCs w:val="28"/>
          <w:lang w:val="kk-KZ"/>
        </w:rPr>
        <w:t xml:space="preserve">Ортаны </w:t>
      </w:r>
      <w:r w:rsidR="00056523" w:rsidRPr="000B4D3E">
        <w:rPr>
          <w:sz w:val="28"/>
          <w:szCs w:val="28"/>
          <w:lang w:val="kk-KZ"/>
        </w:rPr>
        <w:t>меңгеру</w:t>
      </w:r>
      <w:r w:rsidRPr="000B4D3E">
        <w:rPr>
          <w:sz w:val="28"/>
          <w:szCs w:val="28"/>
          <w:lang w:val="kk-KZ"/>
        </w:rPr>
        <w:t>, өмірдегі мақсат</w:t>
      </w:r>
      <w:r w:rsidR="00056523" w:rsidRPr="000B4D3E">
        <w:rPr>
          <w:sz w:val="28"/>
          <w:szCs w:val="28"/>
          <w:lang w:val="kk-KZ"/>
        </w:rPr>
        <w:t>керлік</w:t>
      </w:r>
      <w:r w:rsidRPr="000B4D3E">
        <w:rPr>
          <w:sz w:val="28"/>
          <w:szCs w:val="28"/>
          <w:lang w:val="kk-KZ"/>
        </w:rPr>
        <w:t xml:space="preserve"> және өзін-өзі қабылдау аффективтік процестердің мотивациялық құрылымдармен өзара әрекеттесуін қамтамасыз етеді.</w:t>
      </w:r>
    </w:p>
    <w:p w14:paraId="4C54CF3E" w14:textId="278693C9" w:rsidR="001A148C" w:rsidRPr="000B4D3E" w:rsidRDefault="008D0D5C" w:rsidP="0061099F">
      <w:pPr>
        <w:pStyle w:val="a5"/>
        <w:numPr>
          <w:ilvl w:val="0"/>
          <w:numId w:val="53"/>
        </w:numPr>
        <w:tabs>
          <w:tab w:val="left" w:pos="993"/>
        </w:tabs>
        <w:ind w:left="0" w:firstLine="567"/>
        <w:jc w:val="both"/>
        <w:rPr>
          <w:sz w:val="28"/>
          <w:szCs w:val="28"/>
          <w:lang w:val="kk-KZ"/>
        </w:rPr>
      </w:pPr>
      <w:r w:rsidRPr="000B4D3E">
        <w:rPr>
          <w:sz w:val="28"/>
          <w:szCs w:val="28"/>
          <w:lang w:val="kk-KZ"/>
        </w:rPr>
        <w:t>Тұлғалық өсу және өзін-өзі қабылдау аффективті</w:t>
      </w:r>
      <w:r w:rsidR="00531671" w:rsidRPr="000B4D3E">
        <w:rPr>
          <w:sz w:val="28"/>
          <w:szCs w:val="28"/>
          <w:lang w:val="kk-KZ"/>
        </w:rPr>
        <w:t>к</w:t>
      </w:r>
      <w:r w:rsidRPr="000B4D3E">
        <w:rPr>
          <w:sz w:val="28"/>
          <w:szCs w:val="28"/>
          <w:lang w:val="kk-KZ"/>
        </w:rPr>
        <w:t xml:space="preserve"> процестердің реттеушілік құрылымдарымен өзара әрекеттесуін қамтамасыз етеді.</w:t>
      </w:r>
    </w:p>
    <w:p w14:paraId="2AB61B98" w14:textId="3DE8C138" w:rsidR="001A5DCC" w:rsidRPr="000B4D3E" w:rsidRDefault="008D0D5C" w:rsidP="00E53413">
      <w:pPr>
        <w:pStyle w:val="a5"/>
        <w:tabs>
          <w:tab w:val="left" w:pos="993"/>
        </w:tabs>
        <w:ind w:left="0" w:firstLine="567"/>
        <w:jc w:val="both"/>
        <w:rPr>
          <w:sz w:val="28"/>
          <w:szCs w:val="28"/>
          <w:lang w:val="kk-KZ"/>
        </w:rPr>
      </w:pPr>
      <w:r w:rsidRPr="000B4D3E">
        <w:rPr>
          <w:sz w:val="28"/>
          <w:szCs w:val="28"/>
          <w:lang w:val="kk-KZ"/>
        </w:rPr>
        <w:t>Содан кейін, біз студенттердің өзіндік тиімділігі мен аффективтік процестерінің өзара байланысын зерттедік, алынған мәліметтер 1</w:t>
      </w:r>
      <w:r w:rsidR="00344E89" w:rsidRPr="000B4D3E">
        <w:rPr>
          <w:sz w:val="28"/>
          <w:szCs w:val="28"/>
          <w:lang w:val="kk-KZ"/>
        </w:rPr>
        <w:t>9-кестеде және 21</w:t>
      </w:r>
      <w:r w:rsidRPr="000B4D3E">
        <w:rPr>
          <w:sz w:val="28"/>
          <w:szCs w:val="28"/>
          <w:lang w:val="kk-KZ"/>
        </w:rPr>
        <w:t>-суретте көрсетілген.</w:t>
      </w:r>
    </w:p>
    <w:p w14:paraId="584BD24B" w14:textId="77777777" w:rsidR="001A148C" w:rsidRPr="000B4D3E" w:rsidRDefault="001A148C" w:rsidP="00E53413">
      <w:pPr>
        <w:tabs>
          <w:tab w:val="left" w:pos="993"/>
        </w:tabs>
        <w:spacing w:after="0" w:line="240" w:lineRule="auto"/>
        <w:jc w:val="both"/>
        <w:rPr>
          <w:rFonts w:ascii="Times New Roman" w:hAnsi="Times New Roman" w:cs="Times New Roman"/>
          <w:sz w:val="28"/>
          <w:szCs w:val="28"/>
          <w:lang w:val="kk-KZ"/>
        </w:rPr>
      </w:pPr>
    </w:p>
    <w:p w14:paraId="274D60C6" w14:textId="5FDD0FE0" w:rsidR="001A5DCC" w:rsidRPr="000B4D3E" w:rsidRDefault="00344E89"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19</w:t>
      </w:r>
      <w:r w:rsidR="001A148C" w:rsidRPr="000B4D3E">
        <w:rPr>
          <w:rFonts w:ascii="Times New Roman" w:hAnsi="Times New Roman" w:cs="Times New Roman"/>
          <w:sz w:val="28"/>
          <w:szCs w:val="28"/>
          <w:lang w:val="kk-KZ"/>
        </w:rPr>
        <w:t xml:space="preserve"> -</w:t>
      </w:r>
      <w:r w:rsidR="00F647AA" w:rsidRPr="000B4D3E">
        <w:rPr>
          <w:rFonts w:ascii="Times New Roman" w:hAnsi="Times New Roman" w:cs="Times New Roman"/>
          <w:sz w:val="28"/>
          <w:szCs w:val="28"/>
          <w:lang w:val="kk-KZ"/>
        </w:rPr>
        <w:t xml:space="preserve"> Студенттердегі аффективтік процестер мен өзіндік тиімділіктің өзара байланысы</w:t>
      </w:r>
    </w:p>
    <w:p w14:paraId="5E865B81" w14:textId="77777777" w:rsidR="00F647AA" w:rsidRPr="000B4D3E" w:rsidRDefault="00F647AA" w:rsidP="00E53413">
      <w:pPr>
        <w:tabs>
          <w:tab w:val="left" w:pos="993"/>
        </w:tabs>
        <w:spacing w:after="0" w:line="240" w:lineRule="auto"/>
        <w:ind w:firstLine="709"/>
        <w:jc w:val="both"/>
        <w:rPr>
          <w:rFonts w:ascii="Times New Roman" w:hAnsi="Times New Roman" w:cs="Times New Roman"/>
          <w:sz w:val="28"/>
          <w:szCs w:val="28"/>
          <w:lang w:val="kk-KZ"/>
        </w:rPr>
      </w:pPr>
    </w:p>
    <w:tbl>
      <w:tblPr>
        <w:tblStyle w:val="12"/>
        <w:tblW w:w="0" w:type="auto"/>
        <w:tblLook w:val="0000" w:firstRow="0" w:lastRow="0" w:firstColumn="0" w:lastColumn="0" w:noHBand="0" w:noVBand="0"/>
      </w:tblPr>
      <w:tblGrid>
        <w:gridCol w:w="222"/>
        <w:gridCol w:w="2925"/>
        <w:gridCol w:w="3429"/>
        <w:gridCol w:w="3052"/>
      </w:tblGrid>
      <w:tr w:rsidR="000B4D3E" w:rsidRPr="000B4D3E" w14:paraId="04B10A35" w14:textId="77777777" w:rsidTr="00072CF2">
        <w:tc>
          <w:tcPr>
            <w:tcW w:w="2992" w:type="dxa"/>
            <w:gridSpan w:val="2"/>
          </w:tcPr>
          <w:p w14:paraId="637139F4" w14:textId="77777777" w:rsidR="001A5DCC" w:rsidRPr="000B4D3E" w:rsidRDefault="0089423C"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Спирмен коэффиценті</w:t>
            </w:r>
          </w:p>
        </w:tc>
        <w:tc>
          <w:tcPr>
            <w:tcW w:w="3544" w:type="dxa"/>
          </w:tcPr>
          <w:p w14:paraId="07D734AC" w14:textId="37C391C4" w:rsidR="00DA6002" w:rsidRPr="000B4D3E" w:rsidRDefault="00F647AA"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lang w:val="kk-KZ"/>
              </w:rPr>
              <w:t>Жалпы өзіндік тиімділік шкаласы</w:t>
            </w:r>
          </w:p>
        </w:tc>
        <w:tc>
          <w:tcPr>
            <w:tcW w:w="3112" w:type="dxa"/>
          </w:tcPr>
          <w:p w14:paraId="0F6F9DA9" w14:textId="77777777" w:rsidR="00B5133B" w:rsidRPr="000B4D3E" w:rsidRDefault="00F647AA" w:rsidP="00531671">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Тұлғаралық қатынастардағы өзіндік тиімділігі</w:t>
            </w:r>
          </w:p>
          <w:p w14:paraId="660C65FA" w14:textId="2A4E0DAE" w:rsidR="00531671" w:rsidRPr="000B4D3E" w:rsidRDefault="00531671" w:rsidP="00531671">
            <w:pPr>
              <w:tabs>
                <w:tab w:val="left" w:pos="993"/>
              </w:tabs>
              <w:autoSpaceDE w:val="0"/>
              <w:autoSpaceDN w:val="0"/>
              <w:adjustRightInd w:val="0"/>
              <w:jc w:val="center"/>
              <w:rPr>
                <w:rFonts w:ascii="Times New Roman" w:hAnsi="Times New Roman" w:cs="Times New Roman"/>
                <w:sz w:val="24"/>
                <w:szCs w:val="24"/>
                <w:lang w:val="kk-KZ"/>
              </w:rPr>
            </w:pPr>
          </w:p>
        </w:tc>
      </w:tr>
      <w:tr w:rsidR="000B4D3E" w:rsidRPr="000B4D3E" w14:paraId="79DA65DE" w14:textId="77777777" w:rsidTr="00072CF2">
        <w:tc>
          <w:tcPr>
            <w:tcW w:w="0" w:type="auto"/>
            <w:vMerge w:val="restart"/>
          </w:tcPr>
          <w:p w14:paraId="16E13353"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981" w:type="dxa"/>
          </w:tcPr>
          <w:p w14:paraId="587AC71A" w14:textId="2C5A13CA" w:rsidR="00AC2D66" w:rsidRPr="000B4D3E" w:rsidRDefault="00304766"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Оң</w:t>
            </w:r>
            <w:r w:rsidR="00204F63" w:rsidRPr="000B4D3E">
              <w:rPr>
                <w:rFonts w:ascii="Times New Roman" w:hAnsi="Times New Roman" w:cs="Times New Roman"/>
                <w:sz w:val="24"/>
                <w:szCs w:val="24"/>
                <w:lang w:val="kk-KZ"/>
              </w:rPr>
              <w:t xml:space="preserve"> қатынас</w:t>
            </w:r>
            <w:r w:rsidR="00056523" w:rsidRPr="000B4D3E">
              <w:rPr>
                <w:rFonts w:ascii="Times New Roman" w:hAnsi="Times New Roman" w:cs="Times New Roman"/>
                <w:sz w:val="24"/>
                <w:szCs w:val="24"/>
                <w:lang w:val="kk-KZ"/>
              </w:rPr>
              <w:t>тар</w:t>
            </w:r>
          </w:p>
        </w:tc>
        <w:tc>
          <w:tcPr>
            <w:tcW w:w="3544" w:type="dxa"/>
          </w:tcPr>
          <w:p w14:paraId="79350303" w14:textId="28BBBDF2" w:rsidR="001A5DCC"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3112" w:type="dxa"/>
          </w:tcPr>
          <w:p w14:paraId="01C190BD" w14:textId="1ACCF78C" w:rsidR="00314C33" w:rsidRPr="000B4D3E" w:rsidRDefault="001A5DCC" w:rsidP="00531671">
            <w:pPr>
              <w:tabs>
                <w:tab w:val="left" w:pos="993"/>
              </w:tabs>
              <w:autoSpaceDE w:val="0"/>
              <w:autoSpaceDN w:val="0"/>
              <w:adjustRightInd w:val="0"/>
              <w:jc w:val="center"/>
              <w:rPr>
                <w:rFonts w:ascii="Times New Roman" w:hAnsi="Times New Roman" w:cs="Times New Roman"/>
                <w:sz w:val="24"/>
                <w:szCs w:val="24"/>
                <w:vertAlign w:val="superscript"/>
              </w:rPr>
            </w:pPr>
            <w:r w:rsidRPr="000B4D3E">
              <w:rPr>
                <w:rFonts w:ascii="Times New Roman" w:hAnsi="Times New Roman" w:cs="Times New Roman"/>
                <w:sz w:val="24"/>
                <w:szCs w:val="24"/>
              </w:rPr>
              <w:t>-0,280</w:t>
            </w:r>
            <w:r w:rsidR="00531671" w:rsidRPr="000B4D3E">
              <w:rPr>
                <w:rFonts w:ascii="Times New Roman" w:hAnsi="Times New Roman" w:cs="Times New Roman"/>
                <w:sz w:val="24"/>
                <w:szCs w:val="24"/>
                <w:vertAlign w:val="superscript"/>
              </w:rPr>
              <w:t>**</w:t>
            </w:r>
          </w:p>
        </w:tc>
      </w:tr>
      <w:tr w:rsidR="000B4D3E" w:rsidRPr="000B4D3E" w14:paraId="4E3CC836" w14:textId="77777777" w:rsidTr="00072CF2">
        <w:tc>
          <w:tcPr>
            <w:tcW w:w="0" w:type="auto"/>
            <w:vMerge/>
          </w:tcPr>
          <w:p w14:paraId="4A82F33B"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981" w:type="dxa"/>
          </w:tcPr>
          <w:p w14:paraId="1CB9F979" w14:textId="44EFFD6A" w:rsidR="00AC2D66" w:rsidRPr="000B4D3E" w:rsidRDefault="001A5DCC"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3544" w:type="dxa"/>
          </w:tcPr>
          <w:p w14:paraId="25A46509"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0,221</w:t>
            </w:r>
            <w:r w:rsidRPr="000B4D3E">
              <w:rPr>
                <w:rFonts w:ascii="Times New Roman" w:hAnsi="Times New Roman" w:cs="Times New Roman"/>
                <w:sz w:val="24"/>
                <w:szCs w:val="24"/>
                <w:vertAlign w:val="superscript"/>
              </w:rPr>
              <w:t>*</w:t>
            </w:r>
          </w:p>
        </w:tc>
        <w:tc>
          <w:tcPr>
            <w:tcW w:w="3112" w:type="dxa"/>
          </w:tcPr>
          <w:p w14:paraId="2EC4C816" w14:textId="5B4665EB" w:rsidR="001A5DCC" w:rsidRPr="000B4D3E" w:rsidRDefault="00953AF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389F5537" w14:textId="77777777" w:rsidTr="00072CF2">
        <w:tc>
          <w:tcPr>
            <w:tcW w:w="0" w:type="auto"/>
            <w:vMerge/>
          </w:tcPr>
          <w:p w14:paraId="0CD99FC1"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981" w:type="dxa"/>
          </w:tcPr>
          <w:p w14:paraId="13D26451" w14:textId="3D7EF2A7" w:rsidR="00AC2D66" w:rsidRPr="000B4D3E" w:rsidRDefault="00204F63"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Ортаны </w:t>
            </w:r>
            <w:r w:rsidR="00056523" w:rsidRPr="000B4D3E">
              <w:rPr>
                <w:rFonts w:ascii="Times New Roman" w:hAnsi="Times New Roman" w:cs="Times New Roman"/>
                <w:sz w:val="24"/>
                <w:szCs w:val="24"/>
                <w:lang w:val="kk-KZ"/>
              </w:rPr>
              <w:t>меңгеру</w:t>
            </w:r>
          </w:p>
        </w:tc>
        <w:tc>
          <w:tcPr>
            <w:tcW w:w="3544" w:type="dxa"/>
          </w:tcPr>
          <w:p w14:paraId="095F298E"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0,341</w:t>
            </w:r>
            <w:r w:rsidRPr="000B4D3E">
              <w:rPr>
                <w:rFonts w:ascii="Times New Roman" w:hAnsi="Times New Roman" w:cs="Times New Roman"/>
                <w:sz w:val="24"/>
                <w:szCs w:val="24"/>
                <w:vertAlign w:val="superscript"/>
              </w:rPr>
              <w:t>**</w:t>
            </w:r>
          </w:p>
        </w:tc>
        <w:tc>
          <w:tcPr>
            <w:tcW w:w="3112" w:type="dxa"/>
          </w:tcPr>
          <w:p w14:paraId="22C9F3EB" w14:textId="514CCE8F" w:rsidR="00314C33" w:rsidRPr="000B4D3E" w:rsidRDefault="001A5DCC" w:rsidP="00531671">
            <w:pPr>
              <w:tabs>
                <w:tab w:val="left" w:pos="993"/>
              </w:tabs>
              <w:autoSpaceDE w:val="0"/>
              <w:autoSpaceDN w:val="0"/>
              <w:adjustRightInd w:val="0"/>
              <w:jc w:val="center"/>
              <w:rPr>
                <w:rFonts w:ascii="Times New Roman" w:hAnsi="Times New Roman" w:cs="Times New Roman"/>
                <w:sz w:val="24"/>
                <w:szCs w:val="24"/>
                <w:vertAlign w:val="superscript"/>
              </w:rPr>
            </w:pPr>
            <w:r w:rsidRPr="000B4D3E">
              <w:rPr>
                <w:rFonts w:ascii="Times New Roman" w:hAnsi="Times New Roman" w:cs="Times New Roman"/>
                <w:sz w:val="24"/>
                <w:szCs w:val="24"/>
              </w:rPr>
              <w:t>-0,296</w:t>
            </w:r>
            <w:r w:rsidR="00531671" w:rsidRPr="000B4D3E">
              <w:rPr>
                <w:rFonts w:ascii="Times New Roman" w:hAnsi="Times New Roman" w:cs="Times New Roman"/>
                <w:sz w:val="24"/>
                <w:szCs w:val="24"/>
                <w:vertAlign w:val="superscript"/>
              </w:rPr>
              <w:t>**</w:t>
            </w:r>
          </w:p>
        </w:tc>
      </w:tr>
      <w:tr w:rsidR="000B4D3E" w:rsidRPr="000B4D3E" w14:paraId="2861D2BE" w14:textId="77777777" w:rsidTr="00072CF2">
        <w:tc>
          <w:tcPr>
            <w:tcW w:w="0" w:type="auto"/>
            <w:vMerge/>
          </w:tcPr>
          <w:p w14:paraId="5394E676"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981" w:type="dxa"/>
          </w:tcPr>
          <w:p w14:paraId="125A21A6" w14:textId="24BC5D97" w:rsidR="00AC2D66" w:rsidRPr="000B4D3E" w:rsidRDefault="00204F63"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3544" w:type="dxa"/>
          </w:tcPr>
          <w:p w14:paraId="26C99C8C"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0,239</w:t>
            </w:r>
            <w:r w:rsidRPr="000B4D3E">
              <w:rPr>
                <w:rFonts w:ascii="Times New Roman" w:hAnsi="Times New Roman" w:cs="Times New Roman"/>
                <w:sz w:val="24"/>
                <w:szCs w:val="24"/>
                <w:vertAlign w:val="superscript"/>
              </w:rPr>
              <w:t>**</w:t>
            </w:r>
          </w:p>
        </w:tc>
        <w:tc>
          <w:tcPr>
            <w:tcW w:w="3112" w:type="dxa"/>
          </w:tcPr>
          <w:p w14:paraId="1F876607" w14:textId="56D22B6D" w:rsidR="001A5DCC"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30C3D2BE" w14:textId="77777777" w:rsidTr="00072CF2">
        <w:tc>
          <w:tcPr>
            <w:tcW w:w="0" w:type="auto"/>
            <w:vMerge/>
          </w:tcPr>
          <w:p w14:paraId="4BDE7F57"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981" w:type="dxa"/>
          </w:tcPr>
          <w:p w14:paraId="31C80EEA" w14:textId="44696312" w:rsidR="00AC2D66" w:rsidRPr="000B4D3E" w:rsidRDefault="00204F63"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w:t>
            </w:r>
            <w:r w:rsidR="00056523" w:rsidRPr="000B4D3E">
              <w:rPr>
                <w:rFonts w:ascii="Times New Roman" w:hAnsi="Times New Roman" w:cs="Times New Roman"/>
                <w:sz w:val="24"/>
                <w:szCs w:val="24"/>
                <w:lang w:val="kk-KZ"/>
              </w:rPr>
              <w:t>керлік</w:t>
            </w:r>
          </w:p>
        </w:tc>
        <w:tc>
          <w:tcPr>
            <w:tcW w:w="3544" w:type="dxa"/>
          </w:tcPr>
          <w:p w14:paraId="62F0E678"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0,290</w:t>
            </w:r>
            <w:r w:rsidRPr="000B4D3E">
              <w:rPr>
                <w:rFonts w:ascii="Times New Roman" w:hAnsi="Times New Roman" w:cs="Times New Roman"/>
                <w:sz w:val="24"/>
                <w:szCs w:val="24"/>
                <w:vertAlign w:val="superscript"/>
              </w:rPr>
              <w:t>**</w:t>
            </w:r>
          </w:p>
        </w:tc>
        <w:tc>
          <w:tcPr>
            <w:tcW w:w="3112" w:type="dxa"/>
          </w:tcPr>
          <w:p w14:paraId="4EC68407" w14:textId="14504D63" w:rsidR="00314C33" w:rsidRPr="000B4D3E" w:rsidRDefault="001A5DCC" w:rsidP="00531671">
            <w:pPr>
              <w:tabs>
                <w:tab w:val="left" w:pos="993"/>
              </w:tabs>
              <w:autoSpaceDE w:val="0"/>
              <w:autoSpaceDN w:val="0"/>
              <w:adjustRightInd w:val="0"/>
              <w:jc w:val="center"/>
              <w:rPr>
                <w:rFonts w:ascii="Times New Roman" w:hAnsi="Times New Roman" w:cs="Times New Roman"/>
                <w:sz w:val="24"/>
                <w:szCs w:val="24"/>
                <w:vertAlign w:val="superscript"/>
              </w:rPr>
            </w:pPr>
            <w:r w:rsidRPr="000B4D3E">
              <w:rPr>
                <w:rFonts w:ascii="Times New Roman" w:hAnsi="Times New Roman" w:cs="Times New Roman"/>
                <w:sz w:val="24"/>
                <w:szCs w:val="24"/>
              </w:rPr>
              <w:t>-0,253</w:t>
            </w:r>
            <w:r w:rsidR="00531671" w:rsidRPr="000B4D3E">
              <w:rPr>
                <w:rFonts w:ascii="Times New Roman" w:hAnsi="Times New Roman" w:cs="Times New Roman"/>
                <w:sz w:val="24"/>
                <w:szCs w:val="24"/>
                <w:vertAlign w:val="superscript"/>
              </w:rPr>
              <w:t>**</w:t>
            </w:r>
          </w:p>
        </w:tc>
      </w:tr>
      <w:tr w:rsidR="000B4D3E" w:rsidRPr="000B4D3E" w14:paraId="4EEA7146" w14:textId="77777777" w:rsidTr="00072CF2">
        <w:tc>
          <w:tcPr>
            <w:tcW w:w="0" w:type="auto"/>
            <w:vMerge/>
          </w:tcPr>
          <w:p w14:paraId="63788076" w14:textId="77777777" w:rsidR="001A5DCC" w:rsidRPr="000B4D3E" w:rsidRDefault="001A5DCC" w:rsidP="00E53413">
            <w:pPr>
              <w:tabs>
                <w:tab w:val="left" w:pos="993"/>
              </w:tabs>
              <w:autoSpaceDE w:val="0"/>
              <w:autoSpaceDN w:val="0"/>
              <w:adjustRightInd w:val="0"/>
              <w:rPr>
                <w:rFonts w:ascii="Times New Roman" w:hAnsi="Times New Roman" w:cs="Times New Roman"/>
                <w:sz w:val="24"/>
                <w:szCs w:val="24"/>
              </w:rPr>
            </w:pPr>
          </w:p>
        </w:tc>
        <w:tc>
          <w:tcPr>
            <w:tcW w:w="2981" w:type="dxa"/>
          </w:tcPr>
          <w:p w14:paraId="20E52CF9" w14:textId="77BAB0D4" w:rsidR="00AC2D66" w:rsidRPr="000B4D3E" w:rsidRDefault="00204F63"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rPr>
              <w:t>Өзін-</w:t>
            </w:r>
            <w:r w:rsidRPr="000B4D3E">
              <w:rPr>
                <w:rFonts w:ascii="Times New Roman" w:hAnsi="Times New Roman" w:cs="Times New Roman"/>
                <w:sz w:val="24"/>
                <w:szCs w:val="24"/>
                <w:lang w:val="kk-KZ"/>
              </w:rPr>
              <w:t>өзі қабылдау</w:t>
            </w:r>
          </w:p>
        </w:tc>
        <w:tc>
          <w:tcPr>
            <w:tcW w:w="3544" w:type="dxa"/>
          </w:tcPr>
          <w:p w14:paraId="12FB1AD6" w14:textId="77777777" w:rsidR="001A5DCC" w:rsidRPr="000B4D3E" w:rsidRDefault="001A5DC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0,416</w:t>
            </w:r>
            <w:r w:rsidRPr="000B4D3E">
              <w:rPr>
                <w:rFonts w:ascii="Times New Roman" w:hAnsi="Times New Roman" w:cs="Times New Roman"/>
                <w:sz w:val="24"/>
                <w:szCs w:val="24"/>
                <w:vertAlign w:val="superscript"/>
              </w:rPr>
              <w:t>**</w:t>
            </w:r>
          </w:p>
        </w:tc>
        <w:tc>
          <w:tcPr>
            <w:tcW w:w="3112" w:type="dxa"/>
          </w:tcPr>
          <w:p w14:paraId="46413711" w14:textId="7883B951" w:rsidR="001A5DCC"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41F854C2" w14:textId="77777777" w:rsidTr="00072CF2">
        <w:tc>
          <w:tcPr>
            <w:tcW w:w="0" w:type="auto"/>
          </w:tcPr>
          <w:p w14:paraId="2F4147C8" w14:textId="77777777" w:rsidR="00AD2782" w:rsidRPr="000B4D3E" w:rsidRDefault="00AD2782" w:rsidP="00E53413">
            <w:pPr>
              <w:tabs>
                <w:tab w:val="left" w:pos="993"/>
              </w:tabs>
              <w:autoSpaceDE w:val="0"/>
              <w:autoSpaceDN w:val="0"/>
              <w:adjustRightInd w:val="0"/>
              <w:rPr>
                <w:rFonts w:ascii="Times New Roman" w:hAnsi="Times New Roman" w:cs="Times New Roman"/>
                <w:sz w:val="24"/>
                <w:szCs w:val="24"/>
              </w:rPr>
            </w:pPr>
          </w:p>
        </w:tc>
        <w:tc>
          <w:tcPr>
            <w:tcW w:w="2981" w:type="dxa"/>
          </w:tcPr>
          <w:p w14:paraId="766B7F12" w14:textId="0763B952" w:rsidR="00AD2782" w:rsidRPr="000B4D3E" w:rsidRDefault="00620DD9"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rPr>
              <w:t>Психологиялы</w:t>
            </w:r>
            <w:r w:rsidRPr="000B4D3E">
              <w:rPr>
                <w:rFonts w:ascii="Times New Roman" w:hAnsi="Times New Roman" w:cs="Times New Roman"/>
                <w:sz w:val="24"/>
                <w:szCs w:val="24"/>
                <w:lang w:val="kk-KZ"/>
              </w:rPr>
              <w:t>қ әл</w:t>
            </w:r>
            <w:r w:rsidRPr="000B4D3E">
              <w:rPr>
                <w:rFonts w:ascii="Times New Roman" w:hAnsi="Times New Roman" w:cs="Times New Roman"/>
                <w:sz w:val="24"/>
                <w:szCs w:val="24"/>
              </w:rPr>
              <w:t>-</w:t>
            </w:r>
            <w:r w:rsidRPr="000B4D3E">
              <w:rPr>
                <w:rFonts w:ascii="Times New Roman" w:hAnsi="Times New Roman" w:cs="Times New Roman"/>
                <w:sz w:val="24"/>
                <w:szCs w:val="24"/>
                <w:lang w:val="kk-KZ"/>
              </w:rPr>
              <w:t>ауқат</w:t>
            </w:r>
          </w:p>
        </w:tc>
        <w:tc>
          <w:tcPr>
            <w:tcW w:w="3544" w:type="dxa"/>
          </w:tcPr>
          <w:p w14:paraId="14F6D751" w14:textId="5B27D990" w:rsidR="00AD2782"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3112" w:type="dxa"/>
          </w:tcPr>
          <w:p w14:paraId="5CAF08FA" w14:textId="17853FB1" w:rsidR="00AD2782" w:rsidRPr="000B4D3E" w:rsidRDefault="00620DD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r>
    </w:tbl>
    <w:p w14:paraId="5FF1A50E" w14:textId="77777777" w:rsidR="00531671" w:rsidRPr="000B4D3E" w:rsidRDefault="00531671" w:rsidP="00531671">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 xml:space="preserve">         </w:t>
      </w:r>
    </w:p>
    <w:p w14:paraId="6E883CAD" w14:textId="537552D1" w:rsidR="001312BF" w:rsidRPr="000B4D3E" w:rsidRDefault="00531671" w:rsidP="00531671">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lang w:val="kk-KZ"/>
        </w:rPr>
        <w:lastRenderedPageBreak/>
        <w:t xml:space="preserve">        </w:t>
      </w:r>
      <w:r w:rsidR="00882D22" w:rsidRPr="000B4D3E">
        <w:rPr>
          <w:rFonts w:ascii="Times New Roman" w:hAnsi="Times New Roman" w:cs="Times New Roman"/>
          <w:sz w:val="28"/>
          <w:szCs w:val="28"/>
          <w:lang w:val="kk-KZ"/>
        </w:rPr>
        <w:t>Оң</w:t>
      </w:r>
      <w:r w:rsidR="001312BF" w:rsidRPr="000B4D3E">
        <w:rPr>
          <w:rFonts w:ascii="Times New Roman" w:hAnsi="Times New Roman" w:cs="Times New Roman"/>
          <w:sz w:val="28"/>
          <w:szCs w:val="28"/>
        </w:rPr>
        <w:t xml:space="preserve"> қатынастар тұлғааралық қатынастар </w:t>
      </w:r>
      <w:r w:rsidR="001312BF" w:rsidRPr="000B4D3E">
        <w:rPr>
          <w:rFonts w:ascii="Times New Roman" w:hAnsi="Times New Roman" w:cs="Times New Roman"/>
          <w:sz w:val="28"/>
          <w:szCs w:val="28"/>
          <w:lang w:val="kk-KZ"/>
        </w:rPr>
        <w:t>аумағындағы</w:t>
      </w:r>
      <w:r w:rsidR="001312BF" w:rsidRPr="000B4D3E">
        <w:rPr>
          <w:rFonts w:ascii="Times New Roman" w:hAnsi="Times New Roman" w:cs="Times New Roman"/>
          <w:sz w:val="28"/>
          <w:szCs w:val="28"/>
        </w:rPr>
        <w:t xml:space="preserve"> өзіндік тиімділікпен теріс корреляция</w:t>
      </w:r>
      <w:r w:rsidR="001312BF" w:rsidRPr="000B4D3E">
        <w:rPr>
          <w:rFonts w:ascii="Times New Roman" w:hAnsi="Times New Roman" w:cs="Times New Roman"/>
          <w:sz w:val="28"/>
          <w:szCs w:val="28"/>
          <w:lang w:val="kk-KZ"/>
        </w:rPr>
        <w:t>лы</w:t>
      </w:r>
      <w:r w:rsidR="001312BF" w:rsidRPr="000B4D3E">
        <w:rPr>
          <w:rFonts w:ascii="Times New Roman" w:hAnsi="Times New Roman" w:cs="Times New Roman"/>
          <w:sz w:val="28"/>
          <w:szCs w:val="28"/>
        </w:rPr>
        <w:t xml:space="preserve"> байланыст</w:t>
      </w:r>
      <w:r w:rsidR="001312BF" w:rsidRPr="000B4D3E">
        <w:rPr>
          <w:rFonts w:ascii="Times New Roman" w:hAnsi="Times New Roman" w:cs="Times New Roman"/>
          <w:sz w:val="28"/>
          <w:szCs w:val="28"/>
          <w:lang w:val="kk-KZ"/>
        </w:rPr>
        <w:t>а</w:t>
      </w:r>
      <w:r w:rsidR="001312BF" w:rsidRPr="000B4D3E">
        <w:rPr>
          <w:rFonts w:ascii="Times New Roman" w:hAnsi="Times New Roman" w:cs="Times New Roman"/>
          <w:sz w:val="28"/>
          <w:szCs w:val="28"/>
        </w:rPr>
        <w:t xml:space="preserve"> (r=-0,280**).</w:t>
      </w:r>
    </w:p>
    <w:p w14:paraId="7B8CAE08" w14:textId="77777777" w:rsidR="001A5DCC" w:rsidRPr="000B4D3E" w:rsidRDefault="001312BF"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Автономия жалпы өзіндік тиімділікпен оң корреляциямен байланысты </w:t>
      </w:r>
      <w:r w:rsidR="001A5DCC" w:rsidRPr="000B4D3E">
        <w:rPr>
          <w:rFonts w:ascii="Times New Roman" w:hAnsi="Times New Roman" w:cs="Times New Roman"/>
          <w:sz w:val="28"/>
          <w:szCs w:val="28"/>
        </w:rPr>
        <w:t>(</w:t>
      </w:r>
      <w:r w:rsidR="001A5DCC" w:rsidRPr="000B4D3E">
        <w:rPr>
          <w:rFonts w:ascii="Times New Roman" w:hAnsi="Times New Roman" w:cs="Times New Roman"/>
          <w:sz w:val="28"/>
          <w:szCs w:val="28"/>
          <w:lang w:val="en-US"/>
        </w:rPr>
        <w:t>r</w:t>
      </w:r>
      <w:r w:rsidR="001A5DCC" w:rsidRPr="000B4D3E">
        <w:rPr>
          <w:rFonts w:ascii="Times New Roman" w:hAnsi="Times New Roman" w:cs="Times New Roman"/>
          <w:sz w:val="28"/>
          <w:szCs w:val="28"/>
        </w:rPr>
        <w:t>=0,221</w:t>
      </w:r>
      <w:r w:rsidR="001A5DCC" w:rsidRPr="000B4D3E">
        <w:rPr>
          <w:rFonts w:ascii="Times New Roman" w:hAnsi="Times New Roman" w:cs="Times New Roman"/>
          <w:sz w:val="28"/>
          <w:szCs w:val="28"/>
          <w:vertAlign w:val="superscript"/>
        </w:rPr>
        <w:t>*</w:t>
      </w:r>
      <w:r w:rsidR="001A5DCC" w:rsidRPr="000B4D3E">
        <w:rPr>
          <w:rFonts w:ascii="Times New Roman" w:hAnsi="Times New Roman" w:cs="Times New Roman"/>
          <w:sz w:val="28"/>
          <w:szCs w:val="28"/>
        </w:rPr>
        <w:t>).</w:t>
      </w:r>
    </w:p>
    <w:p w14:paraId="72ECDA1B" w14:textId="39B41E20" w:rsidR="00AC2D66" w:rsidRPr="000B4D3E" w:rsidRDefault="001312B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Ортаны</w:t>
      </w:r>
      <w:r w:rsidRPr="000B4D3E">
        <w:rPr>
          <w:rFonts w:ascii="Times New Roman" w:hAnsi="Times New Roman" w:cs="Times New Roman"/>
          <w:sz w:val="28"/>
          <w:szCs w:val="28"/>
        </w:rPr>
        <w:t xml:space="preserve"> </w:t>
      </w:r>
      <w:r w:rsidR="00056523" w:rsidRPr="000B4D3E">
        <w:rPr>
          <w:rFonts w:ascii="Times New Roman" w:hAnsi="Times New Roman" w:cs="Times New Roman"/>
          <w:sz w:val="28"/>
          <w:szCs w:val="28"/>
          <w:lang w:val="kk-KZ"/>
        </w:rPr>
        <w:t xml:space="preserve">меңгеруі </w:t>
      </w:r>
      <w:r w:rsidRPr="000B4D3E">
        <w:rPr>
          <w:rFonts w:ascii="Times New Roman" w:hAnsi="Times New Roman" w:cs="Times New Roman"/>
          <w:sz w:val="28"/>
          <w:szCs w:val="28"/>
        </w:rPr>
        <w:t>өзіндік тиімділіктің 2 көрсеткішімен корреляция</w:t>
      </w:r>
      <w:r w:rsidRPr="000B4D3E">
        <w:rPr>
          <w:rFonts w:ascii="Times New Roman" w:hAnsi="Times New Roman" w:cs="Times New Roman"/>
          <w:sz w:val="28"/>
          <w:szCs w:val="28"/>
          <w:lang w:val="kk-KZ"/>
        </w:rPr>
        <w:t>лы</w:t>
      </w:r>
      <w:r w:rsidRPr="000B4D3E">
        <w:rPr>
          <w:rFonts w:ascii="Times New Roman" w:hAnsi="Times New Roman" w:cs="Times New Roman"/>
          <w:sz w:val="28"/>
          <w:szCs w:val="28"/>
        </w:rPr>
        <w:t xml:space="preserve"> байланыст</w:t>
      </w:r>
      <w:r w:rsidRPr="000B4D3E">
        <w:rPr>
          <w:rFonts w:ascii="Times New Roman" w:hAnsi="Times New Roman" w:cs="Times New Roman"/>
          <w:sz w:val="28"/>
          <w:szCs w:val="28"/>
          <w:lang w:val="kk-KZ"/>
        </w:rPr>
        <w:t>а</w:t>
      </w:r>
      <w:r w:rsidRPr="000B4D3E">
        <w:rPr>
          <w:rFonts w:ascii="Times New Roman" w:hAnsi="Times New Roman" w:cs="Times New Roman"/>
          <w:sz w:val="28"/>
          <w:szCs w:val="28"/>
        </w:rPr>
        <w:t>: жалпы өзіндік тиімділікпен оң корреляция</w:t>
      </w:r>
      <w:r w:rsidRPr="000B4D3E">
        <w:rPr>
          <w:rFonts w:ascii="Times New Roman" w:hAnsi="Times New Roman" w:cs="Times New Roman"/>
          <w:sz w:val="28"/>
          <w:szCs w:val="28"/>
          <w:lang w:val="kk-KZ"/>
        </w:rPr>
        <w:t>лы</w:t>
      </w:r>
      <w:r w:rsidRPr="000B4D3E">
        <w:rPr>
          <w:rFonts w:ascii="Times New Roman" w:hAnsi="Times New Roman" w:cs="Times New Roman"/>
          <w:sz w:val="28"/>
          <w:szCs w:val="28"/>
        </w:rPr>
        <w:t xml:space="preserve"> (r=0,341**) және тұлғааралық қатынастар </w:t>
      </w:r>
      <w:r w:rsidRPr="000B4D3E">
        <w:rPr>
          <w:rFonts w:ascii="Times New Roman" w:hAnsi="Times New Roman" w:cs="Times New Roman"/>
          <w:sz w:val="28"/>
          <w:szCs w:val="28"/>
          <w:lang w:val="kk-KZ"/>
        </w:rPr>
        <w:t>аумағындағы</w:t>
      </w:r>
      <w:r w:rsidRPr="000B4D3E">
        <w:rPr>
          <w:rFonts w:ascii="Times New Roman" w:hAnsi="Times New Roman" w:cs="Times New Roman"/>
          <w:sz w:val="28"/>
          <w:szCs w:val="28"/>
        </w:rPr>
        <w:t xml:space="preserve"> өзіндік тиімділікпен теріс корреляция</w:t>
      </w:r>
      <w:r w:rsidRPr="000B4D3E">
        <w:rPr>
          <w:rFonts w:ascii="Times New Roman" w:hAnsi="Times New Roman" w:cs="Times New Roman"/>
          <w:sz w:val="28"/>
          <w:szCs w:val="28"/>
          <w:lang w:val="kk-KZ"/>
        </w:rPr>
        <w:t>лы</w:t>
      </w:r>
      <w:r w:rsidRPr="000B4D3E">
        <w:rPr>
          <w:rFonts w:ascii="Times New Roman" w:hAnsi="Times New Roman" w:cs="Times New Roman"/>
          <w:sz w:val="28"/>
          <w:szCs w:val="28"/>
        </w:rPr>
        <w:t xml:space="preserve"> (r=-0,296**)</w:t>
      </w:r>
      <w:r w:rsidR="00944C96" w:rsidRPr="000B4D3E">
        <w:rPr>
          <w:rFonts w:ascii="Times New Roman" w:hAnsi="Times New Roman" w:cs="Times New Roman"/>
          <w:sz w:val="28"/>
          <w:szCs w:val="28"/>
        </w:rPr>
        <w:t xml:space="preserve"> </w:t>
      </w:r>
      <w:r w:rsidR="00944C96" w:rsidRPr="000B4D3E">
        <w:rPr>
          <w:rFonts w:ascii="Times New Roman" w:hAnsi="Times New Roman" w:cs="Times New Roman"/>
          <w:sz w:val="28"/>
          <w:szCs w:val="28"/>
          <w:lang w:val="kk-KZ"/>
        </w:rPr>
        <w:t>(сурет 21).</w:t>
      </w:r>
    </w:p>
    <w:p w14:paraId="0815A55B" w14:textId="774B3A8E" w:rsidR="00D574CF" w:rsidRPr="000B4D3E" w:rsidRDefault="00D574CF" w:rsidP="00E53413">
      <w:pPr>
        <w:tabs>
          <w:tab w:val="left" w:pos="993"/>
        </w:tabs>
        <w:spacing w:after="0" w:line="240" w:lineRule="auto"/>
        <w:jc w:val="both"/>
        <w:rPr>
          <w:rFonts w:ascii="Times New Roman" w:hAnsi="Times New Roman" w:cs="Times New Roman"/>
          <w:sz w:val="28"/>
          <w:szCs w:val="28"/>
          <w:lang w:val="kk-KZ"/>
        </w:rPr>
      </w:pPr>
    </w:p>
    <w:p w14:paraId="6F2B18BA" w14:textId="54E59F1B" w:rsidR="00445DBE" w:rsidRPr="000B4D3E" w:rsidRDefault="00D574CF"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75648" behindDoc="0" locked="0" layoutInCell="1" allowOverlap="1" wp14:anchorId="6C55DC70" wp14:editId="51A1E865">
                <wp:simplePos x="0" y="0"/>
                <wp:positionH relativeFrom="column">
                  <wp:posOffset>404109</wp:posOffset>
                </wp:positionH>
                <wp:positionV relativeFrom="paragraph">
                  <wp:posOffset>23854</wp:posOffset>
                </wp:positionV>
                <wp:extent cx="5307496" cy="2531165"/>
                <wp:effectExtent l="0" t="0" r="26670" b="21590"/>
                <wp:wrapNone/>
                <wp:docPr id="103" name="Группа 103"/>
                <wp:cNvGraphicFramePr/>
                <a:graphic xmlns:a="http://schemas.openxmlformats.org/drawingml/2006/main">
                  <a:graphicData uri="http://schemas.microsoft.com/office/word/2010/wordprocessingGroup">
                    <wpg:wgp>
                      <wpg:cNvGrpSpPr/>
                      <wpg:grpSpPr>
                        <a:xfrm>
                          <a:off x="0" y="0"/>
                          <a:ext cx="5307496" cy="2531165"/>
                          <a:chOff x="0" y="0"/>
                          <a:chExt cx="3702050" cy="2373713"/>
                        </a:xfrm>
                      </wpg:grpSpPr>
                      <wps:wsp>
                        <wps:cNvPr id="105" name="Овал 105"/>
                        <wps:cNvSpPr/>
                        <wps:spPr>
                          <a:xfrm>
                            <a:off x="7950" y="115057"/>
                            <a:ext cx="765175" cy="708124"/>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104BE1" w14:textId="77777777" w:rsidR="00406DEA" w:rsidRPr="007C48DF"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Овал 106"/>
                        <wps:cNvSpPr/>
                        <wps:spPr>
                          <a:xfrm>
                            <a:off x="0" y="1272208"/>
                            <a:ext cx="765544" cy="69111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E3C74E" w14:textId="77777777" w:rsidR="00406DEA" w:rsidRPr="007C48DF"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Овал 107"/>
                        <wps:cNvSpPr/>
                        <wps:spPr>
                          <a:xfrm>
                            <a:off x="2926080" y="1693628"/>
                            <a:ext cx="775970" cy="680085"/>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8096F9" w14:textId="77777777" w:rsidR="00406DEA" w:rsidRPr="001312BF"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Овал 108"/>
                        <wps:cNvSpPr/>
                        <wps:spPr>
                          <a:xfrm>
                            <a:off x="2926080" y="0"/>
                            <a:ext cx="775970" cy="712381"/>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364054" w14:textId="77777777" w:rsidR="00406DEA" w:rsidRPr="001312BF"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ая соединительная линия 110"/>
                        <wps:cNvCnPr/>
                        <wps:spPr>
                          <a:xfrm flipV="1">
                            <a:off x="771276" y="310101"/>
                            <a:ext cx="2156155" cy="21375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11" name="Прямая соединительная линия 111"/>
                        <wps:cNvCnPr/>
                        <wps:spPr>
                          <a:xfrm>
                            <a:off x="763325" y="524786"/>
                            <a:ext cx="2161309" cy="1439026"/>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12" name="Прямая соединительная линия 112"/>
                        <wps:cNvCnPr/>
                        <wps:spPr>
                          <a:xfrm flipV="1">
                            <a:off x="763325" y="310101"/>
                            <a:ext cx="2161309" cy="1270659"/>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14" name="Прямая соединительная линия 114"/>
                        <wps:cNvCnPr/>
                        <wps:spPr>
                          <a:xfrm>
                            <a:off x="771276" y="1582309"/>
                            <a:ext cx="2156155" cy="382146"/>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15" name="Прямая соединительная линия 115"/>
                        <wps:cNvCnPr/>
                        <wps:spPr>
                          <a:xfrm flipH="1">
                            <a:off x="405516" y="898497"/>
                            <a:ext cx="0" cy="377429"/>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55DC70" id="Группа 103" o:spid="_x0000_s1214" style="position:absolute;left:0;text-align:left;margin-left:31.8pt;margin-top:1.9pt;width:417.9pt;height:199.3pt;z-index:251675648;mso-width-relative:margin;mso-height-relative:margin" coordsize="37020,2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">
                <v:oval id="Овал 105" o:spid="_x0000_s1215" style="position:absolute;left:79;top:1150;width:7652;height:7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" fillcolor="#5b9bd5 [3204]" strokecolor="#1f4d78 [1604]" strokeweight="1pt">
                  <v:stroke joinstyle="miter"/>
                  <v:textbox>
                    <w:txbxContent>
                      <w:p w14:paraId="10104BE1" w14:textId="77777777" w:rsidR="00406DEA" w:rsidRPr="007C48DF"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ОМ</w:t>
                        </w:r>
                      </w:p>
                    </w:txbxContent>
                  </v:textbox>
                </v:oval>
                <v:oval id="Овал 106" o:spid="_x0000_s1216" style="position:absolute;top:12722;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" fillcolor="#5b9bd5 [3204]" strokecolor="#1f4d78 [1604]" strokeweight="1pt">
                  <v:stroke joinstyle="miter"/>
                  <v:textbox>
                    <w:txbxContent>
                      <w:p w14:paraId="78E3C74E" w14:textId="77777777" w:rsidR="00406DEA" w:rsidRPr="007C48DF"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v:textbox>
                </v:oval>
                <v:oval id="Овал 107" o:spid="_x0000_s1217" style="position:absolute;left:29260;top:16936;width:7760;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" fillcolor="#f9f" strokecolor="#1f4d78 [1604]" strokeweight="1pt">
                  <v:stroke joinstyle="miter"/>
                  <v:textbox>
                    <w:txbxContent>
                      <w:p w14:paraId="278096F9" w14:textId="77777777" w:rsidR="00406DEA" w:rsidRPr="001312BF"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w:t>
                        </w:r>
                      </w:p>
                    </w:txbxContent>
                  </v:textbox>
                </v:oval>
                <v:oval id="Овал 108" o:spid="_x0000_s1218" style="position:absolute;left:29260;width:7760;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" fillcolor="#f9f" strokecolor="#1f4d78 [1604]" strokeweight="1pt">
                  <v:stroke joinstyle="miter"/>
                  <v:textbox>
                    <w:txbxContent>
                      <w:p w14:paraId="48364054" w14:textId="77777777" w:rsidR="00406DEA" w:rsidRPr="001312BF" w:rsidRDefault="00406DEA"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v:textbox>
                </v:oval>
                <v:line id="Прямая соединительная линия 110" o:spid="_x0000_s1219" style="position:absolute;flip:y;visibility:visible;mso-wrap-style:square" from="7712,3101" to="2927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" strokecolor="#5b9bd5 [3204]" strokeweight="2pt">
                  <v:stroke linestyle="thinThin" joinstyle="miter"/>
                </v:line>
                <v:line id="Прямая соединительная линия 111" o:spid="_x0000_s1220" style="position:absolute;visibility:visible;mso-wrap-style:square" from="7633,5247" to="29246,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" strokecolor="#5b9bd5 [3204]" strokeweight="2pt">
                  <v:stroke dashstyle="longDash" linestyle="thinThin" joinstyle="miter"/>
                </v:line>
                <v:line id="Прямая соединительная линия 112" o:spid="_x0000_s1221" style="position:absolute;flip:y;visibility:visible;mso-wrap-style:square" from="7633,3101" to="29246,1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" strokecolor="#5b9bd5 [3204]" strokeweight="2pt">
                  <v:stroke linestyle="thinThin" joinstyle="miter"/>
                </v:line>
                <v:line id="Прямая соединительная линия 114" o:spid="_x0000_s1222" style="position:absolute;visibility:visible;mso-wrap-style:square" from="7712,15823" to="2927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" strokecolor="#5b9bd5 [3204]" strokeweight="2pt">
                  <v:stroke dashstyle="longDash" linestyle="thinThin" joinstyle="miter"/>
                </v:line>
                <v:line id="Прямая соединительная линия 115" o:spid="_x0000_s1223" style="position:absolute;flip:x;visibility:visible;mso-wrap-style:square" from="4055,8984" to="4055,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" strokecolor="#5b9bd5 [3204]" strokeweight="2pt">
                  <v:stroke linestyle="thinThin" joinstyle="miter"/>
                </v:line>
              </v:group>
            </w:pict>
          </mc:Fallback>
        </mc:AlternateContent>
      </w:r>
    </w:p>
    <w:p w14:paraId="6D66D2EA" w14:textId="6DBBE482" w:rsidR="001A5DCC" w:rsidRPr="000B4D3E" w:rsidRDefault="001A5DCC" w:rsidP="00E53413">
      <w:pPr>
        <w:tabs>
          <w:tab w:val="left" w:pos="993"/>
        </w:tabs>
        <w:spacing w:after="0" w:line="240" w:lineRule="auto"/>
        <w:ind w:firstLine="567"/>
        <w:jc w:val="both"/>
        <w:rPr>
          <w:rFonts w:ascii="Times New Roman" w:hAnsi="Times New Roman" w:cs="Times New Roman"/>
          <w:sz w:val="28"/>
          <w:szCs w:val="28"/>
        </w:rPr>
      </w:pPr>
    </w:p>
    <w:p w14:paraId="1CB65BF6" w14:textId="77777777" w:rsidR="001A5DCC" w:rsidRPr="000B4D3E" w:rsidRDefault="001A5DCC" w:rsidP="00E53413">
      <w:pPr>
        <w:tabs>
          <w:tab w:val="left" w:pos="993"/>
        </w:tabs>
        <w:rPr>
          <w:rFonts w:ascii="Times New Roman" w:hAnsi="Times New Roman" w:cs="Times New Roman"/>
          <w:sz w:val="28"/>
          <w:szCs w:val="28"/>
        </w:rPr>
      </w:pPr>
    </w:p>
    <w:p w14:paraId="1AF2B713" w14:textId="77777777" w:rsidR="001A5DCC" w:rsidRPr="000B4D3E" w:rsidRDefault="001A5DCC" w:rsidP="00E53413">
      <w:pPr>
        <w:tabs>
          <w:tab w:val="left" w:pos="993"/>
        </w:tabs>
        <w:rPr>
          <w:rFonts w:ascii="Times New Roman" w:hAnsi="Times New Roman" w:cs="Times New Roman"/>
          <w:sz w:val="28"/>
          <w:szCs w:val="28"/>
        </w:rPr>
      </w:pPr>
    </w:p>
    <w:p w14:paraId="6C660B0C" w14:textId="77777777" w:rsidR="001A5DCC" w:rsidRPr="000B4D3E" w:rsidRDefault="001A5DCC" w:rsidP="00E53413">
      <w:pPr>
        <w:tabs>
          <w:tab w:val="left" w:pos="993"/>
        </w:tabs>
        <w:rPr>
          <w:rFonts w:ascii="Times New Roman" w:hAnsi="Times New Roman" w:cs="Times New Roman"/>
          <w:sz w:val="28"/>
          <w:szCs w:val="28"/>
        </w:rPr>
      </w:pPr>
    </w:p>
    <w:p w14:paraId="21C2BF93" w14:textId="77777777" w:rsidR="001A5DCC" w:rsidRPr="000B4D3E" w:rsidRDefault="001A5DCC" w:rsidP="00E53413">
      <w:pPr>
        <w:tabs>
          <w:tab w:val="left" w:pos="993"/>
        </w:tabs>
        <w:rPr>
          <w:rFonts w:ascii="Times New Roman" w:hAnsi="Times New Roman" w:cs="Times New Roman"/>
          <w:sz w:val="28"/>
          <w:szCs w:val="28"/>
        </w:rPr>
      </w:pPr>
    </w:p>
    <w:p w14:paraId="473C39C0" w14:textId="77777777" w:rsidR="001A5DCC" w:rsidRPr="000B4D3E" w:rsidRDefault="001A5DCC" w:rsidP="00E53413">
      <w:pPr>
        <w:tabs>
          <w:tab w:val="left" w:pos="993"/>
        </w:tabs>
        <w:rPr>
          <w:rFonts w:ascii="Times New Roman" w:hAnsi="Times New Roman" w:cs="Times New Roman"/>
          <w:sz w:val="28"/>
          <w:szCs w:val="28"/>
        </w:rPr>
      </w:pPr>
    </w:p>
    <w:p w14:paraId="1447FEDD" w14:textId="232DBB86"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2C7FC684" w14:textId="77777777" w:rsidR="00D574CF" w:rsidRPr="000B4D3E" w:rsidRDefault="00D574CF" w:rsidP="00E53413">
      <w:pPr>
        <w:tabs>
          <w:tab w:val="left" w:pos="993"/>
        </w:tabs>
        <w:spacing w:after="0" w:line="240" w:lineRule="auto"/>
        <w:ind w:firstLine="709"/>
        <w:jc w:val="both"/>
        <w:rPr>
          <w:rFonts w:ascii="Times New Roman" w:hAnsi="Times New Roman" w:cs="Times New Roman"/>
          <w:sz w:val="28"/>
          <w:szCs w:val="28"/>
        </w:rPr>
      </w:pPr>
    </w:p>
    <w:p w14:paraId="4A8A7D29" w14:textId="633E1F96" w:rsidR="00A76D3C" w:rsidRPr="000B4D3E" w:rsidRDefault="00A76D3C" w:rsidP="00E53413">
      <w:pPr>
        <w:tabs>
          <w:tab w:val="left" w:pos="993"/>
        </w:tabs>
        <w:spacing w:after="0" w:line="240" w:lineRule="auto"/>
        <w:jc w:val="center"/>
        <w:rPr>
          <w:rFonts w:ascii="Times New Roman" w:hAnsi="Times New Roman" w:cs="Times New Roman"/>
          <w:sz w:val="28"/>
          <w:szCs w:val="28"/>
        </w:rPr>
      </w:pPr>
    </w:p>
    <w:p w14:paraId="614EB573" w14:textId="77777777" w:rsidR="00A76D3C" w:rsidRPr="000B4D3E" w:rsidRDefault="00A76D3C" w:rsidP="00E53413">
      <w:pPr>
        <w:tabs>
          <w:tab w:val="left" w:pos="993"/>
        </w:tabs>
        <w:spacing w:after="0" w:line="240" w:lineRule="auto"/>
        <w:jc w:val="center"/>
        <w:rPr>
          <w:rFonts w:ascii="Times New Roman" w:hAnsi="Times New Roman" w:cs="Times New Roman"/>
          <w:sz w:val="28"/>
          <w:szCs w:val="28"/>
        </w:rPr>
      </w:pPr>
    </w:p>
    <w:p w14:paraId="29092480" w14:textId="2212E93D" w:rsidR="001A5DCC" w:rsidRPr="000B4D3E" w:rsidRDefault="006F59D3" w:rsidP="00E53413">
      <w:pPr>
        <w:tabs>
          <w:tab w:val="left" w:pos="993"/>
        </w:tabs>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 xml:space="preserve">Сурет </w:t>
      </w:r>
      <w:r w:rsidR="00B36E9A" w:rsidRPr="000B4D3E">
        <w:rPr>
          <w:rFonts w:ascii="Times New Roman" w:hAnsi="Times New Roman" w:cs="Times New Roman"/>
          <w:sz w:val="28"/>
          <w:szCs w:val="28"/>
        </w:rPr>
        <w:t>21</w:t>
      </w:r>
      <w:r w:rsidR="00910A4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Студенттердегі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процестер мен өзіндік тиімділіктің өзара байланысы</w:t>
      </w:r>
    </w:p>
    <w:p w14:paraId="5ECA0F86" w14:textId="77777777" w:rsidR="001A5DCC" w:rsidRPr="000B4D3E" w:rsidRDefault="001A5DCC" w:rsidP="00E53413">
      <w:pPr>
        <w:tabs>
          <w:tab w:val="left" w:pos="993"/>
        </w:tabs>
        <w:spacing w:after="0" w:line="240" w:lineRule="auto"/>
        <w:ind w:firstLine="709"/>
        <w:jc w:val="both"/>
        <w:rPr>
          <w:rFonts w:ascii="Times New Roman" w:hAnsi="Times New Roman" w:cs="Times New Roman"/>
          <w:sz w:val="28"/>
          <w:szCs w:val="28"/>
        </w:rPr>
      </w:pPr>
    </w:p>
    <w:p w14:paraId="51FF2EA0" w14:textId="34DFEB79" w:rsidR="00056364" w:rsidRPr="000B4D3E" w:rsidRDefault="002F6E0E"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Тұлғалық өсу жалпы өзіндік тиімділікпен оң корреляциямен байланысты (r=0,239**).</w:t>
      </w:r>
      <w:r w:rsidR="00445DBE" w:rsidRPr="000B4D3E">
        <w:rPr>
          <w:rFonts w:ascii="Times New Roman" w:hAnsi="Times New Roman" w:cs="Times New Roman"/>
          <w:sz w:val="28"/>
          <w:szCs w:val="28"/>
        </w:rPr>
        <w:t xml:space="preserve"> </w:t>
      </w:r>
      <w:r w:rsidRPr="000B4D3E">
        <w:rPr>
          <w:rFonts w:ascii="Times New Roman" w:hAnsi="Times New Roman" w:cs="Times New Roman"/>
          <w:sz w:val="28"/>
          <w:szCs w:val="28"/>
        </w:rPr>
        <w:t>Өмірдегі мақсат</w:t>
      </w:r>
      <w:r w:rsidR="00056523" w:rsidRPr="000B4D3E">
        <w:rPr>
          <w:rFonts w:ascii="Times New Roman" w:hAnsi="Times New Roman" w:cs="Times New Roman"/>
          <w:sz w:val="28"/>
          <w:szCs w:val="28"/>
          <w:lang w:val="kk-KZ"/>
        </w:rPr>
        <w:t>керлік</w:t>
      </w:r>
      <w:r w:rsidRPr="000B4D3E">
        <w:rPr>
          <w:rFonts w:ascii="Times New Roman" w:hAnsi="Times New Roman" w:cs="Times New Roman"/>
          <w:sz w:val="28"/>
          <w:szCs w:val="28"/>
        </w:rPr>
        <w:t xml:space="preserve"> өзіндік тиімділіктің 2 көрсеткішімен байланысты: жалпы өзіндік тиімділікпен оң корреляция</w:t>
      </w:r>
      <w:r w:rsidRPr="000B4D3E">
        <w:rPr>
          <w:rFonts w:ascii="Times New Roman" w:hAnsi="Times New Roman" w:cs="Times New Roman"/>
          <w:sz w:val="28"/>
          <w:szCs w:val="28"/>
          <w:lang w:val="kk-KZ"/>
        </w:rPr>
        <w:t>лы</w:t>
      </w:r>
      <w:r w:rsidRPr="000B4D3E">
        <w:rPr>
          <w:rFonts w:ascii="Times New Roman" w:hAnsi="Times New Roman" w:cs="Times New Roman"/>
          <w:sz w:val="28"/>
          <w:szCs w:val="28"/>
        </w:rPr>
        <w:t xml:space="preserve"> (r=0,290**) және тұлғааралық қатынастар</w:t>
      </w:r>
      <w:r w:rsidR="00D31E5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аумағындағы</w:t>
      </w:r>
      <w:r w:rsidRPr="000B4D3E">
        <w:rPr>
          <w:rFonts w:ascii="Times New Roman" w:hAnsi="Times New Roman" w:cs="Times New Roman"/>
          <w:sz w:val="28"/>
          <w:szCs w:val="28"/>
        </w:rPr>
        <w:t xml:space="preserve"> өзіндік тиімділікпен теріс корреляция</w:t>
      </w:r>
      <w:r w:rsidRPr="000B4D3E">
        <w:rPr>
          <w:rFonts w:ascii="Times New Roman" w:hAnsi="Times New Roman" w:cs="Times New Roman"/>
          <w:sz w:val="28"/>
          <w:szCs w:val="28"/>
          <w:lang w:val="kk-KZ"/>
        </w:rPr>
        <w:t>лы</w:t>
      </w:r>
      <w:r w:rsidRPr="000B4D3E">
        <w:rPr>
          <w:rFonts w:ascii="Times New Roman" w:hAnsi="Times New Roman" w:cs="Times New Roman"/>
          <w:sz w:val="28"/>
          <w:szCs w:val="28"/>
        </w:rPr>
        <w:t xml:space="preserve"> (r=-0,253**).</w:t>
      </w:r>
      <w:r w:rsidR="00445DBE" w:rsidRPr="000B4D3E">
        <w:rPr>
          <w:rFonts w:ascii="Times New Roman" w:hAnsi="Times New Roman" w:cs="Times New Roman"/>
          <w:sz w:val="28"/>
          <w:szCs w:val="28"/>
        </w:rPr>
        <w:t xml:space="preserve"> </w:t>
      </w:r>
      <w:r w:rsidR="00056364" w:rsidRPr="000B4D3E">
        <w:rPr>
          <w:rFonts w:ascii="Times New Roman" w:hAnsi="Times New Roman" w:cs="Times New Roman"/>
          <w:sz w:val="28"/>
          <w:szCs w:val="28"/>
        </w:rPr>
        <w:t>Өзін-өзі қабылдау жалпы өзіндік тиімділікпен оң корреляциямен байланысты (r=0,416**).</w:t>
      </w:r>
    </w:p>
    <w:p w14:paraId="601BEF63" w14:textId="3501C945" w:rsidR="00D574CF" w:rsidRPr="000B4D3E" w:rsidRDefault="00056364"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Корреляциялық талдау нәтижелері қа</w:t>
      </w:r>
      <w:r w:rsidRPr="000B4D3E">
        <w:rPr>
          <w:rFonts w:ascii="Times New Roman" w:hAnsi="Times New Roman" w:cs="Times New Roman"/>
          <w:sz w:val="28"/>
          <w:szCs w:val="28"/>
          <w:lang w:val="kk-KZ"/>
        </w:rPr>
        <w:t>рама</w:t>
      </w:r>
      <w:r w:rsidRPr="000B4D3E">
        <w:rPr>
          <w:rFonts w:ascii="Times New Roman" w:hAnsi="Times New Roman" w:cs="Times New Roman"/>
          <w:sz w:val="28"/>
          <w:szCs w:val="28"/>
        </w:rPr>
        <w:t>-</w:t>
      </w:r>
      <w:r w:rsidRPr="000B4D3E">
        <w:rPr>
          <w:rFonts w:ascii="Times New Roman" w:hAnsi="Times New Roman" w:cs="Times New Roman"/>
          <w:sz w:val="28"/>
          <w:szCs w:val="28"/>
          <w:lang w:val="kk-KZ"/>
        </w:rPr>
        <w:t>қайшылықты</w:t>
      </w:r>
      <w:r w:rsidRPr="000B4D3E">
        <w:rPr>
          <w:rFonts w:ascii="Times New Roman" w:hAnsi="Times New Roman" w:cs="Times New Roman"/>
          <w:sz w:val="28"/>
          <w:szCs w:val="28"/>
        </w:rPr>
        <w:t>. Бір жағынан,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процестердің механизмдері олар дамыған сайын студенттерде жалпы өзіндік тиімділік сезімін арттыратыны анық, екінші жағынан, психологиялық әл-ауқаттың өсуі тұлғааралық қатынастар </w:t>
      </w:r>
      <w:r w:rsidRPr="000B4D3E">
        <w:rPr>
          <w:rFonts w:ascii="Times New Roman" w:hAnsi="Times New Roman" w:cs="Times New Roman"/>
          <w:sz w:val="28"/>
          <w:szCs w:val="28"/>
          <w:lang w:val="kk-KZ"/>
        </w:rPr>
        <w:t>аумағындағы</w:t>
      </w:r>
      <w:r w:rsidRPr="000B4D3E">
        <w:rPr>
          <w:rFonts w:ascii="Times New Roman" w:hAnsi="Times New Roman" w:cs="Times New Roman"/>
          <w:sz w:val="28"/>
          <w:szCs w:val="28"/>
        </w:rPr>
        <w:t xml:space="preserve"> өзіндік тиімділік сезімінің төмендеуіне әкеледі және </w:t>
      </w:r>
      <w:r w:rsidR="00882D22" w:rsidRPr="000B4D3E">
        <w:rPr>
          <w:rFonts w:ascii="Times New Roman" w:hAnsi="Times New Roman" w:cs="Times New Roman"/>
          <w:sz w:val="28"/>
          <w:szCs w:val="28"/>
          <w:lang w:val="kk-KZ"/>
        </w:rPr>
        <w:t>з</w:t>
      </w:r>
      <w:r w:rsidRPr="000B4D3E">
        <w:rPr>
          <w:rFonts w:ascii="Times New Roman" w:hAnsi="Times New Roman" w:cs="Times New Roman"/>
          <w:sz w:val="28"/>
          <w:szCs w:val="28"/>
          <w:lang w:val="kk-KZ"/>
        </w:rPr>
        <w:t>аттық іс</w:t>
      </w:r>
      <w:r w:rsidR="00882D22" w:rsidRPr="000B4D3E">
        <w:rPr>
          <w:rFonts w:ascii="Times New Roman" w:hAnsi="Times New Roman" w:cs="Times New Roman"/>
          <w:sz w:val="28"/>
          <w:szCs w:val="28"/>
        </w:rPr>
        <w:t>-</w:t>
      </w:r>
      <w:r w:rsidRPr="000B4D3E">
        <w:rPr>
          <w:rFonts w:ascii="Times New Roman" w:hAnsi="Times New Roman" w:cs="Times New Roman"/>
          <w:sz w:val="28"/>
          <w:szCs w:val="28"/>
          <w:lang w:val="kk-KZ"/>
        </w:rPr>
        <w:t>әрекет аумағындағы</w:t>
      </w:r>
      <w:r w:rsidRPr="000B4D3E">
        <w:rPr>
          <w:rFonts w:ascii="Times New Roman" w:hAnsi="Times New Roman" w:cs="Times New Roman"/>
          <w:sz w:val="28"/>
          <w:szCs w:val="28"/>
        </w:rPr>
        <w:t xml:space="preserve"> өзіндік тиімділікке әсер етпейді.</w:t>
      </w:r>
      <w:r w:rsidR="001A5DCC" w:rsidRPr="000B4D3E">
        <w:rPr>
          <w:rFonts w:ascii="Times New Roman" w:hAnsi="Times New Roman" w:cs="Times New Roman"/>
          <w:sz w:val="28"/>
          <w:szCs w:val="28"/>
        </w:rPr>
        <w:t xml:space="preserve"> </w:t>
      </w:r>
    </w:p>
    <w:p w14:paraId="26D8FF30" w14:textId="779CDA7B" w:rsidR="00D574CF" w:rsidRPr="000B4D3E" w:rsidRDefault="00657DE8"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Орталық нүктес</w:t>
      </w:r>
      <w:r w:rsidR="00056523" w:rsidRPr="000B4D3E">
        <w:rPr>
          <w:rFonts w:ascii="Times New Roman" w:hAnsi="Times New Roman" w:cs="Times New Roman"/>
          <w:sz w:val="28"/>
          <w:szCs w:val="28"/>
          <w:lang w:val="kk-KZ"/>
        </w:rPr>
        <w:t xml:space="preserve">ін ортаны </w:t>
      </w:r>
      <w:r w:rsidR="009E6DF2" w:rsidRPr="000B4D3E">
        <w:rPr>
          <w:rFonts w:ascii="Times New Roman" w:hAnsi="Times New Roman" w:cs="Times New Roman"/>
          <w:sz w:val="28"/>
          <w:szCs w:val="28"/>
          <w:lang w:val="kk-KZ"/>
        </w:rPr>
        <w:t>меңгеру</w:t>
      </w:r>
      <w:r w:rsidR="00056523" w:rsidRPr="000B4D3E">
        <w:rPr>
          <w:rFonts w:ascii="Times New Roman" w:hAnsi="Times New Roman" w:cs="Times New Roman"/>
          <w:sz w:val="28"/>
          <w:szCs w:val="28"/>
          <w:lang w:val="kk-KZ"/>
        </w:rPr>
        <w:t xml:space="preserve"> пен өмірд</w:t>
      </w:r>
      <w:r w:rsidRPr="000B4D3E">
        <w:rPr>
          <w:rFonts w:ascii="Times New Roman" w:hAnsi="Times New Roman" w:cs="Times New Roman"/>
          <w:sz w:val="28"/>
          <w:szCs w:val="28"/>
          <w:lang w:val="kk-KZ"/>
        </w:rPr>
        <w:t>егі мақсат</w:t>
      </w:r>
      <w:r w:rsidR="00056523" w:rsidRPr="000B4D3E">
        <w:rPr>
          <w:rFonts w:ascii="Times New Roman" w:hAnsi="Times New Roman" w:cs="Times New Roman"/>
          <w:sz w:val="28"/>
          <w:szCs w:val="28"/>
          <w:lang w:val="kk-KZ"/>
        </w:rPr>
        <w:t>керлік</w:t>
      </w:r>
      <w:r w:rsidRPr="000B4D3E">
        <w:rPr>
          <w:rFonts w:ascii="Times New Roman" w:hAnsi="Times New Roman" w:cs="Times New Roman"/>
          <w:sz w:val="28"/>
          <w:szCs w:val="28"/>
          <w:lang w:val="kk-KZ"/>
        </w:rPr>
        <w:t xml:space="preserve"> сияқты эффективті механиздер құрайды.</w:t>
      </w:r>
      <w:r w:rsidR="001A5DCC" w:rsidRPr="000B4D3E">
        <w:rPr>
          <w:rFonts w:ascii="Times New Roman" w:hAnsi="Times New Roman" w:cs="Times New Roman"/>
          <w:sz w:val="28"/>
          <w:szCs w:val="28"/>
        </w:rPr>
        <w:t xml:space="preserve"> </w:t>
      </w:r>
    </w:p>
    <w:p w14:paraId="08F0EADB" w14:textId="77777777" w:rsidR="00D574CF" w:rsidRPr="000B4D3E" w:rsidRDefault="00657DE8"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Зерттеуге алынған аффективті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процестер тұлғааралық қа</w:t>
      </w:r>
      <w:r w:rsidRPr="000B4D3E">
        <w:rPr>
          <w:rFonts w:ascii="Times New Roman" w:hAnsi="Times New Roman" w:cs="Times New Roman"/>
          <w:sz w:val="28"/>
          <w:szCs w:val="28"/>
          <w:lang w:val="kk-KZ"/>
        </w:rPr>
        <w:t>тынастар аумағ</w:t>
      </w:r>
      <w:r w:rsidRPr="000B4D3E">
        <w:rPr>
          <w:rFonts w:ascii="Times New Roman" w:hAnsi="Times New Roman" w:cs="Times New Roman"/>
          <w:sz w:val="28"/>
          <w:szCs w:val="28"/>
        </w:rPr>
        <w:t xml:space="preserve">ындағы өзіндік тиімділікке оң әсер етпейді. </w:t>
      </w:r>
    </w:p>
    <w:p w14:paraId="45AC96A0" w14:textId="5344940F" w:rsidR="00657DE8" w:rsidRPr="000B4D3E" w:rsidRDefault="00657DE8"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Бұл нәтижелер өзіндік тиімділік пен реттеу</w:t>
      </w:r>
      <w:r w:rsidRPr="000B4D3E">
        <w:rPr>
          <w:rFonts w:ascii="Times New Roman" w:hAnsi="Times New Roman" w:cs="Times New Roman"/>
          <w:sz w:val="28"/>
          <w:szCs w:val="28"/>
          <w:lang w:val="kk-KZ"/>
        </w:rPr>
        <w:t>шілік</w:t>
      </w:r>
      <w:r w:rsidRPr="000B4D3E">
        <w:rPr>
          <w:rFonts w:ascii="Times New Roman" w:hAnsi="Times New Roman" w:cs="Times New Roman"/>
          <w:sz w:val="28"/>
          <w:szCs w:val="28"/>
        </w:rPr>
        <w:t xml:space="preserve"> процестерінің корреляциялық талдау деректеріне ұқсас.</w:t>
      </w:r>
    </w:p>
    <w:p w14:paraId="1AECDAB1" w14:textId="77777777" w:rsidR="00A76D3C" w:rsidRPr="000B4D3E" w:rsidRDefault="003F3EB1" w:rsidP="00A76D3C">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b/>
          <w:sz w:val="28"/>
          <w:szCs w:val="28"/>
          <w:lang w:val="kk-KZ"/>
        </w:rPr>
        <w:lastRenderedPageBreak/>
        <w:t>Қорытынды</w:t>
      </w:r>
      <w:r w:rsidR="001A5DCC" w:rsidRPr="000B4D3E">
        <w:rPr>
          <w:rFonts w:ascii="Times New Roman" w:hAnsi="Times New Roman" w:cs="Times New Roman"/>
          <w:b/>
          <w:sz w:val="28"/>
          <w:szCs w:val="28"/>
        </w:rPr>
        <w:t xml:space="preserve"> 3</w:t>
      </w:r>
      <w:r w:rsidR="001A5DCC" w:rsidRPr="000B4D3E">
        <w:rPr>
          <w:rFonts w:ascii="Times New Roman" w:hAnsi="Times New Roman" w:cs="Times New Roman"/>
          <w:sz w:val="28"/>
          <w:szCs w:val="28"/>
        </w:rPr>
        <w:t>:</w:t>
      </w:r>
    </w:p>
    <w:p w14:paraId="7AED2254" w14:textId="03276F7E" w:rsidR="003F3EB1" w:rsidRPr="000B4D3E" w:rsidRDefault="003F3EB1" w:rsidP="00A76D3C">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Студенттер</w:t>
      </w:r>
      <w:r w:rsidRPr="000B4D3E">
        <w:rPr>
          <w:rFonts w:ascii="Times New Roman" w:hAnsi="Times New Roman" w:cs="Times New Roman"/>
          <w:sz w:val="28"/>
          <w:szCs w:val="28"/>
          <w:lang w:val="kk-KZ"/>
        </w:rPr>
        <w:t>дегі</w:t>
      </w:r>
      <w:r w:rsidRPr="000B4D3E">
        <w:rPr>
          <w:rFonts w:ascii="Times New Roman" w:hAnsi="Times New Roman" w:cs="Times New Roman"/>
          <w:sz w:val="28"/>
          <w:szCs w:val="28"/>
        </w:rPr>
        <w:t xml:space="preserve"> реттеу</w:t>
      </w:r>
      <w:r w:rsidRPr="000B4D3E">
        <w:rPr>
          <w:rFonts w:ascii="Times New Roman" w:hAnsi="Times New Roman" w:cs="Times New Roman"/>
          <w:sz w:val="28"/>
          <w:szCs w:val="28"/>
          <w:lang w:val="kk-KZ"/>
        </w:rPr>
        <w:t>шілік</w:t>
      </w:r>
      <w:r w:rsidRPr="000B4D3E">
        <w:rPr>
          <w:rFonts w:ascii="Times New Roman" w:hAnsi="Times New Roman" w:cs="Times New Roman"/>
          <w:sz w:val="28"/>
          <w:szCs w:val="28"/>
        </w:rPr>
        <w:t xml:space="preserve"> процестері мен өзіндік тиімділіктің өзара байланысының келесі ерекшеліктері анықта</w:t>
      </w:r>
      <w:r w:rsidR="0039378F" w:rsidRPr="000B4D3E">
        <w:rPr>
          <w:rFonts w:ascii="Times New Roman" w:hAnsi="Times New Roman" w:cs="Times New Roman"/>
          <w:sz w:val="28"/>
          <w:szCs w:val="28"/>
        </w:rPr>
        <w:t>л</w:t>
      </w:r>
      <w:r w:rsidRPr="000B4D3E">
        <w:rPr>
          <w:rFonts w:ascii="Times New Roman" w:hAnsi="Times New Roman" w:cs="Times New Roman"/>
          <w:sz w:val="28"/>
          <w:szCs w:val="28"/>
        </w:rPr>
        <w:t>ды:</w:t>
      </w:r>
    </w:p>
    <w:p w14:paraId="764AD7B0" w14:textId="77777777" w:rsidR="0039378F" w:rsidRPr="000B4D3E" w:rsidRDefault="0039378F" w:rsidP="0061099F">
      <w:pPr>
        <w:pStyle w:val="a5"/>
        <w:numPr>
          <w:ilvl w:val="0"/>
          <w:numId w:val="54"/>
        </w:numPr>
        <w:tabs>
          <w:tab w:val="left" w:pos="993"/>
        </w:tabs>
        <w:ind w:left="0" w:firstLine="567"/>
        <w:jc w:val="both"/>
        <w:rPr>
          <w:sz w:val="28"/>
          <w:szCs w:val="28"/>
        </w:rPr>
      </w:pPr>
      <w:r w:rsidRPr="000B4D3E">
        <w:rPr>
          <w:sz w:val="28"/>
          <w:szCs w:val="28"/>
        </w:rPr>
        <w:t>Жалпы өзінд</w:t>
      </w:r>
      <w:r w:rsidRPr="000B4D3E">
        <w:rPr>
          <w:sz w:val="28"/>
          <w:szCs w:val="28"/>
          <w:lang w:val="kk-KZ"/>
        </w:rPr>
        <w:t>ік тиімділіктің</w:t>
      </w:r>
      <w:r w:rsidRPr="000B4D3E">
        <w:rPr>
          <w:sz w:val="28"/>
          <w:szCs w:val="28"/>
        </w:rPr>
        <w:t xml:space="preserve"> жоғары деңгейі аффективті</w:t>
      </w:r>
      <w:r w:rsidRPr="000B4D3E">
        <w:rPr>
          <w:sz w:val="28"/>
          <w:szCs w:val="28"/>
          <w:lang w:val="kk-KZ"/>
        </w:rPr>
        <w:t>к</w:t>
      </w:r>
      <w:r w:rsidRPr="000B4D3E">
        <w:rPr>
          <w:sz w:val="28"/>
          <w:szCs w:val="28"/>
        </w:rPr>
        <w:t xml:space="preserve"> процестердің жоғары деңгейінің, психологиялық әл-ауқаттың дамуымен байланысты.</w:t>
      </w:r>
    </w:p>
    <w:p w14:paraId="30417FC9" w14:textId="685560D1" w:rsidR="002F6E0E" w:rsidRPr="000B4D3E" w:rsidRDefault="0039378F" w:rsidP="0061099F">
      <w:pPr>
        <w:pStyle w:val="a5"/>
        <w:numPr>
          <w:ilvl w:val="0"/>
          <w:numId w:val="54"/>
        </w:numPr>
        <w:tabs>
          <w:tab w:val="left" w:pos="993"/>
        </w:tabs>
        <w:ind w:left="0" w:firstLine="567"/>
        <w:jc w:val="both"/>
        <w:rPr>
          <w:sz w:val="28"/>
          <w:szCs w:val="28"/>
        </w:rPr>
      </w:pPr>
      <w:r w:rsidRPr="000B4D3E">
        <w:rPr>
          <w:sz w:val="28"/>
          <w:szCs w:val="28"/>
          <w:lang w:val="kk-KZ"/>
        </w:rPr>
        <w:t>О</w:t>
      </w:r>
      <w:r w:rsidRPr="000B4D3E">
        <w:rPr>
          <w:sz w:val="28"/>
          <w:szCs w:val="28"/>
        </w:rPr>
        <w:t xml:space="preserve">ртаны </w:t>
      </w:r>
      <w:r w:rsidR="00D31E52" w:rsidRPr="000B4D3E">
        <w:rPr>
          <w:sz w:val="28"/>
          <w:szCs w:val="28"/>
        </w:rPr>
        <w:t>ме</w:t>
      </w:r>
      <w:r w:rsidR="00D31E52" w:rsidRPr="000B4D3E">
        <w:rPr>
          <w:sz w:val="28"/>
          <w:szCs w:val="28"/>
          <w:lang w:val="kk-KZ"/>
        </w:rPr>
        <w:t>ңгерушіліктің</w:t>
      </w:r>
      <w:r w:rsidRPr="000B4D3E">
        <w:rPr>
          <w:sz w:val="28"/>
          <w:szCs w:val="28"/>
        </w:rPr>
        <w:t xml:space="preserve"> жоғары көр</w:t>
      </w:r>
      <w:r w:rsidR="009E6DF2" w:rsidRPr="000B4D3E">
        <w:rPr>
          <w:sz w:val="28"/>
          <w:szCs w:val="28"/>
        </w:rPr>
        <w:t>сеткіштері және өмірдегі мақсат</w:t>
      </w:r>
      <w:r w:rsidR="009E6DF2" w:rsidRPr="000B4D3E">
        <w:rPr>
          <w:sz w:val="28"/>
          <w:szCs w:val="28"/>
          <w:lang w:val="kk-KZ"/>
        </w:rPr>
        <w:t>керлік</w:t>
      </w:r>
      <w:r w:rsidRPr="000B4D3E">
        <w:rPr>
          <w:sz w:val="28"/>
          <w:szCs w:val="28"/>
        </w:rPr>
        <w:t xml:space="preserve">, бір жағынан, өз әрекеттерінің тиімділігіне деген сенімді арттырады және оларды жүзеге асырудан сәттілік күтеді, </w:t>
      </w:r>
      <w:r w:rsidRPr="000B4D3E">
        <w:rPr>
          <w:sz w:val="28"/>
          <w:szCs w:val="28"/>
          <w:lang w:val="kk-KZ"/>
        </w:rPr>
        <w:t xml:space="preserve">ал </w:t>
      </w:r>
      <w:r w:rsidRPr="000B4D3E">
        <w:rPr>
          <w:sz w:val="28"/>
          <w:szCs w:val="28"/>
        </w:rPr>
        <w:t>екінші жағынан оны тұлғааралық қа</w:t>
      </w:r>
      <w:r w:rsidRPr="000B4D3E">
        <w:rPr>
          <w:sz w:val="28"/>
          <w:szCs w:val="28"/>
          <w:lang w:val="kk-KZ"/>
        </w:rPr>
        <w:t>тынастар аумағында</w:t>
      </w:r>
      <w:r w:rsidRPr="000B4D3E">
        <w:rPr>
          <w:sz w:val="28"/>
          <w:szCs w:val="28"/>
        </w:rPr>
        <w:t xml:space="preserve"> бұзады. Бұл қарама-қайшылықты нақтылау қажет.</w:t>
      </w:r>
    </w:p>
    <w:p w14:paraId="5A14553B" w14:textId="79E75F58" w:rsidR="006718E3" w:rsidRPr="000B4D3E" w:rsidRDefault="002F6E0E" w:rsidP="0061099F">
      <w:pPr>
        <w:pStyle w:val="a5"/>
        <w:numPr>
          <w:ilvl w:val="0"/>
          <w:numId w:val="54"/>
        </w:numPr>
        <w:tabs>
          <w:tab w:val="left" w:pos="993"/>
        </w:tabs>
        <w:ind w:left="0" w:firstLine="567"/>
        <w:jc w:val="both"/>
        <w:rPr>
          <w:sz w:val="28"/>
          <w:szCs w:val="28"/>
        </w:rPr>
      </w:pPr>
      <w:r w:rsidRPr="000B4D3E">
        <w:rPr>
          <w:sz w:val="28"/>
          <w:szCs w:val="28"/>
        </w:rPr>
        <w:t>Аффективті</w:t>
      </w:r>
      <w:r w:rsidRPr="000B4D3E">
        <w:rPr>
          <w:sz w:val="28"/>
          <w:szCs w:val="28"/>
          <w:lang w:val="kk-KZ"/>
        </w:rPr>
        <w:t>к</w:t>
      </w:r>
      <w:r w:rsidRPr="000B4D3E">
        <w:rPr>
          <w:sz w:val="28"/>
          <w:szCs w:val="28"/>
        </w:rPr>
        <w:t xml:space="preserve"> процестер </w:t>
      </w:r>
      <w:r w:rsidRPr="000B4D3E">
        <w:rPr>
          <w:sz w:val="28"/>
          <w:szCs w:val="28"/>
          <w:lang w:val="kk-KZ"/>
        </w:rPr>
        <w:t>заттық іс</w:t>
      </w:r>
      <w:r w:rsidRPr="000B4D3E">
        <w:rPr>
          <w:sz w:val="28"/>
          <w:szCs w:val="28"/>
        </w:rPr>
        <w:t>-</w:t>
      </w:r>
      <w:r w:rsidRPr="000B4D3E">
        <w:rPr>
          <w:sz w:val="28"/>
          <w:szCs w:val="28"/>
          <w:lang w:val="kk-KZ"/>
        </w:rPr>
        <w:t>әрекет</w:t>
      </w:r>
      <w:r w:rsidRPr="000B4D3E">
        <w:rPr>
          <w:sz w:val="28"/>
          <w:szCs w:val="28"/>
        </w:rPr>
        <w:t xml:space="preserve"> және тұлғааралық </w:t>
      </w:r>
      <w:r w:rsidRPr="000B4D3E">
        <w:rPr>
          <w:sz w:val="28"/>
          <w:szCs w:val="28"/>
          <w:lang w:val="kk-KZ"/>
        </w:rPr>
        <w:t>қатынастар</w:t>
      </w:r>
      <w:r w:rsidRPr="000B4D3E">
        <w:rPr>
          <w:sz w:val="28"/>
          <w:szCs w:val="28"/>
        </w:rPr>
        <w:t xml:space="preserve"> </w:t>
      </w:r>
      <w:r w:rsidRPr="000B4D3E">
        <w:rPr>
          <w:sz w:val="28"/>
          <w:szCs w:val="28"/>
          <w:lang w:val="kk-KZ"/>
        </w:rPr>
        <w:t>аумағынд</w:t>
      </w:r>
      <w:r w:rsidRPr="000B4D3E">
        <w:rPr>
          <w:sz w:val="28"/>
          <w:szCs w:val="28"/>
        </w:rPr>
        <w:t>а өзін</w:t>
      </w:r>
      <w:r w:rsidR="00D574CF" w:rsidRPr="000B4D3E">
        <w:rPr>
          <w:sz w:val="28"/>
          <w:szCs w:val="28"/>
        </w:rPr>
        <w:t>дік тиімділікке оң әсер етпейді</w:t>
      </w:r>
      <w:r w:rsidR="00C339C3" w:rsidRPr="000B4D3E">
        <w:rPr>
          <w:sz w:val="28"/>
          <w:szCs w:val="28"/>
          <w:lang w:val="kk-KZ"/>
        </w:rPr>
        <w:t>.</w:t>
      </w:r>
    </w:p>
    <w:p w14:paraId="728910FC" w14:textId="77777777" w:rsidR="00B5133B" w:rsidRPr="000B4D3E" w:rsidRDefault="00B5133B" w:rsidP="00E53413">
      <w:pPr>
        <w:pStyle w:val="a5"/>
        <w:tabs>
          <w:tab w:val="left" w:pos="993"/>
        </w:tabs>
        <w:ind w:left="567"/>
        <w:jc w:val="both"/>
        <w:rPr>
          <w:sz w:val="28"/>
          <w:szCs w:val="28"/>
        </w:rPr>
      </w:pPr>
    </w:p>
    <w:p w14:paraId="144B61C8" w14:textId="3C0F69C8" w:rsidR="00445DBE" w:rsidRPr="000B4D3E" w:rsidRDefault="006C255F" w:rsidP="00E53413">
      <w:pPr>
        <w:tabs>
          <w:tab w:val="left" w:pos="567"/>
          <w:tab w:val="left" w:pos="993"/>
          <w:tab w:val="left" w:pos="1276"/>
        </w:tabs>
        <w:spacing w:after="0" w:line="240" w:lineRule="auto"/>
        <w:ind w:firstLine="567"/>
        <w:jc w:val="both"/>
        <w:rPr>
          <w:rFonts w:ascii="Times New Roman" w:hAnsi="Times New Roman" w:cs="Times New Roman"/>
          <w:bCs/>
          <w:sz w:val="28"/>
          <w:szCs w:val="28"/>
          <w:lang w:val="kk-KZ"/>
        </w:rPr>
      </w:pPr>
      <w:r w:rsidRPr="000B4D3E">
        <w:rPr>
          <w:rFonts w:ascii="Times New Roman" w:hAnsi="Times New Roman" w:cs="Times New Roman"/>
          <w:bCs/>
          <w:sz w:val="28"/>
          <w:szCs w:val="28"/>
          <w:lang w:val="kk-KZ"/>
        </w:rPr>
        <w:t>2.4.4  Студенттердің тұлғалық өзіндік тиімділігі дамуын зерттеудің нәтижелері</w:t>
      </w:r>
    </w:p>
    <w:p w14:paraId="0F0EBD2B" w14:textId="77777777" w:rsidR="00807E9C" w:rsidRPr="000B4D3E" w:rsidRDefault="003664FC" w:rsidP="00E53413">
      <w:pPr>
        <w:tabs>
          <w:tab w:val="left" w:pos="567"/>
          <w:tab w:val="left" w:pos="993"/>
          <w:tab w:val="left" w:pos="1276"/>
        </w:tabs>
        <w:spacing w:after="0" w:line="240" w:lineRule="auto"/>
        <w:ind w:firstLine="567"/>
        <w:jc w:val="both"/>
        <w:rPr>
          <w:rFonts w:ascii="Times New Roman" w:hAnsi="Times New Roman" w:cs="Times New Roman"/>
          <w:bCs/>
          <w:sz w:val="28"/>
          <w:szCs w:val="28"/>
          <w:lang w:val="kk-KZ"/>
        </w:rPr>
      </w:pPr>
      <w:r w:rsidRPr="000B4D3E">
        <w:rPr>
          <w:rFonts w:ascii="Times New Roman" w:hAnsi="Times New Roman" w:cs="Times New Roman"/>
          <w:bCs/>
          <w:sz w:val="28"/>
          <w:szCs w:val="28"/>
          <w:lang w:val="kk-KZ"/>
        </w:rPr>
        <w:t xml:space="preserve">Жалпы өзіндік тиімділіктің жоғары деңгейіне ие студенттер қиындықтарға тап болған кезде оқуда, өзін-өзі реттеуде және табандылықта академиялық жетістікке жетуге қабілетті. Өзіндік тиімділіктің практикалық маңыздылығы өмірдің барлық аспектілері үшін аса маңызды. </w:t>
      </w:r>
    </w:p>
    <w:p w14:paraId="3659FD0A" w14:textId="250A1685" w:rsidR="003664FC" w:rsidRPr="000B4D3E" w:rsidRDefault="003664FC" w:rsidP="00E53413">
      <w:pPr>
        <w:tabs>
          <w:tab w:val="left" w:pos="567"/>
          <w:tab w:val="left" w:pos="993"/>
          <w:tab w:val="left" w:pos="1276"/>
        </w:tabs>
        <w:spacing w:after="0" w:line="240" w:lineRule="auto"/>
        <w:ind w:firstLine="567"/>
        <w:jc w:val="both"/>
        <w:rPr>
          <w:rFonts w:ascii="Times New Roman" w:hAnsi="Times New Roman" w:cs="Times New Roman"/>
          <w:bCs/>
          <w:sz w:val="28"/>
          <w:szCs w:val="28"/>
          <w:lang w:val="kk-KZ"/>
        </w:rPr>
      </w:pPr>
      <w:r w:rsidRPr="000B4D3E">
        <w:rPr>
          <w:rFonts w:ascii="Times New Roman" w:hAnsi="Times New Roman" w:cs="Times New Roman"/>
          <w:bCs/>
          <w:sz w:val="28"/>
          <w:szCs w:val="28"/>
          <w:lang w:val="kk-KZ"/>
        </w:rPr>
        <w:t>Өзіндік тиімділік, мақсатқа жету қабілетіне деген сенімділік өмірге деген көзқарасқа әсер етеді.</w:t>
      </w:r>
    </w:p>
    <w:p w14:paraId="52E72175" w14:textId="5F5330A5" w:rsidR="003664FC" w:rsidRPr="000B4D3E" w:rsidRDefault="00344E89" w:rsidP="00E53413">
      <w:pPr>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22</w:t>
      </w:r>
      <w:r w:rsidR="006C255F" w:rsidRPr="000B4D3E">
        <w:rPr>
          <w:rFonts w:ascii="Times New Roman" w:hAnsi="Times New Roman" w:cs="Times New Roman"/>
          <w:sz w:val="28"/>
          <w:szCs w:val="28"/>
          <w:lang w:val="kk-KZ"/>
        </w:rPr>
        <w:t xml:space="preserve">-суретте және </w:t>
      </w:r>
      <w:r w:rsidRPr="000B4D3E">
        <w:rPr>
          <w:rFonts w:ascii="Times New Roman" w:hAnsi="Times New Roman" w:cs="Times New Roman"/>
          <w:sz w:val="28"/>
          <w:szCs w:val="28"/>
          <w:lang w:val="kk-KZ"/>
        </w:rPr>
        <w:t>20</w:t>
      </w:r>
      <w:r w:rsidR="006C255F" w:rsidRPr="000B4D3E">
        <w:rPr>
          <w:rFonts w:ascii="Times New Roman" w:hAnsi="Times New Roman" w:cs="Times New Roman"/>
          <w:sz w:val="28"/>
          <w:szCs w:val="28"/>
          <w:lang w:val="kk-KZ"/>
        </w:rPr>
        <w:t>-кестеде студенттердің тұлғалық өзіндік тиімділігін дамытудың сипаттамалық статистикасы берілген.</w:t>
      </w:r>
      <w:r w:rsidRPr="000B4D3E">
        <w:rPr>
          <w:rFonts w:ascii="Times New Roman" w:hAnsi="Times New Roman" w:cs="Times New Roman"/>
          <w:sz w:val="28"/>
          <w:szCs w:val="28"/>
          <w:lang w:val="kk-KZ"/>
        </w:rPr>
        <w:t xml:space="preserve"> </w:t>
      </w:r>
    </w:p>
    <w:p w14:paraId="57661B3E" w14:textId="6AC122B5" w:rsidR="00C0056F" w:rsidRPr="000B4D3E" w:rsidRDefault="006C255F" w:rsidP="00CA52CB">
      <w:pPr>
        <w:tabs>
          <w:tab w:val="left" w:pos="567"/>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Жалпы өзіндік тиімділік деңгейі бойынша орташа балл 30,6% - бұл нормаға сәйкес келеді, орташа деңгейден сәл жоғары. Айта кету керек, студенттердің орташа балы 30,3%, олардың 57,1% - ында жалпы өзіндік тиімділік бойынша жоғары балл және 12,6% - ы төмен балл көрсетілді</w:t>
      </w:r>
      <w:r w:rsidR="00944C96" w:rsidRPr="000B4D3E">
        <w:rPr>
          <w:rFonts w:ascii="Times New Roman" w:hAnsi="Times New Roman" w:cs="Times New Roman"/>
          <w:sz w:val="28"/>
          <w:szCs w:val="28"/>
          <w:lang w:val="kk-KZ"/>
        </w:rPr>
        <w:t xml:space="preserve"> (сурет 22).</w:t>
      </w:r>
    </w:p>
    <w:p w14:paraId="033004C0" w14:textId="77777777" w:rsidR="00F478D4" w:rsidRPr="000B4D3E" w:rsidRDefault="00F478D4" w:rsidP="00E53413">
      <w:pPr>
        <w:tabs>
          <w:tab w:val="left" w:pos="993"/>
        </w:tabs>
        <w:spacing w:after="0" w:line="240" w:lineRule="auto"/>
        <w:ind w:firstLine="709"/>
        <w:jc w:val="both"/>
        <w:rPr>
          <w:rFonts w:ascii="Times New Roman" w:hAnsi="Times New Roman" w:cs="Times New Roman"/>
          <w:lang w:val="kk-KZ"/>
        </w:rPr>
      </w:pPr>
    </w:p>
    <w:p w14:paraId="1F263B27" w14:textId="3A70271B" w:rsidR="00314C33" w:rsidRPr="000B4D3E" w:rsidRDefault="00F478D4" w:rsidP="00E53413">
      <w:pPr>
        <w:tabs>
          <w:tab w:val="left" w:pos="993"/>
        </w:tabs>
        <w:spacing w:after="0" w:line="240" w:lineRule="auto"/>
        <w:jc w:val="both"/>
        <w:rPr>
          <w:rFonts w:ascii="Times New Roman" w:hAnsi="Times New Roman" w:cs="Times New Roman"/>
          <w:sz w:val="16"/>
          <w:szCs w:val="16"/>
          <w:lang w:val="kk-KZ"/>
        </w:rPr>
      </w:pPr>
      <w:r w:rsidRPr="000B4D3E">
        <w:rPr>
          <w:rFonts w:ascii="Times New Roman" w:hAnsi="Times New Roman" w:cs="Times New Roman"/>
          <w:noProof/>
          <w:sz w:val="28"/>
          <w:szCs w:val="28"/>
          <w:lang w:eastAsia="ru-RU"/>
        </w:rPr>
        <w:drawing>
          <wp:inline distT="0" distB="0" distL="0" distR="0" wp14:anchorId="72EBD599" wp14:editId="04339461">
            <wp:extent cx="6096000" cy="2723322"/>
            <wp:effectExtent l="0" t="0" r="0" b="127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C0056F" w:rsidRPr="000B4D3E">
        <w:rPr>
          <w:rFonts w:ascii="Times New Roman" w:hAnsi="Times New Roman" w:cs="Times New Roman"/>
          <w:sz w:val="28"/>
          <w:szCs w:val="28"/>
          <w:lang w:val="kk-KZ"/>
        </w:rPr>
        <w:tab/>
      </w:r>
    </w:p>
    <w:p w14:paraId="10594088" w14:textId="14CC3677" w:rsidR="00C0056F" w:rsidRPr="000B4D3E" w:rsidRDefault="006C255F"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Сурет </w:t>
      </w:r>
      <w:r w:rsidR="00B36E9A" w:rsidRPr="000B4D3E">
        <w:rPr>
          <w:rFonts w:ascii="Times New Roman" w:hAnsi="Times New Roman" w:cs="Times New Roman"/>
          <w:sz w:val="28"/>
          <w:szCs w:val="28"/>
          <w:lang w:val="kk-KZ"/>
        </w:rPr>
        <w:t>22</w:t>
      </w:r>
      <w:r w:rsidR="00910A4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Студенттер арасындағы өзіндік тиімділік көрсеткіштерінің орташа арифметикалық мәндері</w:t>
      </w:r>
    </w:p>
    <w:p w14:paraId="22F7C53F" w14:textId="77777777" w:rsidR="00910A47" w:rsidRPr="000B4D3E" w:rsidRDefault="00910A47" w:rsidP="00E53413">
      <w:pPr>
        <w:tabs>
          <w:tab w:val="left" w:pos="993"/>
        </w:tabs>
        <w:spacing w:after="0" w:line="240" w:lineRule="auto"/>
        <w:ind w:firstLine="709"/>
        <w:jc w:val="both"/>
        <w:rPr>
          <w:rFonts w:ascii="Times New Roman" w:hAnsi="Times New Roman" w:cs="Times New Roman"/>
          <w:sz w:val="28"/>
          <w:szCs w:val="28"/>
          <w:lang w:val="kk-KZ"/>
        </w:rPr>
      </w:pPr>
    </w:p>
    <w:p w14:paraId="26AD6FF2" w14:textId="77777777" w:rsidR="00D574CF" w:rsidRPr="000B4D3E" w:rsidRDefault="006C255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Заттық</w:t>
      </w:r>
      <w:r w:rsidR="008D0D5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іс-әрекеттегі өзіндік тиімділік тұрғысынан арифметикалық орташа мән 34,7 құрайды, бұл орташа нәтижені көрсетеді. </w:t>
      </w:r>
    </w:p>
    <w:p w14:paraId="4B0D6A76" w14:textId="33718FFB" w:rsidR="00C0056F" w:rsidRPr="000B4D3E" w:rsidRDefault="006C255F"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Алайда, </w:t>
      </w:r>
      <w:r w:rsidR="006E6AE3" w:rsidRPr="000B4D3E">
        <w:rPr>
          <w:rFonts w:ascii="Times New Roman" w:hAnsi="Times New Roman" w:cs="Times New Roman"/>
          <w:sz w:val="28"/>
          <w:szCs w:val="28"/>
          <w:lang w:val="kk-KZ"/>
        </w:rPr>
        <w:t>заттық</w:t>
      </w:r>
      <w:r w:rsidRPr="000B4D3E">
        <w:rPr>
          <w:rFonts w:ascii="Times New Roman" w:hAnsi="Times New Roman" w:cs="Times New Roman"/>
          <w:sz w:val="28"/>
          <w:szCs w:val="28"/>
          <w:lang w:val="kk-KZ"/>
        </w:rPr>
        <w:t xml:space="preserve"> іс-әрекеттегі өзіндік тиімділік бойынша жоғары көрсеткішті студенттердің 50% - ы жинады, ал төмен 32,7, яғни іс жүзінде іріктеу бөлінді.</w:t>
      </w:r>
    </w:p>
    <w:p w14:paraId="75FF3022" w14:textId="6196C540" w:rsidR="00807E9C" w:rsidRPr="000B4D3E" w:rsidRDefault="00807E9C" w:rsidP="00E53413">
      <w:pPr>
        <w:tabs>
          <w:tab w:val="left" w:pos="993"/>
        </w:tabs>
        <w:spacing w:after="0" w:line="240" w:lineRule="auto"/>
        <w:jc w:val="both"/>
        <w:rPr>
          <w:rFonts w:ascii="Times New Roman" w:hAnsi="Times New Roman" w:cs="Times New Roman"/>
          <w:sz w:val="20"/>
          <w:szCs w:val="20"/>
          <w:lang w:val="kk-KZ"/>
        </w:rPr>
      </w:pPr>
    </w:p>
    <w:p w14:paraId="68CC2CD4" w14:textId="453B8F61" w:rsidR="00C0056F" w:rsidRPr="000B4D3E" w:rsidRDefault="001C0BDD"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344E89" w:rsidRPr="000B4D3E">
        <w:rPr>
          <w:rFonts w:ascii="Times New Roman" w:hAnsi="Times New Roman" w:cs="Times New Roman"/>
          <w:sz w:val="28"/>
          <w:szCs w:val="28"/>
          <w:lang w:val="kk-KZ"/>
        </w:rPr>
        <w:t>20</w:t>
      </w:r>
      <w:r w:rsidR="00910A4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Студенттердің өзіндік тиімділігін дамытудың жиілік кестесі (%)</w:t>
      </w:r>
    </w:p>
    <w:p w14:paraId="7BE0AE68" w14:textId="77777777" w:rsidR="00A91821" w:rsidRPr="000B4D3E" w:rsidRDefault="00A91821" w:rsidP="00E53413">
      <w:pPr>
        <w:tabs>
          <w:tab w:val="left" w:pos="993"/>
        </w:tabs>
        <w:autoSpaceDE w:val="0"/>
        <w:autoSpaceDN w:val="0"/>
        <w:adjustRightInd w:val="0"/>
        <w:spacing w:after="0" w:line="240" w:lineRule="auto"/>
        <w:ind w:firstLine="709"/>
        <w:jc w:val="both"/>
        <w:rPr>
          <w:rFonts w:ascii="Times New Roman" w:hAnsi="Times New Roman" w:cs="Times New Roman"/>
          <w:sz w:val="20"/>
          <w:szCs w:val="20"/>
          <w:lang w:val="kk-KZ"/>
        </w:rPr>
      </w:pPr>
    </w:p>
    <w:tbl>
      <w:tblPr>
        <w:tblStyle w:val="12"/>
        <w:tblW w:w="4995" w:type="pct"/>
        <w:tblLook w:val="04A0" w:firstRow="1" w:lastRow="0" w:firstColumn="1" w:lastColumn="0" w:noHBand="0" w:noVBand="1"/>
      </w:tblPr>
      <w:tblGrid>
        <w:gridCol w:w="4669"/>
        <w:gridCol w:w="1754"/>
        <w:gridCol w:w="1606"/>
        <w:gridCol w:w="1589"/>
      </w:tblGrid>
      <w:tr w:rsidR="000B4D3E" w:rsidRPr="000B4D3E" w14:paraId="4075E742" w14:textId="77777777" w:rsidTr="00314C33">
        <w:trPr>
          <w:trHeight w:val="659"/>
        </w:trPr>
        <w:tc>
          <w:tcPr>
            <w:tcW w:w="2427" w:type="pct"/>
          </w:tcPr>
          <w:p w14:paraId="758FD379"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lang w:val="kk-KZ"/>
              </w:rPr>
            </w:pPr>
          </w:p>
        </w:tc>
        <w:tc>
          <w:tcPr>
            <w:tcW w:w="912" w:type="pct"/>
          </w:tcPr>
          <w:p w14:paraId="29B0C75D" w14:textId="77777777" w:rsidR="00C0056F" w:rsidRPr="000B4D3E" w:rsidRDefault="008D0D5C"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Жоғары көрсеткіш</w:t>
            </w:r>
          </w:p>
        </w:tc>
        <w:tc>
          <w:tcPr>
            <w:tcW w:w="835" w:type="pct"/>
          </w:tcPr>
          <w:p w14:paraId="7DDCFEBE" w14:textId="77777777" w:rsidR="00C0056F" w:rsidRPr="000B4D3E" w:rsidRDefault="008D0D5C"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 көрсеткіш</w:t>
            </w:r>
          </w:p>
        </w:tc>
        <w:tc>
          <w:tcPr>
            <w:tcW w:w="826" w:type="pct"/>
          </w:tcPr>
          <w:p w14:paraId="1BB31694" w14:textId="16255EDC" w:rsidR="00314C33" w:rsidRPr="000B4D3E" w:rsidRDefault="008D0D5C"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Төмен көрсеткіш</w:t>
            </w:r>
          </w:p>
        </w:tc>
      </w:tr>
      <w:tr w:rsidR="000B4D3E" w:rsidRPr="000B4D3E" w14:paraId="11A04592" w14:textId="77777777" w:rsidTr="00910A47">
        <w:tc>
          <w:tcPr>
            <w:tcW w:w="2427" w:type="pct"/>
          </w:tcPr>
          <w:p w14:paraId="54E1DCDB" w14:textId="5CB7DBFE" w:rsidR="00DA6002" w:rsidRPr="000B4D3E" w:rsidRDefault="008D0D5C"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Жалпы өзіндік тиімділік</w:t>
            </w:r>
          </w:p>
        </w:tc>
        <w:tc>
          <w:tcPr>
            <w:tcW w:w="912" w:type="pct"/>
          </w:tcPr>
          <w:p w14:paraId="77E28D81"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57,1</w:t>
            </w:r>
          </w:p>
        </w:tc>
        <w:tc>
          <w:tcPr>
            <w:tcW w:w="835" w:type="pct"/>
          </w:tcPr>
          <w:p w14:paraId="495B86CC"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30,3</w:t>
            </w:r>
          </w:p>
        </w:tc>
        <w:tc>
          <w:tcPr>
            <w:tcW w:w="826" w:type="pct"/>
          </w:tcPr>
          <w:p w14:paraId="574F208A"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12,6</w:t>
            </w:r>
          </w:p>
        </w:tc>
      </w:tr>
      <w:tr w:rsidR="000B4D3E" w:rsidRPr="000B4D3E" w14:paraId="1E52D393" w14:textId="77777777" w:rsidTr="00910A47">
        <w:tc>
          <w:tcPr>
            <w:tcW w:w="2427" w:type="pct"/>
          </w:tcPr>
          <w:p w14:paraId="40832731" w14:textId="147F7FB6" w:rsidR="00DA6002" w:rsidRPr="000B4D3E" w:rsidRDefault="008D0D5C"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Заттық іс-әрекеттегі өзіндік тиімділі</w:t>
            </w:r>
            <w:r w:rsidR="00DA6002" w:rsidRPr="000B4D3E">
              <w:rPr>
                <w:rFonts w:ascii="Times New Roman" w:hAnsi="Times New Roman" w:cs="Times New Roman"/>
                <w:sz w:val="24"/>
                <w:szCs w:val="24"/>
                <w:lang w:val="kk-KZ"/>
              </w:rPr>
              <w:t>к</w:t>
            </w:r>
          </w:p>
        </w:tc>
        <w:tc>
          <w:tcPr>
            <w:tcW w:w="912" w:type="pct"/>
          </w:tcPr>
          <w:p w14:paraId="02834B8F" w14:textId="77777777" w:rsidR="008D0D5C" w:rsidRPr="000B4D3E" w:rsidRDefault="008D0D5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20,9</w:t>
            </w:r>
          </w:p>
        </w:tc>
        <w:tc>
          <w:tcPr>
            <w:tcW w:w="835" w:type="pct"/>
          </w:tcPr>
          <w:p w14:paraId="01F66EBE" w14:textId="77777777" w:rsidR="008D0D5C" w:rsidRPr="000B4D3E" w:rsidRDefault="008D0D5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57,3</w:t>
            </w:r>
          </w:p>
        </w:tc>
        <w:tc>
          <w:tcPr>
            <w:tcW w:w="826" w:type="pct"/>
          </w:tcPr>
          <w:p w14:paraId="66030E92" w14:textId="77777777" w:rsidR="008D0D5C" w:rsidRPr="000B4D3E" w:rsidRDefault="008D0D5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21,8</w:t>
            </w:r>
          </w:p>
        </w:tc>
      </w:tr>
      <w:tr w:rsidR="00910A47" w:rsidRPr="000B4D3E" w14:paraId="67E3976F" w14:textId="77777777" w:rsidTr="00910A47">
        <w:tc>
          <w:tcPr>
            <w:tcW w:w="2427" w:type="pct"/>
          </w:tcPr>
          <w:p w14:paraId="00F19E02" w14:textId="7A5313D3" w:rsidR="00DA6002" w:rsidRPr="000B4D3E" w:rsidRDefault="001C0BDD"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қатынастардағы өзіндік тиімділік</w:t>
            </w:r>
          </w:p>
        </w:tc>
        <w:tc>
          <w:tcPr>
            <w:tcW w:w="912" w:type="pct"/>
          </w:tcPr>
          <w:p w14:paraId="5047666D" w14:textId="77777777" w:rsidR="008D0D5C" w:rsidRPr="000B4D3E" w:rsidRDefault="008D0D5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15,5</w:t>
            </w:r>
          </w:p>
        </w:tc>
        <w:tc>
          <w:tcPr>
            <w:tcW w:w="835" w:type="pct"/>
          </w:tcPr>
          <w:p w14:paraId="5E314A2D" w14:textId="77777777" w:rsidR="008D0D5C" w:rsidRPr="000B4D3E" w:rsidRDefault="008D0D5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54,5</w:t>
            </w:r>
          </w:p>
        </w:tc>
        <w:tc>
          <w:tcPr>
            <w:tcW w:w="826" w:type="pct"/>
          </w:tcPr>
          <w:p w14:paraId="23F778D7" w14:textId="77777777" w:rsidR="008D0D5C" w:rsidRPr="000B4D3E" w:rsidRDefault="008D0D5C"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30</w:t>
            </w:r>
          </w:p>
        </w:tc>
      </w:tr>
    </w:tbl>
    <w:p w14:paraId="2A671C16" w14:textId="77777777" w:rsidR="00A72AFE" w:rsidRPr="000B4D3E" w:rsidRDefault="00A72AFE" w:rsidP="00E53413">
      <w:pPr>
        <w:tabs>
          <w:tab w:val="left" w:pos="993"/>
        </w:tabs>
        <w:spacing w:after="0" w:line="240" w:lineRule="auto"/>
        <w:jc w:val="both"/>
        <w:rPr>
          <w:rFonts w:ascii="Times New Roman" w:hAnsi="Times New Roman" w:cs="Times New Roman"/>
          <w:sz w:val="28"/>
          <w:szCs w:val="28"/>
        </w:rPr>
      </w:pPr>
    </w:p>
    <w:p w14:paraId="0CA29F21" w14:textId="2CB6CE13" w:rsidR="00DA6002" w:rsidRPr="000B4D3E" w:rsidRDefault="001C0BDD"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Тұлғааралық қа</w:t>
      </w:r>
      <w:r w:rsidR="00291530" w:rsidRPr="000B4D3E">
        <w:rPr>
          <w:rFonts w:ascii="Times New Roman" w:hAnsi="Times New Roman" w:cs="Times New Roman"/>
          <w:sz w:val="28"/>
          <w:szCs w:val="28"/>
          <w:lang w:val="kk-KZ"/>
        </w:rPr>
        <w:t xml:space="preserve">тынастардағы </w:t>
      </w:r>
      <w:r w:rsidRPr="000B4D3E">
        <w:rPr>
          <w:rFonts w:ascii="Times New Roman" w:hAnsi="Times New Roman" w:cs="Times New Roman"/>
          <w:sz w:val="28"/>
          <w:szCs w:val="28"/>
        </w:rPr>
        <w:t>өзіндік тиімділік көрсеткіші бойынша арифметикалық орта 12 баллға тең, бұл төмен нәтижеге сәйкес келеді: студенттердің 45,5% - ы төмен балл және 54,5% - ы орташа балл, бірде-бір студент жоғары балл жинай алмады.</w:t>
      </w:r>
      <w:r w:rsidR="00314C33"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Алынған нәтижелер эмоционалды кедергілер студенттерге қарым-қатынаста өз әлеуетін толық жүзеге асыруға мүмкіндік бермейтінін көрсетеді.</w:t>
      </w:r>
      <w:r w:rsidR="00D574CF"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 xml:space="preserve">Бұдан әрі ЖОО-на және студенттерді оқыту курсына байланысты өзіндік тиімділіктің даму ерекшеліктерін салыстыру жүргізілді. </w:t>
      </w:r>
    </w:p>
    <w:p w14:paraId="55BF7427" w14:textId="1B50ACBD" w:rsidR="00C0056F" w:rsidRPr="000B4D3E" w:rsidRDefault="001C0BD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Салыстыру үшін</w:t>
      </w:r>
      <w:r w:rsidR="00C0056F" w:rsidRPr="000B4D3E">
        <w:rPr>
          <w:rFonts w:ascii="Times New Roman" w:hAnsi="Times New Roman" w:cs="Times New Roman"/>
          <w:sz w:val="28"/>
          <w:szCs w:val="28"/>
          <w:lang w:val="kk-KZ"/>
        </w:rPr>
        <w:t xml:space="preserve"> H-критерий Краскел-Уоллис</w:t>
      </w:r>
      <w:r w:rsidRPr="000B4D3E">
        <w:rPr>
          <w:rFonts w:ascii="Times New Roman" w:hAnsi="Times New Roman" w:cs="Times New Roman"/>
          <w:sz w:val="28"/>
          <w:szCs w:val="28"/>
          <w:lang w:val="kk-KZ"/>
        </w:rPr>
        <w:t>тің H-критерийі алынды</w:t>
      </w:r>
      <w:r w:rsidR="00C0056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алынған </w:t>
      </w:r>
      <w:r w:rsidR="005E404F" w:rsidRPr="000B4D3E">
        <w:rPr>
          <w:rFonts w:ascii="Times New Roman" w:hAnsi="Times New Roman" w:cs="Times New Roman"/>
          <w:sz w:val="28"/>
          <w:szCs w:val="28"/>
          <w:lang w:val="kk-KZ"/>
        </w:rPr>
        <w:t xml:space="preserve">мәліметтер </w:t>
      </w:r>
      <w:r w:rsidR="000B77F8" w:rsidRPr="000B4D3E">
        <w:rPr>
          <w:rFonts w:ascii="Times New Roman" w:hAnsi="Times New Roman" w:cs="Times New Roman"/>
          <w:sz w:val="28"/>
          <w:szCs w:val="28"/>
          <w:lang w:val="kk-KZ"/>
        </w:rPr>
        <w:t>21-22</w:t>
      </w:r>
      <w:r w:rsidR="005E404F" w:rsidRPr="000B4D3E">
        <w:rPr>
          <w:rFonts w:ascii="Times New Roman" w:hAnsi="Times New Roman" w:cs="Times New Roman"/>
          <w:sz w:val="28"/>
          <w:szCs w:val="28"/>
          <w:lang w:val="kk-KZ"/>
        </w:rPr>
        <w:t xml:space="preserve"> кестеде және 23</w:t>
      </w:r>
      <w:r w:rsidRPr="000B4D3E">
        <w:rPr>
          <w:rFonts w:ascii="Times New Roman" w:hAnsi="Times New Roman" w:cs="Times New Roman"/>
          <w:sz w:val="28"/>
          <w:szCs w:val="28"/>
          <w:lang w:val="kk-KZ"/>
        </w:rPr>
        <w:t xml:space="preserve"> суретте көрсетілген.</w:t>
      </w:r>
    </w:p>
    <w:p w14:paraId="2CD7DABB" w14:textId="77777777" w:rsidR="001C0BDD" w:rsidRPr="000B4D3E" w:rsidRDefault="001C0BDD" w:rsidP="00E53413">
      <w:pPr>
        <w:tabs>
          <w:tab w:val="left" w:pos="993"/>
        </w:tabs>
        <w:spacing w:after="0" w:line="240" w:lineRule="auto"/>
        <w:ind w:firstLine="709"/>
        <w:jc w:val="both"/>
        <w:rPr>
          <w:rFonts w:ascii="Times New Roman" w:hAnsi="Times New Roman" w:cs="Times New Roman"/>
          <w:sz w:val="28"/>
          <w:szCs w:val="28"/>
          <w:lang w:val="kk-KZ"/>
        </w:rPr>
      </w:pPr>
    </w:p>
    <w:p w14:paraId="6FEEF440" w14:textId="6444E6E5" w:rsidR="00C0056F" w:rsidRPr="000B4D3E" w:rsidRDefault="00344E89"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21</w:t>
      </w:r>
      <w:r w:rsidR="00910A47" w:rsidRPr="000B4D3E">
        <w:rPr>
          <w:rFonts w:ascii="Times New Roman" w:hAnsi="Times New Roman" w:cs="Times New Roman"/>
          <w:sz w:val="28"/>
          <w:szCs w:val="28"/>
          <w:lang w:val="kk-KZ"/>
        </w:rPr>
        <w:t xml:space="preserve"> -</w:t>
      </w:r>
      <w:r w:rsidR="001C0BDD" w:rsidRPr="000B4D3E">
        <w:rPr>
          <w:rFonts w:ascii="Times New Roman" w:hAnsi="Times New Roman" w:cs="Times New Roman"/>
          <w:sz w:val="28"/>
          <w:szCs w:val="28"/>
          <w:lang w:val="kk-KZ"/>
        </w:rPr>
        <w:t xml:space="preserve"> Оқыту университеттеріне  байланысты студенттерде тұлғалық өзіндік тиімділіктің дамуындағы айырмашылықтар</w:t>
      </w:r>
    </w:p>
    <w:p w14:paraId="3D1D1D8E" w14:textId="77777777" w:rsidR="001C0BDD" w:rsidRPr="000B4D3E" w:rsidRDefault="001C0BDD" w:rsidP="00E53413">
      <w:pPr>
        <w:tabs>
          <w:tab w:val="left" w:pos="993"/>
        </w:tabs>
        <w:spacing w:after="0" w:line="240" w:lineRule="auto"/>
        <w:ind w:firstLine="709"/>
        <w:jc w:val="both"/>
        <w:rPr>
          <w:rFonts w:ascii="Times New Roman" w:hAnsi="Times New Roman" w:cs="Times New Roman"/>
          <w:sz w:val="28"/>
          <w:szCs w:val="28"/>
          <w:lang w:val="kk-KZ"/>
        </w:rPr>
      </w:pPr>
    </w:p>
    <w:tbl>
      <w:tblPr>
        <w:tblStyle w:val="12"/>
        <w:tblW w:w="5000" w:type="pct"/>
        <w:tblLook w:val="01E0" w:firstRow="1" w:lastRow="1" w:firstColumn="1" w:lastColumn="1" w:noHBand="0" w:noVBand="0"/>
      </w:tblPr>
      <w:tblGrid>
        <w:gridCol w:w="3822"/>
        <w:gridCol w:w="1167"/>
        <w:gridCol w:w="1013"/>
        <w:gridCol w:w="2303"/>
        <w:gridCol w:w="1323"/>
      </w:tblGrid>
      <w:tr w:rsidR="000B4D3E" w:rsidRPr="000B4D3E" w14:paraId="67AC44B8" w14:textId="77777777" w:rsidTr="00314C33">
        <w:tc>
          <w:tcPr>
            <w:tcW w:w="1985" w:type="pct"/>
            <w:hideMark/>
          </w:tcPr>
          <w:p w14:paraId="2103B66A" w14:textId="77777777" w:rsidR="00C0056F" w:rsidRPr="000B4D3E" w:rsidRDefault="006E06AA"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Айнымалылар</w:t>
            </w:r>
          </w:p>
        </w:tc>
        <w:tc>
          <w:tcPr>
            <w:tcW w:w="606" w:type="pct"/>
            <w:hideMark/>
          </w:tcPr>
          <w:p w14:paraId="2679D494" w14:textId="77777777" w:rsidR="00C0056F" w:rsidRPr="000B4D3E" w:rsidRDefault="001C0BDD"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ЖОО</w:t>
            </w:r>
          </w:p>
        </w:tc>
        <w:tc>
          <w:tcPr>
            <w:tcW w:w="526" w:type="pct"/>
          </w:tcPr>
          <w:p w14:paraId="2ADD03F7" w14:textId="77777777" w:rsidR="00C0056F" w:rsidRPr="000B4D3E" w:rsidRDefault="001C0BDD"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w:t>
            </w:r>
          </w:p>
          <w:p w14:paraId="61E89905" w14:textId="4E4003BC" w:rsidR="00DA6002"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 xml:space="preserve"> ранг</w:t>
            </w:r>
          </w:p>
        </w:tc>
        <w:tc>
          <w:tcPr>
            <w:tcW w:w="1196" w:type="pct"/>
            <w:hideMark/>
          </w:tcPr>
          <w:p w14:paraId="3343358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rPr>
              <w:t>Краскел</w:t>
            </w:r>
            <w:r w:rsidR="001C0BDD" w:rsidRPr="000B4D3E">
              <w:rPr>
                <w:rFonts w:ascii="Times New Roman" w:hAnsi="Times New Roman" w:cs="Times New Roman"/>
                <w:sz w:val="24"/>
                <w:szCs w:val="24"/>
                <w:lang w:val="kk-KZ"/>
              </w:rPr>
              <w:t xml:space="preserve"> </w:t>
            </w:r>
            <w:r w:rsidR="001C0BDD" w:rsidRPr="000B4D3E">
              <w:rPr>
                <w:rFonts w:ascii="Times New Roman" w:hAnsi="Times New Roman" w:cs="Times New Roman"/>
                <w:sz w:val="24"/>
                <w:szCs w:val="24"/>
              </w:rPr>
              <w:t>–</w:t>
            </w:r>
            <w:r w:rsidRPr="000B4D3E">
              <w:rPr>
                <w:rFonts w:ascii="Times New Roman" w:hAnsi="Times New Roman" w:cs="Times New Roman"/>
                <w:sz w:val="24"/>
                <w:szCs w:val="24"/>
              </w:rPr>
              <w:t>Уолл</w:t>
            </w:r>
            <w:r w:rsidR="001C0BDD" w:rsidRPr="000B4D3E">
              <w:rPr>
                <w:rFonts w:ascii="Times New Roman" w:hAnsi="Times New Roman" w:cs="Times New Roman"/>
                <w:sz w:val="24"/>
                <w:szCs w:val="24"/>
                <w:lang w:val="kk-KZ"/>
              </w:rPr>
              <w:t>и</w:t>
            </w:r>
            <w:r w:rsidRPr="000B4D3E">
              <w:rPr>
                <w:rFonts w:ascii="Times New Roman" w:hAnsi="Times New Roman" w:cs="Times New Roman"/>
                <w:sz w:val="24"/>
                <w:szCs w:val="24"/>
              </w:rPr>
              <w:t>с</w:t>
            </w:r>
            <w:r w:rsidR="001C0BDD" w:rsidRPr="000B4D3E">
              <w:rPr>
                <w:rFonts w:ascii="Times New Roman" w:hAnsi="Times New Roman" w:cs="Times New Roman"/>
                <w:sz w:val="24"/>
                <w:szCs w:val="24"/>
                <w:lang w:val="kk-KZ"/>
              </w:rPr>
              <w:t>тің критерийі</w:t>
            </w:r>
          </w:p>
        </w:tc>
        <w:tc>
          <w:tcPr>
            <w:tcW w:w="687" w:type="pct"/>
            <w:hideMark/>
          </w:tcPr>
          <w:p w14:paraId="09ADC04C" w14:textId="77777777" w:rsidR="00C0056F" w:rsidRPr="000B4D3E" w:rsidRDefault="006E06AA"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Сенімділік</w:t>
            </w:r>
          </w:p>
          <w:p w14:paraId="346A28CE" w14:textId="28FA89E6" w:rsidR="00314C33" w:rsidRPr="000B4D3E" w:rsidRDefault="00314C33" w:rsidP="00E53413">
            <w:pPr>
              <w:tabs>
                <w:tab w:val="left" w:pos="993"/>
              </w:tabs>
              <w:autoSpaceDE w:val="0"/>
              <w:autoSpaceDN w:val="0"/>
              <w:adjustRightInd w:val="0"/>
              <w:rPr>
                <w:rFonts w:ascii="Times New Roman" w:hAnsi="Times New Roman" w:cs="Times New Roman"/>
                <w:sz w:val="24"/>
                <w:szCs w:val="24"/>
                <w:lang w:val="kk-KZ"/>
              </w:rPr>
            </w:pPr>
          </w:p>
        </w:tc>
      </w:tr>
      <w:tr w:rsidR="000B4D3E" w:rsidRPr="000B4D3E" w14:paraId="60732CB6" w14:textId="77777777" w:rsidTr="00314C33">
        <w:trPr>
          <w:trHeight w:val="219"/>
        </w:trPr>
        <w:tc>
          <w:tcPr>
            <w:tcW w:w="1985" w:type="pct"/>
            <w:vMerge w:val="restart"/>
          </w:tcPr>
          <w:p w14:paraId="56D53789" w14:textId="77777777" w:rsidR="00C0056F" w:rsidRPr="000B4D3E" w:rsidRDefault="007C6A79"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rPr>
              <w:t>Жалпы өзіндік тиімділік</w:t>
            </w:r>
          </w:p>
        </w:tc>
        <w:tc>
          <w:tcPr>
            <w:tcW w:w="606" w:type="pct"/>
          </w:tcPr>
          <w:p w14:paraId="4CC063CD" w14:textId="0518BA35" w:rsidR="00AC2D66" w:rsidRPr="000B4D3E" w:rsidRDefault="007C6A79"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ҚазҰПУ</w:t>
            </w:r>
          </w:p>
        </w:tc>
        <w:tc>
          <w:tcPr>
            <w:tcW w:w="526" w:type="pct"/>
          </w:tcPr>
          <w:p w14:paraId="0BC191EF" w14:textId="77777777" w:rsidR="00C0056F" w:rsidRPr="000B4D3E" w:rsidRDefault="00C0056F"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26,76</w:t>
            </w:r>
          </w:p>
        </w:tc>
        <w:tc>
          <w:tcPr>
            <w:tcW w:w="1196" w:type="pct"/>
            <w:vMerge w:val="restart"/>
          </w:tcPr>
          <w:p w14:paraId="1C0824D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2,277</w:t>
            </w:r>
          </w:p>
        </w:tc>
        <w:tc>
          <w:tcPr>
            <w:tcW w:w="687" w:type="pct"/>
            <w:vMerge w:val="restart"/>
          </w:tcPr>
          <w:p w14:paraId="7F7AFE1C"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0,320</w:t>
            </w:r>
          </w:p>
          <w:p w14:paraId="0777E3A7" w14:textId="75C4241C" w:rsidR="00A91821" w:rsidRPr="000B4D3E" w:rsidRDefault="00A91821" w:rsidP="00E53413">
            <w:pPr>
              <w:tabs>
                <w:tab w:val="left" w:pos="993"/>
              </w:tabs>
              <w:autoSpaceDE w:val="0"/>
              <w:autoSpaceDN w:val="0"/>
              <w:adjustRightInd w:val="0"/>
              <w:rPr>
                <w:rFonts w:ascii="Times New Roman" w:hAnsi="Times New Roman" w:cs="Times New Roman"/>
                <w:b/>
                <w:sz w:val="24"/>
                <w:szCs w:val="24"/>
              </w:rPr>
            </w:pPr>
          </w:p>
          <w:p w14:paraId="0AB1C22F" w14:textId="795D32EF" w:rsidR="00AC2D66" w:rsidRPr="000B4D3E" w:rsidRDefault="00AC2D66" w:rsidP="00E53413">
            <w:pPr>
              <w:tabs>
                <w:tab w:val="left" w:pos="993"/>
              </w:tabs>
              <w:autoSpaceDE w:val="0"/>
              <w:autoSpaceDN w:val="0"/>
              <w:adjustRightInd w:val="0"/>
              <w:rPr>
                <w:rFonts w:ascii="Times New Roman" w:hAnsi="Times New Roman" w:cs="Times New Roman"/>
                <w:b/>
                <w:sz w:val="24"/>
                <w:szCs w:val="24"/>
              </w:rPr>
            </w:pPr>
          </w:p>
        </w:tc>
      </w:tr>
      <w:tr w:rsidR="000B4D3E" w:rsidRPr="000B4D3E" w14:paraId="7B7B657A" w14:textId="77777777" w:rsidTr="00314C33">
        <w:trPr>
          <w:trHeight w:val="218"/>
        </w:trPr>
        <w:tc>
          <w:tcPr>
            <w:tcW w:w="1985" w:type="pct"/>
            <w:vMerge/>
          </w:tcPr>
          <w:p w14:paraId="3D871F54"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606" w:type="pct"/>
          </w:tcPr>
          <w:p w14:paraId="03C9B1DC"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СДУ</w:t>
            </w:r>
          </w:p>
        </w:tc>
        <w:tc>
          <w:tcPr>
            <w:tcW w:w="526" w:type="pct"/>
          </w:tcPr>
          <w:p w14:paraId="6BB8FE51" w14:textId="77777777" w:rsidR="00C0056F" w:rsidRPr="000B4D3E" w:rsidRDefault="00C0056F"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35,88</w:t>
            </w:r>
          </w:p>
        </w:tc>
        <w:tc>
          <w:tcPr>
            <w:tcW w:w="1196" w:type="pct"/>
            <w:vMerge/>
          </w:tcPr>
          <w:p w14:paraId="33014883"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687" w:type="pct"/>
            <w:vMerge/>
          </w:tcPr>
          <w:p w14:paraId="53479065"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
                <w:sz w:val="24"/>
                <w:szCs w:val="24"/>
              </w:rPr>
            </w:pPr>
          </w:p>
        </w:tc>
      </w:tr>
      <w:tr w:rsidR="000B4D3E" w:rsidRPr="000B4D3E" w14:paraId="2C52CC55" w14:textId="77777777" w:rsidTr="00314C33">
        <w:trPr>
          <w:trHeight w:val="218"/>
        </w:trPr>
        <w:tc>
          <w:tcPr>
            <w:tcW w:w="1985" w:type="pct"/>
            <w:vMerge/>
          </w:tcPr>
          <w:p w14:paraId="47F10403"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606" w:type="pct"/>
          </w:tcPr>
          <w:p w14:paraId="0433C953"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Т</w:t>
            </w:r>
            <w:r w:rsidR="007C6A79" w:rsidRPr="000B4D3E">
              <w:rPr>
                <w:rFonts w:ascii="Times New Roman" w:hAnsi="Times New Roman" w:cs="Times New Roman"/>
                <w:sz w:val="24"/>
                <w:szCs w:val="24"/>
                <w:lang w:val="kk-KZ"/>
              </w:rPr>
              <w:t>ұ</w:t>
            </w:r>
            <w:r w:rsidRPr="000B4D3E">
              <w:rPr>
                <w:rFonts w:ascii="Times New Roman" w:hAnsi="Times New Roman" w:cs="Times New Roman"/>
                <w:sz w:val="24"/>
                <w:szCs w:val="24"/>
              </w:rPr>
              <w:t>ран</w:t>
            </w:r>
          </w:p>
        </w:tc>
        <w:tc>
          <w:tcPr>
            <w:tcW w:w="526" w:type="pct"/>
          </w:tcPr>
          <w:p w14:paraId="51BF2DA6" w14:textId="77777777" w:rsidR="00C0056F" w:rsidRPr="000B4D3E" w:rsidRDefault="00C0056F"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26,38</w:t>
            </w:r>
          </w:p>
        </w:tc>
        <w:tc>
          <w:tcPr>
            <w:tcW w:w="1196" w:type="pct"/>
            <w:vMerge/>
          </w:tcPr>
          <w:p w14:paraId="2E47117F"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687" w:type="pct"/>
            <w:vMerge/>
          </w:tcPr>
          <w:p w14:paraId="777706F5"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
                <w:sz w:val="24"/>
                <w:szCs w:val="24"/>
              </w:rPr>
            </w:pPr>
          </w:p>
        </w:tc>
      </w:tr>
      <w:tr w:rsidR="000B4D3E" w:rsidRPr="000B4D3E" w14:paraId="262FEFD4" w14:textId="77777777" w:rsidTr="00314C33">
        <w:trPr>
          <w:trHeight w:val="219"/>
        </w:trPr>
        <w:tc>
          <w:tcPr>
            <w:tcW w:w="1985" w:type="pct"/>
            <w:vMerge w:val="restart"/>
          </w:tcPr>
          <w:p w14:paraId="7F759EEF" w14:textId="0E3C37C9" w:rsidR="00AC2D66" w:rsidRPr="000B4D3E" w:rsidRDefault="007C6A79"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Заттық іс-әрекеттегі өзіндік тиімділік</w:t>
            </w:r>
          </w:p>
        </w:tc>
        <w:tc>
          <w:tcPr>
            <w:tcW w:w="606" w:type="pct"/>
          </w:tcPr>
          <w:p w14:paraId="5E5F30A8" w14:textId="2FDF2E05" w:rsidR="00AC2D66" w:rsidRPr="000B4D3E" w:rsidRDefault="007C6A79"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ҚазҰПУ</w:t>
            </w:r>
          </w:p>
        </w:tc>
        <w:tc>
          <w:tcPr>
            <w:tcW w:w="526" w:type="pct"/>
          </w:tcPr>
          <w:p w14:paraId="04DA845C" w14:textId="0B00556E" w:rsidR="00AC2D66" w:rsidRPr="000B4D3E" w:rsidRDefault="007C6A79"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26,99</w:t>
            </w:r>
          </w:p>
        </w:tc>
        <w:tc>
          <w:tcPr>
            <w:tcW w:w="1196" w:type="pct"/>
            <w:vMerge w:val="restart"/>
          </w:tcPr>
          <w:p w14:paraId="4E148368"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0,478</w:t>
            </w:r>
          </w:p>
        </w:tc>
        <w:tc>
          <w:tcPr>
            <w:tcW w:w="687" w:type="pct"/>
            <w:vMerge w:val="restart"/>
          </w:tcPr>
          <w:p w14:paraId="1D60D09E" w14:textId="54CBA5B9" w:rsidR="00AC2D66"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0,787</w:t>
            </w:r>
          </w:p>
        </w:tc>
      </w:tr>
      <w:tr w:rsidR="000B4D3E" w:rsidRPr="000B4D3E" w14:paraId="43750BF5" w14:textId="77777777" w:rsidTr="00314C33">
        <w:trPr>
          <w:trHeight w:val="218"/>
        </w:trPr>
        <w:tc>
          <w:tcPr>
            <w:tcW w:w="1985" w:type="pct"/>
            <w:vMerge/>
          </w:tcPr>
          <w:p w14:paraId="181054DC" w14:textId="77777777" w:rsidR="007C6A79" w:rsidRPr="000B4D3E" w:rsidRDefault="007C6A79" w:rsidP="00E53413">
            <w:pPr>
              <w:tabs>
                <w:tab w:val="left" w:pos="993"/>
              </w:tabs>
              <w:autoSpaceDE w:val="0"/>
              <w:autoSpaceDN w:val="0"/>
              <w:adjustRightInd w:val="0"/>
              <w:jc w:val="both"/>
              <w:rPr>
                <w:rFonts w:ascii="Times New Roman" w:hAnsi="Times New Roman" w:cs="Times New Roman"/>
                <w:sz w:val="24"/>
                <w:szCs w:val="24"/>
              </w:rPr>
            </w:pPr>
          </w:p>
        </w:tc>
        <w:tc>
          <w:tcPr>
            <w:tcW w:w="606" w:type="pct"/>
          </w:tcPr>
          <w:p w14:paraId="45944248" w14:textId="11CDACF3" w:rsidR="00AC2D66" w:rsidRPr="000B4D3E" w:rsidRDefault="007C6A79"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СДУ</w:t>
            </w:r>
          </w:p>
        </w:tc>
        <w:tc>
          <w:tcPr>
            <w:tcW w:w="526" w:type="pct"/>
          </w:tcPr>
          <w:p w14:paraId="63BF8D22" w14:textId="682911B9" w:rsidR="00AC2D66" w:rsidRPr="000B4D3E" w:rsidRDefault="007C6A79"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31,19</w:t>
            </w:r>
          </w:p>
        </w:tc>
        <w:tc>
          <w:tcPr>
            <w:tcW w:w="1196" w:type="pct"/>
            <w:vMerge/>
          </w:tcPr>
          <w:p w14:paraId="46964E68"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p>
        </w:tc>
        <w:tc>
          <w:tcPr>
            <w:tcW w:w="687" w:type="pct"/>
            <w:vMerge/>
          </w:tcPr>
          <w:p w14:paraId="0F4ACBB1" w14:textId="77777777" w:rsidR="007C6A79" w:rsidRPr="000B4D3E" w:rsidRDefault="007C6A79" w:rsidP="00E53413">
            <w:pPr>
              <w:tabs>
                <w:tab w:val="left" w:pos="993"/>
              </w:tabs>
              <w:autoSpaceDE w:val="0"/>
              <w:autoSpaceDN w:val="0"/>
              <w:adjustRightInd w:val="0"/>
              <w:jc w:val="center"/>
              <w:rPr>
                <w:rFonts w:ascii="Times New Roman" w:hAnsi="Times New Roman" w:cs="Times New Roman"/>
                <w:b/>
                <w:sz w:val="24"/>
                <w:szCs w:val="24"/>
              </w:rPr>
            </w:pPr>
          </w:p>
        </w:tc>
      </w:tr>
      <w:tr w:rsidR="000B4D3E" w:rsidRPr="000B4D3E" w14:paraId="2616E551" w14:textId="77777777" w:rsidTr="00314C33">
        <w:trPr>
          <w:trHeight w:val="378"/>
        </w:trPr>
        <w:tc>
          <w:tcPr>
            <w:tcW w:w="1985" w:type="pct"/>
            <w:vMerge/>
          </w:tcPr>
          <w:p w14:paraId="7C589ADB" w14:textId="77777777" w:rsidR="007C6A79" w:rsidRPr="000B4D3E" w:rsidRDefault="007C6A79" w:rsidP="00E53413">
            <w:pPr>
              <w:tabs>
                <w:tab w:val="left" w:pos="993"/>
              </w:tabs>
              <w:autoSpaceDE w:val="0"/>
              <w:autoSpaceDN w:val="0"/>
              <w:adjustRightInd w:val="0"/>
              <w:jc w:val="both"/>
              <w:rPr>
                <w:rFonts w:ascii="Times New Roman" w:hAnsi="Times New Roman" w:cs="Times New Roman"/>
                <w:sz w:val="24"/>
                <w:szCs w:val="24"/>
              </w:rPr>
            </w:pPr>
          </w:p>
        </w:tc>
        <w:tc>
          <w:tcPr>
            <w:tcW w:w="606" w:type="pct"/>
          </w:tcPr>
          <w:p w14:paraId="6E39B021" w14:textId="2475653D" w:rsidR="007C6A79" w:rsidRPr="000B4D3E" w:rsidRDefault="007C6A79"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Т</w:t>
            </w:r>
            <w:r w:rsidRPr="000B4D3E">
              <w:rPr>
                <w:rFonts w:ascii="Times New Roman" w:hAnsi="Times New Roman" w:cs="Times New Roman"/>
                <w:sz w:val="24"/>
                <w:szCs w:val="24"/>
                <w:lang w:val="kk-KZ"/>
              </w:rPr>
              <w:t>ұ</w:t>
            </w:r>
            <w:r w:rsidRPr="000B4D3E">
              <w:rPr>
                <w:rFonts w:ascii="Times New Roman" w:hAnsi="Times New Roman" w:cs="Times New Roman"/>
                <w:sz w:val="24"/>
                <w:szCs w:val="24"/>
              </w:rPr>
              <w:t>ран</w:t>
            </w:r>
          </w:p>
        </w:tc>
        <w:tc>
          <w:tcPr>
            <w:tcW w:w="526" w:type="pct"/>
          </w:tcPr>
          <w:p w14:paraId="3626C379" w14:textId="74FD6A43" w:rsidR="007C6A79" w:rsidRPr="000B4D3E" w:rsidRDefault="007C6A79" w:rsidP="00E53413">
            <w:pPr>
              <w:tabs>
                <w:tab w:val="left" w:pos="993"/>
              </w:tabs>
              <w:autoSpaceDE w:val="0"/>
              <w:autoSpaceDN w:val="0"/>
              <w:adjustRightInd w:val="0"/>
              <w:ind w:right="60"/>
              <w:jc w:val="center"/>
              <w:rPr>
                <w:rFonts w:ascii="Times New Roman" w:hAnsi="Times New Roman" w:cs="Times New Roman"/>
                <w:sz w:val="24"/>
                <w:szCs w:val="24"/>
              </w:rPr>
            </w:pPr>
            <w:r w:rsidRPr="000B4D3E">
              <w:rPr>
                <w:rFonts w:ascii="Times New Roman" w:hAnsi="Times New Roman" w:cs="Times New Roman"/>
                <w:sz w:val="24"/>
                <w:szCs w:val="24"/>
              </w:rPr>
              <w:t>28,69</w:t>
            </w:r>
          </w:p>
        </w:tc>
        <w:tc>
          <w:tcPr>
            <w:tcW w:w="1196" w:type="pct"/>
            <w:vMerge/>
          </w:tcPr>
          <w:p w14:paraId="0825B893"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p>
        </w:tc>
        <w:tc>
          <w:tcPr>
            <w:tcW w:w="687" w:type="pct"/>
            <w:vMerge/>
          </w:tcPr>
          <w:p w14:paraId="2A269B0C" w14:textId="77777777" w:rsidR="007C6A79" w:rsidRPr="000B4D3E" w:rsidRDefault="007C6A79" w:rsidP="00E53413">
            <w:pPr>
              <w:tabs>
                <w:tab w:val="left" w:pos="993"/>
              </w:tabs>
              <w:autoSpaceDE w:val="0"/>
              <w:autoSpaceDN w:val="0"/>
              <w:adjustRightInd w:val="0"/>
              <w:jc w:val="center"/>
              <w:rPr>
                <w:rFonts w:ascii="Times New Roman" w:hAnsi="Times New Roman" w:cs="Times New Roman"/>
                <w:b/>
                <w:sz w:val="24"/>
                <w:szCs w:val="24"/>
              </w:rPr>
            </w:pPr>
          </w:p>
        </w:tc>
      </w:tr>
      <w:tr w:rsidR="000B4D3E" w:rsidRPr="000B4D3E" w14:paraId="36256CCD" w14:textId="77777777" w:rsidTr="00314C33">
        <w:trPr>
          <w:trHeight w:val="333"/>
        </w:trPr>
        <w:tc>
          <w:tcPr>
            <w:tcW w:w="1985" w:type="pct"/>
            <w:vMerge w:val="restart"/>
          </w:tcPr>
          <w:p w14:paraId="5768129D" w14:textId="77777777" w:rsidR="007C6A79" w:rsidRPr="000B4D3E" w:rsidRDefault="007C6A79"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қатынастар аумағындағы өзіндік тиімділік</w:t>
            </w:r>
          </w:p>
        </w:tc>
        <w:tc>
          <w:tcPr>
            <w:tcW w:w="606" w:type="pct"/>
          </w:tcPr>
          <w:p w14:paraId="4E9F0818" w14:textId="77777777" w:rsidR="007C6A79" w:rsidRPr="000B4D3E" w:rsidRDefault="007C6A79"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ҚазҰПУ</w:t>
            </w:r>
          </w:p>
        </w:tc>
        <w:tc>
          <w:tcPr>
            <w:tcW w:w="526" w:type="pct"/>
          </w:tcPr>
          <w:p w14:paraId="4606729C" w14:textId="1EF2AEB6" w:rsidR="00AC2D66" w:rsidRPr="000B4D3E" w:rsidRDefault="007C6A79"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26,99</w:t>
            </w:r>
          </w:p>
        </w:tc>
        <w:tc>
          <w:tcPr>
            <w:tcW w:w="1196" w:type="pct"/>
            <w:vMerge w:val="restart"/>
          </w:tcPr>
          <w:p w14:paraId="0067A81D"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4,443</w:t>
            </w:r>
          </w:p>
        </w:tc>
        <w:tc>
          <w:tcPr>
            <w:tcW w:w="687" w:type="pct"/>
            <w:vMerge w:val="restart"/>
          </w:tcPr>
          <w:p w14:paraId="23A9010E"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0,108</w:t>
            </w:r>
          </w:p>
          <w:p w14:paraId="02529B88" w14:textId="77777777" w:rsidR="00A91821" w:rsidRPr="000B4D3E" w:rsidRDefault="00A91821" w:rsidP="00E53413">
            <w:pPr>
              <w:tabs>
                <w:tab w:val="left" w:pos="993"/>
              </w:tabs>
              <w:autoSpaceDE w:val="0"/>
              <w:autoSpaceDN w:val="0"/>
              <w:adjustRightInd w:val="0"/>
              <w:rPr>
                <w:rFonts w:ascii="Times New Roman" w:hAnsi="Times New Roman" w:cs="Times New Roman"/>
                <w:b/>
                <w:sz w:val="24"/>
                <w:szCs w:val="24"/>
              </w:rPr>
            </w:pPr>
          </w:p>
        </w:tc>
      </w:tr>
      <w:tr w:rsidR="000B4D3E" w:rsidRPr="000B4D3E" w14:paraId="2EBFBB13" w14:textId="77777777" w:rsidTr="00314C33">
        <w:trPr>
          <w:trHeight w:val="218"/>
        </w:trPr>
        <w:tc>
          <w:tcPr>
            <w:tcW w:w="1985" w:type="pct"/>
            <w:vMerge/>
          </w:tcPr>
          <w:p w14:paraId="54CBB763" w14:textId="77777777" w:rsidR="007C6A79" w:rsidRPr="000B4D3E" w:rsidRDefault="007C6A79" w:rsidP="00E53413">
            <w:pPr>
              <w:tabs>
                <w:tab w:val="left" w:pos="993"/>
              </w:tabs>
              <w:autoSpaceDE w:val="0"/>
              <w:autoSpaceDN w:val="0"/>
              <w:adjustRightInd w:val="0"/>
              <w:jc w:val="both"/>
              <w:rPr>
                <w:rFonts w:ascii="Times New Roman" w:hAnsi="Times New Roman" w:cs="Times New Roman"/>
                <w:sz w:val="24"/>
                <w:szCs w:val="24"/>
              </w:rPr>
            </w:pPr>
          </w:p>
        </w:tc>
        <w:tc>
          <w:tcPr>
            <w:tcW w:w="606" w:type="pct"/>
          </w:tcPr>
          <w:p w14:paraId="12227F72" w14:textId="31F96C02" w:rsidR="00DA6002" w:rsidRPr="000B4D3E" w:rsidRDefault="007C6A79"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СДУ</w:t>
            </w:r>
          </w:p>
        </w:tc>
        <w:tc>
          <w:tcPr>
            <w:tcW w:w="526" w:type="pct"/>
          </w:tcPr>
          <w:p w14:paraId="507FE18D" w14:textId="0CE58987" w:rsidR="00AC2D66" w:rsidRPr="000B4D3E" w:rsidRDefault="007C6A79"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31,19</w:t>
            </w:r>
          </w:p>
        </w:tc>
        <w:tc>
          <w:tcPr>
            <w:tcW w:w="1196" w:type="pct"/>
            <w:vMerge/>
          </w:tcPr>
          <w:p w14:paraId="54FCAD59"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p>
        </w:tc>
        <w:tc>
          <w:tcPr>
            <w:tcW w:w="687" w:type="pct"/>
            <w:vMerge/>
          </w:tcPr>
          <w:p w14:paraId="7C9301F9"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p>
        </w:tc>
      </w:tr>
      <w:tr w:rsidR="00910A47" w:rsidRPr="000B4D3E" w14:paraId="7EC02F48" w14:textId="77777777" w:rsidTr="00314C33">
        <w:trPr>
          <w:trHeight w:val="218"/>
        </w:trPr>
        <w:tc>
          <w:tcPr>
            <w:tcW w:w="1985" w:type="pct"/>
            <w:vMerge/>
          </w:tcPr>
          <w:p w14:paraId="0C788712" w14:textId="77777777" w:rsidR="007C6A79" w:rsidRPr="000B4D3E" w:rsidRDefault="007C6A79" w:rsidP="00E53413">
            <w:pPr>
              <w:tabs>
                <w:tab w:val="left" w:pos="993"/>
              </w:tabs>
              <w:autoSpaceDE w:val="0"/>
              <w:autoSpaceDN w:val="0"/>
              <w:adjustRightInd w:val="0"/>
              <w:jc w:val="both"/>
              <w:rPr>
                <w:rFonts w:ascii="Times New Roman" w:hAnsi="Times New Roman" w:cs="Times New Roman"/>
                <w:sz w:val="24"/>
                <w:szCs w:val="24"/>
              </w:rPr>
            </w:pPr>
          </w:p>
        </w:tc>
        <w:tc>
          <w:tcPr>
            <w:tcW w:w="606" w:type="pct"/>
          </w:tcPr>
          <w:p w14:paraId="06E275BD" w14:textId="77777777" w:rsidR="007C6A79" w:rsidRPr="000B4D3E" w:rsidRDefault="007C6A79"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Т</w:t>
            </w:r>
            <w:r w:rsidRPr="000B4D3E">
              <w:rPr>
                <w:rFonts w:ascii="Times New Roman" w:hAnsi="Times New Roman" w:cs="Times New Roman"/>
                <w:sz w:val="24"/>
                <w:szCs w:val="24"/>
                <w:lang w:val="kk-KZ"/>
              </w:rPr>
              <w:t>ұ</w:t>
            </w:r>
            <w:r w:rsidRPr="000B4D3E">
              <w:rPr>
                <w:rFonts w:ascii="Times New Roman" w:hAnsi="Times New Roman" w:cs="Times New Roman"/>
                <w:sz w:val="24"/>
                <w:szCs w:val="24"/>
              </w:rPr>
              <w:t>ран</w:t>
            </w:r>
          </w:p>
        </w:tc>
        <w:tc>
          <w:tcPr>
            <w:tcW w:w="526" w:type="pct"/>
          </w:tcPr>
          <w:p w14:paraId="38CB8FFA" w14:textId="77777777" w:rsidR="007C6A79" w:rsidRPr="000B4D3E" w:rsidRDefault="007C6A79" w:rsidP="00E53413">
            <w:pPr>
              <w:tabs>
                <w:tab w:val="left" w:pos="993"/>
              </w:tabs>
              <w:autoSpaceDE w:val="0"/>
              <w:autoSpaceDN w:val="0"/>
              <w:adjustRightInd w:val="0"/>
              <w:ind w:left="60" w:right="60"/>
              <w:jc w:val="center"/>
              <w:rPr>
                <w:rFonts w:ascii="Times New Roman" w:hAnsi="Times New Roman" w:cs="Times New Roman"/>
                <w:sz w:val="24"/>
                <w:szCs w:val="24"/>
              </w:rPr>
            </w:pPr>
            <w:r w:rsidRPr="000B4D3E">
              <w:rPr>
                <w:rFonts w:ascii="Times New Roman" w:hAnsi="Times New Roman" w:cs="Times New Roman"/>
                <w:sz w:val="24"/>
                <w:szCs w:val="24"/>
              </w:rPr>
              <w:t>28,69</w:t>
            </w:r>
          </w:p>
        </w:tc>
        <w:tc>
          <w:tcPr>
            <w:tcW w:w="1196" w:type="pct"/>
            <w:vMerge/>
          </w:tcPr>
          <w:p w14:paraId="745F4C20"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p>
        </w:tc>
        <w:tc>
          <w:tcPr>
            <w:tcW w:w="687" w:type="pct"/>
            <w:vMerge/>
          </w:tcPr>
          <w:p w14:paraId="06F84D75" w14:textId="77777777" w:rsidR="007C6A79" w:rsidRPr="000B4D3E" w:rsidRDefault="007C6A79" w:rsidP="00E53413">
            <w:pPr>
              <w:tabs>
                <w:tab w:val="left" w:pos="993"/>
              </w:tabs>
              <w:autoSpaceDE w:val="0"/>
              <w:autoSpaceDN w:val="0"/>
              <w:adjustRightInd w:val="0"/>
              <w:jc w:val="center"/>
              <w:rPr>
                <w:rFonts w:ascii="Times New Roman" w:hAnsi="Times New Roman" w:cs="Times New Roman"/>
                <w:sz w:val="24"/>
                <w:szCs w:val="24"/>
              </w:rPr>
            </w:pPr>
          </w:p>
        </w:tc>
      </w:tr>
    </w:tbl>
    <w:p w14:paraId="2DE2DCB0" w14:textId="77777777" w:rsidR="00C0056F" w:rsidRPr="000B4D3E" w:rsidRDefault="00C0056F" w:rsidP="00E53413">
      <w:pPr>
        <w:tabs>
          <w:tab w:val="left" w:pos="993"/>
        </w:tabs>
        <w:spacing w:after="0" w:line="240" w:lineRule="auto"/>
        <w:ind w:firstLine="709"/>
        <w:jc w:val="both"/>
        <w:rPr>
          <w:rFonts w:ascii="Times New Roman" w:hAnsi="Times New Roman" w:cs="Times New Roman"/>
          <w:sz w:val="24"/>
          <w:szCs w:val="24"/>
        </w:rPr>
      </w:pPr>
    </w:p>
    <w:p w14:paraId="3C2233B9" w14:textId="77777777" w:rsidR="00314C33" w:rsidRPr="000B4D3E" w:rsidRDefault="00344E8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21</w:t>
      </w:r>
      <w:r w:rsidR="006E06AA" w:rsidRPr="000B4D3E">
        <w:rPr>
          <w:rFonts w:ascii="Times New Roman" w:hAnsi="Times New Roman" w:cs="Times New Roman"/>
          <w:sz w:val="28"/>
          <w:szCs w:val="28"/>
        </w:rPr>
        <w:t xml:space="preserve">-кестеде келтірілген мәліметтерден оқу орнына байланысты </w:t>
      </w:r>
      <w:r w:rsidR="00706503" w:rsidRPr="000B4D3E">
        <w:rPr>
          <w:rFonts w:ascii="Times New Roman" w:hAnsi="Times New Roman" w:cs="Times New Roman"/>
          <w:sz w:val="28"/>
          <w:szCs w:val="28"/>
        </w:rPr>
        <w:t>т</w:t>
      </w:r>
      <w:r w:rsidR="00706503" w:rsidRPr="000B4D3E">
        <w:rPr>
          <w:rFonts w:ascii="Times New Roman" w:hAnsi="Times New Roman" w:cs="Times New Roman"/>
          <w:sz w:val="28"/>
          <w:szCs w:val="28"/>
          <w:lang w:val="kk-KZ"/>
        </w:rPr>
        <w:t>ұлғалық</w:t>
      </w:r>
      <w:r w:rsidR="006E06AA" w:rsidRPr="000B4D3E">
        <w:rPr>
          <w:rFonts w:ascii="Times New Roman" w:hAnsi="Times New Roman" w:cs="Times New Roman"/>
          <w:sz w:val="28"/>
          <w:szCs w:val="28"/>
        </w:rPr>
        <w:t xml:space="preserve"> өзіндік тиімділіктің даму дәрежесінде нақты айырмашылықтар табылмағанын көруге болады.</w:t>
      </w:r>
      <w:r w:rsidR="006E06AA" w:rsidRPr="000B4D3E">
        <w:rPr>
          <w:rFonts w:ascii="Times New Roman" w:hAnsi="Times New Roman" w:cs="Times New Roman"/>
          <w:sz w:val="28"/>
          <w:szCs w:val="28"/>
          <w:lang w:val="kk-KZ"/>
        </w:rPr>
        <w:t xml:space="preserve"> </w:t>
      </w:r>
    </w:p>
    <w:p w14:paraId="0214D657" w14:textId="742B4C7C" w:rsidR="00AC2D66" w:rsidRPr="000B4D3E" w:rsidRDefault="009A5EEE"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Алынған мәліметтерден оқыту курсына байланысты тұлғалық өзіндік тиімділіктің дамуындағы сенімді айырмашылықтар тек бір көрсеткіш</w:t>
      </w:r>
      <w:r w:rsidR="00D574C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D574CF" w:rsidRPr="000B4D3E">
        <w:rPr>
          <w:rFonts w:ascii="Times New Roman" w:hAnsi="Times New Roman" w:cs="Times New Roman"/>
          <w:sz w:val="28"/>
          <w:szCs w:val="28"/>
          <w:lang w:val="kk-KZ"/>
        </w:rPr>
        <w:t xml:space="preserve"> з</w:t>
      </w:r>
      <w:r w:rsidRPr="000B4D3E">
        <w:rPr>
          <w:rFonts w:ascii="Times New Roman" w:hAnsi="Times New Roman" w:cs="Times New Roman"/>
          <w:sz w:val="28"/>
          <w:szCs w:val="28"/>
          <w:lang w:val="kk-KZ"/>
        </w:rPr>
        <w:t>аттық іс</w:t>
      </w:r>
      <w:r w:rsidR="00D574CF"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lastRenderedPageBreak/>
        <w:t>әрекет аумағындағы өзін</w:t>
      </w:r>
      <w:r w:rsidR="00314C33"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тиімділік бойынша анықталды. Орташа рангтік статистикасы осы көрсеткіштің бірінші курстан магистратураға</w:t>
      </w:r>
      <w:r w:rsidR="004815FF" w:rsidRPr="000B4D3E">
        <w:rPr>
          <w:rFonts w:ascii="Times New Roman" w:hAnsi="Times New Roman" w:cs="Times New Roman"/>
          <w:sz w:val="28"/>
          <w:szCs w:val="28"/>
          <w:lang w:val="kk-KZ"/>
        </w:rPr>
        <w:t xml:space="preserve"> дейін</w:t>
      </w:r>
      <w:r w:rsidRPr="000B4D3E">
        <w:rPr>
          <w:rFonts w:ascii="Times New Roman" w:hAnsi="Times New Roman" w:cs="Times New Roman"/>
          <w:sz w:val="28"/>
          <w:szCs w:val="28"/>
          <w:lang w:val="kk-KZ"/>
        </w:rPr>
        <w:t xml:space="preserve"> статистикалық маңызды өсуін көрсетеді. Яғни, студенттер мамандық бойынша оқуына қарай ЖОО-</w:t>
      </w:r>
      <w:r w:rsidR="004815FF" w:rsidRPr="000B4D3E">
        <w:rPr>
          <w:rFonts w:ascii="Times New Roman" w:hAnsi="Times New Roman" w:cs="Times New Roman"/>
          <w:sz w:val="28"/>
          <w:szCs w:val="28"/>
          <w:lang w:val="kk-KZ"/>
        </w:rPr>
        <w:t>ын тәмамдағанға дейінгі алған</w:t>
      </w:r>
      <w:r w:rsidRPr="000B4D3E">
        <w:rPr>
          <w:rFonts w:ascii="Times New Roman" w:hAnsi="Times New Roman" w:cs="Times New Roman"/>
          <w:sz w:val="28"/>
          <w:szCs w:val="28"/>
          <w:lang w:val="kk-KZ"/>
        </w:rPr>
        <w:t xml:space="preserve"> білімдері</w:t>
      </w:r>
      <w:r w:rsidR="004815FF"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біліктері</w:t>
      </w:r>
      <w:r w:rsidR="004815FF"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дағдылары</w:t>
      </w:r>
      <w:r w:rsidR="004815FF"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сондай-ақ алған тәжірибелері</w:t>
      </w:r>
      <w:r w:rsidR="004815FF" w:rsidRPr="000B4D3E">
        <w:rPr>
          <w:rFonts w:ascii="Times New Roman" w:hAnsi="Times New Roman" w:cs="Times New Roman"/>
          <w:sz w:val="28"/>
          <w:szCs w:val="28"/>
          <w:lang w:val="kk-KZ"/>
        </w:rPr>
        <w:t>н</w:t>
      </w:r>
      <w:r w:rsidRPr="000B4D3E">
        <w:rPr>
          <w:rFonts w:ascii="Times New Roman" w:hAnsi="Times New Roman" w:cs="Times New Roman"/>
          <w:sz w:val="28"/>
          <w:szCs w:val="28"/>
          <w:lang w:val="kk-KZ"/>
        </w:rPr>
        <w:t xml:space="preserve"> болашақ кәсіби қызметінде сәтті қолданылатынына жоғары сенімділік деңгейіне ие болады</w:t>
      </w:r>
      <w:r w:rsidR="00944C96" w:rsidRPr="000B4D3E">
        <w:rPr>
          <w:rFonts w:ascii="Times New Roman" w:hAnsi="Times New Roman" w:cs="Times New Roman"/>
          <w:sz w:val="28"/>
          <w:szCs w:val="28"/>
          <w:lang w:val="kk-KZ"/>
        </w:rPr>
        <w:t xml:space="preserve"> (кесте 2</w:t>
      </w:r>
      <w:r w:rsidR="00344E89" w:rsidRPr="000B4D3E">
        <w:rPr>
          <w:rFonts w:ascii="Times New Roman" w:hAnsi="Times New Roman" w:cs="Times New Roman"/>
          <w:sz w:val="28"/>
          <w:szCs w:val="28"/>
          <w:lang w:val="kk-KZ"/>
        </w:rPr>
        <w:t>2</w:t>
      </w:r>
      <w:r w:rsidR="00944C96" w:rsidRPr="000B4D3E">
        <w:rPr>
          <w:rFonts w:ascii="Times New Roman" w:hAnsi="Times New Roman" w:cs="Times New Roman"/>
          <w:sz w:val="28"/>
          <w:szCs w:val="28"/>
          <w:lang w:val="kk-KZ"/>
        </w:rPr>
        <w:t>).</w:t>
      </w:r>
    </w:p>
    <w:p w14:paraId="31E6A5B0" w14:textId="763E8466" w:rsidR="00D574CF" w:rsidRPr="000B4D3E" w:rsidRDefault="00D574CF" w:rsidP="00E53413">
      <w:pPr>
        <w:tabs>
          <w:tab w:val="left" w:pos="993"/>
        </w:tabs>
        <w:spacing w:after="0" w:line="240" w:lineRule="auto"/>
        <w:jc w:val="both"/>
        <w:rPr>
          <w:rFonts w:ascii="Times New Roman" w:hAnsi="Times New Roman" w:cs="Times New Roman"/>
          <w:sz w:val="28"/>
          <w:szCs w:val="28"/>
          <w:lang w:val="kk-KZ"/>
        </w:rPr>
      </w:pPr>
    </w:p>
    <w:p w14:paraId="7D9514D1" w14:textId="0A0BCF1A" w:rsidR="00C0056F" w:rsidRPr="000B4D3E" w:rsidRDefault="00344E89"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22</w:t>
      </w:r>
      <w:r w:rsidR="00910A47" w:rsidRPr="000B4D3E">
        <w:rPr>
          <w:rFonts w:ascii="Times New Roman" w:hAnsi="Times New Roman" w:cs="Times New Roman"/>
          <w:sz w:val="28"/>
          <w:szCs w:val="28"/>
          <w:lang w:val="kk-KZ"/>
        </w:rPr>
        <w:t xml:space="preserve"> -</w:t>
      </w:r>
      <w:r w:rsidR="00D31E52" w:rsidRPr="000B4D3E">
        <w:rPr>
          <w:rFonts w:ascii="Times New Roman" w:hAnsi="Times New Roman" w:cs="Times New Roman"/>
          <w:sz w:val="28"/>
          <w:szCs w:val="28"/>
          <w:lang w:val="kk-KZ"/>
        </w:rPr>
        <w:t xml:space="preserve"> Оқу курсына байланысты студенттерде </w:t>
      </w:r>
      <w:r w:rsidR="006E06AA" w:rsidRPr="000B4D3E">
        <w:rPr>
          <w:rFonts w:ascii="Times New Roman" w:hAnsi="Times New Roman" w:cs="Times New Roman"/>
          <w:sz w:val="28"/>
          <w:szCs w:val="28"/>
          <w:lang w:val="kk-KZ"/>
        </w:rPr>
        <w:t xml:space="preserve">тұлғалық </w:t>
      </w:r>
      <w:r w:rsidR="00D31E52" w:rsidRPr="000B4D3E">
        <w:rPr>
          <w:rFonts w:ascii="Times New Roman" w:hAnsi="Times New Roman" w:cs="Times New Roman"/>
          <w:sz w:val="28"/>
          <w:szCs w:val="28"/>
          <w:lang w:val="kk-KZ"/>
        </w:rPr>
        <w:t>өзіндік тиімділіктің дамуындағы айырмашылықтар</w:t>
      </w:r>
    </w:p>
    <w:p w14:paraId="281BE446" w14:textId="5318D621" w:rsidR="00D574CF" w:rsidRPr="000B4D3E" w:rsidRDefault="00D574CF" w:rsidP="00E53413">
      <w:pPr>
        <w:tabs>
          <w:tab w:val="left" w:pos="993"/>
        </w:tabs>
        <w:spacing w:after="0" w:line="240" w:lineRule="auto"/>
        <w:jc w:val="both"/>
        <w:rPr>
          <w:rFonts w:ascii="Times New Roman" w:hAnsi="Times New Roman" w:cs="Times New Roman"/>
          <w:sz w:val="28"/>
          <w:szCs w:val="28"/>
          <w:lang w:val="kk-KZ"/>
        </w:rPr>
      </w:pPr>
    </w:p>
    <w:tbl>
      <w:tblPr>
        <w:tblStyle w:val="12"/>
        <w:tblW w:w="5000" w:type="pct"/>
        <w:tblLook w:val="01E0" w:firstRow="1" w:lastRow="1" w:firstColumn="1" w:lastColumn="1" w:noHBand="0" w:noVBand="0"/>
      </w:tblPr>
      <w:tblGrid>
        <w:gridCol w:w="2947"/>
        <w:gridCol w:w="1877"/>
        <w:gridCol w:w="1298"/>
        <w:gridCol w:w="2095"/>
        <w:gridCol w:w="1411"/>
      </w:tblGrid>
      <w:tr w:rsidR="000B4D3E" w:rsidRPr="000B4D3E" w14:paraId="752B9186" w14:textId="77777777" w:rsidTr="00314C33">
        <w:tc>
          <w:tcPr>
            <w:tcW w:w="1530" w:type="pct"/>
            <w:hideMark/>
          </w:tcPr>
          <w:p w14:paraId="230E8E69" w14:textId="77777777" w:rsidR="00C0056F" w:rsidRPr="000B4D3E" w:rsidRDefault="00D31E52"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Айнымалылар</w:t>
            </w:r>
          </w:p>
        </w:tc>
        <w:tc>
          <w:tcPr>
            <w:tcW w:w="974" w:type="pct"/>
            <w:hideMark/>
          </w:tcPr>
          <w:p w14:paraId="007A2060"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курс</w:t>
            </w:r>
          </w:p>
        </w:tc>
        <w:tc>
          <w:tcPr>
            <w:tcW w:w="674" w:type="pct"/>
          </w:tcPr>
          <w:p w14:paraId="6838A843" w14:textId="77777777" w:rsidR="00C0056F" w:rsidRPr="000B4D3E" w:rsidRDefault="00D31E52"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w:t>
            </w:r>
          </w:p>
          <w:p w14:paraId="479A0173" w14:textId="6118BE87" w:rsidR="00DA6002"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 xml:space="preserve"> ранг</w:t>
            </w:r>
          </w:p>
        </w:tc>
        <w:tc>
          <w:tcPr>
            <w:tcW w:w="1088" w:type="pct"/>
            <w:hideMark/>
          </w:tcPr>
          <w:p w14:paraId="7A368412" w14:textId="0BEE65D5"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rPr>
              <w:t>Критерий Краскела-Уолл</w:t>
            </w:r>
            <w:r w:rsidR="008B7C0B" w:rsidRPr="000B4D3E">
              <w:rPr>
                <w:rFonts w:ascii="Times New Roman" w:hAnsi="Times New Roman" w:cs="Times New Roman"/>
                <w:sz w:val="24"/>
                <w:szCs w:val="24"/>
                <w:lang w:val="kk-KZ"/>
              </w:rPr>
              <w:t>ис</w:t>
            </w:r>
          </w:p>
        </w:tc>
        <w:tc>
          <w:tcPr>
            <w:tcW w:w="733" w:type="pct"/>
            <w:hideMark/>
          </w:tcPr>
          <w:p w14:paraId="1875AAF1" w14:textId="77777777" w:rsidR="00C0056F" w:rsidRPr="000B4D3E" w:rsidRDefault="00D31E52"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Сенімділік</w:t>
            </w:r>
          </w:p>
        </w:tc>
      </w:tr>
      <w:tr w:rsidR="000B4D3E" w:rsidRPr="000B4D3E" w14:paraId="4981CCB8" w14:textId="77777777" w:rsidTr="00314C33">
        <w:trPr>
          <w:trHeight w:val="219"/>
        </w:trPr>
        <w:tc>
          <w:tcPr>
            <w:tcW w:w="1530" w:type="pct"/>
            <w:vMerge w:val="restart"/>
          </w:tcPr>
          <w:p w14:paraId="237AC7CE" w14:textId="77777777" w:rsidR="00C0056F" w:rsidRPr="000B4D3E" w:rsidRDefault="007C6A79"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Жалпы өзіндік тиімділік</w:t>
            </w:r>
          </w:p>
          <w:p w14:paraId="384FE2B5" w14:textId="77777777" w:rsidR="00DA6002" w:rsidRPr="000B4D3E" w:rsidRDefault="00DA6002" w:rsidP="00E53413">
            <w:pPr>
              <w:tabs>
                <w:tab w:val="left" w:pos="993"/>
              </w:tabs>
              <w:autoSpaceDE w:val="0"/>
              <w:autoSpaceDN w:val="0"/>
              <w:adjustRightInd w:val="0"/>
              <w:jc w:val="both"/>
              <w:rPr>
                <w:rFonts w:ascii="Times New Roman" w:hAnsi="Times New Roman" w:cs="Times New Roman"/>
                <w:sz w:val="24"/>
                <w:szCs w:val="24"/>
                <w:lang w:val="kk-KZ"/>
              </w:rPr>
            </w:pPr>
          </w:p>
          <w:p w14:paraId="6BB90E6C" w14:textId="77777777" w:rsidR="00DA6002" w:rsidRPr="000B4D3E" w:rsidRDefault="00DA6002" w:rsidP="00E53413">
            <w:pPr>
              <w:tabs>
                <w:tab w:val="left" w:pos="993"/>
              </w:tabs>
              <w:autoSpaceDE w:val="0"/>
              <w:autoSpaceDN w:val="0"/>
              <w:adjustRightInd w:val="0"/>
              <w:jc w:val="both"/>
              <w:rPr>
                <w:rFonts w:ascii="Times New Roman" w:hAnsi="Times New Roman" w:cs="Times New Roman"/>
                <w:sz w:val="24"/>
                <w:szCs w:val="24"/>
                <w:lang w:val="kk-KZ"/>
              </w:rPr>
            </w:pPr>
          </w:p>
          <w:p w14:paraId="356B28D1" w14:textId="77777777" w:rsidR="00DA6002" w:rsidRPr="000B4D3E" w:rsidRDefault="00DA6002" w:rsidP="00E53413">
            <w:pPr>
              <w:tabs>
                <w:tab w:val="left" w:pos="993"/>
              </w:tabs>
              <w:autoSpaceDE w:val="0"/>
              <w:autoSpaceDN w:val="0"/>
              <w:adjustRightInd w:val="0"/>
              <w:jc w:val="both"/>
              <w:rPr>
                <w:rFonts w:ascii="Times New Roman" w:hAnsi="Times New Roman" w:cs="Times New Roman"/>
                <w:sz w:val="24"/>
                <w:szCs w:val="24"/>
                <w:lang w:val="kk-KZ"/>
              </w:rPr>
            </w:pPr>
          </w:p>
          <w:p w14:paraId="6B099CD6" w14:textId="77777777" w:rsidR="00DA6002" w:rsidRPr="000B4D3E" w:rsidRDefault="00DA6002" w:rsidP="00E53413">
            <w:pPr>
              <w:tabs>
                <w:tab w:val="left" w:pos="993"/>
              </w:tabs>
              <w:autoSpaceDE w:val="0"/>
              <w:autoSpaceDN w:val="0"/>
              <w:adjustRightInd w:val="0"/>
              <w:jc w:val="both"/>
              <w:rPr>
                <w:rFonts w:ascii="Times New Roman" w:hAnsi="Times New Roman" w:cs="Times New Roman"/>
                <w:sz w:val="24"/>
                <w:szCs w:val="24"/>
                <w:lang w:val="kk-KZ"/>
              </w:rPr>
            </w:pPr>
          </w:p>
          <w:p w14:paraId="6AD29F72" w14:textId="77777777" w:rsidR="00DA6002" w:rsidRPr="000B4D3E" w:rsidRDefault="00DA6002" w:rsidP="00E53413">
            <w:pPr>
              <w:tabs>
                <w:tab w:val="left" w:pos="993"/>
              </w:tabs>
              <w:autoSpaceDE w:val="0"/>
              <w:autoSpaceDN w:val="0"/>
              <w:adjustRightInd w:val="0"/>
              <w:jc w:val="both"/>
              <w:rPr>
                <w:rFonts w:ascii="Times New Roman" w:hAnsi="Times New Roman" w:cs="Times New Roman"/>
                <w:sz w:val="24"/>
                <w:szCs w:val="24"/>
                <w:lang w:val="kk-KZ"/>
              </w:rPr>
            </w:pPr>
          </w:p>
        </w:tc>
        <w:tc>
          <w:tcPr>
            <w:tcW w:w="974" w:type="pct"/>
          </w:tcPr>
          <w:p w14:paraId="2D3BD339"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1 курс</w:t>
            </w:r>
          </w:p>
        </w:tc>
        <w:tc>
          <w:tcPr>
            <w:tcW w:w="674" w:type="pct"/>
          </w:tcPr>
          <w:p w14:paraId="6B230074"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43,53</w:t>
            </w:r>
          </w:p>
        </w:tc>
        <w:tc>
          <w:tcPr>
            <w:tcW w:w="1088" w:type="pct"/>
            <w:vMerge w:val="restart"/>
          </w:tcPr>
          <w:p w14:paraId="38D55EAC"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3,393</w:t>
            </w:r>
          </w:p>
        </w:tc>
        <w:tc>
          <w:tcPr>
            <w:tcW w:w="733" w:type="pct"/>
            <w:vMerge w:val="restart"/>
          </w:tcPr>
          <w:p w14:paraId="46FBEB61" w14:textId="3EC077E1" w:rsidR="00A91821"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0,494</w:t>
            </w:r>
          </w:p>
        </w:tc>
      </w:tr>
      <w:tr w:rsidR="000B4D3E" w:rsidRPr="000B4D3E" w14:paraId="5115D222" w14:textId="77777777" w:rsidTr="00314C33">
        <w:trPr>
          <w:trHeight w:val="219"/>
        </w:trPr>
        <w:tc>
          <w:tcPr>
            <w:tcW w:w="1530" w:type="pct"/>
            <w:vMerge/>
          </w:tcPr>
          <w:p w14:paraId="13977894"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974" w:type="pct"/>
          </w:tcPr>
          <w:p w14:paraId="34F96F0D"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2 курс</w:t>
            </w:r>
          </w:p>
        </w:tc>
        <w:tc>
          <w:tcPr>
            <w:tcW w:w="674" w:type="pct"/>
          </w:tcPr>
          <w:p w14:paraId="602622C8"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53,93</w:t>
            </w:r>
          </w:p>
        </w:tc>
        <w:tc>
          <w:tcPr>
            <w:tcW w:w="1088" w:type="pct"/>
            <w:vMerge/>
          </w:tcPr>
          <w:p w14:paraId="3211436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5B546E3C"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60949694" w14:textId="77777777" w:rsidTr="00314C33">
        <w:trPr>
          <w:trHeight w:val="219"/>
        </w:trPr>
        <w:tc>
          <w:tcPr>
            <w:tcW w:w="1530" w:type="pct"/>
            <w:vMerge/>
          </w:tcPr>
          <w:p w14:paraId="4D2B3020"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974" w:type="pct"/>
          </w:tcPr>
          <w:p w14:paraId="0CE22A4C"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3 курс</w:t>
            </w:r>
          </w:p>
        </w:tc>
        <w:tc>
          <w:tcPr>
            <w:tcW w:w="674" w:type="pct"/>
          </w:tcPr>
          <w:p w14:paraId="5B7D63F3"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56,38</w:t>
            </w:r>
          </w:p>
        </w:tc>
        <w:tc>
          <w:tcPr>
            <w:tcW w:w="1088" w:type="pct"/>
            <w:vMerge/>
          </w:tcPr>
          <w:p w14:paraId="74703FE9"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1150B74C"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1752412A" w14:textId="77777777" w:rsidTr="00314C33">
        <w:trPr>
          <w:trHeight w:val="218"/>
        </w:trPr>
        <w:tc>
          <w:tcPr>
            <w:tcW w:w="1530" w:type="pct"/>
            <w:vMerge/>
          </w:tcPr>
          <w:p w14:paraId="3F619FE8"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974" w:type="pct"/>
          </w:tcPr>
          <w:p w14:paraId="1F404F97"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4 курс</w:t>
            </w:r>
          </w:p>
        </w:tc>
        <w:tc>
          <w:tcPr>
            <w:tcW w:w="674" w:type="pct"/>
          </w:tcPr>
          <w:p w14:paraId="013A1233"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58,67</w:t>
            </w:r>
          </w:p>
        </w:tc>
        <w:tc>
          <w:tcPr>
            <w:tcW w:w="1088" w:type="pct"/>
            <w:vMerge/>
          </w:tcPr>
          <w:p w14:paraId="2BD8E6C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3B1B09C3"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39D88B47" w14:textId="77777777" w:rsidTr="00314C33">
        <w:trPr>
          <w:trHeight w:val="237"/>
        </w:trPr>
        <w:tc>
          <w:tcPr>
            <w:tcW w:w="1530" w:type="pct"/>
            <w:vMerge/>
          </w:tcPr>
          <w:p w14:paraId="499AB6C8"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974" w:type="pct"/>
          </w:tcPr>
          <w:p w14:paraId="4F62FE48"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магистратура</w:t>
            </w:r>
          </w:p>
        </w:tc>
        <w:tc>
          <w:tcPr>
            <w:tcW w:w="674" w:type="pct"/>
          </w:tcPr>
          <w:p w14:paraId="23C1F204"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61,45</w:t>
            </w:r>
          </w:p>
        </w:tc>
        <w:tc>
          <w:tcPr>
            <w:tcW w:w="1088" w:type="pct"/>
            <w:vMerge/>
          </w:tcPr>
          <w:p w14:paraId="626E3F78"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3A85CB64"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7F58BA88" w14:textId="77777777" w:rsidTr="00314C33">
        <w:trPr>
          <w:trHeight w:val="219"/>
        </w:trPr>
        <w:tc>
          <w:tcPr>
            <w:tcW w:w="1530" w:type="pct"/>
            <w:vMerge w:val="restart"/>
          </w:tcPr>
          <w:p w14:paraId="4363F55D" w14:textId="77777777" w:rsidR="00C0056F" w:rsidRPr="000B4D3E" w:rsidRDefault="007C6A79" w:rsidP="00E53413">
            <w:pPr>
              <w:tabs>
                <w:tab w:val="left" w:pos="993"/>
              </w:tabs>
              <w:rPr>
                <w:rFonts w:ascii="Times New Roman" w:hAnsi="Times New Roman" w:cs="Times New Roman"/>
                <w:sz w:val="24"/>
                <w:szCs w:val="24"/>
                <w:lang w:val="kk-KZ"/>
              </w:rPr>
            </w:pPr>
            <w:r w:rsidRPr="000B4D3E">
              <w:rPr>
                <w:rFonts w:ascii="Times New Roman" w:hAnsi="Times New Roman" w:cs="Times New Roman"/>
                <w:sz w:val="24"/>
                <w:szCs w:val="24"/>
                <w:lang w:val="kk-KZ"/>
              </w:rPr>
              <w:t>Заттық іс-әрекеттегі өзіндік тиімділік</w:t>
            </w:r>
          </w:p>
          <w:p w14:paraId="17D354EE" w14:textId="40B71439" w:rsidR="00DA6002" w:rsidRPr="000B4D3E" w:rsidRDefault="00DA6002" w:rsidP="00E53413">
            <w:pPr>
              <w:tabs>
                <w:tab w:val="left" w:pos="993"/>
              </w:tabs>
              <w:rPr>
                <w:rFonts w:ascii="Times New Roman" w:hAnsi="Times New Roman" w:cs="Times New Roman"/>
                <w:sz w:val="24"/>
                <w:szCs w:val="24"/>
                <w:lang w:val="kk-KZ"/>
              </w:rPr>
            </w:pPr>
          </w:p>
        </w:tc>
        <w:tc>
          <w:tcPr>
            <w:tcW w:w="974" w:type="pct"/>
          </w:tcPr>
          <w:p w14:paraId="216DEF20"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1 курс</w:t>
            </w:r>
          </w:p>
        </w:tc>
        <w:tc>
          <w:tcPr>
            <w:tcW w:w="674" w:type="pct"/>
          </w:tcPr>
          <w:p w14:paraId="117B6F1A"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45,02</w:t>
            </w:r>
          </w:p>
        </w:tc>
        <w:tc>
          <w:tcPr>
            <w:tcW w:w="1088" w:type="pct"/>
            <w:vMerge w:val="restart"/>
          </w:tcPr>
          <w:p w14:paraId="4761EF11"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8,925</w:t>
            </w:r>
          </w:p>
        </w:tc>
        <w:tc>
          <w:tcPr>
            <w:tcW w:w="733" w:type="pct"/>
            <w:vMerge w:val="restart"/>
          </w:tcPr>
          <w:p w14:paraId="131D48FA"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0,046</w:t>
            </w:r>
          </w:p>
          <w:p w14:paraId="65856494"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p w14:paraId="49705FBA"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p w14:paraId="771533DD"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p w14:paraId="0373A890"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p w14:paraId="071658C9"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465DF51E" w14:textId="77777777" w:rsidTr="00314C33">
        <w:trPr>
          <w:trHeight w:val="219"/>
        </w:trPr>
        <w:tc>
          <w:tcPr>
            <w:tcW w:w="1530" w:type="pct"/>
            <w:vMerge/>
          </w:tcPr>
          <w:p w14:paraId="09F8F75C" w14:textId="77777777" w:rsidR="00C0056F" w:rsidRPr="000B4D3E" w:rsidRDefault="00C0056F" w:rsidP="00E53413">
            <w:pPr>
              <w:tabs>
                <w:tab w:val="left" w:pos="993"/>
              </w:tabs>
              <w:rPr>
                <w:rFonts w:ascii="Times New Roman" w:hAnsi="Times New Roman" w:cs="Times New Roman"/>
                <w:sz w:val="24"/>
                <w:szCs w:val="24"/>
              </w:rPr>
            </w:pPr>
          </w:p>
        </w:tc>
        <w:tc>
          <w:tcPr>
            <w:tcW w:w="974" w:type="pct"/>
          </w:tcPr>
          <w:p w14:paraId="2F3632F4"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2 курс</w:t>
            </w:r>
          </w:p>
        </w:tc>
        <w:tc>
          <w:tcPr>
            <w:tcW w:w="674" w:type="pct"/>
          </w:tcPr>
          <w:p w14:paraId="4D4D8CC3"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46,83</w:t>
            </w:r>
          </w:p>
        </w:tc>
        <w:tc>
          <w:tcPr>
            <w:tcW w:w="1088" w:type="pct"/>
            <w:vMerge/>
          </w:tcPr>
          <w:p w14:paraId="331DF1A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1ECD55B6"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0CCF6B8D" w14:textId="77777777" w:rsidTr="00314C33">
        <w:trPr>
          <w:trHeight w:val="219"/>
        </w:trPr>
        <w:tc>
          <w:tcPr>
            <w:tcW w:w="1530" w:type="pct"/>
            <w:vMerge/>
          </w:tcPr>
          <w:p w14:paraId="1D915D1D" w14:textId="77777777" w:rsidR="00C0056F" w:rsidRPr="000B4D3E" w:rsidRDefault="00C0056F" w:rsidP="00E53413">
            <w:pPr>
              <w:tabs>
                <w:tab w:val="left" w:pos="993"/>
              </w:tabs>
              <w:rPr>
                <w:rFonts w:ascii="Times New Roman" w:hAnsi="Times New Roman" w:cs="Times New Roman"/>
                <w:sz w:val="24"/>
                <w:szCs w:val="24"/>
              </w:rPr>
            </w:pPr>
          </w:p>
        </w:tc>
        <w:tc>
          <w:tcPr>
            <w:tcW w:w="974" w:type="pct"/>
          </w:tcPr>
          <w:p w14:paraId="6CADD383"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3 курс</w:t>
            </w:r>
          </w:p>
        </w:tc>
        <w:tc>
          <w:tcPr>
            <w:tcW w:w="674" w:type="pct"/>
          </w:tcPr>
          <w:p w14:paraId="63982859"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57,22</w:t>
            </w:r>
          </w:p>
        </w:tc>
        <w:tc>
          <w:tcPr>
            <w:tcW w:w="1088" w:type="pct"/>
            <w:vMerge/>
          </w:tcPr>
          <w:p w14:paraId="5F50BD90"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37853858"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30A0598B" w14:textId="77777777" w:rsidTr="00314C33">
        <w:trPr>
          <w:trHeight w:val="218"/>
        </w:trPr>
        <w:tc>
          <w:tcPr>
            <w:tcW w:w="1530" w:type="pct"/>
            <w:vMerge/>
          </w:tcPr>
          <w:p w14:paraId="0C5DC310"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974" w:type="pct"/>
          </w:tcPr>
          <w:p w14:paraId="0410F131"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4 курс</w:t>
            </w:r>
          </w:p>
        </w:tc>
        <w:tc>
          <w:tcPr>
            <w:tcW w:w="674" w:type="pct"/>
          </w:tcPr>
          <w:p w14:paraId="19019701"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66,69</w:t>
            </w:r>
          </w:p>
        </w:tc>
        <w:tc>
          <w:tcPr>
            <w:tcW w:w="1088" w:type="pct"/>
            <w:vMerge/>
          </w:tcPr>
          <w:p w14:paraId="6D0ACFA9"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52CD7F7A"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04072336" w14:textId="77777777" w:rsidTr="00314C33">
        <w:trPr>
          <w:trHeight w:val="275"/>
        </w:trPr>
        <w:tc>
          <w:tcPr>
            <w:tcW w:w="1530" w:type="pct"/>
            <w:vMerge/>
          </w:tcPr>
          <w:p w14:paraId="1297E465"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974" w:type="pct"/>
          </w:tcPr>
          <w:p w14:paraId="6821A153"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магистратура</w:t>
            </w:r>
          </w:p>
        </w:tc>
        <w:tc>
          <w:tcPr>
            <w:tcW w:w="674" w:type="pct"/>
          </w:tcPr>
          <w:p w14:paraId="6D36D48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73,79</w:t>
            </w:r>
          </w:p>
        </w:tc>
        <w:tc>
          <w:tcPr>
            <w:tcW w:w="1088" w:type="pct"/>
            <w:vMerge/>
          </w:tcPr>
          <w:p w14:paraId="6B851889"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6C0B2E96"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4D441EF9" w14:textId="77777777" w:rsidTr="00314C33">
        <w:trPr>
          <w:trHeight w:val="219"/>
        </w:trPr>
        <w:tc>
          <w:tcPr>
            <w:tcW w:w="1530" w:type="pct"/>
            <w:vMerge w:val="restart"/>
          </w:tcPr>
          <w:p w14:paraId="20DE85B1" w14:textId="77777777" w:rsidR="00C0056F" w:rsidRPr="000B4D3E" w:rsidRDefault="007C6A79" w:rsidP="00E53413">
            <w:pPr>
              <w:tabs>
                <w:tab w:val="left" w:pos="993"/>
              </w:tabs>
              <w:rPr>
                <w:rFonts w:ascii="Times New Roman" w:hAnsi="Times New Roman" w:cs="Times New Roman"/>
                <w:sz w:val="24"/>
                <w:szCs w:val="24"/>
              </w:rPr>
            </w:pPr>
            <w:r w:rsidRPr="000B4D3E">
              <w:rPr>
                <w:rFonts w:ascii="Times New Roman" w:hAnsi="Times New Roman" w:cs="Times New Roman"/>
                <w:sz w:val="24"/>
                <w:szCs w:val="24"/>
                <w:lang w:val="kk-KZ"/>
              </w:rPr>
              <w:t>Тұлғааралық қатынастар аумағындағы өзіндік тиімділік</w:t>
            </w:r>
          </w:p>
        </w:tc>
        <w:tc>
          <w:tcPr>
            <w:tcW w:w="974" w:type="pct"/>
          </w:tcPr>
          <w:p w14:paraId="13BB9E30"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1 курс</w:t>
            </w:r>
          </w:p>
        </w:tc>
        <w:tc>
          <w:tcPr>
            <w:tcW w:w="674" w:type="pct"/>
          </w:tcPr>
          <w:p w14:paraId="1FB04479"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68,55</w:t>
            </w:r>
          </w:p>
        </w:tc>
        <w:tc>
          <w:tcPr>
            <w:tcW w:w="1088" w:type="pct"/>
            <w:vMerge w:val="restart"/>
          </w:tcPr>
          <w:p w14:paraId="483F8FC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8,170</w:t>
            </w:r>
          </w:p>
        </w:tc>
        <w:tc>
          <w:tcPr>
            <w:tcW w:w="733" w:type="pct"/>
            <w:vMerge w:val="restart"/>
          </w:tcPr>
          <w:p w14:paraId="497C8E01"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0,079</w:t>
            </w:r>
          </w:p>
          <w:p w14:paraId="4A6090BB"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p w14:paraId="759D4400"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p w14:paraId="2D46ADAF"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p w14:paraId="0B81EBD1"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p w14:paraId="12407138" w14:textId="77777777" w:rsidR="00A91821" w:rsidRPr="000B4D3E" w:rsidRDefault="00A91821"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0E2CB4B6" w14:textId="77777777" w:rsidTr="00314C33">
        <w:trPr>
          <w:trHeight w:val="219"/>
        </w:trPr>
        <w:tc>
          <w:tcPr>
            <w:tcW w:w="1530" w:type="pct"/>
            <w:vMerge/>
          </w:tcPr>
          <w:p w14:paraId="4965280C" w14:textId="77777777" w:rsidR="00C0056F" w:rsidRPr="000B4D3E" w:rsidRDefault="00C0056F" w:rsidP="00E53413">
            <w:pPr>
              <w:tabs>
                <w:tab w:val="left" w:pos="993"/>
              </w:tabs>
              <w:rPr>
                <w:rFonts w:ascii="Times New Roman" w:hAnsi="Times New Roman" w:cs="Times New Roman"/>
                <w:sz w:val="24"/>
                <w:szCs w:val="24"/>
              </w:rPr>
            </w:pPr>
          </w:p>
        </w:tc>
        <w:tc>
          <w:tcPr>
            <w:tcW w:w="974" w:type="pct"/>
          </w:tcPr>
          <w:p w14:paraId="48BE3C49"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2 курс</w:t>
            </w:r>
          </w:p>
        </w:tc>
        <w:tc>
          <w:tcPr>
            <w:tcW w:w="674" w:type="pct"/>
          </w:tcPr>
          <w:p w14:paraId="451B93E3"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46,00</w:t>
            </w:r>
          </w:p>
        </w:tc>
        <w:tc>
          <w:tcPr>
            <w:tcW w:w="1088" w:type="pct"/>
            <w:vMerge/>
          </w:tcPr>
          <w:p w14:paraId="4E053D5C"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3A0FE0B8"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
                <w:sz w:val="24"/>
                <w:szCs w:val="24"/>
              </w:rPr>
            </w:pPr>
          </w:p>
        </w:tc>
      </w:tr>
      <w:tr w:rsidR="000B4D3E" w:rsidRPr="000B4D3E" w14:paraId="657C03E8" w14:textId="77777777" w:rsidTr="00314C33">
        <w:trPr>
          <w:trHeight w:val="219"/>
        </w:trPr>
        <w:tc>
          <w:tcPr>
            <w:tcW w:w="1530" w:type="pct"/>
            <w:vMerge/>
          </w:tcPr>
          <w:p w14:paraId="641D50A1" w14:textId="77777777" w:rsidR="00C0056F" w:rsidRPr="000B4D3E" w:rsidRDefault="00C0056F" w:rsidP="00E53413">
            <w:pPr>
              <w:tabs>
                <w:tab w:val="left" w:pos="993"/>
              </w:tabs>
              <w:rPr>
                <w:rFonts w:ascii="Times New Roman" w:hAnsi="Times New Roman" w:cs="Times New Roman"/>
                <w:sz w:val="24"/>
                <w:szCs w:val="24"/>
              </w:rPr>
            </w:pPr>
          </w:p>
        </w:tc>
        <w:tc>
          <w:tcPr>
            <w:tcW w:w="974" w:type="pct"/>
          </w:tcPr>
          <w:p w14:paraId="53AB1843"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3 курс</w:t>
            </w:r>
          </w:p>
        </w:tc>
        <w:tc>
          <w:tcPr>
            <w:tcW w:w="674" w:type="pct"/>
          </w:tcPr>
          <w:p w14:paraId="65CEB222"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54,81</w:t>
            </w:r>
          </w:p>
        </w:tc>
        <w:tc>
          <w:tcPr>
            <w:tcW w:w="1088" w:type="pct"/>
            <w:vMerge/>
          </w:tcPr>
          <w:p w14:paraId="45949C7E"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714454F4"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
                <w:sz w:val="24"/>
                <w:szCs w:val="24"/>
              </w:rPr>
            </w:pPr>
          </w:p>
        </w:tc>
      </w:tr>
      <w:tr w:rsidR="000B4D3E" w:rsidRPr="000B4D3E" w14:paraId="7A2D3156" w14:textId="77777777" w:rsidTr="00314C33">
        <w:trPr>
          <w:trHeight w:val="218"/>
        </w:trPr>
        <w:tc>
          <w:tcPr>
            <w:tcW w:w="1530" w:type="pct"/>
            <w:vMerge/>
          </w:tcPr>
          <w:p w14:paraId="61AED171"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974" w:type="pct"/>
          </w:tcPr>
          <w:p w14:paraId="0AA5C70D"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4 курс</w:t>
            </w:r>
          </w:p>
        </w:tc>
        <w:tc>
          <w:tcPr>
            <w:tcW w:w="674" w:type="pct"/>
          </w:tcPr>
          <w:p w14:paraId="14D1FFE3"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64,13</w:t>
            </w:r>
          </w:p>
        </w:tc>
        <w:tc>
          <w:tcPr>
            <w:tcW w:w="1088" w:type="pct"/>
            <w:vMerge/>
          </w:tcPr>
          <w:p w14:paraId="575269DA"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0FB3A77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r w:rsidR="008E73DC" w:rsidRPr="000B4D3E" w14:paraId="1934A700" w14:textId="77777777" w:rsidTr="00314C33">
        <w:trPr>
          <w:trHeight w:val="375"/>
        </w:trPr>
        <w:tc>
          <w:tcPr>
            <w:tcW w:w="1530" w:type="pct"/>
            <w:vMerge/>
          </w:tcPr>
          <w:p w14:paraId="32CAA2A9"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p>
        </w:tc>
        <w:tc>
          <w:tcPr>
            <w:tcW w:w="974" w:type="pct"/>
          </w:tcPr>
          <w:p w14:paraId="22CEEEF5" w14:textId="77777777" w:rsidR="00C0056F" w:rsidRPr="000B4D3E" w:rsidRDefault="00C0056F" w:rsidP="00E53413">
            <w:pPr>
              <w:tabs>
                <w:tab w:val="left" w:pos="993"/>
              </w:tabs>
              <w:autoSpaceDE w:val="0"/>
              <w:autoSpaceDN w:val="0"/>
              <w:adjustRightInd w:val="0"/>
              <w:jc w:val="both"/>
              <w:rPr>
                <w:rFonts w:ascii="Times New Roman" w:hAnsi="Times New Roman" w:cs="Times New Roman"/>
                <w:sz w:val="24"/>
                <w:szCs w:val="24"/>
              </w:rPr>
            </w:pPr>
            <w:r w:rsidRPr="000B4D3E">
              <w:rPr>
                <w:rFonts w:ascii="Times New Roman" w:hAnsi="Times New Roman" w:cs="Times New Roman"/>
                <w:sz w:val="24"/>
                <w:szCs w:val="24"/>
              </w:rPr>
              <w:t>магистратура</w:t>
            </w:r>
          </w:p>
        </w:tc>
        <w:tc>
          <w:tcPr>
            <w:tcW w:w="674" w:type="pct"/>
          </w:tcPr>
          <w:p w14:paraId="77B2045E"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45,96</w:t>
            </w:r>
          </w:p>
        </w:tc>
        <w:tc>
          <w:tcPr>
            <w:tcW w:w="1088" w:type="pct"/>
            <w:vMerge/>
          </w:tcPr>
          <w:p w14:paraId="035E826A"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c>
          <w:tcPr>
            <w:tcW w:w="733" w:type="pct"/>
            <w:vMerge/>
          </w:tcPr>
          <w:p w14:paraId="5BBDBE26" w14:textId="77777777" w:rsidR="00C0056F" w:rsidRPr="000B4D3E" w:rsidRDefault="00C0056F" w:rsidP="00E53413">
            <w:pPr>
              <w:tabs>
                <w:tab w:val="left" w:pos="993"/>
              </w:tabs>
              <w:autoSpaceDE w:val="0"/>
              <w:autoSpaceDN w:val="0"/>
              <w:adjustRightInd w:val="0"/>
              <w:jc w:val="center"/>
              <w:rPr>
                <w:rFonts w:ascii="Times New Roman" w:hAnsi="Times New Roman" w:cs="Times New Roman"/>
                <w:sz w:val="24"/>
                <w:szCs w:val="24"/>
              </w:rPr>
            </w:pPr>
          </w:p>
        </w:tc>
      </w:tr>
    </w:tbl>
    <w:p w14:paraId="13F773C2" w14:textId="77777777" w:rsidR="00F201EF" w:rsidRPr="000B4D3E" w:rsidRDefault="00F201EF" w:rsidP="00E53413">
      <w:pPr>
        <w:tabs>
          <w:tab w:val="left" w:pos="993"/>
        </w:tabs>
        <w:autoSpaceDE w:val="0"/>
        <w:autoSpaceDN w:val="0"/>
        <w:adjustRightInd w:val="0"/>
        <w:spacing w:after="0" w:line="240" w:lineRule="auto"/>
        <w:jc w:val="both"/>
        <w:rPr>
          <w:rFonts w:ascii="Times New Roman" w:hAnsi="Times New Roman" w:cs="Times New Roman"/>
          <w:sz w:val="24"/>
          <w:szCs w:val="24"/>
        </w:rPr>
      </w:pPr>
    </w:p>
    <w:p w14:paraId="17209B44" w14:textId="77777777" w:rsidR="00F201EF" w:rsidRPr="000B4D3E" w:rsidRDefault="00F201EF" w:rsidP="00E53413">
      <w:pPr>
        <w:tabs>
          <w:tab w:val="left" w:pos="993"/>
        </w:tabs>
        <w:autoSpaceDE w:val="0"/>
        <w:autoSpaceDN w:val="0"/>
        <w:adjustRightInd w:val="0"/>
        <w:spacing w:after="0" w:line="240" w:lineRule="auto"/>
        <w:jc w:val="both"/>
        <w:rPr>
          <w:rFonts w:ascii="Times New Roman" w:hAnsi="Times New Roman" w:cs="Times New Roman"/>
          <w:sz w:val="28"/>
          <w:szCs w:val="28"/>
        </w:rPr>
      </w:pPr>
      <w:r w:rsidRPr="000B4D3E">
        <w:rPr>
          <w:rFonts w:ascii="Times New Roman" w:hAnsi="Times New Roman" w:cs="Times New Roman"/>
          <w:noProof/>
          <w:sz w:val="28"/>
          <w:szCs w:val="28"/>
          <w:shd w:val="clear" w:color="auto" w:fill="00FF00"/>
          <w:lang w:eastAsia="ru-RU"/>
        </w:rPr>
        <w:drawing>
          <wp:inline distT="0" distB="0" distL="0" distR="0" wp14:anchorId="0A4ADAD0" wp14:editId="60950284">
            <wp:extent cx="6076315" cy="2748915"/>
            <wp:effectExtent l="0" t="0" r="635" b="13335"/>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D18711" w14:textId="7918BA3C" w:rsidR="00807E9C" w:rsidRPr="000B4D3E" w:rsidRDefault="00807E9C" w:rsidP="00E53413">
      <w:pPr>
        <w:tabs>
          <w:tab w:val="left" w:pos="993"/>
        </w:tabs>
        <w:autoSpaceDE w:val="0"/>
        <w:autoSpaceDN w:val="0"/>
        <w:adjustRightInd w:val="0"/>
        <w:spacing w:after="0" w:line="240" w:lineRule="auto"/>
        <w:jc w:val="center"/>
        <w:rPr>
          <w:rFonts w:ascii="Times New Roman" w:hAnsi="Times New Roman" w:cs="Times New Roman"/>
          <w:sz w:val="28"/>
          <w:szCs w:val="28"/>
        </w:rPr>
      </w:pPr>
    </w:p>
    <w:p w14:paraId="2D12EBE8" w14:textId="29DB3B3A" w:rsidR="00AC2D66" w:rsidRPr="000B4D3E" w:rsidRDefault="00C451D9" w:rsidP="00E53413">
      <w:pPr>
        <w:tabs>
          <w:tab w:val="left" w:pos="993"/>
        </w:tabs>
        <w:autoSpaceDE w:val="0"/>
        <w:autoSpaceDN w:val="0"/>
        <w:adjustRightInd w:val="0"/>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2</w:t>
      </w:r>
      <w:r w:rsidR="00B36E9A" w:rsidRPr="000B4D3E">
        <w:rPr>
          <w:rFonts w:ascii="Times New Roman" w:hAnsi="Times New Roman" w:cs="Times New Roman"/>
          <w:sz w:val="28"/>
          <w:szCs w:val="28"/>
        </w:rPr>
        <w:t>3</w:t>
      </w:r>
      <w:r w:rsidR="008E73D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Оқу курсына байланысты студенттердің</w:t>
      </w:r>
      <w:r w:rsidRPr="000B4D3E">
        <w:rPr>
          <w:rFonts w:ascii="Times New Roman" w:hAnsi="Times New Roman" w:cs="Times New Roman"/>
          <w:sz w:val="28"/>
          <w:szCs w:val="28"/>
          <w:lang w:val="kk-KZ"/>
        </w:rPr>
        <w:t xml:space="preserve"> тұлғалық</w:t>
      </w:r>
      <w:r w:rsidRPr="000B4D3E">
        <w:rPr>
          <w:rFonts w:ascii="Times New Roman" w:hAnsi="Times New Roman" w:cs="Times New Roman"/>
          <w:sz w:val="28"/>
          <w:szCs w:val="28"/>
        </w:rPr>
        <w:t xml:space="preserve"> өзіндік тиімділігі</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дам</w:t>
      </w:r>
      <w:r w:rsidRPr="000B4D3E">
        <w:rPr>
          <w:rFonts w:ascii="Times New Roman" w:hAnsi="Times New Roman" w:cs="Times New Roman"/>
          <w:sz w:val="28"/>
          <w:szCs w:val="28"/>
          <w:lang w:val="kk-KZ"/>
        </w:rPr>
        <w:t>уынд</w:t>
      </w:r>
      <w:r w:rsidRPr="000B4D3E">
        <w:rPr>
          <w:rFonts w:ascii="Times New Roman" w:hAnsi="Times New Roman" w:cs="Times New Roman"/>
          <w:sz w:val="28"/>
          <w:szCs w:val="28"/>
        </w:rPr>
        <w:t>ағы айырмашылықтар</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(ор</w:t>
      </w:r>
      <w:r w:rsidRPr="000B4D3E">
        <w:rPr>
          <w:rFonts w:ascii="Times New Roman" w:hAnsi="Times New Roman" w:cs="Times New Roman"/>
          <w:sz w:val="28"/>
          <w:szCs w:val="28"/>
          <w:lang w:val="kk-KZ"/>
        </w:rPr>
        <w:t>.рангтер</w:t>
      </w:r>
      <w:r w:rsidRPr="000B4D3E">
        <w:rPr>
          <w:rFonts w:ascii="Times New Roman" w:hAnsi="Times New Roman" w:cs="Times New Roman"/>
          <w:sz w:val="28"/>
          <w:szCs w:val="28"/>
        </w:rPr>
        <w:t>)</w:t>
      </w:r>
    </w:p>
    <w:p w14:paraId="7CFA3A51" w14:textId="39CDAF82" w:rsidR="00F40544" w:rsidRPr="000B4D3E" w:rsidRDefault="005C52A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Осылайша, университетте оқыту студенттердің затты</w:t>
      </w:r>
      <w:r w:rsidR="0010633F" w:rsidRPr="000B4D3E">
        <w:rPr>
          <w:rFonts w:ascii="Times New Roman" w:hAnsi="Times New Roman" w:cs="Times New Roman"/>
          <w:sz w:val="28"/>
          <w:szCs w:val="28"/>
          <w:lang w:val="kk-KZ"/>
        </w:rPr>
        <w:t>қ іс-</w:t>
      </w:r>
      <w:r w:rsidRPr="000B4D3E">
        <w:rPr>
          <w:rFonts w:ascii="Times New Roman" w:hAnsi="Times New Roman" w:cs="Times New Roman"/>
          <w:sz w:val="28"/>
          <w:szCs w:val="28"/>
          <w:lang w:val="kk-KZ"/>
        </w:rPr>
        <w:t xml:space="preserve">әрекет аумағындағы тұлғалық өзіндік тиімділігін дамытуға ықпал етеді деп айтуға болады. </w:t>
      </w:r>
      <w:r w:rsidR="00A72AFE" w:rsidRPr="000B4D3E">
        <w:rPr>
          <w:rFonts w:ascii="Times New Roman" w:hAnsi="Times New Roman" w:cs="Times New Roman"/>
          <w:sz w:val="28"/>
          <w:szCs w:val="28"/>
          <w:lang w:val="kk-KZ"/>
        </w:rPr>
        <w:t xml:space="preserve">Заттық іс-әрекеттегі өзіндік тиімділік - бұл </w:t>
      </w:r>
      <w:r w:rsidR="00807E9C" w:rsidRPr="000B4D3E">
        <w:rPr>
          <w:rFonts w:ascii="Times New Roman" w:hAnsi="Times New Roman" w:cs="Times New Roman"/>
          <w:sz w:val="28"/>
          <w:szCs w:val="28"/>
          <w:lang w:val="kk-KZ"/>
        </w:rPr>
        <w:t>студенттердің</w:t>
      </w:r>
      <w:r w:rsidR="00A72AFE" w:rsidRPr="000B4D3E">
        <w:rPr>
          <w:rFonts w:ascii="Times New Roman" w:hAnsi="Times New Roman" w:cs="Times New Roman"/>
          <w:sz w:val="28"/>
          <w:szCs w:val="28"/>
          <w:lang w:val="kk-KZ"/>
        </w:rPr>
        <w:t xml:space="preserve"> іс-әрекетке дайындығы үшін университетте оқу жағдайында өзін-өзі бағалайтын сипаттама. </w:t>
      </w:r>
    </w:p>
    <w:p w14:paraId="447CD1C9" w14:textId="77777777" w:rsidR="006E6AE3" w:rsidRPr="000B4D3E" w:rsidRDefault="005C52A2" w:rsidP="00E53413">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42"/>
          <w:szCs w:val="42"/>
          <w:lang w:val="kk-KZ" w:eastAsia="ru-RU"/>
        </w:rPr>
      </w:pPr>
      <w:r w:rsidRPr="000B4D3E">
        <w:rPr>
          <w:rFonts w:ascii="Times New Roman" w:hAnsi="Times New Roman" w:cs="Times New Roman"/>
          <w:sz w:val="28"/>
          <w:szCs w:val="28"/>
          <w:lang w:val="kk-KZ"/>
        </w:rPr>
        <w:t xml:space="preserve">Сонымен қатар, студенттердің тұлғааралық қатынастар аумағындағы өзіндік тиімділігінің дамуына назар аудару аса маңызды. </w:t>
      </w:r>
      <w:r w:rsidR="00F40544" w:rsidRPr="000B4D3E">
        <w:rPr>
          <w:rFonts w:ascii="Times New Roman" w:hAnsi="Times New Roman" w:cs="Times New Roman"/>
          <w:sz w:val="28"/>
          <w:szCs w:val="28"/>
          <w:lang w:val="kk-KZ"/>
        </w:rPr>
        <w:t>Сауалнамаға қатысқан студенттердің жартысынан көбі өз күштеріне деген сенімсіздікпен сипатталады, сенімді достық қарым-қатынаста болмайды және тұлғааралық қарым-қатынастың сәттілігіне сенбейді.</w:t>
      </w:r>
      <w:r w:rsidR="00F40544" w:rsidRPr="000B4D3E">
        <w:rPr>
          <w:rFonts w:ascii="Times New Roman" w:eastAsia="Times New Roman" w:hAnsi="Times New Roman" w:cs="Times New Roman"/>
          <w:sz w:val="42"/>
          <w:szCs w:val="42"/>
          <w:lang w:val="kk-KZ" w:eastAsia="ru-RU"/>
        </w:rPr>
        <w:t xml:space="preserve"> </w:t>
      </w:r>
    </w:p>
    <w:p w14:paraId="051E3D62" w14:textId="4E44F7A7" w:rsidR="00DA6002" w:rsidRPr="000B4D3E" w:rsidRDefault="00F40544"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Сондықтан тұлғааралық </w:t>
      </w:r>
      <w:r w:rsidR="00A72AFE" w:rsidRPr="000B4D3E">
        <w:rPr>
          <w:rFonts w:ascii="Times New Roman" w:hAnsi="Times New Roman" w:cs="Times New Roman"/>
          <w:sz w:val="28"/>
          <w:szCs w:val="28"/>
          <w:lang w:val="kk-KZ"/>
        </w:rPr>
        <w:t>аумағында</w:t>
      </w:r>
      <w:r w:rsidRPr="000B4D3E">
        <w:rPr>
          <w:rFonts w:ascii="Times New Roman" w:hAnsi="Times New Roman" w:cs="Times New Roman"/>
          <w:sz w:val="28"/>
          <w:szCs w:val="28"/>
          <w:lang w:val="kk-KZ"/>
        </w:rPr>
        <w:t xml:space="preserve"> өзіндік тиімділік деңгейін арттырудың мүмкін жолы студенттердің өз мінез-құлқының саналы түрде құру, әртүрлі адамдармен әдепті және сауатты қарым-қатынас жасау қабілетін дамыту үшін практикалық оқыту курсын өткізу болып табылады.</w:t>
      </w:r>
    </w:p>
    <w:p w14:paraId="74258E06" w14:textId="3A04B333" w:rsidR="005C52A2" w:rsidRPr="000B4D3E" w:rsidRDefault="005C52A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Заманауи білім беру жоғары ұйымшылдықпен, жауапты тәуелділікпен, рухани қарым-қатынастар мен қызығушылықтардың байлығымен сипатталатын, білім беру субъектілері арасындағы тұлғааралық өзара әрекеттестіктің тиімділігін арттыра алатын студенттер арасындағы ұйымшылдықты дамытуға тиісті дәрежеде ықпал ете алмайды.</w:t>
      </w:r>
    </w:p>
    <w:p w14:paraId="5FC66993" w14:textId="77777777" w:rsidR="005C52A2" w:rsidRPr="000B4D3E" w:rsidRDefault="005C52A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Содан кейін студенттер тұлғалық тиімділіктің даму деңгейіне қарай екі топқа бөлінді және Манн-Уитни U-тестінің көмегімен жалпы өзіндік тиімділіктің даму деңгейіне байланысты мотивациялық, реттеушілік және аффективтік процестердің даму деңгейіне салыстыру жүргізілді. </w:t>
      </w:r>
    </w:p>
    <w:p w14:paraId="59CD0DBC" w14:textId="605FF2FA" w:rsidR="005C52A2" w:rsidRPr="000B4D3E" w:rsidRDefault="005C52A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Алынған мәліметтер 2</w:t>
      </w:r>
      <w:r w:rsidR="00FA1982" w:rsidRPr="000B4D3E">
        <w:rPr>
          <w:rFonts w:ascii="Times New Roman" w:hAnsi="Times New Roman" w:cs="Times New Roman"/>
          <w:sz w:val="28"/>
          <w:szCs w:val="28"/>
          <w:lang w:val="kk-KZ"/>
        </w:rPr>
        <w:t>3</w:t>
      </w:r>
      <w:r w:rsidRPr="000B4D3E">
        <w:rPr>
          <w:rFonts w:ascii="Times New Roman" w:hAnsi="Times New Roman" w:cs="Times New Roman"/>
          <w:sz w:val="28"/>
          <w:szCs w:val="28"/>
          <w:lang w:val="kk-KZ"/>
        </w:rPr>
        <w:t>-2</w:t>
      </w:r>
      <w:r w:rsidR="00FA1982" w:rsidRPr="000B4D3E">
        <w:rPr>
          <w:rFonts w:ascii="Times New Roman" w:hAnsi="Times New Roman" w:cs="Times New Roman"/>
          <w:sz w:val="28"/>
          <w:szCs w:val="28"/>
          <w:lang w:val="kk-KZ"/>
        </w:rPr>
        <w:t>4</w:t>
      </w:r>
      <w:r w:rsidRPr="000B4D3E">
        <w:rPr>
          <w:rFonts w:ascii="Times New Roman" w:hAnsi="Times New Roman" w:cs="Times New Roman"/>
          <w:sz w:val="28"/>
          <w:szCs w:val="28"/>
          <w:lang w:val="kk-KZ"/>
        </w:rPr>
        <w:t xml:space="preserve"> кестелерде және 2</w:t>
      </w:r>
      <w:r w:rsidR="005E404F" w:rsidRPr="000B4D3E">
        <w:rPr>
          <w:rFonts w:ascii="Times New Roman" w:hAnsi="Times New Roman" w:cs="Times New Roman"/>
          <w:sz w:val="28"/>
          <w:szCs w:val="28"/>
          <w:lang w:val="kk-KZ"/>
        </w:rPr>
        <w:t>4</w:t>
      </w:r>
      <w:r w:rsidRPr="000B4D3E">
        <w:rPr>
          <w:rFonts w:ascii="Times New Roman" w:hAnsi="Times New Roman" w:cs="Times New Roman"/>
          <w:sz w:val="28"/>
          <w:szCs w:val="28"/>
          <w:lang w:val="kk-KZ"/>
        </w:rPr>
        <w:t>-2</w:t>
      </w:r>
      <w:r w:rsidR="005E404F" w:rsidRPr="000B4D3E">
        <w:rPr>
          <w:rFonts w:ascii="Times New Roman" w:hAnsi="Times New Roman" w:cs="Times New Roman"/>
          <w:sz w:val="28"/>
          <w:szCs w:val="28"/>
          <w:lang w:val="kk-KZ"/>
        </w:rPr>
        <w:t>7</w:t>
      </w:r>
      <w:r w:rsidRPr="000B4D3E">
        <w:rPr>
          <w:rFonts w:ascii="Times New Roman" w:hAnsi="Times New Roman" w:cs="Times New Roman"/>
          <w:sz w:val="28"/>
          <w:szCs w:val="28"/>
          <w:lang w:val="kk-KZ"/>
        </w:rPr>
        <w:t xml:space="preserve"> суреттерде келтірілген.</w:t>
      </w:r>
    </w:p>
    <w:p w14:paraId="2A94BD44" w14:textId="7ABEC894" w:rsidR="00C0056F" w:rsidRPr="000B4D3E" w:rsidRDefault="005C52A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w:t>
      </w:r>
      <w:r w:rsidR="006953B8" w:rsidRPr="000B4D3E">
        <w:rPr>
          <w:rFonts w:ascii="Times New Roman" w:hAnsi="Times New Roman" w:cs="Times New Roman"/>
          <w:sz w:val="28"/>
          <w:szCs w:val="28"/>
          <w:lang w:val="kk-KZ"/>
        </w:rPr>
        <w:t>3</w:t>
      </w:r>
      <w:r w:rsidRPr="000B4D3E">
        <w:rPr>
          <w:rFonts w:ascii="Times New Roman" w:hAnsi="Times New Roman" w:cs="Times New Roman"/>
          <w:sz w:val="28"/>
          <w:szCs w:val="28"/>
          <w:lang w:val="kk-KZ"/>
        </w:rPr>
        <w:t>-кесте мен 2</w:t>
      </w:r>
      <w:r w:rsidR="00344E89" w:rsidRPr="000B4D3E">
        <w:rPr>
          <w:rFonts w:ascii="Times New Roman" w:hAnsi="Times New Roman" w:cs="Times New Roman"/>
          <w:sz w:val="28"/>
          <w:szCs w:val="28"/>
          <w:lang w:val="kk-KZ"/>
        </w:rPr>
        <w:t>4</w:t>
      </w:r>
      <w:r w:rsidRPr="000B4D3E">
        <w:rPr>
          <w:rFonts w:ascii="Times New Roman" w:hAnsi="Times New Roman" w:cs="Times New Roman"/>
          <w:sz w:val="28"/>
          <w:szCs w:val="28"/>
          <w:lang w:val="kk-KZ"/>
        </w:rPr>
        <w:t>-суретте жоғары және төмен тұлғалық өзіндік тиімділігі бар студенттер арасындағы мотивациялық процестердің дамуындағы айырмашылықтар көрсетілген.</w:t>
      </w:r>
    </w:p>
    <w:p w14:paraId="272D969F" w14:textId="77777777" w:rsidR="00C0056F" w:rsidRPr="000B4D3E" w:rsidRDefault="00C0056F"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54D6670C" w14:textId="2284DFB2" w:rsidR="00C0056F" w:rsidRPr="000B4D3E" w:rsidRDefault="00224246"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2</w:t>
      </w:r>
      <w:r w:rsidR="006953B8" w:rsidRPr="000B4D3E">
        <w:rPr>
          <w:rFonts w:ascii="Times New Roman" w:hAnsi="Times New Roman" w:cs="Times New Roman"/>
          <w:sz w:val="28"/>
          <w:szCs w:val="28"/>
          <w:lang w:val="kk-KZ"/>
        </w:rPr>
        <w:t>3</w:t>
      </w:r>
      <w:r w:rsidR="008E73D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Жоғары және төмен жеке өзіндік тиімділігі бар студенттер арасындағ</w:t>
      </w:r>
      <w:r w:rsidR="000E3A08" w:rsidRPr="000B4D3E">
        <w:rPr>
          <w:rFonts w:ascii="Times New Roman" w:hAnsi="Times New Roman" w:cs="Times New Roman"/>
          <w:sz w:val="28"/>
          <w:szCs w:val="28"/>
          <w:lang w:val="kk-KZ"/>
        </w:rPr>
        <w:t>ы мотивациялық процестерді дам</w:t>
      </w:r>
      <w:r w:rsidRPr="000B4D3E">
        <w:rPr>
          <w:rFonts w:ascii="Times New Roman" w:hAnsi="Times New Roman" w:cs="Times New Roman"/>
          <w:sz w:val="28"/>
          <w:szCs w:val="28"/>
          <w:lang w:val="kk-KZ"/>
        </w:rPr>
        <w:t>у</w:t>
      </w:r>
      <w:r w:rsidR="000E3A08" w:rsidRPr="000B4D3E">
        <w:rPr>
          <w:rFonts w:ascii="Times New Roman" w:hAnsi="Times New Roman" w:cs="Times New Roman"/>
          <w:sz w:val="28"/>
          <w:szCs w:val="28"/>
          <w:lang w:val="kk-KZ"/>
        </w:rPr>
        <w:t>ын</w:t>
      </w:r>
      <w:r w:rsidRPr="000B4D3E">
        <w:rPr>
          <w:rFonts w:ascii="Times New Roman" w:hAnsi="Times New Roman" w:cs="Times New Roman"/>
          <w:sz w:val="28"/>
          <w:szCs w:val="28"/>
          <w:lang w:val="kk-KZ"/>
        </w:rPr>
        <w:t>дағы айырмашылықтар</w:t>
      </w:r>
    </w:p>
    <w:p w14:paraId="403C13BF" w14:textId="77777777" w:rsidR="00224246" w:rsidRPr="000B4D3E" w:rsidRDefault="00224246"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9"/>
        <w:gridCol w:w="1180"/>
        <w:gridCol w:w="1421"/>
        <w:gridCol w:w="2272"/>
        <w:gridCol w:w="1406"/>
      </w:tblGrid>
      <w:tr w:rsidR="000B4D3E" w:rsidRPr="000B4D3E" w14:paraId="774B2ABD" w14:textId="77777777" w:rsidTr="00065800">
        <w:trPr>
          <w:trHeight w:val="70"/>
        </w:trPr>
        <w:tc>
          <w:tcPr>
            <w:tcW w:w="1739" w:type="pct"/>
          </w:tcPr>
          <w:p w14:paraId="5BCE5ECD" w14:textId="77777777" w:rsidR="00C0056F" w:rsidRPr="000B4D3E" w:rsidRDefault="00A6249B" w:rsidP="00E53413">
            <w:pPr>
              <w:tabs>
                <w:tab w:val="left" w:pos="993"/>
              </w:tabs>
              <w:autoSpaceDE w:val="0"/>
              <w:autoSpaceDN w:val="0"/>
              <w:adjustRightInd w:val="0"/>
              <w:spacing w:after="0" w:line="240" w:lineRule="auto"/>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Айнымалылар</w:t>
            </w:r>
          </w:p>
        </w:tc>
        <w:tc>
          <w:tcPr>
            <w:tcW w:w="613" w:type="pct"/>
          </w:tcPr>
          <w:p w14:paraId="1717C534" w14:textId="77777777" w:rsidR="00C0056F"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Деңгей</w:t>
            </w:r>
          </w:p>
        </w:tc>
        <w:tc>
          <w:tcPr>
            <w:tcW w:w="738" w:type="pct"/>
            <w:vAlign w:val="bottom"/>
          </w:tcPr>
          <w:p w14:paraId="05F5107F" w14:textId="77777777" w:rsidR="00C0056F" w:rsidRPr="000B4D3E" w:rsidRDefault="00A6249B" w:rsidP="00E53413">
            <w:pPr>
              <w:tabs>
                <w:tab w:val="left" w:pos="993"/>
              </w:tabs>
              <w:autoSpaceDE w:val="0"/>
              <w:autoSpaceDN w:val="0"/>
              <w:adjustRightInd w:val="0"/>
              <w:spacing w:after="0" w:line="240" w:lineRule="auto"/>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Орташа</w:t>
            </w:r>
          </w:p>
          <w:p w14:paraId="32D8380A" w14:textId="3846A0E6"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 xml:space="preserve"> ранг</w:t>
            </w:r>
          </w:p>
        </w:tc>
        <w:tc>
          <w:tcPr>
            <w:tcW w:w="1180" w:type="pct"/>
          </w:tcPr>
          <w:p w14:paraId="2BEAAB7B" w14:textId="77777777"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Критерий</w:t>
            </w:r>
          </w:p>
          <w:p w14:paraId="64C14AF9" w14:textId="77777777"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U Манна-Уитни</w:t>
            </w:r>
          </w:p>
        </w:tc>
        <w:tc>
          <w:tcPr>
            <w:tcW w:w="730" w:type="pct"/>
          </w:tcPr>
          <w:p w14:paraId="6666229F" w14:textId="77777777" w:rsidR="00C0056F" w:rsidRPr="000B4D3E" w:rsidRDefault="00A6249B" w:rsidP="00E53413">
            <w:pPr>
              <w:tabs>
                <w:tab w:val="left" w:pos="993"/>
              </w:tabs>
              <w:autoSpaceDE w:val="0"/>
              <w:autoSpaceDN w:val="0"/>
              <w:adjustRightInd w:val="0"/>
              <w:spacing w:after="0" w:line="240" w:lineRule="auto"/>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Сенімділік</w:t>
            </w:r>
          </w:p>
        </w:tc>
      </w:tr>
      <w:tr w:rsidR="000B4D3E" w:rsidRPr="000B4D3E" w14:paraId="76FAC617" w14:textId="77777777" w:rsidTr="00065800">
        <w:trPr>
          <w:trHeight w:val="70"/>
        </w:trPr>
        <w:tc>
          <w:tcPr>
            <w:tcW w:w="1739" w:type="pct"/>
            <w:vMerge w:val="restart"/>
          </w:tcPr>
          <w:p w14:paraId="19B393F7" w14:textId="77777777" w:rsidR="00C0056F" w:rsidRPr="000B4D3E" w:rsidRDefault="007C6A79" w:rsidP="00E53413">
            <w:pPr>
              <w:pStyle w:val="31"/>
              <w:tabs>
                <w:tab w:val="left" w:pos="993"/>
              </w:tabs>
              <w:spacing w:after="0"/>
              <w:ind w:left="0" w:firstLine="0"/>
              <w:rPr>
                <w:bCs/>
                <w:sz w:val="24"/>
                <w:szCs w:val="24"/>
              </w:rPr>
            </w:pPr>
            <w:r w:rsidRPr="000B4D3E">
              <w:rPr>
                <w:bCs/>
                <w:sz w:val="24"/>
                <w:szCs w:val="24"/>
                <w:lang w:val="kk-KZ"/>
              </w:rPr>
              <w:t xml:space="preserve">Танымдық </w:t>
            </w:r>
            <w:r w:rsidR="00C0056F" w:rsidRPr="000B4D3E">
              <w:rPr>
                <w:bCs/>
                <w:sz w:val="24"/>
                <w:szCs w:val="24"/>
              </w:rPr>
              <w:t>мотивация</w:t>
            </w:r>
          </w:p>
        </w:tc>
        <w:tc>
          <w:tcPr>
            <w:tcW w:w="613" w:type="pct"/>
          </w:tcPr>
          <w:p w14:paraId="19403596" w14:textId="77777777" w:rsidR="00C0056F"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738" w:type="pct"/>
            <w:vAlign w:val="center"/>
          </w:tcPr>
          <w:p w14:paraId="4F548093" w14:textId="77777777"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27,21</w:t>
            </w:r>
          </w:p>
        </w:tc>
        <w:tc>
          <w:tcPr>
            <w:tcW w:w="1180" w:type="pct"/>
            <w:vMerge w:val="restart"/>
          </w:tcPr>
          <w:p w14:paraId="77D5735F" w14:textId="77777777"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356,000</w:t>
            </w:r>
          </w:p>
        </w:tc>
        <w:tc>
          <w:tcPr>
            <w:tcW w:w="730" w:type="pct"/>
            <w:vMerge w:val="restart"/>
            <w:shd w:val="clear" w:color="auto" w:fill="FFFFFF" w:themeFill="background1"/>
          </w:tcPr>
          <w:p w14:paraId="52B7F9E6" w14:textId="77777777" w:rsidR="00C0056F" w:rsidRPr="000B4D3E" w:rsidRDefault="00C0056F" w:rsidP="00E53413">
            <w:pPr>
              <w:tabs>
                <w:tab w:val="left" w:pos="993"/>
              </w:tabs>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0,000</w:t>
            </w:r>
          </w:p>
        </w:tc>
      </w:tr>
      <w:tr w:rsidR="000B4D3E" w:rsidRPr="000B4D3E" w14:paraId="3AEA263B" w14:textId="77777777" w:rsidTr="00065800">
        <w:tc>
          <w:tcPr>
            <w:tcW w:w="1739" w:type="pct"/>
            <w:vMerge/>
          </w:tcPr>
          <w:p w14:paraId="0D8E62E2" w14:textId="77777777"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2A743BC3" w14:textId="77777777" w:rsidR="00C0056F"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738" w:type="pct"/>
            <w:vAlign w:val="center"/>
          </w:tcPr>
          <w:p w14:paraId="48258281" w14:textId="77777777"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47,65</w:t>
            </w:r>
          </w:p>
        </w:tc>
        <w:tc>
          <w:tcPr>
            <w:tcW w:w="1180" w:type="pct"/>
            <w:vMerge/>
          </w:tcPr>
          <w:p w14:paraId="620C6075" w14:textId="77777777"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0FDD614B" w14:textId="77777777" w:rsidR="00C0056F" w:rsidRPr="000B4D3E" w:rsidRDefault="00C0056F"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r>
      <w:tr w:rsidR="000B4D3E" w:rsidRPr="000B4D3E" w14:paraId="4AD9D6DE" w14:textId="77777777" w:rsidTr="00065800">
        <w:trPr>
          <w:trHeight w:val="224"/>
        </w:trPr>
        <w:tc>
          <w:tcPr>
            <w:tcW w:w="1739" w:type="pct"/>
            <w:vMerge w:val="restart"/>
          </w:tcPr>
          <w:p w14:paraId="43C970D0" w14:textId="082A57E8"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Өзін</w:t>
            </w:r>
            <w:r w:rsidR="00620DD9" w:rsidRPr="000B4D3E">
              <w:rPr>
                <w:rFonts w:ascii="Times New Roman" w:hAnsi="Times New Roman" w:cs="Times New Roman"/>
                <w:bCs/>
                <w:sz w:val="24"/>
                <w:szCs w:val="24"/>
              </w:rPr>
              <w:t>-</w:t>
            </w:r>
            <w:r w:rsidRPr="000B4D3E">
              <w:rPr>
                <w:rFonts w:ascii="Times New Roman" w:hAnsi="Times New Roman" w:cs="Times New Roman"/>
                <w:bCs/>
                <w:sz w:val="24"/>
                <w:szCs w:val="24"/>
                <w:lang w:val="kk-KZ"/>
              </w:rPr>
              <w:t>өзі дамыту мотивациясы</w:t>
            </w:r>
          </w:p>
        </w:tc>
        <w:tc>
          <w:tcPr>
            <w:tcW w:w="613" w:type="pct"/>
          </w:tcPr>
          <w:p w14:paraId="21F9AB10"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738" w:type="pct"/>
            <w:vAlign w:val="center"/>
          </w:tcPr>
          <w:p w14:paraId="022453F1"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23,84</w:t>
            </w:r>
          </w:p>
        </w:tc>
        <w:tc>
          <w:tcPr>
            <w:tcW w:w="1180" w:type="pct"/>
            <w:vMerge w:val="restart"/>
          </w:tcPr>
          <w:p w14:paraId="46B4F0D5"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261,500</w:t>
            </w:r>
          </w:p>
        </w:tc>
        <w:tc>
          <w:tcPr>
            <w:tcW w:w="730" w:type="pct"/>
            <w:vMerge w:val="restart"/>
            <w:shd w:val="clear" w:color="auto" w:fill="FFFFFF" w:themeFill="background1"/>
          </w:tcPr>
          <w:p w14:paraId="268802A2" w14:textId="77777777" w:rsidR="007C6A79" w:rsidRPr="000B4D3E" w:rsidRDefault="007C6A79" w:rsidP="00E53413">
            <w:pPr>
              <w:tabs>
                <w:tab w:val="left" w:pos="993"/>
              </w:tabs>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0,000</w:t>
            </w:r>
          </w:p>
        </w:tc>
      </w:tr>
      <w:tr w:rsidR="000B4D3E" w:rsidRPr="000B4D3E" w14:paraId="219BEBA8" w14:textId="77777777" w:rsidTr="00065800">
        <w:tc>
          <w:tcPr>
            <w:tcW w:w="1739" w:type="pct"/>
            <w:vMerge/>
          </w:tcPr>
          <w:p w14:paraId="2214F092"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85DD66D"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738" w:type="pct"/>
            <w:vAlign w:val="center"/>
          </w:tcPr>
          <w:p w14:paraId="62F7CEB7"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49,47</w:t>
            </w:r>
          </w:p>
        </w:tc>
        <w:tc>
          <w:tcPr>
            <w:tcW w:w="1180" w:type="pct"/>
            <w:vMerge/>
          </w:tcPr>
          <w:p w14:paraId="57C22862"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4E9412A4"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r>
      <w:tr w:rsidR="000B4D3E" w:rsidRPr="000B4D3E" w14:paraId="6E38B37C" w14:textId="77777777" w:rsidTr="00065800">
        <w:trPr>
          <w:trHeight w:val="316"/>
        </w:trPr>
        <w:tc>
          <w:tcPr>
            <w:tcW w:w="1739" w:type="pct"/>
            <w:vMerge w:val="restart"/>
          </w:tcPr>
          <w:p w14:paraId="75AC49D8"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Жетістікке жету мотивациясы</w:t>
            </w:r>
          </w:p>
        </w:tc>
        <w:tc>
          <w:tcPr>
            <w:tcW w:w="613" w:type="pct"/>
          </w:tcPr>
          <w:p w14:paraId="6D99DE0D"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738" w:type="pct"/>
            <w:vAlign w:val="center"/>
          </w:tcPr>
          <w:p w14:paraId="42E878DB"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23,46</w:t>
            </w:r>
          </w:p>
        </w:tc>
        <w:tc>
          <w:tcPr>
            <w:tcW w:w="1180" w:type="pct"/>
            <w:vMerge w:val="restart"/>
          </w:tcPr>
          <w:p w14:paraId="6B714532"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251,000</w:t>
            </w:r>
          </w:p>
        </w:tc>
        <w:tc>
          <w:tcPr>
            <w:tcW w:w="730" w:type="pct"/>
            <w:vMerge w:val="restart"/>
            <w:shd w:val="clear" w:color="auto" w:fill="FFFFFF" w:themeFill="background1"/>
          </w:tcPr>
          <w:p w14:paraId="73786E9F" w14:textId="77777777" w:rsidR="007C6A79" w:rsidRPr="000B4D3E" w:rsidRDefault="007C6A79" w:rsidP="00E53413">
            <w:pPr>
              <w:tabs>
                <w:tab w:val="left" w:pos="993"/>
              </w:tabs>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0,000</w:t>
            </w:r>
          </w:p>
        </w:tc>
      </w:tr>
      <w:tr w:rsidR="000B4D3E" w:rsidRPr="000B4D3E" w14:paraId="67833D2C" w14:textId="77777777" w:rsidTr="00065800">
        <w:tc>
          <w:tcPr>
            <w:tcW w:w="1739" w:type="pct"/>
            <w:vMerge/>
          </w:tcPr>
          <w:p w14:paraId="104A8147"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54E438F"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738" w:type="pct"/>
            <w:vAlign w:val="center"/>
          </w:tcPr>
          <w:p w14:paraId="7682725A"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49,67</w:t>
            </w:r>
          </w:p>
        </w:tc>
        <w:tc>
          <w:tcPr>
            <w:tcW w:w="1180" w:type="pct"/>
            <w:vMerge/>
          </w:tcPr>
          <w:p w14:paraId="0569E9C0"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4B391263"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r>
      <w:tr w:rsidR="000B4D3E" w:rsidRPr="000B4D3E" w14:paraId="3946D450" w14:textId="77777777" w:rsidTr="00065800">
        <w:tc>
          <w:tcPr>
            <w:tcW w:w="1739" w:type="pct"/>
            <w:vMerge w:val="restart"/>
          </w:tcPr>
          <w:p w14:paraId="30CEBFB0" w14:textId="2EE42E2A" w:rsidR="007C6A79" w:rsidRPr="000B4D3E" w:rsidRDefault="007C6A79" w:rsidP="00E53413">
            <w:pPr>
              <w:pStyle w:val="31"/>
              <w:tabs>
                <w:tab w:val="left" w:pos="993"/>
              </w:tabs>
              <w:spacing w:after="0"/>
              <w:ind w:left="0" w:firstLine="0"/>
              <w:rPr>
                <w:bCs/>
                <w:sz w:val="24"/>
                <w:szCs w:val="24"/>
                <w:lang w:val="kk-KZ"/>
              </w:rPr>
            </w:pPr>
            <w:r w:rsidRPr="000B4D3E">
              <w:rPr>
                <w:bCs/>
                <w:sz w:val="24"/>
                <w:szCs w:val="24"/>
                <w:lang w:val="kk-KZ"/>
              </w:rPr>
              <w:t xml:space="preserve">Өзін </w:t>
            </w:r>
            <w:r w:rsidR="00304766" w:rsidRPr="000B4D3E">
              <w:rPr>
                <w:bCs/>
                <w:sz w:val="24"/>
                <w:szCs w:val="24"/>
                <w:lang w:val="kk-KZ"/>
              </w:rPr>
              <w:t xml:space="preserve">құрметтеу </w:t>
            </w:r>
            <w:r w:rsidRPr="000B4D3E">
              <w:rPr>
                <w:bCs/>
                <w:sz w:val="24"/>
                <w:szCs w:val="24"/>
                <w:lang w:val="kk-KZ"/>
              </w:rPr>
              <w:t>мотивациясы</w:t>
            </w:r>
          </w:p>
        </w:tc>
        <w:tc>
          <w:tcPr>
            <w:tcW w:w="613" w:type="pct"/>
          </w:tcPr>
          <w:p w14:paraId="069CA2B3"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738" w:type="pct"/>
            <w:vAlign w:val="center"/>
          </w:tcPr>
          <w:p w14:paraId="421A65C0"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23,93</w:t>
            </w:r>
          </w:p>
        </w:tc>
        <w:tc>
          <w:tcPr>
            <w:tcW w:w="1180" w:type="pct"/>
            <w:vMerge w:val="restart"/>
          </w:tcPr>
          <w:p w14:paraId="09BE3D7C"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264,000</w:t>
            </w:r>
          </w:p>
        </w:tc>
        <w:tc>
          <w:tcPr>
            <w:tcW w:w="730" w:type="pct"/>
            <w:vMerge w:val="restart"/>
            <w:shd w:val="clear" w:color="auto" w:fill="FFFFFF" w:themeFill="background1"/>
          </w:tcPr>
          <w:p w14:paraId="62498381" w14:textId="77777777" w:rsidR="007C6A79" w:rsidRPr="000B4D3E" w:rsidRDefault="007C6A79" w:rsidP="00E53413">
            <w:pPr>
              <w:tabs>
                <w:tab w:val="left" w:pos="993"/>
              </w:tabs>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0,000</w:t>
            </w:r>
          </w:p>
        </w:tc>
      </w:tr>
      <w:tr w:rsidR="000B4D3E" w:rsidRPr="000B4D3E" w14:paraId="2BB0F4F2" w14:textId="77777777" w:rsidTr="00065800">
        <w:tc>
          <w:tcPr>
            <w:tcW w:w="1739" w:type="pct"/>
            <w:vMerge/>
          </w:tcPr>
          <w:p w14:paraId="6D4BE2D7"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34A53E2"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738" w:type="pct"/>
            <w:vAlign w:val="center"/>
          </w:tcPr>
          <w:p w14:paraId="2580CFA8"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49,42</w:t>
            </w:r>
          </w:p>
        </w:tc>
        <w:tc>
          <w:tcPr>
            <w:tcW w:w="1180" w:type="pct"/>
            <w:vMerge/>
          </w:tcPr>
          <w:p w14:paraId="59AB2F9B"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174E2367"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r>
      <w:tr w:rsidR="000B4D3E" w:rsidRPr="000B4D3E" w14:paraId="615E5771" w14:textId="77777777" w:rsidTr="00065800">
        <w:trPr>
          <w:trHeight w:val="224"/>
        </w:trPr>
        <w:tc>
          <w:tcPr>
            <w:tcW w:w="1739" w:type="pct"/>
            <w:vMerge w:val="restart"/>
          </w:tcPr>
          <w:p w14:paraId="3EB1A92D"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rPr>
            </w:pPr>
            <w:r w:rsidRPr="000B4D3E">
              <w:rPr>
                <w:rFonts w:ascii="Times New Roman" w:hAnsi="Times New Roman" w:cs="Times New Roman"/>
                <w:bCs/>
                <w:sz w:val="24"/>
                <w:szCs w:val="24"/>
              </w:rPr>
              <w:t>Интрое</w:t>
            </w:r>
            <w:r w:rsidRPr="000B4D3E">
              <w:rPr>
                <w:rFonts w:ascii="Times New Roman" w:hAnsi="Times New Roman" w:cs="Times New Roman"/>
                <w:bCs/>
                <w:sz w:val="24"/>
                <w:szCs w:val="24"/>
                <w:lang w:val="kk-KZ"/>
              </w:rPr>
              <w:t>кцияланған</w:t>
            </w:r>
            <w:r w:rsidRPr="000B4D3E">
              <w:rPr>
                <w:rFonts w:ascii="Times New Roman" w:hAnsi="Times New Roman" w:cs="Times New Roman"/>
                <w:bCs/>
                <w:sz w:val="24"/>
                <w:szCs w:val="24"/>
              </w:rPr>
              <w:t xml:space="preserve"> мотивация</w:t>
            </w:r>
          </w:p>
        </w:tc>
        <w:tc>
          <w:tcPr>
            <w:tcW w:w="613" w:type="pct"/>
          </w:tcPr>
          <w:p w14:paraId="40B40534"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738" w:type="pct"/>
            <w:vAlign w:val="center"/>
          </w:tcPr>
          <w:p w14:paraId="55387E45"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38,54</w:t>
            </w:r>
          </w:p>
        </w:tc>
        <w:tc>
          <w:tcPr>
            <w:tcW w:w="1180" w:type="pct"/>
            <w:vMerge w:val="restart"/>
          </w:tcPr>
          <w:p w14:paraId="735109DC"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673,000</w:t>
            </w:r>
          </w:p>
        </w:tc>
        <w:tc>
          <w:tcPr>
            <w:tcW w:w="730" w:type="pct"/>
            <w:vMerge w:val="restart"/>
            <w:shd w:val="clear" w:color="auto" w:fill="FFFFFF" w:themeFill="background1"/>
          </w:tcPr>
          <w:p w14:paraId="06F4333D" w14:textId="77777777" w:rsidR="007C6A79" w:rsidRPr="000B4D3E" w:rsidRDefault="007C6A79" w:rsidP="00E53413">
            <w:pPr>
              <w:tabs>
                <w:tab w:val="left" w:pos="993"/>
              </w:tabs>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0,577</w:t>
            </w:r>
          </w:p>
        </w:tc>
      </w:tr>
      <w:tr w:rsidR="000B4D3E" w:rsidRPr="000B4D3E" w14:paraId="4521F78A" w14:textId="77777777" w:rsidTr="00065800">
        <w:tc>
          <w:tcPr>
            <w:tcW w:w="1739" w:type="pct"/>
            <w:vMerge/>
          </w:tcPr>
          <w:p w14:paraId="7B4D714C"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65007C59"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738" w:type="pct"/>
            <w:vAlign w:val="center"/>
          </w:tcPr>
          <w:p w14:paraId="5EAF5964"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41,56</w:t>
            </w:r>
          </w:p>
        </w:tc>
        <w:tc>
          <w:tcPr>
            <w:tcW w:w="1180" w:type="pct"/>
            <w:vMerge/>
          </w:tcPr>
          <w:p w14:paraId="08054339"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4CF098C7"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r>
      <w:tr w:rsidR="000B4D3E" w:rsidRPr="000B4D3E" w14:paraId="19265793" w14:textId="77777777" w:rsidTr="00065800">
        <w:trPr>
          <w:trHeight w:val="224"/>
        </w:trPr>
        <w:tc>
          <w:tcPr>
            <w:tcW w:w="1739" w:type="pct"/>
            <w:vMerge w:val="restart"/>
          </w:tcPr>
          <w:p w14:paraId="43223C87" w14:textId="77777777" w:rsidR="007C6A79" w:rsidRPr="000B4D3E" w:rsidRDefault="00D31E52" w:rsidP="00E53413">
            <w:pPr>
              <w:tabs>
                <w:tab w:val="left" w:pos="993"/>
              </w:tabs>
              <w:autoSpaceDE w:val="0"/>
              <w:autoSpaceDN w:val="0"/>
              <w:adjustRightInd w:val="0"/>
              <w:spacing w:after="0" w:line="240" w:lineRule="auto"/>
              <w:jc w:val="both"/>
              <w:rPr>
                <w:rFonts w:ascii="Times New Roman" w:hAnsi="Times New Roman" w:cs="Times New Roman"/>
                <w:bCs/>
                <w:sz w:val="24"/>
                <w:szCs w:val="24"/>
              </w:rPr>
            </w:pPr>
            <w:r w:rsidRPr="000B4D3E">
              <w:rPr>
                <w:rFonts w:ascii="Times New Roman" w:hAnsi="Times New Roman" w:cs="Times New Roman"/>
                <w:bCs/>
                <w:sz w:val="24"/>
                <w:szCs w:val="24"/>
              </w:rPr>
              <w:t>Экстернал</w:t>
            </w:r>
            <w:r w:rsidR="007C6A79" w:rsidRPr="000B4D3E">
              <w:rPr>
                <w:rFonts w:ascii="Times New Roman" w:hAnsi="Times New Roman" w:cs="Times New Roman"/>
                <w:bCs/>
                <w:sz w:val="24"/>
                <w:szCs w:val="24"/>
                <w:lang w:val="kk-KZ"/>
              </w:rPr>
              <w:t xml:space="preserve">ды </w:t>
            </w:r>
            <w:r w:rsidR="007C6A79" w:rsidRPr="000B4D3E">
              <w:rPr>
                <w:rFonts w:ascii="Times New Roman" w:hAnsi="Times New Roman" w:cs="Times New Roman"/>
                <w:bCs/>
                <w:sz w:val="24"/>
                <w:szCs w:val="24"/>
              </w:rPr>
              <w:t>мотивация</w:t>
            </w:r>
          </w:p>
        </w:tc>
        <w:tc>
          <w:tcPr>
            <w:tcW w:w="613" w:type="pct"/>
          </w:tcPr>
          <w:p w14:paraId="1378E741"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738" w:type="pct"/>
            <w:vAlign w:val="center"/>
          </w:tcPr>
          <w:p w14:paraId="204C64C8"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47,45</w:t>
            </w:r>
          </w:p>
        </w:tc>
        <w:tc>
          <w:tcPr>
            <w:tcW w:w="1180" w:type="pct"/>
            <w:vMerge w:val="restart"/>
          </w:tcPr>
          <w:p w14:paraId="2DC32107"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533,500</w:t>
            </w:r>
          </w:p>
        </w:tc>
        <w:tc>
          <w:tcPr>
            <w:tcW w:w="730" w:type="pct"/>
            <w:vMerge w:val="restart"/>
            <w:shd w:val="clear" w:color="auto" w:fill="FFFFFF" w:themeFill="background1"/>
          </w:tcPr>
          <w:p w14:paraId="31D6D140" w14:textId="77777777" w:rsidR="007C6A79" w:rsidRPr="000B4D3E" w:rsidRDefault="007C6A79" w:rsidP="00E53413">
            <w:pPr>
              <w:tabs>
                <w:tab w:val="left" w:pos="993"/>
              </w:tabs>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0,048</w:t>
            </w:r>
          </w:p>
        </w:tc>
      </w:tr>
      <w:tr w:rsidR="000B4D3E" w:rsidRPr="000B4D3E" w14:paraId="35833B76" w14:textId="77777777" w:rsidTr="00065800">
        <w:tc>
          <w:tcPr>
            <w:tcW w:w="1739" w:type="pct"/>
            <w:vMerge/>
          </w:tcPr>
          <w:p w14:paraId="6EFA5547"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4A66B73"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738" w:type="pct"/>
            <w:vAlign w:val="center"/>
          </w:tcPr>
          <w:p w14:paraId="4F74C88F"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36,76</w:t>
            </w:r>
          </w:p>
        </w:tc>
        <w:tc>
          <w:tcPr>
            <w:tcW w:w="1180" w:type="pct"/>
            <w:vMerge/>
          </w:tcPr>
          <w:p w14:paraId="4E3EEF1D"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5F680B38"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r>
      <w:tr w:rsidR="000B4D3E" w:rsidRPr="000B4D3E" w14:paraId="35E7EE49" w14:textId="77777777" w:rsidTr="00065800">
        <w:tc>
          <w:tcPr>
            <w:tcW w:w="1739" w:type="pct"/>
            <w:vMerge w:val="restart"/>
          </w:tcPr>
          <w:p w14:paraId="068CE8B9"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rPr>
            </w:pPr>
            <w:r w:rsidRPr="000B4D3E">
              <w:rPr>
                <w:rFonts w:ascii="Times New Roman" w:hAnsi="Times New Roman" w:cs="Times New Roman"/>
                <w:bCs/>
                <w:sz w:val="24"/>
                <w:szCs w:val="24"/>
              </w:rPr>
              <w:t>Амотивация</w:t>
            </w:r>
          </w:p>
        </w:tc>
        <w:tc>
          <w:tcPr>
            <w:tcW w:w="613" w:type="pct"/>
          </w:tcPr>
          <w:p w14:paraId="66C8C64A"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738" w:type="pct"/>
            <w:vAlign w:val="center"/>
          </w:tcPr>
          <w:p w14:paraId="3F6BF0DB"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51,46</w:t>
            </w:r>
          </w:p>
        </w:tc>
        <w:tc>
          <w:tcPr>
            <w:tcW w:w="1180" w:type="pct"/>
            <w:vMerge w:val="restart"/>
          </w:tcPr>
          <w:p w14:paraId="2B03D195"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421,000</w:t>
            </w:r>
          </w:p>
        </w:tc>
        <w:tc>
          <w:tcPr>
            <w:tcW w:w="730" w:type="pct"/>
            <w:vMerge w:val="restart"/>
            <w:shd w:val="clear" w:color="auto" w:fill="FFFFFF" w:themeFill="background1"/>
          </w:tcPr>
          <w:p w14:paraId="4C8C1AAB"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0,002</w:t>
            </w:r>
          </w:p>
        </w:tc>
      </w:tr>
      <w:tr w:rsidR="000B4D3E" w:rsidRPr="000B4D3E" w14:paraId="6587F7CC" w14:textId="77777777" w:rsidTr="00065800">
        <w:tc>
          <w:tcPr>
            <w:tcW w:w="1739" w:type="pct"/>
            <w:vMerge/>
          </w:tcPr>
          <w:p w14:paraId="1DAD2A08"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73241A3" w14:textId="77777777" w:rsidR="007C6A79" w:rsidRPr="000B4D3E" w:rsidRDefault="007C6A79" w:rsidP="00E53413">
            <w:pPr>
              <w:tabs>
                <w:tab w:val="left" w:pos="993"/>
              </w:tabs>
              <w:autoSpaceDE w:val="0"/>
              <w:autoSpaceDN w:val="0"/>
              <w:adjustRightInd w:val="0"/>
              <w:spacing w:after="0" w:line="240" w:lineRule="auto"/>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738" w:type="pct"/>
            <w:vAlign w:val="center"/>
          </w:tcPr>
          <w:p w14:paraId="7E0CBDB0"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r w:rsidRPr="000B4D3E">
              <w:rPr>
                <w:rFonts w:ascii="Times New Roman" w:hAnsi="Times New Roman" w:cs="Times New Roman"/>
                <w:bCs/>
                <w:sz w:val="24"/>
                <w:szCs w:val="24"/>
              </w:rPr>
              <w:t>34,60</w:t>
            </w:r>
          </w:p>
        </w:tc>
        <w:tc>
          <w:tcPr>
            <w:tcW w:w="1180" w:type="pct"/>
            <w:vMerge/>
          </w:tcPr>
          <w:p w14:paraId="49D600F9"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31F029FF" w14:textId="77777777" w:rsidR="007C6A79" w:rsidRPr="000B4D3E" w:rsidRDefault="007C6A79" w:rsidP="00E53413">
            <w:pPr>
              <w:tabs>
                <w:tab w:val="left" w:pos="993"/>
              </w:tabs>
              <w:autoSpaceDE w:val="0"/>
              <w:autoSpaceDN w:val="0"/>
              <w:adjustRightInd w:val="0"/>
              <w:spacing w:after="0" w:line="240" w:lineRule="auto"/>
              <w:jc w:val="center"/>
              <w:rPr>
                <w:rFonts w:ascii="Times New Roman" w:hAnsi="Times New Roman" w:cs="Times New Roman"/>
                <w:bCs/>
                <w:sz w:val="24"/>
                <w:szCs w:val="24"/>
              </w:rPr>
            </w:pPr>
          </w:p>
        </w:tc>
      </w:tr>
    </w:tbl>
    <w:p w14:paraId="2C3A36FC" w14:textId="77777777" w:rsidR="00C0056F" w:rsidRPr="000B4D3E" w:rsidRDefault="00C0056F" w:rsidP="00E53413">
      <w:pPr>
        <w:tabs>
          <w:tab w:val="left" w:pos="993"/>
        </w:tabs>
        <w:autoSpaceDE w:val="0"/>
        <w:autoSpaceDN w:val="0"/>
        <w:adjustRightInd w:val="0"/>
        <w:spacing w:after="0" w:line="240" w:lineRule="auto"/>
        <w:jc w:val="both"/>
        <w:rPr>
          <w:rFonts w:ascii="Times New Roman" w:hAnsi="Times New Roman" w:cs="Times New Roman"/>
          <w:bCs/>
          <w:sz w:val="24"/>
          <w:szCs w:val="24"/>
        </w:rPr>
      </w:pPr>
    </w:p>
    <w:p w14:paraId="505C2E46" w14:textId="77777777" w:rsidR="001772FA" w:rsidRPr="000B4D3E" w:rsidRDefault="001772FA" w:rsidP="00E53413">
      <w:pPr>
        <w:tabs>
          <w:tab w:val="left" w:pos="993"/>
        </w:tabs>
        <w:autoSpaceDE w:val="0"/>
        <w:autoSpaceDN w:val="0"/>
        <w:adjustRightInd w:val="0"/>
        <w:spacing w:after="0" w:line="240" w:lineRule="auto"/>
        <w:ind w:left="284"/>
        <w:jc w:val="both"/>
        <w:rPr>
          <w:rFonts w:ascii="Times New Roman" w:hAnsi="Times New Roman" w:cs="Times New Roman"/>
          <w:sz w:val="28"/>
          <w:szCs w:val="28"/>
          <w14:textOutline w14:w="9525" w14:cap="rnd" w14:cmpd="sng" w14:algn="ctr">
            <w14:solidFill>
              <w14:srgbClr w14:val="7030A0"/>
            </w14:solidFill>
            <w14:prstDash w14:val="solid"/>
            <w14:bevel/>
          </w14:textOutline>
        </w:rPr>
      </w:pPr>
      <w:r w:rsidRPr="000B4D3E">
        <w:rPr>
          <w:rFonts w:ascii="Times New Roman" w:hAnsi="Times New Roman" w:cs="Times New Roman"/>
          <w:noProof/>
          <w:sz w:val="28"/>
          <w:szCs w:val="28"/>
          <w:shd w:val="clear" w:color="auto" w:fill="FFC000"/>
          <w:lang w:eastAsia="ru-RU"/>
        </w:rPr>
        <w:drawing>
          <wp:inline distT="0" distB="0" distL="0" distR="0" wp14:anchorId="7C6A8BCF" wp14:editId="61A7DC3C">
            <wp:extent cx="5759450" cy="3232150"/>
            <wp:effectExtent l="0" t="0" r="12700" b="6350"/>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B680D44" w14:textId="77777777" w:rsidR="001772FA" w:rsidRPr="000B4D3E" w:rsidRDefault="001772FA" w:rsidP="00E53413">
      <w:pPr>
        <w:tabs>
          <w:tab w:val="left" w:pos="993"/>
        </w:tabs>
        <w:autoSpaceDE w:val="0"/>
        <w:autoSpaceDN w:val="0"/>
        <w:adjustRightInd w:val="0"/>
        <w:spacing w:after="0" w:line="240" w:lineRule="auto"/>
        <w:ind w:left="284"/>
        <w:jc w:val="both"/>
        <w:rPr>
          <w:rFonts w:ascii="Times New Roman" w:hAnsi="Times New Roman" w:cs="Times New Roman"/>
          <w:sz w:val="28"/>
          <w:szCs w:val="28"/>
        </w:rPr>
      </w:pPr>
    </w:p>
    <w:p w14:paraId="61D1E1BD" w14:textId="797DA66E" w:rsidR="00A355A8" w:rsidRPr="000B4D3E" w:rsidRDefault="00224246" w:rsidP="00E53413">
      <w:pPr>
        <w:tabs>
          <w:tab w:val="left" w:pos="993"/>
        </w:tabs>
        <w:autoSpaceDE w:val="0"/>
        <w:autoSpaceDN w:val="0"/>
        <w:adjustRightInd w:val="0"/>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2</w:t>
      </w:r>
      <w:r w:rsidR="00344E89" w:rsidRPr="000B4D3E">
        <w:rPr>
          <w:rFonts w:ascii="Times New Roman" w:hAnsi="Times New Roman" w:cs="Times New Roman"/>
          <w:sz w:val="28"/>
          <w:szCs w:val="28"/>
        </w:rPr>
        <w:t>4</w:t>
      </w:r>
      <w:r w:rsidR="00065800"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Жоғары және төмен </w:t>
      </w:r>
      <w:r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rPr>
        <w:t xml:space="preserve"> өзіндік тиімділігі бар студенттер арасындағы мотивациялық процестерді</w:t>
      </w:r>
      <w:r w:rsidRPr="000B4D3E">
        <w:rPr>
          <w:rFonts w:ascii="Times New Roman" w:hAnsi="Times New Roman" w:cs="Times New Roman"/>
          <w:sz w:val="28"/>
          <w:szCs w:val="28"/>
          <w:lang w:val="kk-KZ"/>
        </w:rPr>
        <w:t>ң</w:t>
      </w:r>
      <w:r w:rsidRPr="000B4D3E">
        <w:rPr>
          <w:rFonts w:ascii="Times New Roman" w:hAnsi="Times New Roman" w:cs="Times New Roman"/>
          <w:sz w:val="28"/>
          <w:szCs w:val="28"/>
        </w:rPr>
        <w:t xml:space="preserve"> даму</w:t>
      </w:r>
      <w:r w:rsidRPr="000B4D3E">
        <w:rPr>
          <w:rFonts w:ascii="Times New Roman" w:hAnsi="Times New Roman" w:cs="Times New Roman"/>
          <w:sz w:val="28"/>
          <w:szCs w:val="28"/>
          <w:lang w:val="kk-KZ"/>
        </w:rPr>
        <w:t>ын</w:t>
      </w:r>
      <w:r w:rsidRPr="000B4D3E">
        <w:rPr>
          <w:rFonts w:ascii="Times New Roman" w:hAnsi="Times New Roman" w:cs="Times New Roman"/>
          <w:sz w:val="28"/>
          <w:szCs w:val="28"/>
        </w:rPr>
        <w:t>дағы айырмашылықтар</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(орта</w:t>
      </w:r>
      <w:r w:rsidRPr="000B4D3E">
        <w:rPr>
          <w:rFonts w:ascii="Times New Roman" w:hAnsi="Times New Roman" w:cs="Times New Roman"/>
          <w:sz w:val="28"/>
          <w:szCs w:val="28"/>
          <w:lang w:val="kk-KZ"/>
        </w:rPr>
        <w:t>ша</w:t>
      </w:r>
      <w:r w:rsidR="00A355A8" w:rsidRPr="000B4D3E">
        <w:rPr>
          <w:rFonts w:ascii="Times New Roman" w:hAnsi="Times New Roman" w:cs="Times New Roman"/>
          <w:sz w:val="28"/>
          <w:szCs w:val="28"/>
        </w:rPr>
        <w:t xml:space="preserve"> деңгей</w:t>
      </w:r>
    </w:p>
    <w:p w14:paraId="367FA7DF" w14:textId="77777777" w:rsidR="00065800" w:rsidRPr="000B4D3E" w:rsidRDefault="00065800"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14:paraId="4BCDE933" w14:textId="767B23BB" w:rsidR="00CF362C" w:rsidRPr="000B4D3E" w:rsidRDefault="00CF362C"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2</w:t>
      </w:r>
      <w:r w:rsidR="00314C33" w:rsidRPr="000B4D3E">
        <w:rPr>
          <w:rFonts w:ascii="Times New Roman" w:hAnsi="Times New Roman" w:cs="Times New Roman"/>
          <w:sz w:val="28"/>
          <w:szCs w:val="28"/>
        </w:rPr>
        <w:t>3</w:t>
      </w:r>
      <w:r w:rsidRPr="000B4D3E">
        <w:rPr>
          <w:rFonts w:ascii="Times New Roman" w:hAnsi="Times New Roman" w:cs="Times New Roman"/>
          <w:sz w:val="28"/>
          <w:szCs w:val="28"/>
        </w:rPr>
        <w:t>-кесте мен 2</w:t>
      </w:r>
      <w:r w:rsidR="005E404F" w:rsidRPr="000B4D3E">
        <w:rPr>
          <w:rFonts w:ascii="Times New Roman" w:hAnsi="Times New Roman" w:cs="Times New Roman"/>
          <w:sz w:val="28"/>
          <w:szCs w:val="28"/>
        </w:rPr>
        <w:t>4</w:t>
      </w:r>
      <w:r w:rsidRPr="000B4D3E">
        <w:rPr>
          <w:rFonts w:ascii="Times New Roman" w:hAnsi="Times New Roman" w:cs="Times New Roman"/>
          <w:sz w:val="28"/>
          <w:szCs w:val="28"/>
        </w:rPr>
        <w:t xml:space="preserve">-суреттен төмен және жоғары тұлғалық өзіндік тиімділігі бар студенттердің екі тобы арасында 6 </w:t>
      </w:r>
      <w:r w:rsidRPr="000B4D3E">
        <w:rPr>
          <w:rFonts w:ascii="Times New Roman" w:hAnsi="Times New Roman" w:cs="Times New Roman"/>
          <w:sz w:val="28"/>
          <w:szCs w:val="28"/>
          <w:lang w:val="kk-KZ"/>
        </w:rPr>
        <w:t xml:space="preserve">мотив </w:t>
      </w:r>
      <w:r w:rsidRPr="000B4D3E">
        <w:rPr>
          <w:rFonts w:ascii="Times New Roman" w:hAnsi="Times New Roman" w:cs="Times New Roman"/>
          <w:sz w:val="28"/>
          <w:szCs w:val="28"/>
        </w:rPr>
        <w:t>бойынша сенімді айырмашылықтар анықталғанын көруге болады:</w:t>
      </w:r>
    </w:p>
    <w:p w14:paraId="357825B1" w14:textId="77777777" w:rsidR="00C0056F" w:rsidRPr="000B4D3E" w:rsidRDefault="007C6A79" w:rsidP="0061099F">
      <w:pPr>
        <w:pStyle w:val="a5"/>
        <w:numPr>
          <w:ilvl w:val="0"/>
          <w:numId w:val="55"/>
        </w:numPr>
        <w:tabs>
          <w:tab w:val="left" w:pos="993"/>
        </w:tabs>
        <w:autoSpaceDE w:val="0"/>
        <w:autoSpaceDN w:val="0"/>
        <w:adjustRightInd w:val="0"/>
        <w:ind w:left="0" w:firstLine="567"/>
        <w:jc w:val="both"/>
        <w:rPr>
          <w:sz w:val="28"/>
          <w:szCs w:val="28"/>
        </w:rPr>
      </w:pPr>
      <w:r w:rsidRPr="000B4D3E">
        <w:rPr>
          <w:sz w:val="28"/>
          <w:szCs w:val="28"/>
        </w:rPr>
        <w:t xml:space="preserve">Танымдық </w:t>
      </w:r>
      <w:r w:rsidR="00C0056F" w:rsidRPr="000B4D3E">
        <w:rPr>
          <w:sz w:val="28"/>
          <w:szCs w:val="28"/>
        </w:rPr>
        <w:t>мотивация (р≤0,000);</w:t>
      </w:r>
    </w:p>
    <w:p w14:paraId="5D4ABACF" w14:textId="77777777" w:rsidR="00C0056F" w:rsidRPr="000B4D3E" w:rsidRDefault="00224FB9" w:rsidP="0061099F">
      <w:pPr>
        <w:pStyle w:val="a5"/>
        <w:numPr>
          <w:ilvl w:val="0"/>
          <w:numId w:val="55"/>
        </w:numPr>
        <w:tabs>
          <w:tab w:val="left" w:pos="993"/>
        </w:tabs>
        <w:autoSpaceDE w:val="0"/>
        <w:autoSpaceDN w:val="0"/>
        <w:adjustRightInd w:val="0"/>
        <w:ind w:left="0" w:firstLine="567"/>
        <w:jc w:val="both"/>
        <w:rPr>
          <w:sz w:val="28"/>
          <w:szCs w:val="28"/>
        </w:rPr>
      </w:pPr>
      <w:r w:rsidRPr="000B4D3E">
        <w:rPr>
          <w:sz w:val="28"/>
          <w:szCs w:val="28"/>
          <w:lang w:val="kk-KZ"/>
        </w:rPr>
        <w:t>Өзін</w:t>
      </w:r>
      <w:r w:rsidRPr="000B4D3E">
        <w:rPr>
          <w:sz w:val="28"/>
          <w:szCs w:val="28"/>
        </w:rPr>
        <w:t>-</w:t>
      </w:r>
      <w:r w:rsidR="007C6A79" w:rsidRPr="000B4D3E">
        <w:rPr>
          <w:sz w:val="28"/>
          <w:szCs w:val="28"/>
          <w:lang w:val="kk-KZ"/>
        </w:rPr>
        <w:t>өзі дамыту мотивациясы</w:t>
      </w:r>
      <w:r w:rsidR="00C0056F" w:rsidRPr="000B4D3E">
        <w:rPr>
          <w:sz w:val="28"/>
          <w:szCs w:val="28"/>
        </w:rPr>
        <w:t xml:space="preserve"> (р≤0,000);</w:t>
      </w:r>
    </w:p>
    <w:p w14:paraId="16ED8A4B" w14:textId="77777777" w:rsidR="00C0056F" w:rsidRPr="000B4D3E" w:rsidRDefault="007C6A79" w:rsidP="0061099F">
      <w:pPr>
        <w:pStyle w:val="a5"/>
        <w:numPr>
          <w:ilvl w:val="0"/>
          <w:numId w:val="55"/>
        </w:numPr>
        <w:tabs>
          <w:tab w:val="left" w:pos="993"/>
        </w:tabs>
        <w:autoSpaceDE w:val="0"/>
        <w:autoSpaceDN w:val="0"/>
        <w:adjustRightInd w:val="0"/>
        <w:ind w:left="0" w:firstLine="567"/>
        <w:jc w:val="both"/>
        <w:rPr>
          <w:sz w:val="28"/>
          <w:szCs w:val="28"/>
        </w:rPr>
      </w:pPr>
      <w:r w:rsidRPr="000B4D3E">
        <w:rPr>
          <w:sz w:val="28"/>
          <w:szCs w:val="28"/>
          <w:lang w:val="kk-KZ"/>
        </w:rPr>
        <w:t>Жетістікке жету мотивациясы</w:t>
      </w:r>
      <w:r w:rsidR="00C0056F" w:rsidRPr="000B4D3E">
        <w:rPr>
          <w:sz w:val="28"/>
          <w:szCs w:val="28"/>
        </w:rPr>
        <w:t xml:space="preserve"> (р≤0,000);</w:t>
      </w:r>
    </w:p>
    <w:p w14:paraId="31DF12B9" w14:textId="707E75CD" w:rsidR="00C0056F" w:rsidRPr="000B4D3E" w:rsidRDefault="007C6A79" w:rsidP="0061099F">
      <w:pPr>
        <w:pStyle w:val="a5"/>
        <w:numPr>
          <w:ilvl w:val="0"/>
          <w:numId w:val="55"/>
        </w:numPr>
        <w:tabs>
          <w:tab w:val="left" w:pos="993"/>
        </w:tabs>
        <w:autoSpaceDE w:val="0"/>
        <w:autoSpaceDN w:val="0"/>
        <w:adjustRightInd w:val="0"/>
        <w:ind w:left="0" w:firstLine="567"/>
        <w:jc w:val="both"/>
        <w:rPr>
          <w:sz w:val="28"/>
          <w:szCs w:val="28"/>
        </w:rPr>
      </w:pPr>
      <w:r w:rsidRPr="000B4D3E">
        <w:rPr>
          <w:sz w:val="28"/>
          <w:szCs w:val="28"/>
          <w:lang w:val="kk-KZ"/>
        </w:rPr>
        <w:t xml:space="preserve">Өзін </w:t>
      </w:r>
      <w:r w:rsidR="005B5E35" w:rsidRPr="000B4D3E">
        <w:rPr>
          <w:sz w:val="28"/>
          <w:szCs w:val="28"/>
          <w:lang w:val="kk-KZ"/>
        </w:rPr>
        <w:t>құрметтеу</w:t>
      </w:r>
      <w:r w:rsidRPr="000B4D3E">
        <w:rPr>
          <w:sz w:val="28"/>
          <w:szCs w:val="28"/>
          <w:lang w:val="kk-KZ"/>
        </w:rPr>
        <w:t xml:space="preserve"> мотивациясы</w:t>
      </w:r>
      <w:r w:rsidR="00C0056F" w:rsidRPr="000B4D3E">
        <w:rPr>
          <w:sz w:val="28"/>
          <w:szCs w:val="28"/>
        </w:rPr>
        <w:t xml:space="preserve"> (р≤0,000);</w:t>
      </w:r>
    </w:p>
    <w:p w14:paraId="55DE14E1" w14:textId="77777777" w:rsidR="00C0056F" w:rsidRPr="000B4D3E" w:rsidRDefault="00C0056F" w:rsidP="0061099F">
      <w:pPr>
        <w:pStyle w:val="a5"/>
        <w:numPr>
          <w:ilvl w:val="0"/>
          <w:numId w:val="55"/>
        </w:numPr>
        <w:tabs>
          <w:tab w:val="left" w:pos="993"/>
        </w:tabs>
        <w:autoSpaceDE w:val="0"/>
        <w:autoSpaceDN w:val="0"/>
        <w:adjustRightInd w:val="0"/>
        <w:ind w:left="0" w:firstLine="567"/>
        <w:jc w:val="both"/>
        <w:rPr>
          <w:sz w:val="28"/>
          <w:szCs w:val="28"/>
        </w:rPr>
      </w:pPr>
      <w:r w:rsidRPr="000B4D3E">
        <w:rPr>
          <w:sz w:val="28"/>
          <w:szCs w:val="28"/>
        </w:rPr>
        <w:t>Экстернал</w:t>
      </w:r>
      <w:r w:rsidR="007C6A79" w:rsidRPr="000B4D3E">
        <w:rPr>
          <w:sz w:val="28"/>
          <w:szCs w:val="28"/>
          <w:lang w:val="kk-KZ"/>
        </w:rPr>
        <w:t xml:space="preserve">ды </w:t>
      </w:r>
      <w:r w:rsidRPr="000B4D3E">
        <w:rPr>
          <w:sz w:val="28"/>
          <w:szCs w:val="28"/>
        </w:rPr>
        <w:t>мотивация (р≤0,048);</w:t>
      </w:r>
    </w:p>
    <w:p w14:paraId="43D3D521" w14:textId="77777777" w:rsidR="00C0056F" w:rsidRPr="000B4D3E" w:rsidRDefault="00C0056F" w:rsidP="0061099F">
      <w:pPr>
        <w:pStyle w:val="a5"/>
        <w:numPr>
          <w:ilvl w:val="0"/>
          <w:numId w:val="55"/>
        </w:numPr>
        <w:tabs>
          <w:tab w:val="left" w:pos="993"/>
        </w:tabs>
        <w:autoSpaceDE w:val="0"/>
        <w:autoSpaceDN w:val="0"/>
        <w:adjustRightInd w:val="0"/>
        <w:ind w:left="0" w:firstLine="567"/>
        <w:jc w:val="both"/>
        <w:rPr>
          <w:sz w:val="28"/>
          <w:szCs w:val="28"/>
        </w:rPr>
      </w:pPr>
      <w:r w:rsidRPr="000B4D3E">
        <w:rPr>
          <w:sz w:val="28"/>
          <w:szCs w:val="28"/>
        </w:rPr>
        <w:t>Амотивация (р≤0,002).</w:t>
      </w:r>
    </w:p>
    <w:p w14:paraId="30A42137" w14:textId="77777777" w:rsidR="00CF362C" w:rsidRPr="000B4D3E" w:rsidRDefault="00CF362C"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Сонымен, </w:t>
      </w:r>
      <w:r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rPr>
        <w:t xml:space="preserve"> өзіндік тиімділігі жоғары </w:t>
      </w:r>
      <w:r w:rsidRPr="000B4D3E">
        <w:rPr>
          <w:rFonts w:ascii="Times New Roman" w:hAnsi="Times New Roman" w:cs="Times New Roman"/>
          <w:sz w:val="28"/>
          <w:szCs w:val="28"/>
          <w:lang w:val="kk-KZ"/>
        </w:rPr>
        <w:t xml:space="preserve">деңгейдегі </w:t>
      </w:r>
      <w:r w:rsidRPr="000B4D3E">
        <w:rPr>
          <w:rFonts w:ascii="Times New Roman" w:hAnsi="Times New Roman" w:cs="Times New Roman"/>
          <w:sz w:val="28"/>
          <w:szCs w:val="28"/>
        </w:rPr>
        <w:t>студенттер тобы жаңа нәрселерді білуге, оқытылатын пәнд</w:t>
      </w:r>
      <w:r w:rsidRPr="000B4D3E">
        <w:rPr>
          <w:rFonts w:ascii="Times New Roman" w:hAnsi="Times New Roman" w:cs="Times New Roman"/>
          <w:sz w:val="28"/>
          <w:szCs w:val="28"/>
          <w:lang w:val="kk-KZ"/>
        </w:rPr>
        <w:t xml:space="preserve">ерді жете </w:t>
      </w:r>
      <w:r w:rsidRPr="000B4D3E">
        <w:rPr>
          <w:rFonts w:ascii="Times New Roman" w:hAnsi="Times New Roman" w:cs="Times New Roman"/>
          <w:sz w:val="28"/>
          <w:szCs w:val="28"/>
        </w:rPr>
        <w:t xml:space="preserve">түсінуге ұмтылуымен сипатталады; </w:t>
      </w:r>
      <w:r w:rsidRPr="000B4D3E">
        <w:rPr>
          <w:rFonts w:ascii="Times New Roman" w:hAnsi="Times New Roman" w:cs="Times New Roman"/>
          <w:sz w:val="28"/>
          <w:szCs w:val="28"/>
          <w:lang w:val="kk-KZ"/>
        </w:rPr>
        <w:t xml:space="preserve">оларда </w:t>
      </w:r>
      <w:r w:rsidRPr="000B4D3E">
        <w:rPr>
          <w:rFonts w:ascii="Times New Roman" w:hAnsi="Times New Roman" w:cs="Times New Roman"/>
          <w:sz w:val="28"/>
          <w:szCs w:val="28"/>
        </w:rPr>
        <w:t>оқуда мүмкін болатын жоғары нәтижелерге қол жеткізу, қиын мәселелерді шешу процесінде ләззат алуға ұмтылу; оқу іс-әрекеті аясында өз қабілеттерін, мүмкіндіктерін дамыту, шеберлік пен құзыреттілік сезіміне жетуге ұмтылу; оқу</w:t>
      </w:r>
      <w:r w:rsidRPr="000B4D3E">
        <w:rPr>
          <w:rFonts w:ascii="Times New Roman" w:hAnsi="Times New Roman" w:cs="Times New Roman"/>
          <w:sz w:val="28"/>
          <w:szCs w:val="28"/>
          <w:lang w:val="kk-KZ"/>
        </w:rPr>
        <w:t>дағы</w:t>
      </w:r>
      <w:r w:rsidRPr="000B4D3E">
        <w:rPr>
          <w:rFonts w:ascii="Times New Roman" w:hAnsi="Times New Roman" w:cs="Times New Roman"/>
          <w:sz w:val="28"/>
          <w:szCs w:val="28"/>
        </w:rPr>
        <w:t xml:space="preserve"> жетістіктері арқылы өзін-өзі бағалау</w:t>
      </w:r>
      <w:r w:rsidRPr="000B4D3E">
        <w:rPr>
          <w:rFonts w:ascii="Times New Roman" w:hAnsi="Times New Roman" w:cs="Times New Roman"/>
          <w:sz w:val="28"/>
          <w:szCs w:val="28"/>
          <w:lang w:val="kk-KZ"/>
        </w:rPr>
        <w:t>ын арттыру</w:t>
      </w:r>
      <w:r w:rsidRPr="000B4D3E">
        <w:rPr>
          <w:rFonts w:ascii="Times New Roman" w:hAnsi="Times New Roman" w:cs="Times New Roman"/>
          <w:sz w:val="28"/>
          <w:szCs w:val="28"/>
        </w:rPr>
        <w:t xml:space="preserve"> және </w:t>
      </w:r>
      <w:r w:rsidRPr="000B4D3E">
        <w:rPr>
          <w:rFonts w:ascii="Times New Roman" w:hAnsi="Times New Roman" w:cs="Times New Roman"/>
          <w:sz w:val="28"/>
          <w:szCs w:val="28"/>
          <w:lang w:val="kk-KZ"/>
        </w:rPr>
        <w:t>өзін бақытты сезіну</w:t>
      </w:r>
      <w:r w:rsidR="00740A83" w:rsidRPr="000B4D3E">
        <w:rPr>
          <w:rFonts w:ascii="Times New Roman" w:hAnsi="Times New Roman" w:cs="Times New Roman"/>
          <w:sz w:val="28"/>
          <w:szCs w:val="28"/>
          <w:lang w:val="kk-KZ"/>
        </w:rPr>
        <w:t>і</w:t>
      </w:r>
      <w:r w:rsidRPr="000B4D3E">
        <w:rPr>
          <w:rFonts w:ascii="Times New Roman" w:hAnsi="Times New Roman" w:cs="Times New Roman"/>
          <w:sz w:val="28"/>
          <w:szCs w:val="28"/>
        </w:rPr>
        <w:t xml:space="preserve"> үшін оқуға деген ұмтылыс</w:t>
      </w:r>
      <w:r w:rsidR="00740A83" w:rsidRPr="000B4D3E">
        <w:rPr>
          <w:rFonts w:ascii="Times New Roman" w:hAnsi="Times New Roman" w:cs="Times New Roman"/>
          <w:sz w:val="28"/>
          <w:szCs w:val="28"/>
          <w:lang w:val="kk-KZ"/>
        </w:rPr>
        <w:t>ы</w:t>
      </w:r>
      <w:r w:rsidRPr="000B4D3E">
        <w:rPr>
          <w:rFonts w:ascii="Times New Roman" w:hAnsi="Times New Roman" w:cs="Times New Roman"/>
          <w:sz w:val="28"/>
          <w:szCs w:val="28"/>
          <w:lang w:val="kk-KZ"/>
        </w:rPr>
        <w:t xml:space="preserve"> көрінеді</w:t>
      </w:r>
      <w:r w:rsidRPr="000B4D3E">
        <w:rPr>
          <w:rFonts w:ascii="Times New Roman" w:hAnsi="Times New Roman" w:cs="Times New Roman"/>
          <w:sz w:val="28"/>
          <w:szCs w:val="28"/>
        </w:rPr>
        <w:t>.</w:t>
      </w:r>
    </w:p>
    <w:p w14:paraId="239B06BC" w14:textId="743D918E" w:rsidR="00AC7DBC" w:rsidRPr="000B4D3E" w:rsidRDefault="00AC7DBC"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Тұлғаның</w:t>
      </w:r>
      <w:r w:rsidRPr="000B4D3E">
        <w:rPr>
          <w:rFonts w:ascii="Times New Roman" w:hAnsi="Times New Roman" w:cs="Times New Roman"/>
          <w:sz w:val="28"/>
          <w:szCs w:val="28"/>
        </w:rPr>
        <w:t xml:space="preserve"> өзіндік тиімділігі төмен </w:t>
      </w:r>
      <w:r w:rsidRPr="000B4D3E">
        <w:rPr>
          <w:rFonts w:ascii="Times New Roman" w:hAnsi="Times New Roman" w:cs="Times New Roman"/>
          <w:sz w:val="28"/>
          <w:szCs w:val="28"/>
          <w:lang w:val="kk-KZ"/>
        </w:rPr>
        <w:t xml:space="preserve">деңгейлі </w:t>
      </w:r>
      <w:r w:rsidRPr="000B4D3E">
        <w:rPr>
          <w:rFonts w:ascii="Times New Roman" w:hAnsi="Times New Roman" w:cs="Times New Roman"/>
          <w:sz w:val="28"/>
          <w:szCs w:val="28"/>
        </w:rPr>
        <w:t>студенттердің екінші тобы үшін</w:t>
      </w:r>
      <w:r w:rsidRPr="000B4D3E">
        <w:rPr>
          <w:rFonts w:ascii="Times New Roman" w:hAnsi="Times New Roman" w:cs="Times New Roman"/>
        </w:rPr>
        <w:t xml:space="preserve"> </w:t>
      </w:r>
      <w:r w:rsidRPr="000B4D3E">
        <w:rPr>
          <w:rFonts w:ascii="Times New Roman" w:hAnsi="Times New Roman" w:cs="Times New Roman"/>
          <w:sz w:val="28"/>
          <w:szCs w:val="28"/>
        </w:rPr>
        <w:t>оқу іс-әрекетінің маңыздылығы мен қызығушылығының болмауы</w:t>
      </w:r>
      <w:r w:rsidRPr="000B4D3E">
        <w:rPr>
          <w:rFonts w:ascii="Times New Roman" w:hAnsi="Times New Roman" w:cs="Times New Roman"/>
          <w:sz w:val="28"/>
          <w:szCs w:val="28"/>
          <w:lang w:val="kk-KZ"/>
        </w:rPr>
        <w:t xml:space="preserve"> тән, олар тек қоғам қойған талаптарды орындау қажеттілігінен туындаған міндетті орындау мақсатында ғана жүргендей болады </w:t>
      </w:r>
      <w:r w:rsidR="00C0592D" w:rsidRPr="000B4D3E">
        <w:rPr>
          <w:rFonts w:ascii="Times New Roman" w:hAnsi="Times New Roman" w:cs="Times New Roman"/>
          <w:sz w:val="28"/>
          <w:szCs w:val="28"/>
          <w:lang w:val="kk-KZ"/>
        </w:rPr>
        <w:t xml:space="preserve">және </w:t>
      </w:r>
      <w:r w:rsidR="00C0592D" w:rsidRPr="000B4D3E">
        <w:rPr>
          <w:rFonts w:ascii="Times New Roman" w:hAnsi="Times New Roman" w:cs="Times New Roman"/>
          <w:sz w:val="28"/>
          <w:szCs w:val="28"/>
        </w:rPr>
        <w:t>ықтимал проблемаларды болдырмау үшін</w:t>
      </w:r>
      <w:r w:rsidR="00C0592D" w:rsidRPr="000B4D3E">
        <w:rPr>
          <w:rFonts w:ascii="Times New Roman" w:hAnsi="Times New Roman" w:cs="Times New Roman"/>
          <w:sz w:val="28"/>
          <w:szCs w:val="28"/>
          <w:lang w:val="kk-KZ"/>
        </w:rPr>
        <w:t>, оқудан шығып қалмау үшін оқитын болады</w:t>
      </w:r>
      <w:r w:rsidR="00C0592D" w:rsidRPr="000B4D3E">
        <w:rPr>
          <w:rFonts w:ascii="Times New Roman" w:hAnsi="Times New Roman" w:cs="Times New Roman"/>
          <w:sz w:val="28"/>
          <w:szCs w:val="28"/>
        </w:rPr>
        <w:t>.</w:t>
      </w:r>
      <w:r w:rsidR="006A7549" w:rsidRPr="000B4D3E">
        <w:rPr>
          <w:rFonts w:ascii="Times New Roman" w:hAnsi="Times New Roman" w:cs="Times New Roman"/>
          <w:sz w:val="28"/>
          <w:szCs w:val="28"/>
          <w:lang w:val="kk-KZ"/>
        </w:rPr>
        <w:t xml:space="preserve">  Көбінесе төмен ұмтылыстарға ие болады және өздері қойған мақсаттарға жетуде әлсізді танытады. Олар </w:t>
      </w:r>
      <w:r w:rsidR="006A7549" w:rsidRPr="000B4D3E">
        <w:rPr>
          <w:rFonts w:ascii="Times New Roman" w:hAnsi="Times New Roman" w:cs="Times New Roman"/>
          <w:sz w:val="28"/>
          <w:szCs w:val="28"/>
          <w:lang w:val="kk-KZ"/>
        </w:rPr>
        <w:lastRenderedPageBreak/>
        <w:t>қиындықтарға тап болған кезде, тапсырманы сәтті орындауға шоғырланудың орнына өздерінің жеке кемшіліктеріне немесе жолындағы кедергілерге және барлық жағымсыз нәтижелерге назар аударады.</w:t>
      </w:r>
    </w:p>
    <w:p w14:paraId="0D5E2647" w14:textId="0CE9A6EE" w:rsidR="00FC3E12" w:rsidRPr="000B4D3E" w:rsidRDefault="00A45194"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24</w:t>
      </w:r>
      <w:r w:rsidR="00FC3E12" w:rsidRPr="000B4D3E">
        <w:rPr>
          <w:rFonts w:ascii="Times New Roman" w:hAnsi="Times New Roman" w:cs="Times New Roman"/>
          <w:sz w:val="28"/>
          <w:szCs w:val="28"/>
          <w:lang w:val="kk-KZ"/>
        </w:rPr>
        <w:t>-кесте мен 2</w:t>
      </w:r>
      <w:r w:rsidRPr="000B4D3E">
        <w:rPr>
          <w:rFonts w:ascii="Times New Roman" w:hAnsi="Times New Roman" w:cs="Times New Roman"/>
          <w:sz w:val="28"/>
          <w:szCs w:val="28"/>
          <w:lang w:val="kk-KZ"/>
        </w:rPr>
        <w:t>5</w:t>
      </w:r>
      <w:r w:rsidR="00FC3E12" w:rsidRPr="000B4D3E">
        <w:rPr>
          <w:rFonts w:ascii="Times New Roman" w:hAnsi="Times New Roman" w:cs="Times New Roman"/>
          <w:sz w:val="28"/>
          <w:szCs w:val="28"/>
          <w:lang w:val="kk-KZ"/>
        </w:rPr>
        <w:t>-суретте жоғары және төмен тұлғалық өзіндік тиімділігі бар студенттер арасындағы реттеушілік процестерінің дамуындағы айырмашылықтар көрсетілген.</w:t>
      </w:r>
    </w:p>
    <w:p w14:paraId="6FEF2C4F" w14:textId="37EF486D" w:rsidR="00FC3E12" w:rsidRPr="000B4D3E" w:rsidRDefault="00FC3E1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w:t>
      </w:r>
      <w:r w:rsidR="00A45194" w:rsidRPr="000B4D3E">
        <w:rPr>
          <w:rFonts w:ascii="Times New Roman" w:hAnsi="Times New Roman" w:cs="Times New Roman"/>
          <w:sz w:val="28"/>
          <w:szCs w:val="28"/>
          <w:lang w:val="kk-KZ"/>
        </w:rPr>
        <w:t>4</w:t>
      </w:r>
      <w:r w:rsidRPr="000B4D3E">
        <w:rPr>
          <w:rFonts w:ascii="Times New Roman" w:hAnsi="Times New Roman" w:cs="Times New Roman"/>
          <w:sz w:val="28"/>
          <w:szCs w:val="28"/>
          <w:lang w:val="kk-KZ"/>
        </w:rPr>
        <w:t>-кестедегі және 2</w:t>
      </w:r>
      <w:r w:rsidR="00A45194" w:rsidRPr="000B4D3E">
        <w:rPr>
          <w:rFonts w:ascii="Times New Roman" w:hAnsi="Times New Roman" w:cs="Times New Roman"/>
          <w:sz w:val="28"/>
          <w:szCs w:val="28"/>
          <w:lang w:val="kk-KZ"/>
        </w:rPr>
        <w:t>5</w:t>
      </w:r>
      <w:r w:rsidRPr="000B4D3E">
        <w:rPr>
          <w:rFonts w:ascii="Times New Roman" w:hAnsi="Times New Roman" w:cs="Times New Roman"/>
          <w:sz w:val="28"/>
          <w:szCs w:val="28"/>
          <w:lang w:val="kk-KZ"/>
        </w:rPr>
        <w:t>-суреттегі мәліметтерден төмен және жоғары тұлғалық өзіндік тиімділігі бар студенттердің екі тобы арасында 5 реттеушілік механизм бойынша сенімді айырмашылықтар анықталғанын көруге болады:</w:t>
      </w:r>
    </w:p>
    <w:p w14:paraId="4583CD95" w14:textId="77777777" w:rsidR="00C0056F" w:rsidRPr="000B4D3E" w:rsidRDefault="007C6A79" w:rsidP="0061099F">
      <w:pPr>
        <w:pStyle w:val="a5"/>
        <w:numPr>
          <w:ilvl w:val="0"/>
          <w:numId w:val="56"/>
        </w:numPr>
        <w:tabs>
          <w:tab w:val="left" w:pos="993"/>
        </w:tabs>
        <w:autoSpaceDE w:val="0"/>
        <w:autoSpaceDN w:val="0"/>
        <w:adjustRightInd w:val="0"/>
        <w:ind w:left="0" w:firstLine="567"/>
        <w:jc w:val="both"/>
        <w:rPr>
          <w:sz w:val="28"/>
          <w:szCs w:val="28"/>
        </w:rPr>
      </w:pPr>
      <w:r w:rsidRPr="000B4D3E">
        <w:rPr>
          <w:sz w:val="28"/>
          <w:szCs w:val="28"/>
          <w:lang w:val="kk-KZ"/>
        </w:rPr>
        <w:t>Өзін қадағалау</w:t>
      </w:r>
      <w:r w:rsidR="00C0056F" w:rsidRPr="000B4D3E">
        <w:rPr>
          <w:sz w:val="28"/>
          <w:szCs w:val="28"/>
        </w:rPr>
        <w:t xml:space="preserve"> (р≤0,003);</w:t>
      </w:r>
    </w:p>
    <w:p w14:paraId="6C72A2C5" w14:textId="77777777" w:rsidR="00C0056F" w:rsidRPr="000B4D3E" w:rsidRDefault="007C6A79" w:rsidP="0061099F">
      <w:pPr>
        <w:pStyle w:val="a5"/>
        <w:numPr>
          <w:ilvl w:val="0"/>
          <w:numId w:val="56"/>
        </w:numPr>
        <w:tabs>
          <w:tab w:val="left" w:pos="993"/>
        </w:tabs>
        <w:autoSpaceDE w:val="0"/>
        <w:autoSpaceDN w:val="0"/>
        <w:adjustRightInd w:val="0"/>
        <w:ind w:left="0" w:firstLine="567"/>
        <w:jc w:val="both"/>
        <w:rPr>
          <w:sz w:val="28"/>
          <w:szCs w:val="28"/>
        </w:rPr>
      </w:pPr>
      <w:r w:rsidRPr="000B4D3E">
        <w:rPr>
          <w:sz w:val="28"/>
          <w:szCs w:val="28"/>
          <w:lang w:val="kk-KZ"/>
        </w:rPr>
        <w:t>Мақсаттылық</w:t>
      </w:r>
      <w:r w:rsidR="00C0056F" w:rsidRPr="000B4D3E">
        <w:rPr>
          <w:sz w:val="28"/>
          <w:szCs w:val="28"/>
        </w:rPr>
        <w:t xml:space="preserve"> (р≤0,000);</w:t>
      </w:r>
    </w:p>
    <w:p w14:paraId="04DB5103" w14:textId="77777777" w:rsidR="00C0056F" w:rsidRPr="000B4D3E" w:rsidRDefault="007C6A79" w:rsidP="0061099F">
      <w:pPr>
        <w:pStyle w:val="a5"/>
        <w:numPr>
          <w:ilvl w:val="0"/>
          <w:numId w:val="56"/>
        </w:numPr>
        <w:tabs>
          <w:tab w:val="left" w:pos="993"/>
        </w:tabs>
        <w:autoSpaceDE w:val="0"/>
        <w:autoSpaceDN w:val="0"/>
        <w:adjustRightInd w:val="0"/>
        <w:ind w:left="0" w:firstLine="567"/>
        <w:jc w:val="both"/>
        <w:rPr>
          <w:sz w:val="28"/>
          <w:szCs w:val="28"/>
        </w:rPr>
      </w:pPr>
      <w:r w:rsidRPr="000B4D3E">
        <w:rPr>
          <w:sz w:val="28"/>
          <w:szCs w:val="28"/>
          <w:lang w:val="kk-KZ"/>
        </w:rPr>
        <w:t>Табандылық</w:t>
      </w:r>
      <w:r w:rsidR="00C0056F" w:rsidRPr="000B4D3E">
        <w:rPr>
          <w:sz w:val="28"/>
          <w:szCs w:val="28"/>
        </w:rPr>
        <w:t xml:space="preserve"> (р≤0,046);</w:t>
      </w:r>
    </w:p>
    <w:p w14:paraId="6CBF93DD" w14:textId="77777777" w:rsidR="00C0056F" w:rsidRPr="000B4D3E" w:rsidRDefault="00C0056F" w:rsidP="0061099F">
      <w:pPr>
        <w:pStyle w:val="a5"/>
        <w:numPr>
          <w:ilvl w:val="0"/>
          <w:numId w:val="56"/>
        </w:numPr>
        <w:tabs>
          <w:tab w:val="left" w:pos="993"/>
        </w:tabs>
        <w:autoSpaceDE w:val="0"/>
        <w:autoSpaceDN w:val="0"/>
        <w:adjustRightInd w:val="0"/>
        <w:ind w:left="0" w:firstLine="567"/>
        <w:jc w:val="both"/>
        <w:rPr>
          <w:sz w:val="28"/>
          <w:szCs w:val="28"/>
        </w:rPr>
      </w:pPr>
      <w:r w:rsidRPr="000B4D3E">
        <w:rPr>
          <w:sz w:val="28"/>
          <w:szCs w:val="28"/>
        </w:rPr>
        <w:t>Фиксация (р≤0,021);</w:t>
      </w:r>
    </w:p>
    <w:p w14:paraId="0C9872D5" w14:textId="77777777" w:rsidR="00C0056F" w:rsidRPr="000B4D3E" w:rsidRDefault="007C6A79" w:rsidP="0061099F">
      <w:pPr>
        <w:pStyle w:val="a5"/>
        <w:numPr>
          <w:ilvl w:val="0"/>
          <w:numId w:val="56"/>
        </w:numPr>
        <w:tabs>
          <w:tab w:val="left" w:pos="993"/>
        </w:tabs>
        <w:autoSpaceDE w:val="0"/>
        <w:autoSpaceDN w:val="0"/>
        <w:adjustRightInd w:val="0"/>
        <w:ind w:left="0" w:firstLine="567"/>
        <w:jc w:val="both"/>
        <w:rPr>
          <w:sz w:val="28"/>
          <w:szCs w:val="28"/>
        </w:rPr>
      </w:pPr>
      <w:r w:rsidRPr="000B4D3E">
        <w:rPr>
          <w:sz w:val="28"/>
          <w:szCs w:val="28"/>
          <w:lang w:val="kk-KZ"/>
        </w:rPr>
        <w:t>Осы шаққа бағдарланушылық</w:t>
      </w:r>
      <w:r w:rsidR="00C0056F" w:rsidRPr="000B4D3E">
        <w:rPr>
          <w:sz w:val="28"/>
          <w:szCs w:val="28"/>
        </w:rPr>
        <w:t xml:space="preserve"> (р≤0,000).</w:t>
      </w:r>
    </w:p>
    <w:p w14:paraId="4F7A1E6F" w14:textId="001E59DF" w:rsidR="00C0056F" w:rsidRPr="000B4D3E" w:rsidRDefault="00FC3E1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Тұлғаның өзіндік тиімділігі жоғары студенттер тобына бір сәттік қозу мен импульстарды тежеу, оларды ұзақ мерзімді мақсаттардың пайдасына құрбан ету қабілеті жоғары; мақсат қоя білушілік пен мақсатқа бағдарлану; ерікті күштердің көмегімен өз іс-әрекетін ұйымдастыра білу; басталған нәрсені соңына дейін жеткізуге ұмтылу; осы шаққа бағдарланушылық тән</w:t>
      </w:r>
      <w:r w:rsidR="00944C96" w:rsidRPr="000B4D3E">
        <w:rPr>
          <w:rFonts w:ascii="Times New Roman" w:hAnsi="Times New Roman" w:cs="Times New Roman"/>
          <w:sz w:val="28"/>
          <w:szCs w:val="28"/>
          <w:lang w:val="kk-KZ"/>
        </w:rPr>
        <w:t xml:space="preserve"> </w:t>
      </w:r>
      <w:r w:rsidR="00944C96" w:rsidRPr="000B4D3E">
        <w:rPr>
          <w:rFonts w:ascii="Times New Roman" w:hAnsi="Times New Roman" w:cs="Times New Roman"/>
          <w:sz w:val="28"/>
          <w:szCs w:val="28"/>
        </w:rPr>
        <w:t>(кесте 2</w:t>
      </w:r>
      <w:r w:rsidR="000E3A08" w:rsidRPr="000B4D3E">
        <w:rPr>
          <w:rFonts w:ascii="Times New Roman" w:hAnsi="Times New Roman" w:cs="Times New Roman"/>
          <w:sz w:val="28"/>
          <w:szCs w:val="28"/>
        </w:rPr>
        <w:t>4</w:t>
      </w:r>
      <w:r w:rsidR="00944C96" w:rsidRPr="000B4D3E">
        <w:rPr>
          <w:rFonts w:ascii="Times New Roman" w:hAnsi="Times New Roman" w:cs="Times New Roman"/>
          <w:sz w:val="28"/>
          <w:szCs w:val="28"/>
        </w:rPr>
        <w:t>).</w:t>
      </w:r>
    </w:p>
    <w:p w14:paraId="1AEE65FD" w14:textId="77777777" w:rsidR="00FC3E12" w:rsidRPr="000B4D3E" w:rsidRDefault="00FC3E12"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7B8A425F" w14:textId="63C698C9" w:rsidR="00C0056F" w:rsidRPr="000B4D3E" w:rsidRDefault="00FC3E12"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Кесте 2</w:t>
      </w:r>
      <w:r w:rsidR="006953B8" w:rsidRPr="000B4D3E">
        <w:rPr>
          <w:rFonts w:ascii="Times New Roman" w:hAnsi="Times New Roman" w:cs="Times New Roman"/>
          <w:sz w:val="28"/>
          <w:szCs w:val="28"/>
          <w:lang w:val="kk-KZ"/>
        </w:rPr>
        <w:t>4</w:t>
      </w:r>
      <w:r w:rsidR="00065800"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Тұлғаның өзіндік тиімділігі жоғары және төмен студенттер арасындағы реттеушілік процестерінің дамуындағы айырмашылықтар</w:t>
      </w:r>
    </w:p>
    <w:p w14:paraId="02212226" w14:textId="77777777" w:rsidR="00FC3E12" w:rsidRPr="000B4D3E" w:rsidRDefault="00FC3E12"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12"/>
        <w:tblW w:w="5000" w:type="pct"/>
        <w:tblLayout w:type="fixed"/>
        <w:tblLook w:val="01E0" w:firstRow="1" w:lastRow="1" w:firstColumn="1" w:lastColumn="1" w:noHBand="0" w:noVBand="0"/>
      </w:tblPr>
      <w:tblGrid>
        <w:gridCol w:w="3348"/>
        <w:gridCol w:w="1182"/>
        <w:gridCol w:w="1562"/>
        <w:gridCol w:w="2130"/>
        <w:gridCol w:w="1406"/>
      </w:tblGrid>
      <w:tr w:rsidR="000B4D3E" w:rsidRPr="000B4D3E" w14:paraId="1E2EBBA6" w14:textId="77777777" w:rsidTr="00177108">
        <w:tc>
          <w:tcPr>
            <w:tcW w:w="1739" w:type="pct"/>
          </w:tcPr>
          <w:p w14:paraId="4C27CFC4" w14:textId="443D29C3" w:rsidR="00C0056F" w:rsidRPr="000B4D3E" w:rsidRDefault="004F053A" w:rsidP="00E53413">
            <w:pPr>
              <w:tabs>
                <w:tab w:val="left" w:pos="993"/>
              </w:tabs>
              <w:autoSpaceDE w:val="0"/>
              <w:autoSpaceDN w:val="0"/>
              <w:adjustRightInd w:val="0"/>
              <w:jc w:val="center"/>
              <w:rPr>
                <w:rFonts w:ascii="Times New Roman" w:hAnsi="Times New Roman" w:cs="Times New Roman"/>
                <w:bCs/>
                <w:sz w:val="24"/>
                <w:szCs w:val="24"/>
                <w:lang w:val="kk-KZ"/>
              </w:rPr>
            </w:pPr>
            <w:r w:rsidRPr="000B4D3E">
              <w:rPr>
                <w:rFonts w:ascii="Times New Roman" w:hAnsi="Times New Roman" w:cs="Times New Roman"/>
                <w:bCs/>
                <w:sz w:val="24"/>
                <w:szCs w:val="24"/>
              </w:rPr>
              <w:t>Айнымалылар</w:t>
            </w:r>
          </w:p>
        </w:tc>
        <w:tc>
          <w:tcPr>
            <w:tcW w:w="614" w:type="pct"/>
          </w:tcPr>
          <w:p w14:paraId="2E5A6261" w14:textId="77777777" w:rsidR="00C0056F" w:rsidRPr="000B4D3E" w:rsidRDefault="00C451D9" w:rsidP="00E53413">
            <w:pPr>
              <w:tabs>
                <w:tab w:val="left" w:pos="993"/>
              </w:tabs>
              <w:autoSpaceDE w:val="0"/>
              <w:autoSpaceDN w:val="0"/>
              <w:adjustRightInd w:val="0"/>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Деңгей</w:t>
            </w:r>
          </w:p>
        </w:tc>
        <w:tc>
          <w:tcPr>
            <w:tcW w:w="811" w:type="pct"/>
          </w:tcPr>
          <w:p w14:paraId="5C7CFB5A" w14:textId="77777777" w:rsidR="00C0056F" w:rsidRPr="000B4D3E" w:rsidRDefault="00C451D9" w:rsidP="00E53413">
            <w:pPr>
              <w:tabs>
                <w:tab w:val="left" w:pos="993"/>
              </w:tabs>
              <w:autoSpaceDE w:val="0"/>
              <w:autoSpaceDN w:val="0"/>
              <w:adjustRightInd w:val="0"/>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Орташа</w:t>
            </w:r>
          </w:p>
          <w:p w14:paraId="08678218" w14:textId="7506E45E"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 xml:space="preserve"> ранг</w:t>
            </w:r>
          </w:p>
        </w:tc>
        <w:tc>
          <w:tcPr>
            <w:tcW w:w="1106" w:type="pct"/>
          </w:tcPr>
          <w:p w14:paraId="05F69855"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Критерий</w:t>
            </w:r>
          </w:p>
          <w:p w14:paraId="603E9E8A"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U Манна-Уитни</w:t>
            </w:r>
          </w:p>
        </w:tc>
        <w:tc>
          <w:tcPr>
            <w:tcW w:w="730" w:type="pct"/>
          </w:tcPr>
          <w:p w14:paraId="6C92BBD0" w14:textId="77777777" w:rsidR="00C0056F" w:rsidRPr="000B4D3E" w:rsidRDefault="00C451D9" w:rsidP="00E53413">
            <w:pPr>
              <w:tabs>
                <w:tab w:val="left" w:pos="993"/>
              </w:tabs>
              <w:autoSpaceDE w:val="0"/>
              <w:autoSpaceDN w:val="0"/>
              <w:adjustRightInd w:val="0"/>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Сенімділік</w:t>
            </w:r>
          </w:p>
          <w:p w14:paraId="1D98E2F5" w14:textId="77777777" w:rsidR="00177108" w:rsidRPr="000B4D3E" w:rsidRDefault="00177108" w:rsidP="00E53413">
            <w:pPr>
              <w:tabs>
                <w:tab w:val="left" w:pos="993"/>
              </w:tabs>
              <w:autoSpaceDE w:val="0"/>
              <w:autoSpaceDN w:val="0"/>
              <w:adjustRightInd w:val="0"/>
              <w:jc w:val="center"/>
              <w:rPr>
                <w:rFonts w:ascii="Times New Roman" w:hAnsi="Times New Roman" w:cs="Times New Roman"/>
                <w:bCs/>
                <w:sz w:val="24"/>
                <w:szCs w:val="24"/>
                <w:lang w:val="kk-KZ"/>
              </w:rPr>
            </w:pPr>
          </w:p>
          <w:p w14:paraId="5D54EDAC" w14:textId="61874618" w:rsidR="00177108" w:rsidRPr="000B4D3E" w:rsidRDefault="00177108" w:rsidP="00E53413">
            <w:pPr>
              <w:tabs>
                <w:tab w:val="left" w:pos="993"/>
              </w:tabs>
              <w:autoSpaceDE w:val="0"/>
              <w:autoSpaceDN w:val="0"/>
              <w:adjustRightInd w:val="0"/>
              <w:jc w:val="center"/>
              <w:rPr>
                <w:rFonts w:ascii="Times New Roman" w:hAnsi="Times New Roman" w:cs="Times New Roman"/>
                <w:bCs/>
                <w:sz w:val="24"/>
                <w:szCs w:val="24"/>
                <w:lang w:val="kk-KZ"/>
              </w:rPr>
            </w:pPr>
          </w:p>
        </w:tc>
      </w:tr>
      <w:tr w:rsidR="000B4D3E" w:rsidRPr="000B4D3E" w14:paraId="2D2966EB" w14:textId="77777777" w:rsidTr="00177108">
        <w:trPr>
          <w:trHeight w:val="70"/>
        </w:trPr>
        <w:tc>
          <w:tcPr>
            <w:tcW w:w="1739" w:type="pct"/>
            <w:vMerge w:val="restart"/>
          </w:tcPr>
          <w:p w14:paraId="01E192D2"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Өзін қадағалау</w:t>
            </w:r>
          </w:p>
          <w:p w14:paraId="45CA28A7" w14:textId="77777777" w:rsidR="00C451D9" w:rsidRPr="000B4D3E" w:rsidRDefault="00C451D9" w:rsidP="00E53413">
            <w:pPr>
              <w:pStyle w:val="31"/>
              <w:tabs>
                <w:tab w:val="left" w:pos="993"/>
              </w:tabs>
              <w:spacing w:after="0"/>
              <w:ind w:left="0" w:firstLine="0"/>
              <w:rPr>
                <w:bCs/>
                <w:sz w:val="24"/>
                <w:szCs w:val="24"/>
              </w:rPr>
            </w:pPr>
          </w:p>
        </w:tc>
        <w:tc>
          <w:tcPr>
            <w:tcW w:w="614" w:type="pct"/>
          </w:tcPr>
          <w:p w14:paraId="77866882"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811" w:type="pct"/>
          </w:tcPr>
          <w:p w14:paraId="7A642BE6"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29,88</w:t>
            </w:r>
          </w:p>
        </w:tc>
        <w:tc>
          <w:tcPr>
            <w:tcW w:w="1106" w:type="pct"/>
            <w:vMerge w:val="restart"/>
          </w:tcPr>
          <w:p w14:paraId="6FF50D50"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430,500</w:t>
            </w:r>
          </w:p>
        </w:tc>
        <w:tc>
          <w:tcPr>
            <w:tcW w:w="730" w:type="pct"/>
            <w:vMerge w:val="restart"/>
          </w:tcPr>
          <w:p w14:paraId="73D0FD66" w14:textId="77777777" w:rsidR="00C451D9" w:rsidRPr="000B4D3E" w:rsidRDefault="00C451D9"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0,003</w:t>
            </w:r>
          </w:p>
          <w:p w14:paraId="2420036E" w14:textId="77777777" w:rsidR="00177108" w:rsidRPr="000B4D3E" w:rsidRDefault="00177108" w:rsidP="00E53413">
            <w:pPr>
              <w:tabs>
                <w:tab w:val="left" w:pos="993"/>
              </w:tabs>
              <w:jc w:val="center"/>
              <w:rPr>
                <w:rFonts w:ascii="Times New Roman" w:hAnsi="Times New Roman" w:cs="Times New Roman"/>
                <w:bCs/>
                <w:sz w:val="24"/>
                <w:szCs w:val="24"/>
              </w:rPr>
            </w:pPr>
          </w:p>
          <w:p w14:paraId="270CB285" w14:textId="158B82A7" w:rsidR="00177108" w:rsidRPr="000B4D3E" w:rsidRDefault="00177108" w:rsidP="00E53413">
            <w:pPr>
              <w:tabs>
                <w:tab w:val="left" w:pos="993"/>
              </w:tabs>
              <w:jc w:val="center"/>
              <w:rPr>
                <w:rFonts w:ascii="Times New Roman" w:hAnsi="Times New Roman" w:cs="Times New Roman"/>
                <w:bCs/>
                <w:sz w:val="24"/>
                <w:szCs w:val="24"/>
              </w:rPr>
            </w:pPr>
          </w:p>
        </w:tc>
      </w:tr>
      <w:tr w:rsidR="000B4D3E" w:rsidRPr="000B4D3E" w14:paraId="523F16FC" w14:textId="77777777" w:rsidTr="00177108">
        <w:tc>
          <w:tcPr>
            <w:tcW w:w="1739" w:type="pct"/>
            <w:vMerge/>
          </w:tcPr>
          <w:p w14:paraId="285E0D9B"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614" w:type="pct"/>
          </w:tcPr>
          <w:p w14:paraId="3B3CAAAE" w14:textId="77777777" w:rsidR="006035B2" w:rsidRPr="000B4D3E" w:rsidRDefault="006035B2"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A355A8" w:rsidRPr="000B4D3E">
              <w:rPr>
                <w:rFonts w:ascii="Times New Roman" w:hAnsi="Times New Roman" w:cs="Times New Roman"/>
                <w:bCs/>
                <w:sz w:val="24"/>
                <w:szCs w:val="24"/>
                <w:lang w:val="kk-KZ"/>
              </w:rPr>
              <w:t>оғары</w:t>
            </w:r>
          </w:p>
        </w:tc>
        <w:tc>
          <w:tcPr>
            <w:tcW w:w="811" w:type="pct"/>
          </w:tcPr>
          <w:p w14:paraId="216CB7F8"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46,22</w:t>
            </w:r>
          </w:p>
        </w:tc>
        <w:tc>
          <w:tcPr>
            <w:tcW w:w="1106" w:type="pct"/>
            <w:vMerge/>
          </w:tcPr>
          <w:p w14:paraId="62DA6801"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730" w:type="pct"/>
            <w:vMerge/>
          </w:tcPr>
          <w:p w14:paraId="6FD4D011"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3000D581" w14:textId="77777777" w:rsidTr="00177108">
        <w:trPr>
          <w:trHeight w:val="224"/>
        </w:trPr>
        <w:tc>
          <w:tcPr>
            <w:tcW w:w="1739" w:type="pct"/>
            <w:vMerge w:val="restart"/>
          </w:tcPr>
          <w:p w14:paraId="5961904C"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Жоспар қоя білушілік</w:t>
            </w:r>
          </w:p>
        </w:tc>
        <w:tc>
          <w:tcPr>
            <w:tcW w:w="614" w:type="pct"/>
          </w:tcPr>
          <w:p w14:paraId="0EE989C8"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811" w:type="pct"/>
          </w:tcPr>
          <w:p w14:paraId="30576CCA"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37,29</w:t>
            </w:r>
          </w:p>
        </w:tc>
        <w:tc>
          <w:tcPr>
            <w:tcW w:w="1106" w:type="pct"/>
            <w:vMerge w:val="restart"/>
          </w:tcPr>
          <w:p w14:paraId="24F53E87"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554,000</w:t>
            </w:r>
          </w:p>
        </w:tc>
        <w:tc>
          <w:tcPr>
            <w:tcW w:w="730" w:type="pct"/>
            <w:vMerge w:val="restart"/>
          </w:tcPr>
          <w:p w14:paraId="14AC4171" w14:textId="77777777" w:rsidR="00C451D9" w:rsidRPr="000B4D3E" w:rsidRDefault="00C451D9"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0,078</w:t>
            </w:r>
          </w:p>
          <w:p w14:paraId="69A61E6B" w14:textId="77777777" w:rsidR="00177108" w:rsidRPr="000B4D3E" w:rsidRDefault="00177108" w:rsidP="00E53413">
            <w:pPr>
              <w:tabs>
                <w:tab w:val="left" w:pos="993"/>
              </w:tabs>
              <w:jc w:val="center"/>
              <w:rPr>
                <w:rFonts w:ascii="Times New Roman" w:hAnsi="Times New Roman" w:cs="Times New Roman"/>
                <w:bCs/>
                <w:sz w:val="24"/>
                <w:szCs w:val="24"/>
              </w:rPr>
            </w:pPr>
          </w:p>
          <w:p w14:paraId="6F6C7CE8" w14:textId="790FAE7E" w:rsidR="00177108" w:rsidRPr="000B4D3E" w:rsidRDefault="00177108" w:rsidP="00E53413">
            <w:pPr>
              <w:tabs>
                <w:tab w:val="left" w:pos="993"/>
              </w:tabs>
              <w:jc w:val="center"/>
              <w:rPr>
                <w:rFonts w:ascii="Times New Roman" w:hAnsi="Times New Roman" w:cs="Times New Roman"/>
                <w:bCs/>
                <w:sz w:val="24"/>
                <w:szCs w:val="24"/>
              </w:rPr>
            </w:pPr>
          </w:p>
        </w:tc>
      </w:tr>
      <w:tr w:rsidR="000B4D3E" w:rsidRPr="000B4D3E" w14:paraId="5B395E68" w14:textId="77777777" w:rsidTr="00177108">
        <w:tc>
          <w:tcPr>
            <w:tcW w:w="1739" w:type="pct"/>
            <w:vMerge/>
          </w:tcPr>
          <w:p w14:paraId="2B0B8E35"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614" w:type="pct"/>
          </w:tcPr>
          <w:p w14:paraId="755B40A5" w14:textId="77777777" w:rsidR="006035B2" w:rsidRPr="000B4D3E" w:rsidRDefault="006035B2"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A355A8" w:rsidRPr="000B4D3E">
              <w:rPr>
                <w:rFonts w:ascii="Times New Roman" w:hAnsi="Times New Roman" w:cs="Times New Roman"/>
                <w:bCs/>
                <w:sz w:val="24"/>
                <w:szCs w:val="24"/>
                <w:lang w:val="kk-KZ"/>
              </w:rPr>
              <w:t>оғары</w:t>
            </w:r>
          </w:p>
        </w:tc>
        <w:tc>
          <w:tcPr>
            <w:tcW w:w="811" w:type="pct"/>
          </w:tcPr>
          <w:p w14:paraId="48CBFF63"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40,85</w:t>
            </w:r>
          </w:p>
        </w:tc>
        <w:tc>
          <w:tcPr>
            <w:tcW w:w="1106" w:type="pct"/>
            <w:vMerge/>
          </w:tcPr>
          <w:p w14:paraId="55116622"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730" w:type="pct"/>
            <w:vMerge/>
          </w:tcPr>
          <w:p w14:paraId="17881925"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550B3FD1" w14:textId="77777777" w:rsidTr="00177108">
        <w:trPr>
          <w:trHeight w:val="316"/>
        </w:trPr>
        <w:tc>
          <w:tcPr>
            <w:tcW w:w="1739" w:type="pct"/>
            <w:vMerge w:val="restart"/>
          </w:tcPr>
          <w:p w14:paraId="42E79DF0"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Мақсаттылық</w:t>
            </w:r>
          </w:p>
        </w:tc>
        <w:tc>
          <w:tcPr>
            <w:tcW w:w="614" w:type="pct"/>
          </w:tcPr>
          <w:p w14:paraId="4AA2D814"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811" w:type="pct"/>
          </w:tcPr>
          <w:p w14:paraId="64485393"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23,27</w:t>
            </w:r>
          </w:p>
        </w:tc>
        <w:tc>
          <w:tcPr>
            <w:tcW w:w="1106" w:type="pct"/>
            <w:vMerge w:val="restart"/>
          </w:tcPr>
          <w:p w14:paraId="45BB2636"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245,500</w:t>
            </w:r>
          </w:p>
        </w:tc>
        <w:tc>
          <w:tcPr>
            <w:tcW w:w="730" w:type="pct"/>
            <w:vMerge w:val="restart"/>
          </w:tcPr>
          <w:p w14:paraId="0D291E74" w14:textId="77777777" w:rsidR="00C451D9" w:rsidRPr="000B4D3E" w:rsidRDefault="00C451D9"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0,000</w:t>
            </w:r>
          </w:p>
          <w:p w14:paraId="436BD0E3" w14:textId="77777777" w:rsidR="00177108" w:rsidRPr="000B4D3E" w:rsidRDefault="00177108" w:rsidP="00E53413">
            <w:pPr>
              <w:tabs>
                <w:tab w:val="left" w:pos="993"/>
              </w:tabs>
              <w:jc w:val="center"/>
              <w:rPr>
                <w:rFonts w:ascii="Times New Roman" w:hAnsi="Times New Roman" w:cs="Times New Roman"/>
                <w:bCs/>
                <w:sz w:val="24"/>
                <w:szCs w:val="24"/>
              </w:rPr>
            </w:pPr>
          </w:p>
          <w:p w14:paraId="37B5D077" w14:textId="7C1B6E85" w:rsidR="00177108" w:rsidRPr="000B4D3E" w:rsidRDefault="00177108" w:rsidP="00E53413">
            <w:pPr>
              <w:tabs>
                <w:tab w:val="left" w:pos="993"/>
              </w:tabs>
              <w:jc w:val="center"/>
              <w:rPr>
                <w:rFonts w:ascii="Times New Roman" w:hAnsi="Times New Roman" w:cs="Times New Roman"/>
                <w:bCs/>
                <w:sz w:val="24"/>
                <w:szCs w:val="24"/>
              </w:rPr>
            </w:pPr>
          </w:p>
        </w:tc>
      </w:tr>
      <w:tr w:rsidR="000B4D3E" w:rsidRPr="000B4D3E" w14:paraId="0854528D" w14:textId="77777777" w:rsidTr="00177108">
        <w:tc>
          <w:tcPr>
            <w:tcW w:w="1739" w:type="pct"/>
            <w:vMerge/>
          </w:tcPr>
          <w:p w14:paraId="2B9C25EB"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614" w:type="pct"/>
          </w:tcPr>
          <w:p w14:paraId="20677EEA"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811" w:type="pct"/>
          </w:tcPr>
          <w:p w14:paraId="3D7CA8FB"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49,78</w:t>
            </w:r>
          </w:p>
        </w:tc>
        <w:tc>
          <w:tcPr>
            <w:tcW w:w="1106" w:type="pct"/>
            <w:vMerge/>
          </w:tcPr>
          <w:p w14:paraId="726B7415"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730" w:type="pct"/>
            <w:vMerge/>
          </w:tcPr>
          <w:p w14:paraId="1F512DBC"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14EDA8B8" w14:textId="77777777" w:rsidTr="00177108">
        <w:tc>
          <w:tcPr>
            <w:tcW w:w="1739" w:type="pct"/>
            <w:vMerge w:val="restart"/>
          </w:tcPr>
          <w:p w14:paraId="25EFA91E" w14:textId="77777777" w:rsidR="00C451D9" w:rsidRPr="000B4D3E" w:rsidRDefault="00C451D9" w:rsidP="00E53413">
            <w:pPr>
              <w:pStyle w:val="31"/>
              <w:tabs>
                <w:tab w:val="left" w:pos="993"/>
              </w:tabs>
              <w:spacing w:after="0"/>
              <w:ind w:left="0" w:firstLine="0"/>
              <w:rPr>
                <w:bCs/>
                <w:sz w:val="24"/>
                <w:szCs w:val="24"/>
                <w:lang w:val="kk-KZ"/>
              </w:rPr>
            </w:pPr>
            <w:r w:rsidRPr="000B4D3E">
              <w:rPr>
                <w:bCs/>
                <w:sz w:val="24"/>
                <w:szCs w:val="24"/>
                <w:lang w:val="kk-KZ"/>
              </w:rPr>
              <w:t>Табандылық</w:t>
            </w:r>
          </w:p>
        </w:tc>
        <w:tc>
          <w:tcPr>
            <w:tcW w:w="614" w:type="pct"/>
          </w:tcPr>
          <w:p w14:paraId="763798B8"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811" w:type="pct"/>
          </w:tcPr>
          <w:p w14:paraId="4DEACD38"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33,46</w:t>
            </w:r>
          </w:p>
        </w:tc>
        <w:tc>
          <w:tcPr>
            <w:tcW w:w="1106" w:type="pct"/>
            <w:vMerge w:val="restart"/>
          </w:tcPr>
          <w:p w14:paraId="43CFB948"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531,000</w:t>
            </w:r>
          </w:p>
        </w:tc>
        <w:tc>
          <w:tcPr>
            <w:tcW w:w="730" w:type="pct"/>
            <w:vMerge w:val="restart"/>
          </w:tcPr>
          <w:p w14:paraId="4BED2417" w14:textId="77777777" w:rsidR="00C451D9" w:rsidRPr="000B4D3E" w:rsidRDefault="00C451D9"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0,046</w:t>
            </w:r>
          </w:p>
          <w:p w14:paraId="661F5D1B" w14:textId="77777777" w:rsidR="00177108" w:rsidRPr="000B4D3E" w:rsidRDefault="00177108" w:rsidP="00E53413">
            <w:pPr>
              <w:tabs>
                <w:tab w:val="left" w:pos="993"/>
              </w:tabs>
              <w:jc w:val="center"/>
              <w:rPr>
                <w:rFonts w:ascii="Times New Roman" w:hAnsi="Times New Roman" w:cs="Times New Roman"/>
                <w:bCs/>
                <w:sz w:val="24"/>
                <w:szCs w:val="24"/>
              </w:rPr>
            </w:pPr>
          </w:p>
          <w:p w14:paraId="1303D421" w14:textId="6495E92D" w:rsidR="00177108" w:rsidRPr="000B4D3E" w:rsidRDefault="00177108" w:rsidP="00E53413">
            <w:pPr>
              <w:tabs>
                <w:tab w:val="left" w:pos="993"/>
              </w:tabs>
              <w:jc w:val="center"/>
              <w:rPr>
                <w:rFonts w:ascii="Times New Roman" w:hAnsi="Times New Roman" w:cs="Times New Roman"/>
                <w:bCs/>
                <w:sz w:val="24"/>
                <w:szCs w:val="24"/>
              </w:rPr>
            </w:pPr>
          </w:p>
        </w:tc>
      </w:tr>
      <w:tr w:rsidR="000B4D3E" w:rsidRPr="000B4D3E" w14:paraId="64091386" w14:textId="77777777" w:rsidTr="00177108">
        <w:tc>
          <w:tcPr>
            <w:tcW w:w="1739" w:type="pct"/>
            <w:vMerge/>
          </w:tcPr>
          <w:p w14:paraId="7C6E4D31"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614" w:type="pct"/>
          </w:tcPr>
          <w:p w14:paraId="2E945367" w14:textId="77777777" w:rsidR="006035B2" w:rsidRPr="000B4D3E" w:rsidRDefault="006035B2"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A355A8" w:rsidRPr="000B4D3E">
              <w:rPr>
                <w:rFonts w:ascii="Times New Roman" w:hAnsi="Times New Roman" w:cs="Times New Roman"/>
                <w:bCs/>
                <w:sz w:val="24"/>
                <w:szCs w:val="24"/>
                <w:lang w:val="kk-KZ"/>
              </w:rPr>
              <w:t>оғары</w:t>
            </w:r>
          </w:p>
        </w:tc>
        <w:tc>
          <w:tcPr>
            <w:tcW w:w="811" w:type="pct"/>
          </w:tcPr>
          <w:p w14:paraId="0B5060FA"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44,29</w:t>
            </w:r>
          </w:p>
        </w:tc>
        <w:tc>
          <w:tcPr>
            <w:tcW w:w="1106" w:type="pct"/>
            <w:vMerge/>
          </w:tcPr>
          <w:p w14:paraId="25A50008"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730" w:type="pct"/>
            <w:vMerge/>
          </w:tcPr>
          <w:p w14:paraId="45FF0900"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1A3B63FF" w14:textId="77777777" w:rsidTr="00177108">
        <w:trPr>
          <w:trHeight w:val="224"/>
        </w:trPr>
        <w:tc>
          <w:tcPr>
            <w:tcW w:w="1739" w:type="pct"/>
            <w:vMerge w:val="restart"/>
          </w:tcPr>
          <w:p w14:paraId="4B3EE34E"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rPr>
            </w:pPr>
            <w:r w:rsidRPr="000B4D3E">
              <w:rPr>
                <w:rFonts w:ascii="Times New Roman" w:hAnsi="Times New Roman" w:cs="Times New Roman"/>
                <w:bCs/>
                <w:sz w:val="24"/>
                <w:szCs w:val="24"/>
              </w:rPr>
              <w:t>Фиксация</w:t>
            </w:r>
          </w:p>
        </w:tc>
        <w:tc>
          <w:tcPr>
            <w:tcW w:w="614" w:type="pct"/>
          </w:tcPr>
          <w:p w14:paraId="46A30931"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811" w:type="pct"/>
          </w:tcPr>
          <w:p w14:paraId="77A47F2E"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32,38</w:t>
            </w:r>
          </w:p>
        </w:tc>
        <w:tc>
          <w:tcPr>
            <w:tcW w:w="1106" w:type="pct"/>
            <w:vMerge w:val="restart"/>
          </w:tcPr>
          <w:p w14:paraId="7CAFF481"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500,500</w:t>
            </w:r>
          </w:p>
        </w:tc>
        <w:tc>
          <w:tcPr>
            <w:tcW w:w="730" w:type="pct"/>
            <w:vMerge w:val="restart"/>
          </w:tcPr>
          <w:p w14:paraId="15910C3A" w14:textId="77777777" w:rsidR="00C451D9" w:rsidRPr="000B4D3E" w:rsidRDefault="00C451D9"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0,021</w:t>
            </w:r>
          </w:p>
          <w:p w14:paraId="21624A3A" w14:textId="77777777" w:rsidR="00177108" w:rsidRPr="000B4D3E" w:rsidRDefault="00177108" w:rsidP="00E53413">
            <w:pPr>
              <w:tabs>
                <w:tab w:val="left" w:pos="993"/>
              </w:tabs>
              <w:jc w:val="center"/>
              <w:rPr>
                <w:rFonts w:ascii="Times New Roman" w:hAnsi="Times New Roman" w:cs="Times New Roman"/>
                <w:bCs/>
                <w:sz w:val="24"/>
                <w:szCs w:val="24"/>
              </w:rPr>
            </w:pPr>
          </w:p>
          <w:p w14:paraId="0543EF2E" w14:textId="07F371D2" w:rsidR="00177108" w:rsidRPr="000B4D3E" w:rsidRDefault="00177108" w:rsidP="00E53413">
            <w:pPr>
              <w:tabs>
                <w:tab w:val="left" w:pos="993"/>
              </w:tabs>
              <w:jc w:val="center"/>
              <w:rPr>
                <w:rFonts w:ascii="Times New Roman" w:hAnsi="Times New Roman" w:cs="Times New Roman"/>
                <w:bCs/>
                <w:sz w:val="24"/>
                <w:szCs w:val="24"/>
              </w:rPr>
            </w:pPr>
          </w:p>
        </w:tc>
      </w:tr>
      <w:tr w:rsidR="000B4D3E" w:rsidRPr="000B4D3E" w14:paraId="4E2BC162" w14:textId="77777777" w:rsidTr="00177108">
        <w:trPr>
          <w:trHeight w:val="279"/>
        </w:trPr>
        <w:tc>
          <w:tcPr>
            <w:tcW w:w="1739" w:type="pct"/>
            <w:vMerge/>
          </w:tcPr>
          <w:p w14:paraId="7377EE86"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614" w:type="pct"/>
          </w:tcPr>
          <w:p w14:paraId="5B06700E" w14:textId="77777777" w:rsidR="006035B2" w:rsidRPr="000B4D3E" w:rsidRDefault="006035B2"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A355A8" w:rsidRPr="000B4D3E">
              <w:rPr>
                <w:rFonts w:ascii="Times New Roman" w:hAnsi="Times New Roman" w:cs="Times New Roman"/>
                <w:bCs/>
                <w:sz w:val="24"/>
                <w:szCs w:val="24"/>
                <w:lang w:val="kk-KZ"/>
              </w:rPr>
              <w:t>оғары</w:t>
            </w:r>
          </w:p>
        </w:tc>
        <w:tc>
          <w:tcPr>
            <w:tcW w:w="811" w:type="pct"/>
          </w:tcPr>
          <w:p w14:paraId="2105C026" w14:textId="77777777" w:rsidR="00C451D9" w:rsidRPr="000B4D3E" w:rsidRDefault="00A355A8" w:rsidP="00E53413">
            <w:pPr>
              <w:tabs>
                <w:tab w:val="left" w:pos="993"/>
              </w:tabs>
              <w:autoSpaceDE w:val="0"/>
              <w:autoSpaceDN w:val="0"/>
              <w:adjustRightInd w:val="0"/>
              <w:rPr>
                <w:rFonts w:ascii="Times New Roman" w:hAnsi="Times New Roman" w:cs="Times New Roman"/>
                <w:bCs/>
                <w:sz w:val="24"/>
                <w:szCs w:val="24"/>
              </w:rPr>
            </w:pPr>
            <w:r w:rsidRPr="000B4D3E">
              <w:rPr>
                <w:rFonts w:ascii="Times New Roman" w:hAnsi="Times New Roman" w:cs="Times New Roman"/>
                <w:bCs/>
                <w:sz w:val="24"/>
                <w:szCs w:val="24"/>
              </w:rPr>
              <w:t xml:space="preserve">       </w:t>
            </w:r>
            <w:r w:rsidR="00C451D9" w:rsidRPr="000B4D3E">
              <w:rPr>
                <w:rFonts w:ascii="Times New Roman" w:hAnsi="Times New Roman" w:cs="Times New Roman"/>
                <w:bCs/>
                <w:sz w:val="24"/>
                <w:szCs w:val="24"/>
              </w:rPr>
              <w:t>44,88</w:t>
            </w:r>
          </w:p>
        </w:tc>
        <w:tc>
          <w:tcPr>
            <w:tcW w:w="1106" w:type="pct"/>
            <w:vMerge/>
          </w:tcPr>
          <w:p w14:paraId="74A93D54"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730" w:type="pct"/>
            <w:vMerge/>
          </w:tcPr>
          <w:p w14:paraId="1BA2C351"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3CC52C2B" w14:textId="77777777" w:rsidTr="00177108">
        <w:tc>
          <w:tcPr>
            <w:tcW w:w="1739" w:type="pct"/>
            <w:vMerge w:val="restart"/>
          </w:tcPr>
          <w:p w14:paraId="7FA6A6F6"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Өзін</w:t>
            </w:r>
            <w:r w:rsidR="008930A5" w:rsidRPr="000B4D3E">
              <w:rPr>
                <w:rFonts w:ascii="Times New Roman" w:hAnsi="Times New Roman" w:cs="Times New Roman"/>
                <w:bCs/>
                <w:sz w:val="24"/>
                <w:szCs w:val="24"/>
                <w:lang w:val="kk-KZ"/>
              </w:rPr>
              <w:t>-</w:t>
            </w:r>
            <w:r w:rsidRPr="000B4D3E">
              <w:rPr>
                <w:rFonts w:ascii="Times New Roman" w:hAnsi="Times New Roman" w:cs="Times New Roman"/>
                <w:bCs/>
                <w:sz w:val="24"/>
                <w:szCs w:val="24"/>
                <w:lang w:val="kk-KZ"/>
              </w:rPr>
              <w:t>өзі ұйымдастыру</w:t>
            </w:r>
          </w:p>
        </w:tc>
        <w:tc>
          <w:tcPr>
            <w:tcW w:w="614" w:type="pct"/>
          </w:tcPr>
          <w:p w14:paraId="37602DD1"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811" w:type="pct"/>
          </w:tcPr>
          <w:p w14:paraId="7FCA8DE7"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37,86</w:t>
            </w:r>
          </w:p>
        </w:tc>
        <w:tc>
          <w:tcPr>
            <w:tcW w:w="1106" w:type="pct"/>
            <w:vMerge w:val="restart"/>
          </w:tcPr>
          <w:p w14:paraId="18B2D51A"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598,000</w:t>
            </w:r>
          </w:p>
        </w:tc>
        <w:tc>
          <w:tcPr>
            <w:tcW w:w="730" w:type="pct"/>
            <w:vMerge w:val="restart"/>
          </w:tcPr>
          <w:p w14:paraId="5E07103D"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0,188</w:t>
            </w:r>
          </w:p>
          <w:p w14:paraId="3FC2D9D4" w14:textId="77777777" w:rsidR="00177108" w:rsidRPr="000B4D3E" w:rsidRDefault="00177108" w:rsidP="00E53413">
            <w:pPr>
              <w:tabs>
                <w:tab w:val="left" w:pos="993"/>
              </w:tabs>
              <w:autoSpaceDE w:val="0"/>
              <w:autoSpaceDN w:val="0"/>
              <w:adjustRightInd w:val="0"/>
              <w:jc w:val="center"/>
              <w:rPr>
                <w:rFonts w:ascii="Times New Roman" w:hAnsi="Times New Roman" w:cs="Times New Roman"/>
                <w:bCs/>
                <w:sz w:val="24"/>
                <w:szCs w:val="24"/>
              </w:rPr>
            </w:pPr>
          </w:p>
          <w:p w14:paraId="1FA5F56D" w14:textId="1030EB62" w:rsidR="00177108" w:rsidRPr="000B4D3E" w:rsidRDefault="00177108"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5500FA61" w14:textId="77777777" w:rsidTr="00177108">
        <w:trPr>
          <w:trHeight w:val="70"/>
        </w:trPr>
        <w:tc>
          <w:tcPr>
            <w:tcW w:w="1739" w:type="pct"/>
            <w:vMerge/>
          </w:tcPr>
          <w:p w14:paraId="733C31BA"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614" w:type="pct"/>
          </w:tcPr>
          <w:p w14:paraId="674CB10B" w14:textId="77777777" w:rsidR="006035B2" w:rsidRPr="000B4D3E" w:rsidRDefault="006035B2"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C451D9" w:rsidRPr="000B4D3E">
              <w:rPr>
                <w:rFonts w:ascii="Times New Roman" w:hAnsi="Times New Roman" w:cs="Times New Roman"/>
                <w:bCs/>
                <w:sz w:val="24"/>
                <w:szCs w:val="24"/>
                <w:lang w:val="kk-KZ"/>
              </w:rPr>
              <w:t>оғары</w:t>
            </w:r>
          </w:p>
        </w:tc>
        <w:tc>
          <w:tcPr>
            <w:tcW w:w="811" w:type="pct"/>
          </w:tcPr>
          <w:p w14:paraId="0430D23C" w14:textId="63AF8DD4"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41,00</w:t>
            </w:r>
          </w:p>
        </w:tc>
        <w:tc>
          <w:tcPr>
            <w:tcW w:w="1106" w:type="pct"/>
            <w:vMerge/>
          </w:tcPr>
          <w:p w14:paraId="5FFDF61A"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730" w:type="pct"/>
            <w:vMerge/>
          </w:tcPr>
          <w:p w14:paraId="2CD72707"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5ECCB79C" w14:textId="77777777" w:rsidTr="00177108">
        <w:trPr>
          <w:trHeight w:val="224"/>
        </w:trPr>
        <w:tc>
          <w:tcPr>
            <w:tcW w:w="1739" w:type="pct"/>
            <w:vMerge w:val="restart"/>
          </w:tcPr>
          <w:p w14:paraId="219235FB"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Осы шаққа бағдарланушылық</w:t>
            </w:r>
          </w:p>
        </w:tc>
        <w:tc>
          <w:tcPr>
            <w:tcW w:w="614" w:type="pct"/>
          </w:tcPr>
          <w:p w14:paraId="012D9064" w14:textId="77777777" w:rsidR="00C451D9" w:rsidRPr="000B4D3E" w:rsidRDefault="00C451D9"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төмен</w:t>
            </w:r>
          </w:p>
        </w:tc>
        <w:tc>
          <w:tcPr>
            <w:tcW w:w="811" w:type="pct"/>
          </w:tcPr>
          <w:p w14:paraId="4C08F444"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23,66</w:t>
            </w:r>
          </w:p>
        </w:tc>
        <w:tc>
          <w:tcPr>
            <w:tcW w:w="1106" w:type="pct"/>
            <w:vMerge w:val="restart"/>
          </w:tcPr>
          <w:p w14:paraId="0E8FA76E"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256,500</w:t>
            </w:r>
          </w:p>
        </w:tc>
        <w:tc>
          <w:tcPr>
            <w:tcW w:w="730" w:type="pct"/>
            <w:vMerge w:val="restart"/>
          </w:tcPr>
          <w:p w14:paraId="3816D3EB" w14:textId="77777777" w:rsidR="00C451D9" w:rsidRPr="000B4D3E" w:rsidRDefault="00C451D9"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0,000</w:t>
            </w:r>
          </w:p>
        </w:tc>
      </w:tr>
      <w:tr w:rsidR="0047377E" w:rsidRPr="000B4D3E" w14:paraId="18779E61" w14:textId="77777777" w:rsidTr="00177108">
        <w:tc>
          <w:tcPr>
            <w:tcW w:w="1739" w:type="pct"/>
            <w:vMerge/>
          </w:tcPr>
          <w:p w14:paraId="6EACC252"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614" w:type="pct"/>
          </w:tcPr>
          <w:p w14:paraId="74A7BE25" w14:textId="77777777" w:rsidR="006035B2"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811" w:type="pct"/>
          </w:tcPr>
          <w:p w14:paraId="6236831B"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49,57</w:t>
            </w:r>
          </w:p>
        </w:tc>
        <w:tc>
          <w:tcPr>
            <w:tcW w:w="1106" w:type="pct"/>
            <w:vMerge/>
          </w:tcPr>
          <w:p w14:paraId="605091C7"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c>
          <w:tcPr>
            <w:tcW w:w="730" w:type="pct"/>
            <w:vMerge/>
          </w:tcPr>
          <w:p w14:paraId="0DF55983" w14:textId="77777777" w:rsidR="00C451D9" w:rsidRPr="000B4D3E" w:rsidRDefault="00C451D9" w:rsidP="00E53413">
            <w:pPr>
              <w:tabs>
                <w:tab w:val="left" w:pos="993"/>
              </w:tabs>
              <w:autoSpaceDE w:val="0"/>
              <w:autoSpaceDN w:val="0"/>
              <w:adjustRightInd w:val="0"/>
              <w:jc w:val="center"/>
              <w:rPr>
                <w:rFonts w:ascii="Times New Roman" w:hAnsi="Times New Roman" w:cs="Times New Roman"/>
                <w:bCs/>
                <w:sz w:val="24"/>
                <w:szCs w:val="24"/>
              </w:rPr>
            </w:pPr>
          </w:p>
        </w:tc>
      </w:tr>
    </w:tbl>
    <w:p w14:paraId="4003B406" w14:textId="77777777" w:rsidR="00C0056F" w:rsidRPr="000B4D3E" w:rsidRDefault="00C0056F" w:rsidP="00E53413">
      <w:pPr>
        <w:tabs>
          <w:tab w:val="left" w:pos="993"/>
        </w:tabs>
        <w:autoSpaceDE w:val="0"/>
        <w:autoSpaceDN w:val="0"/>
        <w:adjustRightInd w:val="0"/>
        <w:spacing w:after="0" w:line="240" w:lineRule="auto"/>
        <w:jc w:val="both"/>
        <w:rPr>
          <w:rFonts w:ascii="Times New Roman" w:hAnsi="Times New Roman" w:cs="Times New Roman"/>
          <w:bCs/>
          <w:sz w:val="24"/>
          <w:szCs w:val="24"/>
        </w:rPr>
      </w:pPr>
    </w:p>
    <w:p w14:paraId="691E1A47" w14:textId="77777777" w:rsidR="00A91821" w:rsidRPr="000B4D3E" w:rsidRDefault="00A91821" w:rsidP="00E53413">
      <w:pPr>
        <w:tabs>
          <w:tab w:val="left" w:pos="993"/>
        </w:tabs>
        <w:autoSpaceDE w:val="0"/>
        <w:autoSpaceDN w:val="0"/>
        <w:adjustRightInd w:val="0"/>
        <w:spacing w:after="0" w:line="240" w:lineRule="auto"/>
        <w:jc w:val="center"/>
        <w:rPr>
          <w:rFonts w:ascii="Times New Roman" w:hAnsi="Times New Roman" w:cs="Times New Roman"/>
          <w:sz w:val="28"/>
          <w:szCs w:val="28"/>
        </w:rPr>
      </w:pPr>
      <w:r w:rsidRPr="000B4D3E">
        <w:rPr>
          <w:rFonts w:ascii="Times New Roman" w:hAnsi="Times New Roman" w:cs="Times New Roman"/>
          <w:noProof/>
          <w:sz w:val="28"/>
          <w:szCs w:val="28"/>
          <w:lang w:eastAsia="ru-RU"/>
        </w:rPr>
        <w:lastRenderedPageBreak/>
        <w:drawing>
          <wp:inline distT="0" distB="0" distL="0" distR="0" wp14:anchorId="0DFC0DBD" wp14:editId="19DA03B0">
            <wp:extent cx="5778500" cy="3403600"/>
            <wp:effectExtent l="0" t="0" r="12700" b="635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2E2F64D" w14:textId="77777777" w:rsidR="00C0056F" w:rsidRPr="000B4D3E" w:rsidRDefault="00C0056F" w:rsidP="00E53413">
      <w:pPr>
        <w:tabs>
          <w:tab w:val="left" w:pos="993"/>
        </w:tabs>
        <w:autoSpaceDE w:val="0"/>
        <w:autoSpaceDN w:val="0"/>
        <w:adjustRightInd w:val="0"/>
        <w:spacing w:after="0" w:line="240" w:lineRule="auto"/>
        <w:jc w:val="both"/>
        <w:rPr>
          <w:rFonts w:ascii="Times New Roman" w:hAnsi="Times New Roman" w:cs="Times New Roman"/>
          <w:sz w:val="28"/>
          <w:szCs w:val="28"/>
        </w:rPr>
      </w:pPr>
    </w:p>
    <w:p w14:paraId="180FC004" w14:textId="356CBD7D" w:rsidR="00992E0E" w:rsidRPr="000B4D3E" w:rsidRDefault="00245A7F" w:rsidP="00E53413">
      <w:pPr>
        <w:tabs>
          <w:tab w:val="left" w:pos="993"/>
        </w:tabs>
        <w:autoSpaceDE w:val="0"/>
        <w:autoSpaceDN w:val="0"/>
        <w:adjustRightInd w:val="0"/>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2</w:t>
      </w:r>
      <w:r w:rsidR="006A7549" w:rsidRPr="000B4D3E">
        <w:rPr>
          <w:rFonts w:ascii="Times New Roman" w:hAnsi="Times New Roman" w:cs="Times New Roman"/>
          <w:sz w:val="28"/>
          <w:szCs w:val="28"/>
        </w:rPr>
        <w:t>5</w:t>
      </w:r>
      <w:r w:rsidR="00065800" w:rsidRPr="000B4D3E">
        <w:rPr>
          <w:rFonts w:ascii="Times New Roman" w:hAnsi="Times New Roman" w:cs="Times New Roman"/>
          <w:sz w:val="28"/>
          <w:szCs w:val="28"/>
          <w:lang w:val="kk-KZ"/>
        </w:rPr>
        <w:t xml:space="preserve"> - </w:t>
      </w:r>
      <w:r w:rsidR="00992E0E" w:rsidRPr="000B4D3E">
        <w:rPr>
          <w:rFonts w:ascii="Times New Roman" w:hAnsi="Times New Roman" w:cs="Times New Roman"/>
          <w:sz w:val="28"/>
          <w:szCs w:val="28"/>
        </w:rPr>
        <w:t>Тұлғаның өзіндік тиімділігі жоғары және төмен студенттер арасындағы реттеу</w:t>
      </w:r>
      <w:r w:rsidR="00992E0E" w:rsidRPr="000B4D3E">
        <w:rPr>
          <w:rFonts w:ascii="Times New Roman" w:hAnsi="Times New Roman" w:cs="Times New Roman"/>
          <w:sz w:val="28"/>
          <w:szCs w:val="28"/>
          <w:lang w:val="kk-KZ"/>
        </w:rPr>
        <w:t>шілік</w:t>
      </w:r>
      <w:r w:rsidR="00992E0E" w:rsidRPr="000B4D3E">
        <w:rPr>
          <w:rFonts w:ascii="Times New Roman" w:hAnsi="Times New Roman" w:cs="Times New Roman"/>
          <w:sz w:val="28"/>
          <w:szCs w:val="28"/>
        </w:rPr>
        <w:t xml:space="preserve"> процестерінің дамуындағы айырмашылықтар (ор</w:t>
      </w:r>
      <w:r w:rsidR="00992E0E" w:rsidRPr="000B4D3E">
        <w:rPr>
          <w:rFonts w:ascii="Times New Roman" w:hAnsi="Times New Roman" w:cs="Times New Roman"/>
          <w:sz w:val="28"/>
          <w:szCs w:val="28"/>
          <w:lang w:val="kk-KZ"/>
        </w:rPr>
        <w:t>.</w:t>
      </w:r>
      <w:r w:rsidR="00992E0E" w:rsidRPr="000B4D3E">
        <w:rPr>
          <w:rFonts w:ascii="Times New Roman" w:hAnsi="Times New Roman" w:cs="Times New Roman"/>
          <w:sz w:val="28"/>
          <w:szCs w:val="28"/>
        </w:rPr>
        <w:t>ра</w:t>
      </w:r>
      <w:r w:rsidR="00992E0E" w:rsidRPr="000B4D3E">
        <w:rPr>
          <w:rFonts w:ascii="Times New Roman" w:hAnsi="Times New Roman" w:cs="Times New Roman"/>
          <w:sz w:val="28"/>
          <w:szCs w:val="28"/>
          <w:lang w:val="kk-KZ"/>
        </w:rPr>
        <w:t>нгтер</w:t>
      </w:r>
      <w:r w:rsidR="00992E0E" w:rsidRPr="000B4D3E">
        <w:rPr>
          <w:rFonts w:ascii="Times New Roman" w:hAnsi="Times New Roman" w:cs="Times New Roman"/>
          <w:sz w:val="28"/>
          <w:szCs w:val="28"/>
        </w:rPr>
        <w:t>)</w:t>
      </w:r>
    </w:p>
    <w:p w14:paraId="028B2229" w14:textId="77777777" w:rsidR="00065800" w:rsidRPr="000B4D3E" w:rsidRDefault="00065800"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14:paraId="1AF5BD67" w14:textId="26F3373A" w:rsidR="00807E9C" w:rsidRPr="000B4D3E" w:rsidRDefault="00992E0E"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rPr>
        <w:t xml:space="preserve">Тұлғаның өзіндік тиімділігі төмен </w:t>
      </w:r>
      <w:r w:rsidR="008379EB" w:rsidRPr="000B4D3E">
        <w:rPr>
          <w:rFonts w:ascii="Times New Roman" w:hAnsi="Times New Roman" w:cs="Times New Roman"/>
          <w:sz w:val="28"/>
          <w:szCs w:val="28"/>
          <w:lang w:val="kk-KZ"/>
        </w:rPr>
        <w:t>білім алушы</w:t>
      </w:r>
      <w:r w:rsidR="00807E9C" w:rsidRPr="000B4D3E">
        <w:rPr>
          <w:rFonts w:ascii="Times New Roman" w:hAnsi="Times New Roman" w:cs="Times New Roman"/>
          <w:sz w:val="28"/>
          <w:szCs w:val="28"/>
          <w:lang w:val="kk-KZ"/>
        </w:rPr>
        <w:t xml:space="preserve"> студенттердің</w:t>
      </w:r>
      <w:r w:rsidRPr="000B4D3E">
        <w:rPr>
          <w:rFonts w:ascii="Times New Roman" w:hAnsi="Times New Roman" w:cs="Times New Roman"/>
          <w:sz w:val="28"/>
          <w:szCs w:val="28"/>
        </w:rPr>
        <w:t xml:space="preserve"> тобына импульсивтілік тән, олар мақсатты түрде ешнәрсеге ұмтылуға және өз мақсатына жетуге күш салуға бейім емес; бөгде істерге алаңдау және басталған істі аяғына дейін жеткізбеу; мақсаттарға жетудегі сәйкессіздік</w:t>
      </w:r>
      <w:r w:rsidR="00807E9C" w:rsidRPr="000B4D3E">
        <w:rPr>
          <w:rFonts w:ascii="Times New Roman" w:hAnsi="Times New Roman" w:cs="Times New Roman"/>
          <w:sz w:val="28"/>
          <w:szCs w:val="28"/>
          <w:lang w:val="kk-KZ"/>
        </w:rPr>
        <w:t xml:space="preserve"> және қойған мақсаттарына жетуде қандай да бір кедергілер туындағанда әрі қарай жетуге тырыспау</w:t>
      </w:r>
      <w:r w:rsidRPr="000B4D3E">
        <w:rPr>
          <w:rFonts w:ascii="Times New Roman" w:hAnsi="Times New Roman" w:cs="Times New Roman"/>
          <w:sz w:val="28"/>
          <w:szCs w:val="28"/>
        </w:rPr>
        <w:t>; бүгінге зиянын тигізетін болашақты армандауға бейімділік</w:t>
      </w:r>
      <w:r w:rsidRPr="000B4D3E">
        <w:rPr>
          <w:rFonts w:ascii="Times New Roman" w:hAnsi="Times New Roman" w:cs="Times New Roman"/>
          <w:sz w:val="28"/>
          <w:szCs w:val="28"/>
          <w:lang w:val="kk-KZ"/>
        </w:rPr>
        <w:t xml:space="preserve"> басым болады.</w:t>
      </w:r>
      <w:r w:rsidR="00344E89" w:rsidRPr="000B4D3E">
        <w:rPr>
          <w:rFonts w:ascii="Times New Roman" w:hAnsi="Times New Roman" w:cs="Times New Roman"/>
          <w:sz w:val="28"/>
          <w:szCs w:val="28"/>
          <w:lang w:val="kk-KZ"/>
        </w:rPr>
        <w:t xml:space="preserve"> </w:t>
      </w:r>
      <w:r w:rsidR="000C60E2" w:rsidRPr="000B4D3E">
        <w:rPr>
          <w:rFonts w:ascii="Times New Roman" w:hAnsi="Times New Roman" w:cs="Times New Roman"/>
          <w:sz w:val="28"/>
          <w:szCs w:val="24"/>
          <w:lang w:val="kk-KZ"/>
        </w:rPr>
        <w:t>Олар өмірге және оқуға қызығушылықтың жоқтығымен ерекшеленеді, осыған байланысты соңғысын олар мәжбүрлі деп қабылдайды, қазіргі кездегі мүмкіндіктерді жіберіп алады, басқалардың пікіріне тәуелді, күнделікті іс-әрекеттерді ұйымдастыруда елеулі қиындықтарға тап болады, олар экстерналды және жекесіз бағдарланған түрлердің қалыптасуында көрінетін сыртқы каузалды бағдармен сипатталады.</w:t>
      </w:r>
    </w:p>
    <w:p w14:paraId="562EC66D" w14:textId="77777777" w:rsidR="00807E9C" w:rsidRPr="000B4D3E" w:rsidRDefault="00992E0E"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w:t>
      </w:r>
      <w:r w:rsidR="00344E89" w:rsidRPr="000B4D3E">
        <w:rPr>
          <w:rFonts w:ascii="Times New Roman" w:hAnsi="Times New Roman" w:cs="Times New Roman"/>
          <w:sz w:val="28"/>
          <w:szCs w:val="28"/>
          <w:lang w:val="kk-KZ"/>
        </w:rPr>
        <w:t>5</w:t>
      </w:r>
      <w:r w:rsidRPr="000B4D3E">
        <w:rPr>
          <w:rFonts w:ascii="Times New Roman" w:hAnsi="Times New Roman" w:cs="Times New Roman"/>
          <w:sz w:val="28"/>
          <w:szCs w:val="28"/>
          <w:lang w:val="kk-KZ"/>
        </w:rPr>
        <w:t>-кестеде және 2</w:t>
      </w:r>
      <w:r w:rsidR="005E404F" w:rsidRPr="000B4D3E">
        <w:rPr>
          <w:rFonts w:ascii="Times New Roman" w:hAnsi="Times New Roman" w:cs="Times New Roman"/>
          <w:sz w:val="28"/>
          <w:szCs w:val="28"/>
          <w:lang w:val="kk-KZ"/>
        </w:rPr>
        <w:t>6</w:t>
      </w:r>
      <w:r w:rsidRPr="000B4D3E">
        <w:rPr>
          <w:rFonts w:ascii="Times New Roman" w:hAnsi="Times New Roman" w:cs="Times New Roman"/>
          <w:sz w:val="28"/>
          <w:szCs w:val="28"/>
          <w:lang w:val="kk-KZ"/>
        </w:rPr>
        <w:t xml:space="preserve">-суретте тұлғаның өзіндік тиімділігі жоғары және төмен </w:t>
      </w:r>
      <w:r w:rsidR="00807E9C" w:rsidRPr="000B4D3E">
        <w:rPr>
          <w:rFonts w:ascii="Times New Roman" w:hAnsi="Times New Roman" w:cs="Times New Roman"/>
          <w:sz w:val="28"/>
          <w:szCs w:val="28"/>
          <w:lang w:val="kk-KZ"/>
        </w:rPr>
        <w:t>студенттер</w:t>
      </w:r>
      <w:r w:rsidRPr="000B4D3E">
        <w:rPr>
          <w:rFonts w:ascii="Times New Roman" w:hAnsi="Times New Roman" w:cs="Times New Roman"/>
          <w:sz w:val="28"/>
          <w:szCs w:val="28"/>
          <w:lang w:val="kk-KZ"/>
        </w:rPr>
        <w:t xml:space="preserve"> арасындағы аффективтік процестердің дамуынд</w:t>
      </w:r>
      <w:r w:rsidR="00807E9C" w:rsidRPr="000B4D3E">
        <w:rPr>
          <w:rFonts w:ascii="Times New Roman" w:hAnsi="Times New Roman" w:cs="Times New Roman"/>
          <w:sz w:val="28"/>
          <w:szCs w:val="28"/>
          <w:lang w:val="kk-KZ"/>
        </w:rPr>
        <w:t>ағы айырмашылықтар көрсетілген.</w:t>
      </w:r>
    </w:p>
    <w:p w14:paraId="4D2EFFCC" w14:textId="235A31A2" w:rsidR="00992E0E" w:rsidRPr="000B4D3E" w:rsidRDefault="00807E9C"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Ондағы </w:t>
      </w:r>
      <w:r w:rsidR="00992E0E" w:rsidRPr="000B4D3E">
        <w:rPr>
          <w:rFonts w:ascii="Times New Roman" w:hAnsi="Times New Roman" w:cs="Times New Roman"/>
          <w:sz w:val="28"/>
          <w:szCs w:val="28"/>
          <w:lang w:val="kk-KZ"/>
        </w:rPr>
        <w:t>деректерден тұлғалық өзіндік тиімділігі төмен және жоғары екі топ студенттерінің арасында 5 аффективті механизмде айтарлықтай айырмашылықтар болғанын көруге болады:</w:t>
      </w:r>
    </w:p>
    <w:p w14:paraId="1F1808A8" w14:textId="77777777" w:rsidR="00C0056F" w:rsidRPr="000B4D3E" w:rsidRDefault="00C0056F" w:rsidP="0061099F">
      <w:pPr>
        <w:pStyle w:val="a5"/>
        <w:numPr>
          <w:ilvl w:val="0"/>
          <w:numId w:val="57"/>
        </w:numPr>
        <w:tabs>
          <w:tab w:val="left" w:pos="993"/>
        </w:tabs>
        <w:autoSpaceDE w:val="0"/>
        <w:autoSpaceDN w:val="0"/>
        <w:adjustRightInd w:val="0"/>
        <w:ind w:left="0" w:firstLine="567"/>
        <w:jc w:val="both"/>
        <w:rPr>
          <w:sz w:val="28"/>
          <w:szCs w:val="28"/>
        </w:rPr>
      </w:pPr>
      <w:r w:rsidRPr="000B4D3E">
        <w:rPr>
          <w:sz w:val="28"/>
          <w:szCs w:val="28"/>
        </w:rPr>
        <w:t>Автономия (р≤0,033);</w:t>
      </w:r>
    </w:p>
    <w:p w14:paraId="7810DCCF" w14:textId="42A9C226" w:rsidR="00C0056F" w:rsidRPr="000B4D3E" w:rsidRDefault="000C2190" w:rsidP="0061099F">
      <w:pPr>
        <w:pStyle w:val="a5"/>
        <w:numPr>
          <w:ilvl w:val="0"/>
          <w:numId w:val="57"/>
        </w:numPr>
        <w:tabs>
          <w:tab w:val="left" w:pos="993"/>
        </w:tabs>
        <w:autoSpaceDE w:val="0"/>
        <w:autoSpaceDN w:val="0"/>
        <w:adjustRightInd w:val="0"/>
        <w:ind w:left="0" w:firstLine="567"/>
        <w:jc w:val="both"/>
        <w:rPr>
          <w:sz w:val="28"/>
          <w:szCs w:val="28"/>
        </w:rPr>
      </w:pPr>
      <w:r w:rsidRPr="000B4D3E">
        <w:rPr>
          <w:sz w:val="28"/>
          <w:szCs w:val="28"/>
          <w:lang w:val="kk-KZ"/>
        </w:rPr>
        <w:t>Ортаны меңгеру</w:t>
      </w:r>
      <w:r w:rsidR="00C0056F" w:rsidRPr="000B4D3E">
        <w:rPr>
          <w:sz w:val="28"/>
          <w:szCs w:val="28"/>
        </w:rPr>
        <w:t xml:space="preserve"> (р≤0,000);</w:t>
      </w:r>
    </w:p>
    <w:p w14:paraId="39F3F1DA" w14:textId="77777777" w:rsidR="00C0056F" w:rsidRPr="000B4D3E" w:rsidRDefault="007C6A79" w:rsidP="0061099F">
      <w:pPr>
        <w:pStyle w:val="a5"/>
        <w:numPr>
          <w:ilvl w:val="0"/>
          <w:numId w:val="57"/>
        </w:numPr>
        <w:tabs>
          <w:tab w:val="left" w:pos="993"/>
        </w:tabs>
        <w:autoSpaceDE w:val="0"/>
        <w:autoSpaceDN w:val="0"/>
        <w:adjustRightInd w:val="0"/>
        <w:ind w:left="0" w:firstLine="567"/>
        <w:jc w:val="both"/>
        <w:rPr>
          <w:sz w:val="28"/>
          <w:szCs w:val="28"/>
        </w:rPr>
      </w:pPr>
      <w:r w:rsidRPr="000B4D3E">
        <w:rPr>
          <w:sz w:val="28"/>
          <w:szCs w:val="28"/>
          <w:lang w:val="kk-KZ"/>
        </w:rPr>
        <w:t>Тұлғалық өсу</w:t>
      </w:r>
      <w:r w:rsidR="00C0056F" w:rsidRPr="000B4D3E">
        <w:rPr>
          <w:sz w:val="28"/>
          <w:szCs w:val="28"/>
        </w:rPr>
        <w:t xml:space="preserve"> (р≤0,050);</w:t>
      </w:r>
    </w:p>
    <w:p w14:paraId="5E920D63" w14:textId="77777777" w:rsidR="00C0056F" w:rsidRPr="000B4D3E" w:rsidRDefault="007C6A79" w:rsidP="0061099F">
      <w:pPr>
        <w:pStyle w:val="a5"/>
        <w:numPr>
          <w:ilvl w:val="0"/>
          <w:numId w:val="57"/>
        </w:numPr>
        <w:tabs>
          <w:tab w:val="left" w:pos="993"/>
        </w:tabs>
        <w:autoSpaceDE w:val="0"/>
        <w:autoSpaceDN w:val="0"/>
        <w:adjustRightInd w:val="0"/>
        <w:ind w:left="0" w:firstLine="567"/>
        <w:jc w:val="both"/>
        <w:rPr>
          <w:sz w:val="28"/>
          <w:szCs w:val="28"/>
        </w:rPr>
      </w:pPr>
      <w:r w:rsidRPr="000B4D3E">
        <w:rPr>
          <w:sz w:val="28"/>
          <w:szCs w:val="28"/>
          <w:lang w:val="kk-KZ"/>
        </w:rPr>
        <w:t>Өмірдегі мақсаттар</w:t>
      </w:r>
      <w:r w:rsidR="00C0056F" w:rsidRPr="000B4D3E">
        <w:rPr>
          <w:sz w:val="28"/>
          <w:szCs w:val="28"/>
        </w:rPr>
        <w:t xml:space="preserve"> (р≤0,003);</w:t>
      </w:r>
    </w:p>
    <w:p w14:paraId="24187CF6" w14:textId="0ECFFFFF" w:rsidR="00C0056F" w:rsidRPr="000B4D3E" w:rsidRDefault="00DB4189" w:rsidP="0061099F">
      <w:pPr>
        <w:pStyle w:val="a5"/>
        <w:numPr>
          <w:ilvl w:val="0"/>
          <w:numId w:val="57"/>
        </w:numPr>
        <w:tabs>
          <w:tab w:val="left" w:pos="993"/>
        </w:tabs>
        <w:autoSpaceDE w:val="0"/>
        <w:autoSpaceDN w:val="0"/>
        <w:adjustRightInd w:val="0"/>
        <w:ind w:left="0" w:firstLine="567"/>
        <w:jc w:val="both"/>
        <w:rPr>
          <w:sz w:val="28"/>
          <w:szCs w:val="28"/>
        </w:rPr>
      </w:pPr>
      <w:r w:rsidRPr="000B4D3E">
        <w:rPr>
          <w:sz w:val="28"/>
          <w:szCs w:val="28"/>
          <w:lang w:val="kk-KZ"/>
        </w:rPr>
        <w:t>Өзі</w:t>
      </w:r>
      <w:r w:rsidRPr="000B4D3E">
        <w:rPr>
          <w:sz w:val="28"/>
          <w:szCs w:val="28"/>
        </w:rPr>
        <w:t>-</w:t>
      </w:r>
      <w:r w:rsidR="007C6A79" w:rsidRPr="000B4D3E">
        <w:rPr>
          <w:sz w:val="28"/>
          <w:szCs w:val="28"/>
          <w:lang w:val="kk-KZ"/>
        </w:rPr>
        <w:t>өзі қабылдау</w:t>
      </w:r>
      <w:r w:rsidR="00C0056F" w:rsidRPr="000B4D3E">
        <w:rPr>
          <w:sz w:val="28"/>
          <w:szCs w:val="28"/>
        </w:rPr>
        <w:t xml:space="preserve"> (р≤0,000).</w:t>
      </w:r>
    </w:p>
    <w:p w14:paraId="73E3E446" w14:textId="77777777" w:rsidR="007676C8" w:rsidRPr="000B4D3E" w:rsidRDefault="007676C8" w:rsidP="00E53413">
      <w:pPr>
        <w:pStyle w:val="a5"/>
        <w:tabs>
          <w:tab w:val="left" w:pos="993"/>
        </w:tabs>
        <w:autoSpaceDE w:val="0"/>
        <w:autoSpaceDN w:val="0"/>
        <w:adjustRightInd w:val="0"/>
        <w:ind w:left="567"/>
        <w:jc w:val="both"/>
        <w:rPr>
          <w:sz w:val="28"/>
          <w:szCs w:val="28"/>
        </w:rPr>
      </w:pPr>
    </w:p>
    <w:p w14:paraId="4A0E3134" w14:textId="4FE0C816" w:rsidR="00C0056F" w:rsidRPr="000B4D3E" w:rsidRDefault="00992E0E" w:rsidP="00E53413">
      <w:pPr>
        <w:tabs>
          <w:tab w:val="left" w:pos="993"/>
        </w:tabs>
        <w:autoSpaceDE w:val="0"/>
        <w:autoSpaceDN w:val="0"/>
        <w:adjustRightInd w:val="0"/>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rPr>
        <w:t>Кесте 2</w:t>
      </w:r>
      <w:r w:rsidR="006953B8" w:rsidRPr="000B4D3E">
        <w:rPr>
          <w:rFonts w:ascii="Times New Roman" w:hAnsi="Times New Roman" w:cs="Times New Roman"/>
          <w:sz w:val="28"/>
          <w:szCs w:val="28"/>
        </w:rPr>
        <w:t>5</w:t>
      </w:r>
      <w:r w:rsidR="00065800"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rPr>
        <w:t xml:space="preserve"> Тұлға</w:t>
      </w:r>
      <w:r w:rsidR="00A355A8" w:rsidRPr="000B4D3E">
        <w:rPr>
          <w:rFonts w:ascii="Times New Roman" w:hAnsi="Times New Roman" w:cs="Times New Roman"/>
          <w:sz w:val="28"/>
          <w:szCs w:val="28"/>
        </w:rPr>
        <w:t>лы</w:t>
      </w:r>
      <w:r w:rsidR="00A355A8" w:rsidRPr="000B4D3E">
        <w:rPr>
          <w:rFonts w:ascii="Times New Roman" w:hAnsi="Times New Roman" w:cs="Times New Roman"/>
          <w:sz w:val="28"/>
          <w:szCs w:val="28"/>
          <w:lang w:val="kk-KZ"/>
        </w:rPr>
        <w:t>қ</w:t>
      </w:r>
      <w:r w:rsidRPr="000B4D3E">
        <w:rPr>
          <w:rFonts w:ascii="Times New Roman" w:hAnsi="Times New Roman" w:cs="Times New Roman"/>
          <w:sz w:val="28"/>
          <w:szCs w:val="28"/>
        </w:rPr>
        <w:t xml:space="preserve"> өзіндік тиімділігі жоғары және төмен </w:t>
      </w:r>
      <w:r w:rsidRPr="000B4D3E">
        <w:rPr>
          <w:rFonts w:ascii="Times New Roman" w:hAnsi="Times New Roman" w:cs="Times New Roman"/>
          <w:sz w:val="28"/>
          <w:szCs w:val="28"/>
          <w:lang w:val="kk-KZ"/>
        </w:rPr>
        <w:t>деңгей</w:t>
      </w:r>
      <w:r w:rsidR="00AB72B0" w:rsidRPr="000B4D3E">
        <w:rPr>
          <w:rFonts w:ascii="Times New Roman" w:hAnsi="Times New Roman" w:cs="Times New Roman"/>
          <w:sz w:val="28"/>
          <w:szCs w:val="28"/>
          <w:lang w:val="kk-KZ"/>
        </w:rPr>
        <w:t xml:space="preserve">дегі </w:t>
      </w:r>
      <w:r w:rsidRPr="000B4D3E">
        <w:rPr>
          <w:rFonts w:ascii="Times New Roman" w:hAnsi="Times New Roman" w:cs="Times New Roman"/>
          <w:sz w:val="28"/>
          <w:szCs w:val="28"/>
          <w:lang w:val="kk-KZ"/>
        </w:rPr>
        <w:t xml:space="preserve">студенттер </w:t>
      </w:r>
      <w:r w:rsidRPr="000B4D3E">
        <w:rPr>
          <w:rFonts w:ascii="Times New Roman" w:hAnsi="Times New Roman" w:cs="Times New Roman"/>
          <w:sz w:val="28"/>
          <w:szCs w:val="28"/>
        </w:rPr>
        <w:t>арасында</w:t>
      </w:r>
      <w:r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rPr>
        <w:t xml:space="preserve"> аффективтік процестердің дамуындағы айырмашылықтар</w:t>
      </w:r>
    </w:p>
    <w:p w14:paraId="1D827E2C" w14:textId="77777777" w:rsidR="00992E0E" w:rsidRPr="000B4D3E" w:rsidRDefault="00992E0E" w:rsidP="00E53413">
      <w:p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p>
    <w:tbl>
      <w:tblPr>
        <w:tblStyle w:val="12"/>
        <w:tblW w:w="5000" w:type="pct"/>
        <w:tblLayout w:type="fixed"/>
        <w:tblLook w:val="01E0" w:firstRow="1" w:lastRow="1" w:firstColumn="1" w:lastColumn="1" w:noHBand="0" w:noVBand="0"/>
      </w:tblPr>
      <w:tblGrid>
        <w:gridCol w:w="3095"/>
        <w:gridCol w:w="1181"/>
        <w:gridCol w:w="1282"/>
        <w:gridCol w:w="2659"/>
        <w:gridCol w:w="1411"/>
      </w:tblGrid>
      <w:tr w:rsidR="000B4D3E" w:rsidRPr="000B4D3E" w14:paraId="23CA3338" w14:textId="77777777" w:rsidTr="00065800">
        <w:tc>
          <w:tcPr>
            <w:tcW w:w="1607" w:type="pct"/>
          </w:tcPr>
          <w:p w14:paraId="322F0F23" w14:textId="77777777" w:rsidR="00C0056F" w:rsidRPr="000B4D3E" w:rsidRDefault="00992E0E" w:rsidP="00E53413">
            <w:pPr>
              <w:tabs>
                <w:tab w:val="left" w:pos="993"/>
              </w:tabs>
              <w:autoSpaceDE w:val="0"/>
              <w:autoSpaceDN w:val="0"/>
              <w:adjustRightInd w:val="0"/>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Айнымалылар</w:t>
            </w:r>
          </w:p>
        </w:tc>
        <w:tc>
          <w:tcPr>
            <w:tcW w:w="613" w:type="pct"/>
          </w:tcPr>
          <w:p w14:paraId="5264918C" w14:textId="77777777" w:rsidR="00C0056F" w:rsidRPr="000B4D3E" w:rsidRDefault="007C6A79" w:rsidP="00E53413">
            <w:pPr>
              <w:tabs>
                <w:tab w:val="left" w:pos="993"/>
              </w:tabs>
              <w:autoSpaceDE w:val="0"/>
              <w:autoSpaceDN w:val="0"/>
              <w:adjustRightInd w:val="0"/>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Деңгей</w:t>
            </w:r>
          </w:p>
        </w:tc>
        <w:tc>
          <w:tcPr>
            <w:tcW w:w="666" w:type="pct"/>
          </w:tcPr>
          <w:p w14:paraId="77308DE9" w14:textId="77777777" w:rsidR="00C0056F" w:rsidRPr="000B4D3E" w:rsidRDefault="00992E0E" w:rsidP="00E53413">
            <w:pPr>
              <w:tabs>
                <w:tab w:val="left" w:pos="993"/>
              </w:tabs>
              <w:autoSpaceDE w:val="0"/>
              <w:autoSpaceDN w:val="0"/>
              <w:adjustRightInd w:val="0"/>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Орташа</w:t>
            </w:r>
          </w:p>
          <w:p w14:paraId="350DF5AC" w14:textId="058F6008"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 xml:space="preserve"> ранг</w:t>
            </w:r>
          </w:p>
        </w:tc>
        <w:tc>
          <w:tcPr>
            <w:tcW w:w="1381" w:type="pct"/>
          </w:tcPr>
          <w:p w14:paraId="73968D04"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Критерий</w:t>
            </w:r>
          </w:p>
          <w:p w14:paraId="71ACC1DE"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U Манна-Уитни</w:t>
            </w:r>
          </w:p>
        </w:tc>
        <w:tc>
          <w:tcPr>
            <w:tcW w:w="733" w:type="pct"/>
          </w:tcPr>
          <w:p w14:paraId="0B9665C0" w14:textId="77777777" w:rsidR="00C0056F" w:rsidRPr="000B4D3E" w:rsidRDefault="00992E0E" w:rsidP="00E53413">
            <w:pPr>
              <w:tabs>
                <w:tab w:val="left" w:pos="993"/>
              </w:tabs>
              <w:autoSpaceDE w:val="0"/>
              <w:autoSpaceDN w:val="0"/>
              <w:adjustRightInd w:val="0"/>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Сенімділік</w:t>
            </w:r>
          </w:p>
        </w:tc>
      </w:tr>
      <w:tr w:rsidR="000B4D3E" w:rsidRPr="000B4D3E" w14:paraId="65ED3C0B" w14:textId="77777777" w:rsidTr="00065800">
        <w:trPr>
          <w:trHeight w:val="70"/>
        </w:trPr>
        <w:tc>
          <w:tcPr>
            <w:tcW w:w="1607" w:type="pct"/>
            <w:vMerge w:val="restart"/>
          </w:tcPr>
          <w:p w14:paraId="1F1BB53A" w14:textId="7D45E000" w:rsidR="00C0056F" w:rsidRPr="000B4D3E" w:rsidRDefault="00221EB5" w:rsidP="00E53413">
            <w:pPr>
              <w:pStyle w:val="31"/>
              <w:tabs>
                <w:tab w:val="left" w:pos="993"/>
              </w:tabs>
              <w:spacing w:after="0"/>
              <w:ind w:left="0" w:firstLine="0"/>
              <w:rPr>
                <w:bCs/>
                <w:sz w:val="24"/>
                <w:szCs w:val="24"/>
                <w:lang w:val="kk-KZ"/>
              </w:rPr>
            </w:pPr>
            <w:r w:rsidRPr="000B4D3E">
              <w:rPr>
                <w:bCs/>
                <w:sz w:val="24"/>
                <w:szCs w:val="24"/>
                <w:lang w:val="kk-KZ"/>
              </w:rPr>
              <w:t>Оң</w:t>
            </w:r>
            <w:r w:rsidR="00D31E52" w:rsidRPr="000B4D3E">
              <w:rPr>
                <w:bCs/>
                <w:sz w:val="24"/>
                <w:szCs w:val="24"/>
                <w:lang w:val="kk-KZ"/>
              </w:rPr>
              <w:t xml:space="preserve"> </w:t>
            </w:r>
            <w:r w:rsidR="007C6A79" w:rsidRPr="000B4D3E">
              <w:rPr>
                <w:bCs/>
                <w:sz w:val="24"/>
                <w:szCs w:val="24"/>
                <w:lang w:val="kk-KZ"/>
              </w:rPr>
              <w:t xml:space="preserve"> қатынас</w:t>
            </w:r>
            <w:r w:rsidR="000C2190" w:rsidRPr="000B4D3E">
              <w:rPr>
                <w:bCs/>
                <w:sz w:val="24"/>
                <w:szCs w:val="24"/>
                <w:lang w:val="kk-KZ"/>
              </w:rPr>
              <w:t>тар</w:t>
            </w:r>
          </w:p>
          <w:p w14:paraId="0BB0F712" w14:textId="77777777" w:rsidR="00A355A8" w:rsidRPr="000B4D3E" w:rsidRDefault="00A355A8" w:rsidP="00E53413">
            <w:pPr>
              <w:pStyle w:val="31"/>
              <w:tabs>
                <w:tab w:val="left" w:pos="993"/>
              </w:tabs>
              <w:spacing w:after="0"/>
              <w:ind w:left="0" w:firstLine="0"/>
              <w:rPr>
                <w:bCs/>
                <w:sz w:val="24"/>
                <w:szCs w:val="24"/>
                <w:lang w:val="kk-KZ"/>
              </w:rPr>
            </w:pPr>
          </w:p>
        </w:tc>
        <w:tc>
          <w:tcPr>
            <w:tcW w:w="613" w:type="pct"/>
          </w:tcPr>
          <w:p w14:paraId="53E30179" w14:textId="09966E42"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w:t>
            </w:r>
            <w:r w:rsidR="00992E0E" w:rsidRPr="000B4D3E">
              <w:rPr>
                <w:rFonts w:ascii="Times New Roman" w:hAnsi="Times New Roman" w:cs="Times New Roman"/>
                <w:bCs/>
                <w:sz w:val="24"/>
                <w:szCs w:val="24"/>
                <w:lang w:val="kk-KZ"/>
              </w:rPr>
              <w:t>өмен</w:t>
            </w:r>
          </w:p>
        </w:tc>
        <w:tc>
          <w:tcPr>
            <w:tcW w:w="666" w:type="pct"/>
          </w:tcPr>
          <w:p w14:paraId="46BC5A72"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37,41</w:t>
            </w:r>
          </w:p>
        </w:tc>
        <w:tc>
          <w:tcPr>
            <w:tcW w:w="1381" w:type="pct"/>
            <w:vMerge w:val="restart"/>
          </w:tcPr>
          <w:p w14:paraId="42E698F0"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585,500</w:t>
            </w:r>
          </w:p>
        </w:tc>
        <w:tc>
          <w:tcPr>
            <w:tcW w:w="733" w:type="pct"/>
            <w:vMerge w:val="restart"/>
          </w:tcPr>
          <w:p w14:paraId="2385FAA4" w14:textId="77777777" w:rsidR="00C0056F" w:rsidRPr="000B4D3E" w:rsidRDefault="00C0056F"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0,150</w:t>
            </w:r>
          </w:p>
        </w:tc>
      </w:tr>
      <w:tr w:rsidR="000B4D3E" w:rsidRPr="000B4D3E" w14:paraId="13B700A6" w14:textId="77777777" w:rsidTr="00065800">
        <w:trPr>
          <w:trHeight w:val="70"/>
        </w:trPr>
        <w:tc>
          <w:tcPr>
            <w:tcW w:w="1607" w:type="pct"/>
            <w:vMerge/>
          </w:tcPr>
          <w:p w14:paraId="5925635D"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p>
        </w:tc>
        <w:tc>
          <w:tcPr>
            <w:tcW w:w="613" w:type="pct"/>
          </w:tcPr>
          <w:p w14:paraId="6221F790" w14:textId="6B107FBD"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992E0E" w:rsidRPr="000B4D3E">
              <w:rPr>
                <w:rFonts w:ascii="Times New Roman" w:hAnsi="Times New Roman" w:cs="Times New Roman"/>
                <w:bCs/>
                <w:sz w:val="24"/>
                <w:szCs w:val="24"/>
                <w:lang w:val="kk-KZ"/>
              </w:rPr>
              <w:t>оғары</w:t>
            </w:r>
          </w:p>
        </w:tc>
        <w:tc>
          <w:tcPr>
            <w:tcW w:w="666" w:type="pct"/>
          </w:tcPr>
          <w:p w14:paraId="4C234673" w14:textId="77777777" w:rsidR="006035B2" w:rsidRPr="000B4D3E" w:rsidRDefault="00A355A8"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41,24</w:t>
            </w:r>
          </w:p>
        </w:tc>
        <w:tc>
          <w:tcPr>
            <w:tcW w:w="1381" w:type="pct"/>
            <w:vMerge/>
          </w:tcPr>
          <w:p w14:paraId="00527C47"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p>
        </w:tc>
        <w:tc>
          <w:tcPr>
            <w:tcW w:w="733" w:type="pct"/>
            <w:vMerge/>
          </w:tcPr>
          <w:p w14:paraId="777662BE" w14:textId="77777777" w:rsidR="00C0056F" w:rsidRPr="000B4D3E" w:rsidRDefault="00C0056F"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4232B154" w14:textId="77777777" w:rsidTr="00065800">
        <w:trPr>
          <w:trHeight w:val="224"/>
        </w:trPr>
        <w:tc>
          <w:tcPr>
            <w:tcW w:w="1607" w:type="pct"/>
            <w:vMerge w:val="restart"/>
          </w:tcPr>
          <w:p w14:paraId="6EA09846" w14:textId="77777777" w:rsidR="00992E0E" w:rsidRPr="000B4D3E" w:rsidRDefault="00992E0E" w:rsidP="00E53413">
            <w:pPr>
              <w:tabs>
                <w:tab w:val="left" w:pos="993"/>
              </w:tabs>
              <w:autoSpaceDE w:val="0"/>
              <w:autoSpaceDN w:val="0"/>
              <w:adjustRightInd w:val="0"/>
              <w:jc w:val="both"/>
              <w:rPr>
                <w:rFonts w:ascii="Times New Roman" w:hAnsi="Times New Roman" w:cs="Times New Roman"/>
                <w:bCs/>
                <w:sz w:val="24"/>
                <w:szCs w:val="24"/>
              </w:rPr>
            </w:pPr>
            <w:r w:rsidRPr="000B4D3E">
              <w:rPr>
                <w:rFonts w:ascii="Times New Roman" w:hAnsi="Times New Roman" w:cs="Times New Roman"/>
                <w:bCs/>
                <w:sz w:val="24"/>
                <w:szCs w:val="24"/>
              </w:rPr>
              <w:t>Автономия</w:t>
            </w:r>
          </w:p>
          <w:p w14:paraId="41BC0E7F" w14:textId="77777777"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rPr>
            </w:pPr>
          </w:p>
        </w:tc>
        <w:tc>
          <w:tcPr>
            <w:tcW w:w="613" w:type="pct"/>
          </w:tcPr>
          <w:p w14:paraId="1421BAE7" w14:textId="32C51145"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w:t>
            </w:r>
            <w:r w:rsidR="00992E0E" w:rsidRPr="000B4D3E">
              <w:rPr>
                <w:rFonts w:ascii="Times New Roman" w:hAnsi="Times New Roman" w:cs="Times New Roman"/>
                <w:bCs/>
                <w:sz w:val="24"/>
                <w:szCs w:val="24"/>
                <w:lang w:val="kk-KZ"/>
              </w:rPr>
              <w:t>өмен</w:t>
            </w:r>
          </w:p>
        </w:tc>
        <w:tc>
          <w:tcPr>
            <w:tcW w:w="666" w:type="pct"/>
          </w:tcPr>
          <w:p w14:paraId="6D0BF3F3"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32,96</w:t>
            </w:r>
          </w:p>
        </w:tc>
        <w:tc>
          <w:tcPr>
            <w:tcW w:w="1381" w:type="pct"/>
            <w:vMerge w:val="restart"/>
          </w:tcPr>
          <w:p w14:paraId="7E9AAEC7"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517,000</w:t>
            </w:r>
          </w:p>
        </w:tc>
        <w:tc>
          <w:tcPr>
            <w:tcW w:w="733" w:type="pct"/>
            <w:vMerge w:val="restart"/>
          </w:tcPr>
          <w:p w14:paraId="0F301217" w14:textId="77777777" w:rsidR="00992E0E" w:rsidRPr="000B4D3E" w:rsidRDefault="00992E0E"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0,033</w:t>
            </w:r>
          </w:p>
        </w:tc>
      </w:tr>
      <w:tr w:rsidR="000B4D3E" w:rsidRPr="000B4D3E" w14:paraId="511A9715" w14:textId="77777777" w:rsidTr="00065800">
        <w:tc>
          <w:tcPr>
            <w:tcW w:w="1607" w:type="pct"/>
            <w:vMerge/>
          </w:tcPr>
          <w:p w14:paraId="2DC9CD77"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c>
          <w:tcPr>
            <w:tcW w:w="613" w:type="pct"/>
          </w:tcPr>
          <w:p w14:paraId="650E56D0" w14:textId="4D34586F"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992E0E" w:rsidRPr="000B4D3E">
              <w:rPr>
                <w:rFonts w:ascii="Times New Roman" w:hAnsi="Times New Roman" w:cs="Times New Roman"/>
                <w:bCs/>
                <w:sz w:val="24"/>
                <w:szCs w:val="24"/>
                <w:lang w:val="kk-KZ"/>
              </w:rPr>
              <w:t>оғары</w:t>
            </w:r>
          </w:p>
        </w:tc>
        <w:tc>
          <w:tcPr>
            <w:tcW w:w="666" w:type="pct"/>
          </w:tcPr>
          <w:p w14:paraId="722561F8" w14:textId="77777777" w:rsidR="006035B2" w:rsidRPr="000B4D3E" w:rsidRDefault="00A355A8"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44,56</w:t>
            </w:r>
          </w:p>
        </w:tc>
        <w:tc>
          <w:tcPr>
            <w:tcW w:w="1381" w:type="pct"/>
            <w:vMerge/>
          </w:tcPr>
          <w:p w14:paraId="1F2C6354"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c>
          <w:tcPr>
            <w:tcW w:w="733" w:type="pct"/>
            <w:vMerge/>
          </w:tcPr>
          <w:p w14:paraId="04EB474A"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548DE0B6" w14:textId="77777777" w:rsidTr="00065800">
        <w:trPr>
          <w:trHeight w:val="316"/>
        </w:trPr>
        <w:tc>
          <w:tcPr>
            <w:tcW w:w="1607" w:type="pct"/>
            <w:vMerge w:val="restart"/>
          </w:tcPr>
          <w:p w14:paraId="0422D920" w14:textId="4B41F639" w:rsidR="00992E0E" w:rsidRPr="000B4D3E" w:rsidRDefault="00992E0E"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 xml:space="preserve">Ортаны </w:t>
            </w:r>
            <w:r w:rsidR="000C2190" w:rsidRPr="000B4D3E">
              <w:rPr>
                <w:rFonts w:ascii="Times New Roman" w:hAnsi="Times New Roman" w:cs="Times New Roman"/>
                <w:bCs/>
                <w:sz w:val="24"/>
                <w:szCs w:val="24"/>
                <w:lang w:val="kk-KZ"/>
              </w:rPr>
              <w:t>меңгерушілік</w:t>
            </w:r>
          </w:p>
          <w:p w14:paraId="67113B0F" w14:textId="77777777"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p>
        </w:tc>
        <w:tc>
          <w:tcPr>
            <w:tcW w:w="613" w:type="pct"/>
          </w:tcPr>
          <w:p w14:paraId="286FA1C9" w14:textId="6C318864"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w:t>
            </w:r>
            <w:r w:rsidR="00992E0E" w:rsidRPr="000B4D3E">
              <w:rPr>
                <w:rFonts w:ascii="Times New Roman" w:hAnsi="Times New Roman" w:cs="Times New Roman"/>
                <w:bCs/>
                <w:sz w:val="24"/>
                <w:szCs w:val="24"/>
                <w:lang w:val="kk-KZ"/>
              </w:rPr>
              <w:t>өмен</w:t>
            </w:r>
          </w:p>
        </w:tc>
        <w:tc>
          <w:tcPr>
            <w:tcW w:w="666" w:type="pct"/>
          </w:tcPr>
          <w:p w14:paraId="5D9E5B2F"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27,86</w:t>
            </w:r>
          </w:p>
        </w:tc>
        <w:tc>
          <w:tcPr>
            <w:tcW w:w="1381" w:type="pct"/>
            <w:vMerge w:val="restart"/>
          </w:tcPr>
          <w:p w14:paraId="1F1CF8A3"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374,000</w:t>
            </w:r>
          </w:p>
        </w:tc>
        <w:tc>
          <w:tcPr>
            <w:tcW w:w="733" w:type="pct"/>
            <w:vMerge w:val="restart"/>
          </w:tcPr>
          <w:p w14:paraId="357B4188" w14:textId="77777777" w:rsidR="00992E0E" w:rsidRPr="000B4D3E" w:rsidRDefault="00992E0E"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0,000</w:t>
            </w:r>
          </w:p>
        </w:tc>
      </w:tr>
      <w:tr w:rsidR="000B4D3E" w:rsidRPr="000B4D3E" w14:paraId="0E4427DB" w14:textId="77777777" w:rsidTr="00065800">
        <w:trPr>
          <w:trHeight w:val="70"/>
        </w:trPr>
        <w:tc>
          <w:tcPr>
            <w:tcW w:w="1607" w:type="pct"/>
            <w:vMerge/>
          </w:tcPr>
          <w:p w14:paraId="61F28BF1"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c>
          <w:tcPr>
            <w:tcW w:w="613" w:type="pct"/>
          </w:tcPr>
          <w:p w14:paraId="30EF96FC" w14:textId="77777777" w:rsidR="00992E0E" w:rsidRPr="000B4D3E" w:rsidRDefault="00992E0E"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жоғары</w:t>
            </w:r>
          </w:p>
        </w:tc>
        <w:tc>
          <w:tcPr>
            <w:tcW w:w="666" w:type="pct"/>
          </w:tcPr>
          <w:p w14:paraId="728013BE" w14:textId="77777777" w:rsidR="006035B2" w:rsidRPr="000B4D3E" w:rsidRDefault="00A355A8"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47,31</w:t>
            </w:r>
          </w:p>
        </w:tc>
        <w:tc>
          <w:tcPr>
            <w:tcW w:w="1381" w:type="pct"/>
            <w:vMerge/>
          </w:tcPr>
          <w:p w14:paraId="368243D4"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c>
          <w:tcPr>
            <w:tcW w:w="733" w:type="pct"/>
            <w:vMerge/>
          </w:tcPr>
          <w:p w14:paraId="3E70F3C2"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730D96B0" w14:textId="77777777" w:rsidTr="00065800">
        <w:tc>
          <w:tcPr>
            <w:tcW w:w="1607" w:type="pct"/>
            <w:vMerge w:val="restart"/>
          </w:tcPr>
          <w:p w14:paraId="67B9AFE2" w14:textId="77777777" w:rsidR="00992E0E" w:rsidRPr="000B4D3E" w:rsidRDefault="00992E0E" w:rsidP="00E53413">
            <w:pPr>
              <w:pStyle w:val="31"/>
              <w:tabs>
                <w:tab w:val="left" w:pos="993"/>
              </w:tabs>
              <w:spacing w:after="0"/>
              <w:ind w:left="0" w:firstLine="0"/>
              <w:rPr>
                <w:bCs/>
                <w:sz w:val="24"/>
                <w:szCs w:val="24"/>
                <w:lang w:val="kk-KZ"/>
              </w:rPr>
            </w:pPr>
            <w:r w:rsidRPr="000B4D3E">
              <w:rPr>
                <w:bCs/>
                <w:sz w:val="24"/>
                <w:szCs w:val="24"/>
                <w:lang w:val="kk-KZ"/>
              </w:rPr>
              <w:t>Тұлғалық өсу</w:t>
            </w:r>
          </w:p>
          <w:p w14:paraId="04C0952A" w14:textId="77777777" w:rsidR="00A355A8" w:rsidRPr="000B4D3E" w:rsidRDefault="00A355A8" w:rsidP="00E53413">
            <w:pPr>
              <w:pStyle w:val="31"/>
              <w:tabs>
                <w:tab w:val="left" w:pos="993"/>
              </w:tabs>
              <w:spacing w:after="0"/>
              <w:ind w:left="0" w:firstLine="0"/>
              <w:rPr>
                <w:bCs/>
                <w:sz w:val="24"/>
                <w:szCs w:val="24"/>
                <w:lang w:val="kk-KZ"/>
              </w:rPr>
            </w:pPr>
          </w:p>
        </w:tc>
        <w:tc>
          <w:tcPr>
            <w:tcW w:w="613" w:type="pct"/>
          </w:tcPr>
          <w:p w14:paraId="551EF64E" w14:textId="76600C16"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w:t>
            </w:r>
            <w:r w:rsidR="00992E0E" w:rsidRPr="000B4D3E">
              <w:rPr>
                <w:rFonts w:ascii="Times New Roman" w:hAnsi="Times New Roman" w:cs="Times New Roman"/>
                <w:bCs/>
                <w:sz w:val="24"/>
                <w:szCs w:val="24"/>
                <w:lang w:val="kk-KZ"/>
              </w:rPr>
              <w:t>өмен</w:t>
            </w:r>
          </w:p>
        </w:tc>
        <w:tc>
          <w:tcPr>
            <w:tcW w:w="666" w:type="pct"/>
          </w:tcPr>
          <w:p w14:paraId="1FDC039A"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33,61</w:t>
            </w:r>
          </w:p>
        </w:tc>
        <w:tc>
          <w:tcPr>
            <w:tcW w:w="1381" w:type="pct"/>
            <w:vMerge w:val="restart"/>
          </w:tcPr>
          <w:p w14:paraId="5682E8AF"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535,000</w:t>
            </w:r>
          </w:p>
        </w:tc>
        <w:tc>
          <w:tcPr>
            <w:tcW w:w="733" w:type="pct"/>
            <w:vMerge w:val="restart"/>
          </w:tcPr>
          <w:p w14:paraId="7725752F" w14:textId="77777777" w:rsidR="00992E0E" w:rsidRPr="000B4D3E" w:rsidRDefault="00992E0E"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0,050</w:t>
            </w:r>
          </w:p>
        </w:tc>
      </w:tr>
      <w:tr w:rsidR="000B4D3E" w:rsidRPr="000B4D3E" w14:paraId="018A1722" w14:textId="77777777" w:rsidTr="00065800">
        <w:tc>
          <w:tcPr>
            <w:tcW w:w="1607" w:type="pct"/>
            <w:vMerge/>
          </w:tcPr>
          <w:p w14:paraId="6B5ADFA3"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c>
          <w:tcPr>
            <w:tcW w:w="613" w:type="pct"/>
          </w:tcPr>
          <w:p w14:paraId="448CB0E6" w14:textId="5DBCA040"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992E0E" w:rsidRPr="000B4D3E">
              <w:rPr>
                <w:rFonts w:ascii="Times New Roman" w:hAnsi="Times New Roman" w:cs="Times New Roman"/>
                <w:bCs/>
                <w:sz w:val="24"/>
                <w:szCs w:val="24"/>
                <w:lang w:val="kk-KZ"/>
              </w:rPr>
              <w:t>оғары</w:t>
            </w:r>
          </w:p>
        </w:tc>
        <w:tc>
          <w:tcPr>
            <w:tcW w:w="666" w:type="pct"/>
          </w:tcPr>
          <w:p w14:paraId="646B401E" w14:textId="77777777" w:rsidR="006035B2" w:rsidRPr="000B4D3E" w:rsidRDefault="00A355A8"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44,21</w:t>
            </w:r>
          </w:p>
        </w:tc>
        <w:tc>
          <w:tcPr>
            <w:tcW w:w="1381" w:type="pct"/>
            <w:vMerge/>
          </w:tcPr>
          <w:p w14:paraId="0187B391"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c>
          <w:tcPr>
            <w:tcW w:w="733" w:type="pct"/>
            <w:vMerge/>
          </w:tcPr>
          <w:p w14:paraId="4E006E08"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323D7DC7" w14:textId="77777777" w:rsidTr="00065800">
        <w:trPr>
          <w:trHeight w:val="224"/>
        </w:trPr>
        <w:tc>
          <w:tcPr>
            <w:tcW w:w="1607" w:type="pct"/>
            <w:vMerge w:val="restart"/>
          </w:tcPr>
          <w:p w14:paraId="29A61359" w14:textId="77777777" w:rsidR="00992E0E" w:rsidRPr="000B4D3E" w:rsidRDefault="00992E0E" w:rsidP="00E53413">
            <w:pPr>
              <w:tabs>
                <w:tab w:val="left" w:pos="993"/>
              </w:tabs>
              <w:jc w:val="both"/>
              <w:rPr>
                <w:rFonts w:ascii="Times New Roman" w:hAnsi="Times New Roman" w:cs="Times New Roman"/>
                <w:bCs/>
                <w:sz w:val="24"/>
                <w:szCs w:val="24"/>
              </w:rPr>
            </w:pPr>
            <w:r w:rsidRPr="000B4D3E">
              <w:rPr>
                <w:rFonts w:ascii="Times New Roman" w:hAnsi="Times New Roman" w:cs="Times New Roman"/>
                <w:bCs/>
                <w:sz w:val="24"/>
                <w:szCs w:val="24"/>
                <w:lang w:val="kk-KZ"/>
              </w:rPr>
              <w:t>Өмірдегі мақсаткерлік</w:t>
            </w:r>
          </w:p>
          <w:p w14:paraId="509C0D41" w14:textId="77777777"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p>
        </w:tc>
        <w:tc>
          <w:tcPr>
            <w:tcW w:w="613" w:type="pct"/>
          </w:tcPr>
          <w:p w14:paraId="02F87FFE" w14:textId="285CA59F"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w:t>
            </w:r>
            <w:r w:rsidR="00992E0E" w:rsidRPr="000B4D3E">
              <w:rPr>
                <w:rFonts w:ascii="Times New Roman" w:hAnsi="Times New Roman" w:cs="Times New Roman"/>
                <w:bCs/>
                <w:sz w:val="24"/>
                <w:szCs w:val="24"/>
                <w:lang w:val="kk-KZ"/>
              </w:rPr>
              <w:t>өмен</w:t>
            </w:r>
          </w:p>
        </w:tc>
        <w:tc>
          <w:tcPr>
            <w:tcW w:w="666" w:type="pct"/>
          </w:tcPr>
          <w:p w14:paraId="1252EFAB"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29,89</w:t>
            </w:r>
          </w:p>
        </w:tc>
        <w:tc>
          <w:tcPr>
            <w:tcW w:w="1381" w:type="pct"/>
            <w:vMerge w:val="restart"/>
          </w:tcPr>
          <w:p w14:paraId="12C1360A"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431,000</w:t>
            </w:r>
          </w:p>
        </w:tc>
        <w:tc>
          <w:tcPr>
            <w:tcW w:w="733" w:type="pct"/>
            <w:vMerge w:val="restart"/>
          </w:tcPr>
          <w:p w14:paraId="1942C99E" w14:textId="77777777" w:rsidR="00992E0E" w:rsidRPr="000B4D3E" w:rsidRDefault="00992E0E"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0,003</w:t>
            </w:r>
          </w:p>
        </w:tc>
      </w:tr>
      <w:tr w:rsidR="000B4D3E" w:rsidRPr="000B4D3E" w14:paraId="43F22340" w14:textId="77777777" w:rsidTr="00065800">
        <w:tc>
          <w:tcPr>
            <w:tcW w:w="1607" w:type="pct"/>
            <w:vMerge/>
          </w:tcPr>
          <w:p w14:paraId="7C0F0ACA"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c>
          <w:tcPr>
            <w:tcW w:w="613" w:type="pct"/>
          </w:tcPr>
          <w:p w14:paraId="5CAF29A8" w14:textId="054A8D99"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w:t>
            </w:r>
            <w:r w:rsidR="00992E0E" w:rsidRPr="000B4D3E">
              <w:rPr>
                <w:rFonts w:ascii="Times New Roman" w:hAnsi="Times New Roman" w:cs="Times New Roman"/>
                <w:bCs/>
                <w:sz w:val="24"/>
                <w:szCs w:val="24"/>
                <w:lang w:val="kk-KZ"/>
              </w:rPr>
              <w:t>оғары</w:t>
            </w:r>
          </w:p>
        </w:tc>
        <w:tc>
          <w:tcPr>
            <w:tcW w:w="666" w:type="pct"/>
          </w:tcPr>
          <w:p w14:paraId="46DDF948" w14:textId="77777777" w:rsidR="006035B2" w:rsidRPr="000B4D3E" w:rsidRDefault="00A355A8"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46,21</w:t>
            </w:r>
          </w:p>
        </w:tc>
        <w:tc>
          <w:tcPr>
            <w:tcW w:w="1381" w:type="pct"/>
            <w:vMerge/>
          </w:tcPr>
          <w:p w14:paraId="4CB12489"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c>
          <w:tcPr>
            <w:tcW w:w="733" w:type="pct"/>
            <w:vMerge/>
          </w:tcPr>
          <w:p w14:paraId="42D36C64"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p>
        </w:tc>
      </w:tr>
      <w:tr w:rsidR="000B4D3E" w:rsidRPr="000B4D3E" w14:paraId="73D81E58" w14:textId="77777777" w:rsidTr="00065800">
        <w:trPr>
          <w:trHeight w:val="224"/>
        </w:trPr>
        <w:tc>
          <w:tcPr>
            <w:tcW w:w="1607" w:type="pct"/>
            <w:vMerge w:val="restart"/>
          </w:tcPr>
          <w:p w14:paraId="3B3F2FCF" w14:textId="77777777" w:rsidR="00992E0E" w:rsidRPr="000B4D3E" w:rsidRDefault="00992E0E"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Өзін</w:t>
            </w:r>
            <w:r w:rsidRPr="000B4D3E">
              <w:rPr>
                <w:rFonts w:ascii="Times New Roman" w:hAnsi="Times New Roman" w:cs="Times New Roman"/>
                <w:bCs/>
                <w:sz w:val="24"/>
                <w:szCs w:val="24"/>
              </w:rPr>
              <w:t>-</w:t>
            </w:r>
            <w:r w:rsidRPr="000B4D3E">
              <w:rPr>
                <w:rFonts w:ascii="Times New Roman" w:hAnsi="Times New Roman" w:cs="Times New Roman"/>
                <w:bCs/>
                <w:sz w:val="24"/>
                <w:szCs w:val="24"/>
                <w:lang w:val="kk-KZ"/>
              </w:rPr>
              <w:t>өзі қабылдау</w:t>
            </w:r>
          </w:p>
          <w:p w14:paraId="35819CAC" w14:textId="77777777"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p>
        </w:tc>
        <w:tc>
          <w:tcPr>
            <w:tcW w:w="613" w:type="pct"/>
          </w:tcPr>
          <w:p w14:paraId="491C087C" w14:textId="1826C8FA" w:rsidR="00A355A8" w:rsidRPr="000B4D3E" w:rsidRDefault="00A355A8" w:rsidP="00E53413">
            <w:pPr>
              <w:tabs>
                <w:tab w:val="left" w:pos="993"/>
              </w:tabs>
              <w:autoSpaceDE w:val="0"/>
              <w:autoSpaceDN w:val="0"/>
              <w:adjustRightInd w:val="0"/>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Т</w:t>
            </w:r>
            <w:r w:rsidR="00992E0E" w:rsidRPr="000B4D3E">
              <w:rPr>
                <w:rFonts w:ascii="Times New Roman" w:hAnsi="Times New Roman" w:cs="Times New Roman"/>
                <w:bCs/>
                <w:sz w:val="24"/>
                <w:szCs w:val="24"/>
                <w:lang w:val="kk-KZ"/>
              </w:rPr>
              <w:t>өмен</w:t>
            </w:r>
          </w:p>
        </w:tc>
        <w:tc>
          <w:tcPr>
            <w:tcW w:w="666" w:type="pct"/>
          </w:tcPr>
          <w:p w14:paraId="537E59F5"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26,23</w:t>
            </w:r>
          </w:p>
        </w:tc>
        <w:tc>
          <w:tcPr>
            <w:tcW w:w="1381" w:type="pct"/>
            <w:vMerge w:val="restart"/>
          </w:tcPr>
          <w:p w14:paraId="314DEED6"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4"/>
                <w:szCs w:val="24"/>
              </w:rPr>
            </w:pPr>
            <w:r w:rsidRPr="000B4D3E">
              <w:rPr>
                <w:rFonts w:ascii="Times New Roman" w:hAnsi="Times New Roman" w:cs="Times New Roman"/>
                <w:bCs/>
                <w:sz w:val="24"/>
                <w:szCs w:val="24"/>
              </w:rPr>
              <w:t>328,500</w:t>
            </w:r>
          </w:p>
        </w:tc>
        <w:tc>
          <w:tcPr>
            <w:tcW w:w="733" w:type="pct"/>
            <w:vMerge w:val="restart"/>
          </w:tcPr>
          <w:p w14:paraId="15D051A0" w14:textId="77777777" w:rsidR="00992E0E" w:rsidRPr="000B4D3E" w:rsidRDefault="00992E0E" w:rsidP="00E53413">
            <w:pPr>
              <w:tabs>
                <w:tab w:val="left" w:pos="993"/>
              </w:tabs>
              <w:jc w:val="center"/>
              <w:rPr>
                <w:rFonts w:ascii="Times New Roman" w:hAnsi="Times New Roman" w:cs="Times New Roman"/>
                <w:bCs/>
                <w:sz w:val="24"/>
                <w:szCs w:val="24"/>
              </w:rPr>
            </w:pPr>
            <w:r w:rsidRPr="000B4D3E">
              <w:rPr>
                <w:rFonts w:ascii="Times New Roman" w:hAnsi="Times New Roman" w:cs="Times New Roman"/>
                <w:bCs/>
                <w:sz w:val="24"/>
                <w:szCs w:val="24"/>
              </w:rPr>
              <w:t>0,000</w:t>
            </w:r>
          </w:p>
        </w:tc>
      </w:tr>
      <w:tr w:rsidR="000B4D3E" w:rsidRPr="000B4D3E" w14:paraId="2AEFBF33" w14:textId="77777777" w:rsidTr="00065800">
        <w:tc>
          <w:tcPr>
            <w:tcW w:w="1607" w:type="pct"/>
            <w:vMerge/>
          </w:tcPr>
          <w:p w14:paraId="45111127"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Cs/>
                <w:sz w:val="28"/>
                <w:szCs w:val="28"/>
              </w:rPr>
            </w:pPr>
          </w:p>
        </w:tc>
        <w:tc>
          <w:tcPr>
            <w:tcW w:w="613" w:type="pct"/>
          </w:tcPr>
          <w:p w14:paraId="3803BABF" w14:textId="22F8E09C" w:rsidR="00A355A8" w:rsidRPr="000B4D3E" w:rsidRDefault="00A355A8"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Ж</w:t>
            </w:r>
            <w:r w:rsidR="00992E0E" w:rsidRPr="000B4D3E">
              <w:rPr>
                <w:rFonts w:ascii="Times New Roman" w:hAnsi="Times New Roman" w:cs="Times New Roman"/>
                <w:sz w:val="24"/>
                <w:szCs w:val="24"/>
                <w:lang w:val="kk-KZ"/>
              </w:rPr>
              <w:t>оғары</w:t>
            </w:r>
          </w:p>
        </w:tc>
        <w:tc>
          <w:tcPr>
            <w:tcW w:w="666" w:type="pct"/>
          </w:tcPr>
          <w:p w14:paraId="02200CE1" w14:textId="77777777" w:rsidR="006035B2" w:rsidRPr="000B4D3E" w:rsidRDefault="00A355A8" w:rsidP="00E53413">
            <w:pPr>
              <w:tabs>
                <w:tab w:val="left" w:pos="993"/>
              </w:tabs>
              <w:autoSpaceDE w:val="0"/>
              <w:autoSpaceDN w:val="0"/>
              <w:adjustRightInd w:val="0"/>
              <w:spacing w:line="320" w:lineRule="atLeast"/>
              <w:ind w:left="60" w:right="60"/>
              <w:jc w:val="center"/>
              <w:rPr>
                <w:rFonts w:ascii="Times New Roman" w:hAnsi="Times New Roman" w:cs="Times New Roman"/>
                <w:sz w:val="24"/>
                <w:szCs w:val="24"/>
              </w:rPr>
            </w:pPr>
            <w:r w:rsidRPr="000B4D3E">
              <w:rPr>
                <w:rFonts w:ascii="Times New Roman" w:hAnsi="Times New Roman" w:cs="Times New Roman"/>
                <w:sz w:val="24"/>
                <w:szCs w:val="24"/>
              </w:rPr>
              <w:t>48,18</w:t>
            </w:r>
          </w:p>
        </w:tc>
        <w:tc>
          <w:tcPr>
            <w:tcW w:w="1381" w:type="pct"/>
            <w:vMerge/>
          </w:tcPr>
          <w:p w14:paraId="229ABEE6"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
                <w:bCs/>
                <w:sz w:val="28"/>
                <w:szCs w:val="28"/>
              </w:rPr>
            </w:pPr>
          </w:p>
        </w:tc>
        <w:tc>
          <w:tcPr>
            <w:tcW w:w="733" w:type="pct"/>
            <w:vMerge/>
          </w:tcPr>
          <w:p w14:paraId="259A4903" w14:textId="77777777" w:rsidR="00992E0E" w:rsidRPr="000B4D3E" w:rsidRDefault="00992E0E" w:rsidP="00E53413">
            <w:pPr>
              <w:tabs>
                <w:tab w:val="left" w:pos="993"/>
              </w:tabs>
              <w:autoSpaceDE w:val="0"/>
              <w:autoSpaceDN w:val="0"/>
              <w:adjustRightInd w:val="0"/>
              <w:jc w:val="center"/>
              <w:rPr>
                <w:rFonts w:ascii="Times New Roman" w:hAnsi="Times New Roman" w:cs="Times New Roman"/>
                <w:b/>
                <w:bCs/>
                <w:sz w:val="28"/>
                <w:szCs w:val="28"/>
              </w:rPr>
            </w:pPr>
          </w:p>
        </w:tc>
      </w:tr>
    </w:tbl>
    <w:p w14:paraId="4A86C977" w14:textId="67D9FA9C" w:rsidR="00C0056F" w:rsidRPr="000B4D3E" w:rsidRDefault="000973F4"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0B4D3E">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1A6C5AF6" wp14:editId="1CEEF631">
            <wp:simplePos x="0" y="0"/>
            <wp:positionH relativeFrom="column">
              <wp:posOffset>178435</wp:posOffset>
            </wp:positionH>
            <wp:positionV relativeFrom="paragraph">
              <wp:posOffset>204470</wp:posOffset>
            </wp:positionV>
            <wp:extent cx="5873750" cy="2895600"/>
            <wp:effectExtent l="0" t="0" r="12700" b="0"/>
            <wp:wrapSquare wrapText="bothSides"/>
            <wp:docPr id="185" name="Диаграм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62D17F1B" w14:textId="60624117" w:rsidR="000973F4" w:rsidRPr="000B4D3E" w:rsidRDefault="000973F4" w:rsidP="00E53413">
      <w:pPr>
        <w:tabs>
          <w:tab w:val="left" w:pos="993"/>
        </w:tabs>
        <w:autoSpaceDE w:val="0"/>
        <w:autoSpaceDN w:val="0"/>
        <w:adjustRightInd w:val="0"/>
        <w:spacing w:after="0" w:line="240" w:lineRule="auto"/>
        <w:rPr>
          <w:rFonts w:ascii="Times New Roman" w:hAnsi="Times New Roman" w:cs="Times New Roman"/>
          <w:sz w:val="28"/>
          <w:szCs w:val="28"/>
        </w:rPr>
      </w:pPr>
    </w:p>
    <w:p w14:paraId="374321C1" w14:textId="586B690B" w:rsidR="00C0056F" w:rsidRPr="000B4D3E" w:rsidRDefault="00992E0E" w:rsidP="00E53413">
      <w:pPr>
        <w:tabs>
          <w:tab w:val="left" w:pos="993"/>
        </w:tabs>
        <w:autoSpaceDE w:val="0"/>
        <w:autoSpaceDN w:val="0"/>
        <w:adjustRightInd w:val="0"/>
        <w:spacing w:after="0" w:line="240" w:lineRule="auto"/>
        <w:jc w:val="center"/>
        <w:rPr>
          <w:rFonts w:ascii="Times New Roman" w:hAnsi="Times New Roman" w:cs="Times New Roman"/>
          <w:sz w:val="28"/>
          <w:szCs w:val="28"/>
        </w:rPr>
      </w:pPr>
      <w:r w:rsidRPr="000B4D3E">
        <w:rPr>
          <w:rFonts w:ascii="Times New Roman" w:hAnsi="Times New Roman" w:cs="Times New Roman"/>
          <w:sz w:val="28"/>
          <w:szCs w:val="28"/>
        </w:rPr>
        <w:t>Сурет 2</w:t>
      </w:r>
      <w:r w:rsidR="006A7549" w:rsidRPr="000B4D3E">
        <w:rPr>
          <w:rFonts w:ascii="Times New Roman" w:hAnsi="Times New Roman" w:cs="Times New Roman"/>
          <w:sz w:val="28"/>
          <w:szCs w:val="28"/>
        </w:rPr>
        <w:t>6</w:t>
      </w:r>
      <w:r w:rsidR="00065800" w:rsidRPr="000B4D3E">
        <w:rPr>
          <w:rFonts w:ascii="Times New Roman" w:hAnsi="Times New Roman" w:cs="Times New Roman"/>
          <w:sz w:val="28"/>
          <w:szCs w:val="28"/>
          <w:lang w:val="kk-KZ"/>
        </w:rPr>
        <w:t>-</w:t>
      </w:r>
      <w:r w:rsidRPr="000B4D3E">
        <w:rPr>
          <w:rFonts w:ascii="Times New Roman" w:hAnsi="Times New Roman" w:cs="Times New Roman"/>
          <w:sz w:val="28"/>
          <w:szCs w:val="28"/>
        </w:rPr>
        <w:t xml:space="preserve"> Тұлға</w:t>
      </w:r>
      <w:r w:rsidRPr="000B4D3E">
        <w:rPr>
          <w:rFonts w:ascii="Times New Roman" w:hAnsi="Times New Roman" w:cs="Times New Roman"/>
          <w:sz w:val="28"/>
          <w:szCs w:val="28"/>
          <w:lang w:val="kk-KZ"/>
        </w:rPr>
        <w:t>лық</w:t>
      </w:r>
      <w:r w:rsidRPr="000B4D3E">
        <w:rPr>
          <w:rFonts w:ascii="Times New Roman" w:hAnsi="Times New Roman" w:cs="Times New Roman"/>
          <w:sz w:val="28"/>
          <w:szCs w:val="28"/>
        </w:rPr>
        <w:t xml:space="preserve"> өзіндік тиімділігі жоғары және төмен </w:t>
      </w:r>
      <w:r w:rsidRPr="000B4D3E">
        <w:rPr>
          <w:rFonts w:ascii="Times New Roman" w:hAnsi="Times New Roman" w:cs="Times New Roman"/>
          <w:sz w:val="28"/>
          <w:szCs w:val="28"/>
          <w:lang w:val="kk-KZ"/>
        </w:rPr>
        <w:t xml:space="preserve"> деңгейдегі студенттер</w:t>
      </w:r>
      <w:r w:rsidRPr="000B4D3E">
        <w:rPr>
          <w:rFonts w:ascii="Times New Roman" w:hAnsi="Times New Roman" w:cs="Times New Roman"/>
          <w:sz w:val="28"/>
          <w:szCs w:val="28"/>
        </w:rPr>
        <w:t xml:space="preserve"> арасындағы аффективтік процестердің дамуындағы айырмашылықтар (ор</w:t>
      </w:r>
      <w:r w:rsidRPr="000B4D3E">
        <w:rPr>
          <w:rFonts w:ascii="Times New Roman" w:hAnsi="Times New Roman" w:cs="Times New Roman"/>
          <w:sz w:val="28"/>
          <w:szCs w:val="28"/>
          <w:lang w:val="kk-KZ"/>
        </w:rPr>
        <w:t>. рангтер</w:t>
      </w:r>
      <w:r w:rsidRPr="000B4D3E">
        <w:rPr>
          <w:rFonts w:ascii="Times New Roman" w:hAnsi="Times New Roman" w:cs="Times New Roman"/>
          <w:sz w:val="28"/>
          <w:szCs w:val="28"/>
        </w:rPr>
        <w:t>)</w:t>
      </w:r>
    </w:p>
    <w:p w14:paraId="2572BFCF" w14:textId="77777777" w:rsidR="00992E0E" w:rsidRPr="000B4D3E" w:rsidRDefault="00992E0E" w:rsidP="00E53413">
      <w:p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p>
    <w:p w14:paraId="175C630C" w14:textId="6602F6A4" w:rsidR="00F868AB" w:rsidRPr="000B4D3E" w:rsidRDefault="00F868AB"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Т</w:t>
      </w:r>
      <w:r w:rsidRPr="000B4D3E">
        <w:rPr>
          <w:rFonts w:ascii="Times New Roman" w:hAnsi="Times New Roman" w:cs="Times New Roman"/>
          <w:sz w:val="28"/>
          <w:szCs w:val="28"/>
          <w:lang w:val="kk-KZ"/>
        </w:rPr>
        <w:t xml:space="preserve">ұлғалық </w:t>
      </w:r>
      <w:r w:rsidRPr="000B4D3E">
        <w:rPr>
          <w:rFonts w:ascii="Times New Roman" w:hAnsi="Times New Roman" w:cs="Times New Roman"/>
          <w:sz w:val="28"/>
          <w:szCs w:val="28"/>
        </w:rPr>
        <w:t>өзіндік тиімділі</w:t>
      </w:r>
      <w:r w:rsidRPr="000B4D3E">
        <w:rPr>
          <w:rFonts w:ascii="Times New Roman" w:hAnsi="Times New Roman" w:cs="Times New Roman"/>
          <w:sz w:val="28"/>
          <w:szCs w:val="28"/>
          <w:lang w:val="kk-KZ"/>
        </w:rPr>
        <w:t>к</w:t>
      </w:r>
      <w:r w:rsidRPr="000B4D3E">
        <w:rPr>
          <w:rFonts w:ascii="Times New Roman" w:hAnsi="Times New Roman" w:cs="Times New Roman"/>
          <w:sz w:val="28"/>
          <w:szCs w:val="28"/>
        </w:rPr>
        <w:t xml:space="preserve"> деңгейі жоғары студенттер тобы үшін дербестік, </w:t>
      </w:r>
      <w:r w:rsidRPr="000B4D3E">
        <w:rPr>
          <w:rFonts w:ascii="Times New Roman" w:hAnsi="Times New Roman" w:cs="Times New Roman"/>
          <w:sz w:val="28"/>
          <w:szCs w:val="28"/>
          <w:lang w:val="kk-KZ"/>
        </w:rPr>
        <w:t>т</w:t>
      </w:r>
      <w:r w:rsidRPr="000B4D3E">
        <w:rPr>
          <w:rFonts w:ascii="Times New Roman" w:hAnsi="Times New Roman" w:cs="Times New Roman"/>
          <w:sz w:val="28"/>
          <w:szCs w:val="28"/>
        </w:rPr>
        <w:t>әуелсіздік; мақсаттарға қол жеткізу үшін мүмкіндіктерді пайдалана білу; жаңа тәжірибеге ашықтық, өсуге және дамуға деген ұмтылыс; өзіне бағыттылық сезімі және оң көзқарас тән.</w:t>
      </w:r>
      <w:r w:rsidR="009B037E" w:rsidRPr="000B4D3E">
        <w:rPr>
          <w:rFonts w:ascii="Times New Roman" w:hAnsi="Times New Roman" w:cs="Times New Roman"/>
          <w:sz w:val="28"/>
          <w:szCs w:val="28"/>
        </w:rPr>
        <w:t xml:space="preserve"> </w:t>
      </w:r>
      <w:r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rPr>
        <w:t xml:space="preserve"> өзіндік тиімділігі төмен студенттер тобы үшін басқалардың пікіріне тәуелділік тән; күнделікті іс-әрекеттерді ұйымдастырудағы қиындықтар, қалыптасқан жағдайларды өзгертуге немесе жақсартуға қабілетсіздік; </w:t>
      </w:r>
      <w:r w:rsidRPr="000B4D3E">
        <w:rPr>
          <w:rFonts w:ascii="Times New Roman" w:hAnsi="Times New Roman" w:cs="Times New Roman"/>
          <w:sz w:val="28"/>
          <w:szCs w:val="28"/>
          <w:lang w:val="kk-KZ"/>
        </w:rPr>
        <w:t xml:space="preserve">селқостық </w:t>
      </w:r>
      <w:r w:rsidRPr="000B4D3E">
        <w:rPr>
          <w:rFonts w:ascii="Times New Roman" w:hAnsi="Times New Roman" w:cs="Times New Roman"/>
          <w:sz w:val="28"/>
          <w:szCs w:val="28"/>
        </w:rPr>
        <w:t xml:space="preserve">және өмірге және оқуға қызығушылықтың болмауы; </w:t>
      </w:r>
      <w:r w:rsidRPr="000B4D3E">
        <w:rPr>
          <w:rFonts w:ascii="Times New Roman" w:hAnsi="Times New Roman" w:cs="Times New Roman"/>
          <w:sz w:val="28"/>
          <w:szCs w:val="28"/>
        </w:rPr>
        <w:lastRenderedPageBreak/>
        <w:t xml:space="preserve">бағыттың болмауы, мақсаттарының аздығы; өзіне, </w:t>
      </w:r>
      <w:r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rPr>
        <w:t xml:space="preserve"> қасиеттеріне қанағаттанбау, кім болғысы кел</w:t>
      </w:r>
      <w:r w:rsidRPr="000B4D3E">
        <w:rPr>
          <w:rFonts w:ascii="Times New Roman" w:hAnsi="Times New Roman" w:cs="Times New Roman"/>
          <w:sz w:val="28"/>
          <w:szCs w:val="28"/>
          <w:lang w:val="kk-KZ"/>
        </w:rPr>
        <w:t xml:space="preserve">етінін </w:t>
      </w:r>
      <w:r w:rsidRPr="000B4D3E">
        <w:rPr>
          <w:rFonts w:ascii="Times New Roman" w:hAnsi="Times New Roman" w:cs="Times New Roman"/>
          <w:sz w:val="28"/>
          <w:szCs w:val="28"/>
        </w:rPr>
        <w:t>әлі де толық түсінбеу орын алады.</w:t>
      </w:r>
    </w:p>
    <w:p w14:paraId="4E5081D9" w14:textId="77777777" w:rsidR="00C0056F" w:rsidRPr="000B4D3E" w:rsidRDefault="00AB72B0"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b/>
          <w:sz w:val="28"/>
          <w:szCs w:val="28"/>
          <w:lang w:val="kk-KZ"/>
        </w:rPr>
        <w:t>Қорытынды</w:t>
      </w:r>
      <w:r w:rsidR="00C0056F" w:rsidRPr="000B4D3E">
        <w:rPr>
          <w:rFonts w:ascii="Times New Roman" w:hAnsi="Times New Roman" w:cs="Times New Roman"/>
          <w:b/>
          <w:sz w:val="28"/>
          <w:szCs w:val="28"/>
        </w:rPr>
        <w:t xml:space="preserve"> 1</w:t>
      </w:r>
      <w:r w:rsidR="00C0056F" w:rsidRPr="000B4D3E">
        <w:rPr>
          <w:rFonts w:ascii="Times New Roman" w:hAnsi="Times New Roman" w:cs="Times New Roman"/>
          <w:sz w:val="28"/>
          <w:szCs w:val="28"/>
        </w:rPr>
        <w:t>:</w:t>
      </w:r>
    </w:p>
    <w:p w14:paraId="01924E68" w14:textId="77777777" w:rsidR="00CA4CB5" w:rsidRPr="000B4D3E" w:rsidRDefault="00E92AB3" w:rsidP="0061099F">
      <w:pPr>
        <w:pStyle w:val="a5"/>
        <w:numPr>
          <w:ilvl w:val="0"/>
          <w:numId w:val="76"/>
        </w:numPr>
        <w:tabs>
          <w:tab w:val="left" w:pos="993"/>
        </w:tabs>
        <w:autoSpaceDE w:val="0"/>
        <w:autoSpaceDN w:val="0"/>
        <w:adjustRightInd w:val="0"/>
        <w:ind w:left="0" w:firstLine="357"/>
        <w:jc w:val="both"/>
        <w:rPr>
          <w:sz w:val="28"/>
          <w:szCs w:val="28"/>
          <w:lang w:val="kk-KZ"/>
        </w:rPr>
      </w:pPr>
      <w:r w:rsidRPr="000B4D3E">
        <w:rPr>
          <w:sz w:val="28"/>
          <w:szCs w:val="28"/>
          <w:lang w:val="kk-KZ"/>
        </w:rPr>
        <w:t>Заттық іс-</w:t>
      </w:r>
      <w:r w:rsidR="00CA4CB5" w:rsidRPr="000B4D3E">
        <w:rPr>
          <w:sz w:val="28"/>
          <w:szCs w:val="28"/>
          <w:lang w:val="kk-KZ"/>
        </w:rPr>
        <w:t>әрекет</w:t>
      </w:r>
      <w:r w:rsidR="00CA4CB5" w:rsidRPr="000B4D3E">
        <w:rPr>
          <w:sz w:val="28"/>
          <w:szCs w:val="28"/>
        </w:rPr>
        <w:t xml:space="preserve"> </w:t>
      </w:r>
      <w:r w:rsidR="00CA4CB5" w:rsidRPr="000B4D3E">
        <w:rPr>
          <w:sz w:val="28"/>
          <w:szCs w:val="28"/>
          <w:lang w:val="kk-KZ"/>
        </w:rPr>
        <w:t>аумағындағы</w:t>
      </w:r>
      <w:r w:rsidR="00CA4CB5" w:rsidRPr="000B4D3E">
        <w:rPr>
          <w:sz w:val="28"/>
          <w:szCs w:val="28"/>
        </w:rPr>
        <w:t xml:space="preserve"> </w:t>
      </w:r>
      <w:r w:rsidR="00CA4CB5" w:rsidRPr="000B4D3E">
        <w:rPr>
          <w:sz w:val="28"/>
          <w:szCs w:val="28"/>
          <w:lang w:val="kk-KZ"/>
        </w:rPr>
        <w:t>тұлғалық</w:t>
      </w:r>
      <w:r w:rsidR="00CA4CB5" w:rsidRPr="000B4D3E">
        <w:rPr>
          <w:sz w:val="28"/>
          <w:szCs w:val="28"/>
        </w:rPr>
        <w:t xml:space="preserve"> өзіндік тиімділік пен өзіндік тиімділік деңгейі нормаға сәйкес келеді. Тұлғааралық қатынастар </w:t>
      </w:r>
      <w:r w:rsidR="00CA4CB5" w:rsidRPr="000B4D3E">
        <w:rPr>
          <w:sz w:val="28"/>
          <w:szCs w:val="28"/>
          <w:lang w:val="kk-KZ"/>
        </w:rPr>
        <w:t xml:space="preserve">аумағындағы </w:t>
      </w:r>
      <w:r w:rsidR="00CA4CB5" w:rsidRPr="000B4D3E">
        <w:rPr>
          <w:sz w:val="28"/>
          <w:szCs w:val="28"/>
        </w:rPr>
        <w:t>өзіндік тиімділік деңгейі төмен.</w:t>
      </w:r>
      <w:r w:rsidR="00CA4CB5" w:rsidRPr="000B4D3E">
        <w:rPr>
          <w:sz w:val="28"/>
          <w:szCs w:val="28"/>
          <w:lang w:val="kk-KZ"/>
        </w:rPr>
        <w:t xml:space="preserve"> ЖОО-да оқу </w:t>
      </w:r>
      <w:r w:rsidR="00695A8A" w:rsidRPr="000B4D3E">
        <w:rPr>
          <w:sz w:val="28"/>
          <w:szCs w:val="28"/>
          <w:lang w:val="kk-KZ"/>
        </w:rPr>
        <w:t>үрдісі заттық іс-</w:t>
      </w:r>
      <w:r w:rsidR="00CA4CB5" w:rsidRPr="000B4D3E">
        <w:rPr>
          <w:sz w:val="28"/>
          <w:szCs w:val="28"/>
          <w:lang w:val="kk-KZ"/>
        </w:rPr>
        <w:t>әрекет аумағындағы студенттердің тұлғалық өзіндік тиімділігінің дамуына ықпал етеді.</w:t>
      </w:r>
    </w:p>
    <w:p w14:paraId="64D6A6D3" w14:textId="77777777" w:rsidR="00CA4CB5" w:rsidRPr="000B4D3E" w:rsidRDefault="00CA4CB5" w:rsidP="0061099F">
      <w:pPr>
        <w:pStyle w:val="a5"/>
        <w:numPr>
          <w:ilvl w:val="0"/>
          <w:numId w:val="76"/>
        </w:numPr>
        <w:tabs>
          <w:tab w:val="left" w:pos="993"/>
        </w:tabs>
        <w:autoSpaceDE w:val="0"/>
        <w:autoSpaceDN w:val="0"/>
        <w:adjustRightInd w:val="0"/>
        <w:ind w:left="0" w:firstLine="357"/>
        <w:jc w:val="both"/>
        <w:rPr>
          <w:sz w:val="28"/>
          <w:szCs w:val="28"/>
          <w:lang w:val="kk-KZ"/>
        </w:rPr>
      </w:pPr>
      <w:r w:rsidRPr="000B4D3E">
        <w:rPr>
          <w:sz w:val="28"/>
          <w:szCs w:val="28"/>
          <w:lang w:val="kk-KZ"/>
        </w:rPr>
        <w:t xml:space="preserve">Тұлғалық өзіндік тиімділігі жоғары студенттер үшін оқуға деген ұмтылыс, жоғары нәтижелерге қол жеткізу, өз қабілеттерін дамыту, құзыреттілікке қол жеткізу тән; оқу олардың өзін-өзі бағалауын арттырады, олар өз импульстерін тежейді, қойылған мақсаттардың </w:t>
      </w:r>
      <w:r w:rsidR="00695A8A" w:rsidRPr="000B4D3E">
        <w:rPr>
          <w:sz w:val="28"/>
          <w:szCs w:val="28"/>
          <w:lang w:val="kk-KZ"/>
        </w:rPr>
        <w:t>пайдасына таңдау жасайды, өз іс-</w:t>
      </w:r>
      <w:r w:rsidRPr="000B4D3E">
        <w:rPr>
          <w:sz w:val="28"/>
          <w:szCs w:val="28"/>
          <w:lang w:val="kk-KZ"/>
        </w:rPr>
        <w:t>әрекетін осында және қазір ұйымдастырады; олар дербес, тәуелсіз, өздеріне оң көзқараспен қарайды, жаңа тәжірибеге әрдайым ашық.</w:t>
      </w:r>
    </w:p>
    <w:p w14:paraId="1EAA7568" w14:textId="77777777" w:rsidR="00065800" w:rsidRPr="000B4D3E" w:rsidRDefault="0082429C" w:rsidP="0061099F">
      <w:pPr>
        <w:pStyle w:val="a5"/>
        <w:numPr>
          <w:ilvl w:val="0"/>
          <w:numId w:val="76"/>
        </w:numPr>
        <w:tabs>
          <w:tab w:val="left" w:pos="993"/>
        </w:tabs>
        <w:autoSpaceDE w:val="0"/>
        <w:autoSpaceDN w:val="0"/>
        <w:adjustRightInd w:val="0"/>
        <w:ind w:left="0" w:firstLine="357"/>
        <w:jc w:val="both"/>
        <w:rPr>
          <w:sz w:val="28"/>
          <w:szCs w:val="28"/>
          <w:lang w:val="kk-KZ"/>
        </w:rPr>
      </w:pPr>
      <w:r w:rsidRPr="000B4D3E">
        <w:rPr>
          <w:sz w:val="28"/>
          <w:szCs w:val="28"/>
          <w:lang w:val="kk-KZ"/>
        </w:rPr>
        <w:t>Тұлғалық өзіндік тиімділік деңгейі төмен студенттер зеріктірумен, өмірге және оқуға қызығушылықтың болмауымен ерекшеленеді, осыған байланысты олар мәжбүрлі түрде қабылданады, олар оқудан шығарылудан және ата-аналармен жанжалдан аулақ болу үшін оқиды; олар импульсивті, басталған істерін оңай тастайды, екінші мақсаттарға алаңдайды, болашақ туралы армандауға бейім, қазіргі кездегі мүмкіндіктерді жіберіп алады; олар басқалардың пікіріне тәуелді, күнделікті іс-әрекеттерді ұйымдастыруда елеулі қиындықтарға тап болады; олар өздеріне, жеке қасиеттеріне риза емес, кім болғысы келетінін түсінбейді.</w:t>
      </w:r>
    </w:p>
    <w:p w14:paraId="13F1241E" w14:textId="48A1F65B" w:rsidR="00C0056F" w:rsidRPr="000B4D3E" w:rsidRDefault="0082429C" w:rsidP="00E53413">
      <w:pPr>
        <w:pStyle w:val="a5"/>
        <w:tabs>
          <w:tab w:val="left" w:pos="993"/>
        </w:tabs>
        <w:autoSpaceDE w:val="0"/>
        <w:autoSpaceDN w:val="0"/>
        <w:adjustRightInd w:val="0"/>
        <w:ind w:left="0" w:firstLine="567"/>
        <w:jc w:val="both"/>
        <w:rPr>
          <w:sz w:val="28"/>
          <w:szCs w:val="28"/>
          <w:lang w:val="kk-KZ"/>
        </w:rPr>
      </w:pPr>
      <w:r w:rsidRPr="000B4D3E">
        <w:rPr>
          <w:sz w:val="28"/>
          <w:szCs w:val="28"/>
          <w:lang w:val="kk-KZ"/>
        </w:rPr>
        <w:t>2</w:t>
      </w:r>
      <w:r w:rsidR="00314C33" w:rsidRPr="000B4D3E">
        <w:rPr>
          <w:sz w:val="28"/>
          <w:szCs w:val="28"/>
          <w:lang w:val="kk-KZ"/>
        </w:rPr>
        <w:t>7</w:t>
      </w:r>
      <w:r w:rsidRPr="000B4D3E">
        <w:rPr>
          <w:sz w:val="28"/>
          <w:szCs w:val="28"/>
          <w:lang w:val="kk-KZ"/>
        </w:rPr>
        <w:t>-суретте тұлғалық өзіндік тиімділік пен мотивациялық, реттеушілік, аффективтік процестердің өзара әрекеттесуін көрсететін соңғы корреляциялық плеяда схемалық түрде көрсетілген (жалпы корреляциялық кесте қосымшада келтірілген).</w:t>
      </w:r>
    </w:p>
    <w:p w14:paraId="25035895" w14:textId="77777777" w:rsidR="00C0056F" w:rsidRPr="000B4D3E" w:rsidRDefault="00C01C1C"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noProof/>
          <w:sz w:val="28"/>
          <w:szCs w:val="28"/>
          <w:lang w:eastAsia="ru-RU"/>
        </w:rPr>
        <mc:AlternateContent>
          <mc:Choice Requires="wpg">
            <w:drawing>
              <wp:anchor distT="0" distB="0" distL="114300" distR="114300" simplePos="0" relativeHeight="251677696" behindDoc="0" locked="0" layoutInCell="1" allowOverlap="1" wp14:anchorId="65295B81" wp14:editId="516E62F8">
                <wp:simplePos x="0" y="0"/>
                <wp:positionH relativeFrom="column">
                  <wp:posOffset>310515</wp:posOffset>
                </wp:positionH>
                <wp:positionV relativeFrom="paragraph">
                  <wp:posOffset>154305</wp:posOffset>
                </wp:positionV>
                <wp:extent cx="5145561" cy="2846590"/>
                <wp:effectExtent l="0" t="0" r="17145" b="11430"/>
                <wp:wrapNone/>
                <wp:docPr id="117" name="Группа 117"/>
                <wp:cNvGraphicFramePr/>
                <a:graphic xmlns:a="http://schemas.openxmlformats.org/drawingml/2006/main">
                  <a:graphicData uri="http://schemas.microsoft.com/office/word/2010/wordprocessingGroup">
                    <wpg:wgp>
                      <wpg:cNvGrpSpPr/>
                      <wpg:grpSpPr>
                        <a:xfrm>
                          <a:off x="0" y="0"/>
                          <a:ext cx="5145561" cy="2846590"/>
                          <a:chOff x="228600" y="0"/>
                          <a:chExt cx="5145561" cy="2846880"/>
                        </a:xfrm>
                      </wpg:grpSpPr>
                      <wpg:grpSp>
                        <wpg:cNvPr id="118" name="Группа 118"/>
                        <wpg:cNvGrpSpPr/>
                        <wpg:grpSpPr>
                          <a:xfrm>
                            <a:off x="228600" y="0"/>
                            <a:ext cx="5145561" cy="2846880"/>
                            <a:chOff x="703613" y="0"/>
                            <a:chExt cx="5145561" cy="2846880"/>
                          </a:xfrm>
                        </wpg:grpSpPr>
                        <wps:wsp>
                          <wps:cNvPr id="120" name="Овал 120"/>
                          <wps:cNvSpPr/>
                          <wps:spPr>
                            <a:xfrm>
                              <a:off x="2315688" y="0"/>
                              <a:ext cx="687629" cy="599846"/>
                            </a:xfrm>
                            <a:prstGeom prst="ellipse">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62FE23"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ӨҚадағ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Овал 138"/>
                          <wps:cNvSpPr/>
                          <wps:spPr>
                            <a:xfrm>
                              <a:off x="3087584" y="0"/>
                              <a:ext cx="687629" cy="599846"/>
                            </a:xfrm>
                            <a:prstGeom prst="ellipse">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B2BFB9"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Таб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Овал 139"/>
                          <wps:cNvSpPr/>
                          <wps:spPr>
                            <a:xfrm>
                              <a:off x="2731325" y="593767"/>
                              <a:ext cx="687070" cy="599440"/>
                            </a:xfrm>
                            <a:prstGeom prst="ellipse">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F17878"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ОШБ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Овал 152"/>
                          <wps:cNvSpPr/>
                          <wps:spPr>
                            <a:xfrm>
                              <a:off x="4488749" y="1130119"/>
                              <a:ext cx="687070" cy="59944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2174832" w14:textId="5F86C4B3" w:rsidR="00406DEA" w:rsidRPr="00B50559"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Овал 154"/>
                          <wps:cNvSpPr/>
                          <wps:spPr>
                            <a:xfrm>
                              <a:off x="5125316" y="1493390"/>
                              <a:ext cx="723858" cy="59944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204C2A4" w14:textId="77777777" w:rsidR="00406DEA" w:rsidRPr="0082429C" w:rsidRDefault="00406DEA" w:rsidP="00C0056F">
                                <w:pPr>
                                  <w:spacing w:after="0" w:line="240" w:lineRule="auto"/>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ӨДам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Овал 156"/>
                          <wps:cNvSpPr/>
                          <wps:spPr>
                            <a:xfrm>
                              <a:off x="3870463" y="1512608"/>
                              <a:ext cx="687070" cy="59944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BAED2FF" w14:textId="77777777" w:rsidR="00406DEA" w:rsidRPr="00B56AEA" w:rsidRDefault="00406DEA" w:rsidP="00C0056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Овал 173"/>
                          <wps:cNvSpPr/>
                          <wps:spPr>
                            <a:xfrm>
                              <a:off x="2315687" y="2211281"/>
                              <a:ext cx="687629" cy="599846"/>
                            </a:xfrm>
                            <a:prstGeom prst="ellipse">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4C39B" w14:textId="5799067F"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Овал 174"/>
                          <wps:cNvSpPr/>
                          <wps:spPr>
                            <a:xfrm>
                              <a:off x="2814699" y="1748615"/>
                              <a:ext cx="687629" cy="599846"/>
                            </a:xfrm>
                            <a:prstGeom prst="ellipse">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298CB"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 Мақс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Овал 175"/>
                          <wps:cNvSpPr/>
                          <wps:spPr>
                            <a:xfrm>
                              <a:off x="3325709" y="2247034"/>
                              <a:ext cx="687629" cy="599846"/>
                            </a:xfrm>
                            <a:prstGeom prst="ellipse">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95EE2D" w14:textId="75BAC6D4"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 xml:space="preserve">Ор </w:t>
                                </w:r>
                                <w:r>
                                  <w:rPr>
                                    <w:rFonts w:ascii="Times New Roman" w:hAnsi="Times New Roman" w:cs="Times New Roman"/>
                                    <w:color w:val="0D0D0D" w:themeColor="text1" w:themeTint="F2"/>
                                    <w:lang w:val="kk-KZ"/>
                                  </w:rPr>
                                  <w:t>Мең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Овал 176"/>
                          <wps:cNvSpPr/>
                          <wps:spPr>
                            <a:xfrm>
                              <a:off x="3847046" y="781420"/>
                              <a:ext cx="687629" cy="59984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7603CA8D" w14:textId="77777777" w:rsidR="00406DEA" w:rsidRPr="0082429C" w:rsidRDefault="00406DEA" w:rsidP="00C0056F">
                                <w:pPr>
                                  <w:spacing w:after="0" w:line="240" w:lineRule="auto"/>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Овал 177"/>
                          <wps:cNvSpPr/>
                          <wps:spPr>
                            <a:xfrm>
                              <a:off x="703613" y="483511"/>
                              <a:ext cx="1864426" cy="167442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31B2E7DD" w14:textId="77777777" w:rsidR="00406DEA" w:rsidRPr="006259DE" w:rsidRDefault="00406DEA" w:rsidP="00C0056F">
                                <w:pPr>
                                  <w:jc w:val="right"/>
                                  <w:rPr>
                                    <w:rFonts w:ascii="Times New Roman" w:hAnsi="Times New Roman" w:cs="Times New Roman"/>
                                  </w:rPr>
                                </w:pPr>
                                <w:r>
                                  <w:rPr>
                                    <w:rFonts w:ascii="Times New Roman" w:hAnsi="Times New Roman" w:cs="Times New Roman"/>
                                  </w:rPr>
                                  <w:t>ядро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Овал 178"/>
                          <wps:cNvSpPr/>
                          <wps:spPr>
                            <a:xfrm>
                              <a:off x="5125316" y="769290"/>
                              <a:ext cx="687070" cy="599440"/>
                            </a:xfrm>
                            <a:prstGeom prst="ellipse">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3E9B6"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Овал 179"/>
                          <wps:cNvSpPr/>
                          <wps:spPr>
                            <a:xfrm>
                              <a:off x="935923" y="713161"/>
                              <a:ext cx="687070" cy="668105"/>
                            </a:xfrm>
                            <a:prstGeom prst="ellipse">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2E477B"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Мақс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 name="Овал 180"/>
                        <wps:cNvSpPr/>
                        <wps:spPr>
                          <a:xfrm>
                            <a:off x="899061" y="1335603"/>
                            <a:ext cx="687070" cy="694771"/>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7B10C944"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95B81" id="Группа 117" o:spid="_x0000_s1224" style="position:absolute;left:0;text-align:left;margin-left:24.45pt;margin-top:12.15pt;width:405.15pt;height:224.15pt;z-index:251677696;mso-width-relative:margin;mso-height-relative:margin" coordorigin="2286" coordsize="51455,2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">
                <v:group id="Группа 118" o:spid="_x0000_s1225" style="position:absolute;left:2286;width:51455;height:28468" coordorigin="7036" coordsize="51455,2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oval id="Овал 120" o:spid="_x0000_s1226" style="position:absolute;left:23156;width:6877;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" fillcolor="#fcf" strokecolor="#1f4d78 [1604]" strokeweight="1pt">
                    <v:stroke joinstyle="miter"/>
                    <v:textbox>
                      <w:txbxContent>
                        <w:p w14:paraId="3A62FE23"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ӨҚадағ</w:t>
                          </w:r>
                        </w:p>
                      </w:txbxContent>
                    </v:textbox>
                  </v:oval>
                  <v:oval id="Овал 138" o:spid="_x0000_s1227" style="position:absolute;left:30875;width:6877;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" fillcolor="#fcf" strokecolor="#1f4d78 [1604]" strokeweight="1pt">
                    <v:stroke joinstyle="miter"/>
                    <v:textbox>
                      <w:txbxContent>
                        <w:p w14:paraId="0CB2BFB9"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Таб</w:t>
                          </w:r>
                        </w:p>
                      </w:txbxContent>
                    </v:textbox>
                  </v:oval>
                  <v:oval id="Овал 139" o:spid="_x0000_s1228" style="position:absolute;left:27313;top:5937;width:6870;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" fillcolor="#fcf" strokecolor="#1f4d78 [1604]" strokeweight="1pt">
                    <v:stroke joinstyle="miter"/>
                    <v:textbox>
                      <w:txbxContent>
                        <w:p w14:paraId="68F17878"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ОШБ</w:t>
                          </w:r>
                        </w:p>
                      </w:txbxContent>
                    </v:textbox>
                  </v:oval>
                  <v:oval id="Овал 152" o:spid="_x0000_s1229" style="position:absolute;left:44887;top:11301;width:6871;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" fillcolor="#82a0d7 [2168]" strokecolor="#4472c4 [3208]" strokeweight=".5pt">
                    <v:fill color2="#678ccf [2616]" rotate="t" colors="0 #a8b7df;.5 #9aabd9;1 #879ed7" focus="100%" type="gradient">
                      <o:fill v:ext="view" type="gradientUnscaled"/>
                    </v:fill>
                    <v:stroke joinstyle="miter"/>
                    <v:textbox>
                      <w:txbxContent>
                        <w:p w14:paraId="42174832" w14:textId="5F86C4B3" w:rsidR="00406DEA" w:rsidRPr="00B50559"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v:textbox>
                  </v:oval>
                  <v:oval id="Овал 154" o:spid="_x0000_s1230" style="position:absolute;left:51253;top:14933;width:7238;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4204C2A4" w14:textId="77777777" w:rsidR="00406DEA" w:rsidRPr="0082429C" w:rsidRDefault="00406DEA" w:rsidP="00C0056F">
                          <w:pPr>
                            <w:spacing w:after="0" w:line="240" w:lineRule="auto"/>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ӨДам М</w:t>
                          </w:r>
                        </w:p>
                      </w:txbxContent>
                    </v:textbox>
                  </v:oval>
                  <v:oval id="Овал 156" o:spid="_x0000_s1231" style="position:absolute;left:38704;top:15126;width:6871;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1BAED2FF" w14:textId="77777777" w:rsidR="00406DEA" w:rsidRPr="00B56AEA" w:rsidRDefault="00406DEA" w:rsidP="00C0056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v:textbox>
                  </v:oval>
                  <v:oval id="Овал 173" o:spid="_x0000_s1232" style="position:absolute;left:23156;top:22112;width:6877;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" fillcolor="#fc9" strokecolor="#1f4d78 [1604]" strokeweight="1pt">
                    <v:stroke joinstyle="miter"/>
                    <v:textbox>
                      <w:txbxContent>
                        <w:p w14:paraId="0784C39B" w14:textId="5799067F"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ӨӨҚ</w:t>
                          </w:r>
                        </w:p>
                      </w:txbxContent>
                    </v:textbox>
                  </v:oval>
                  <v:oval id="Овал 174" o:spid="_x0000_s1233" style="position:absolute;left:28146;top:17486;width:6877;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" fillcolor="#fc9" strokecolor="#1f4d78 [1604]" strokeweight="1pt">
                    <v:stroke joinstyle="miter"/>
                    <v:textbox>
                      <w:txbxContent>
                        <w:p w14:paraId="35A298CB"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 Мақс</w:t>
                          </w:r>
                        </w:p>
                      </w:txbxContent>
                    </v:textbox>
                  </v:oval>
                  <v:oval id="Овал 175" o:spid="_x0000_s1234" style="position:absolute;left:33257;top:22470;width:6876;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" fillcolor="#fc9" strokecolor="#1f4d78 [1604]" strokeweight="1pt">
                    <v:stroke joinstyle="miter"/>
                    <v:textbox>
                      <w:txbxContent>
                        <w:p w14:paraId="7595EE2D" w14:textId="75BAC6D4"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 xml:space="preserve">Ор </w:t>
                          </w:r>
                          <w:r>
                            <w:rPr>
                              <w:rFonts w:ascii="Times New Roman" w:hAnsi="Times New Roman" w:cs="Times New Roman"/>
                              <w:color w:val="0D0D0D" w:themeColor="text1" w:themeTint="F2"/>
                              <w:lang w:val="kk-KZ"/>
                            </w:rPr>
                            <w:t>Мең</w:t>
                          </w:r>
                        </w:p>
                      </w:txbxContent>
                    </v:textbox>
                  </v:oval>
                  <v:oval id="Овал 176" o:spid="_x0000_s1235" style="position:absolute;left:38470;top:7814;width:6876;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7603CA8D" w14:textId="77777777" w:rsidR="00406DEA" w:rsidRPr="0082429C" w:rsidRDefault="00406DEA" w:rsidP="00C0056F">
                          <w:pPr>
                            <w:spacing w:after="0" w:line="240" w:lineRule="auto"/>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ӨСМ</w:t>
                          </w:r>
                        </w:p>
                      </w:txbxContent>
                    </v:textbox>
                  </v:oval>
                  <v:oval id="Овал 177" o:spid="_x0000_s1236" style="position:absolute;left:7036;top:4835;width:18644;height:16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" fillcolor="white [3201]" strokecolor="#5b9bd5 [3204]" strokeweight="1pt">
                    <v:stroke joinstyle="miter"/>
                    <v:textbox>
                      <w:txbxContent>
                        <w:p w14:paraId="31B2E7DD" w14:textId="77777777" w:rsidR="00406DEA" w:rsidRPr="006259DE" w:rsidRDefault="00406DEA" w:rsidP="00C0056F">
                          <w:pPr>
                            <w:jc w:val="right"/>
                            <w:rPr>
                              <w:rFonts w:ascii="Times New Roman" w:hAnsi="Times New Roman" w:cs="Times New Roman"/>
                            </w:rPr>
                          </w:pPr>
                          <w:r>
                            <w:rPr>
                              <w:rFonts w:ascii="Times New Roman" w:hAnsi="Times New Roman" w:cs="Times New Roman"/>
                            </w:rPr>
                            <w:t>ядро</w:t>
                          </w:r>
                        </w:p>
                      </w:txbxContent>
                    </v:textbox>
                  </v:oval>
                  <v:oval id="Овал 178" o:spid="_x0000_s1237" style="position:absolute;left:51253;top:7692;width:6870;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" fillcolor="#fc9" strokecolor="#1f4d78 [1604]" strokeweight="1pt">
                    <v:stroke joinstyle="miter"/>
                    <v:textbox>
                      <w:txbxContent>
                        <w:p w14:paraId="3BF3E9B6"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ТӨ</w:t>
                          </w:r>
                        </w:p>
                      </w:txbxContent>
                    </v:textbox>
                  </v:oval>
                  <v:oval id="Овал 179" o:spid="_x0000_s1238" style="position:absolute;left:9359;top:7131;width:6870;height:6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" fillcolor="#fcf" strokecolor="#1f4d78 [1604]" strokeweight="1pt">
                    <v:stroke joinstyle="miter"/>
                    <v:textbox>
                      <w:txbxContent>
                        <w:p w14:paraId="662E477B"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Мақс</w:t>
                          </w:r>
                        </w:p>
                      </w:txbxContent>
                    </v:textbox>
                  </v:oval>
                </v:group>
                <v:oval id="Овал 180" o:spid="_x0000_s1239" style="position:absolute;left:8990;top:13356;width:6871;height:6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7B10C944" w14:textId="77777777" w:rsidR="00406DEA" w:rsidRPr="0082429C" w:rsidRDefault="00406DEA"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v:textbox>
                </v:oval>
              </v:group>
            </w:pict>
          </mc:Fallback>
        </mc:AlternateContent>
      </w:r>
    </w:p>
    <w:p w14:paraId="0C6A2320" w14:textId="77777777" w:rsidR="00C0056F" w:rsidRPr="000B4D3E" w:rsidRDefault="00C0056F"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5ED231AE" w14:textId="77777777" w:rsidR="00C0056F" w:rsidRPr="000B4D3E" w:rsidRDefault="00C0056F" w:rsidP="00E53413">
      <w:pPr>
        <w:tabs>
          <w:tab w:val="left" w:pos="993"/>
        </w:tabs>
        <w:rPr>
          <w:rFonts w:ascii="Times New Roman" w:hAnsi="Times New Roman" w:cs="Times New Roman"/>
          <w:sz w:val="28"/>
          <w:szCs w:val="28"/>
          <w:lang w:val="kk-KZ"/>
        </w:rPr>
      </w:pPr>
    </w:p>
    <w:p w14:paraId="40C8BCBF" w14:textId="77777777" w:rsidR="00C0056F" w:rsidRPr="000B4D3E" w:rsidRDefault="00C0056F" w:rsidP="00E53413">
      <w:pPr>
        <w:tabs>
          <w:tab w:val="left" w:pos="993"/>
        </w:tabs>
        <w:rPr>
          <w:rFonts w:ascii="Times New Roman" w:hAnsi="Times New Roman" w:cs="Times New Roman"/>
          <w:sz w:val="28"/>
          <w:szCs w:val="28"/>
          <w:lang w:val="kk-KZ"/>
        </w:rPr>
      </w:pPr>
    </w:p>
    <w:p w14:paraId="6FFDD1BC" w14:textId="77777777" w:rsidR="00C0056F" w:rsidRPr="000B4D3E" w:rsidRDefault="00C0056F" w:rsidP="00E53413">
      <w:pPr>
        <w:tabs>
          <w:tab w:val="left" w:pos="993"/>
        </w:tabs>
        <w:rPr>
          <w:rFonts w:ascii="Times New Roman" w:hAnsi="Times New Roman" w:cs="Times New Roman"/>
          <w:sz w:val="28"/>
          <w:szCs w:val="28"/>
          <w:lang w:val="kk-KZ"/>
        </w:rPr>
      </w:pPr>
    </w:p>
    <w:p w14:paraId="77641E24" w14:textId="77777777" w:rsidR="00C0056F" w:rsidRPr="000B4D3E" w:rsidRDefault="00C0056F" w:rsidP="00E53413">
      <w:pPr>
        <w:tabs>
          <w:tab w:val="left" w:pos="993"/>
        </w:tabs>
        <w:rPr>
          <w:rFonts w:ascii="Times New Roman" w:hAnsi="Times New Roman" w:cs="Times New Roman"/>
          <w:sz w:val="28"/>
          <w:szCs w:val="28"/>
          <w:lang w:val="kk-KZ"/>
        </w:rPr>
      </w:pPr>
    </w:p>
    <w:p w14:paraId="56E54D3A" w14:textId="77777777" w:rsidR="00C0056F" w:rsidRPr="000B4D3E" w:rsidRDefault="00C0056F" w:rsidP="00E53413">
      <w:pPr>
        <w:tabs>
          <w:tab w:val="left" w:pos="993"/>
        </w:tabs>
        <w:rPr>
          <w:rFonts w:ascii="Times New Roman" w:hAnsi="Times New Roman" w:cs="Times New Roman"/>
          <w:sz w:val="28"/>
          <w:szCs w:val="28"/>
          <w:lang w:val="kk-KZ"/>
        </w:rPr>
      </w:pPr>
    </w:p>
    <w:p w14:paraId="35D0978B" w14:textId="77777777" w:rsidR="00C0056F" w:rsidRPr="000B4D3E" w:rsidRDefault="00C0056F" w:rsidP="00E53413">
      <w:pPr>
        <w:tabs>
          <w:tab w:val="left" w:pos="993"/>
        </w:tabs>
        <w:rPr>
          <w:rFonts w:ascii="Times New Roman" w:hAnsi="Times New Roman" w:cs="Times New Roman"/>
          <w:sz w:val="28"/>
          <w:szCs w:val="28"/>
          <w:lang w:val="kk-KZ"/>
        </w:rPr>
      </w:pPr>
    </w:p>
    <w:p w14:paraId="1E52716F" w14:textId="77777777" w:rsidR="00C0056F" w:rsidRPr="000B4D3E" w:rsidRDefault="00C0056F" w:rsidP="00E53413">
      <w:pPr>
        <w:tabs>
          <w:tab w:val="left" w:pos="993"/>
        </w:tabs>
        <w:rPr>
          <w:rFonts w:ascii="Times New Roman" w:hAnsi="Times New Roman" w:cs="Times New Roman"/>
          <w:sz w:val="28"/>
          <w:szCs w:val="28"/>
          <w:lang w:val="kk-KZ"/>
        </w:rPr>
      </w:pPr>
    </w:p>
    <w:p w14:paraId="029BD077" w14:textId="3D4918CD" w:rsidR="002F4FEB" w:rsidRPr="000B4D3E" w:rsidRDefault="002F4FEB" w:rsidP="00E53413">
      <w:pPr>
        <w:tabs>
          <w:tab w:val="left" w:pos="993"/>
        </w:tabs>
        <w:rPr>
          <w:rFonts w:ascii="Times New Roman" w:hAnsi="Times New Roman" w:cs="Times New Roman"/>
          <w:sz w:val="28"/>
          <w:szCs w:val="28"/>
          <w:lang w:val="kk-KZ"/>
        </w:rPr>
      </w:pPr>
    </w:p>
    <w:p w14:paraId="2F1C3E59" w14:textId="77777777" w:rsidR="002F4FEB" w:rsidRPr="000B4D3E" w:rsidRDefault="002F4FEB" w:rsidP="00E53413">
      <w:pPr>
        <w:tabs>
          <w:tab w:val="left" w:pos="993"/>
        </w:tabs>
        <w:spacing w:after="0" w:line="240" w:lineRule="auto"/>
        <w:jc w:val="center"/>
        <w:rPr>
          <w:rFonts w:ascii="Times New Roman" w:hAnsi="Times New Roman" w:cs="Times New Roman"/>
          <w:sz w:val="28"/>
          <w:szCs w:val="28"/>
          <w:lang w:val="kk-KZ"/>
        </w:rPr>
      </w:pPr>
    </w:p>
    <w:p w14:paraId="03A6E279" w14:textId="5A1C79BD" w:rsidR="00C0056F" w:rsidRPr="000B4D3E" w:rsidRDefault="00A52618"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Сурет 2</w:t>
      </w:r>
      <w:r w:rsidR="006A7549" w:rsidRPr="000B4D3E">
        <w:rPr>
          <w:rFonts w:ascii="Times New Roman" w:hAnsi="Times New Roman" w:cs="Times New Roman"/>
          <w:sz w:val="28"/>
          <w:szCs w:val="28"/>
          <w:lang w:val="kk-KZ"/>
        </w:rPr>
        <w:t>7</w:t>
      </w:r>
      <w:r w:rsidR="009A3C0B"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Тұлғалық өзіндік тиімділіктің мотивациялық, реттеушілік және аффективтік процестермен өзара байланысының қорытынды корреляциялық плеядасы</w:t>
      </w:r>
    </w:p>
    <w:p w14:paraId="378E80FE" w14:textId="77777777" w:rsidR="00C0056F" w:rsidRPr="000B4D3E" w:rsidRDefault="00D901CD"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Плеяда бірдей ұсынылған 3 үдеріспен және тұлғалық өзіндік тиімділікпен (компоненттермен 17 корреляция) ұйымдастырылған:</w:t>
      </w:r>
    </w:p>
    <w:p w14:paraId="70F75A00" w14:textId="77777777" w:rsidR="00660583" w:rsidRPr="000B4D3E" w:rsidRDefault="00660583" w:rsidP="0061099F">
      <w:pPr>
        <w:pStyle w:val="a5"/>
        <w:numPr>
          <w:ilvl w:val="0"/>
          <w:numId w:val="58"/>
        </w:numPr>
        <w:tabs>
          <w:tab w:val="left" w:pos="993"/>
        </w:tabs>
        <w:autoSpaceDE w:val="0"/>
        <w:autoSpaceDN w:val="0"/>
        <w:adjustRightInd w:val="0"/>
        <w:ind w:left="0" w:firstLine="567"/>
        <w:jc w:val="both"/>
        <w:rPr>
          <w:sz w:val="28"/>
          <w:szCs w:val="28"/>
          <w:lang w:val="kk-KZ"/>
        </w:rPr>
      </w:pPr>
      <w:r w:rsidRPr="000B4D3E">
        <w:rPr>
          <w:sz w:val="28"/>
          <w:szCs w:val="28"/>
          <w:lang w:val="kk-KZ"/>
        </w:rPr>
        <w:t xml:space="preserve">Мотивациялық процестер жетістікке жету мотивациясымен (20кб), өзін құрметтеу мотивациясымен (18кб), </w:t>
      </w:r>
      <w:r w:rsidR="00D25B50" w:rsidRPr="000B4D3E">
        <w:rPr>
          <w:sz w:val="28"/>
          <w:szCs w:val="28"/>
          <w:lang w:val="kk-KZ"/>
        </w:rPr>
        <w:t>а</w:t>
      </w:r>
      <w:r w:rsidRPr="000B4D3E">
        <w:rPr>
          <w:sz w:val="28"/>
          <w:szCs w:val="28"/>
          <w:lang w:val="kk-KZ"/>
        </w:rPr>
        <w:t>мотивациямен (18кб) және өзін-өзі дамыту мотивациясымен (17кб) ұсынылған;</w:t>
      </w:r>
    </w:p>
    <w:p w14:paraId="5C44A803" w14:textId="77777777" w:rsidR="00D901CD" w:rsidRPr="000B4D3E" w:rsidRDefault="00D901CD" w:rsidP="0061099F">
      <w:pPr>
        <w:pStyle w:val="a5"/>
        <w:numPr>
          <w:ilvl w:val="0"/>
          <w:numId w:val="58"/>
        </w:numPr>
        <w:tabs>
          <w:tab w:val="left" w:pos="993"/>
        </w:tabs>
        <w:autoSpaceDE w:val="0"/>
        <w:autoSpaceDN w:val="0"/>
        <w:adjustRightInd w:val="0"/>
        <w:ind w:left="0" w:firstLine="567"/>
        <w:jc w:val="both"/>
        <w:rPr>
          <w:sz w:val="28"/>
          <w:szCs w:val="28"/>
          <w:lang w:val="kk-KZ"/>
        </w:rPr>
      </w:pPr>
      <w:r w:rsidRPr="000B4D3E">
        <w:rPr>
          <w:sz w:val="28"/>
          <w:szCs w:val="28"/>
          <w:lang w:val="kk-KZ"/>
        </w:rPr>
        <w:t>Реттеушілік процестер мақсаттылықпен (20кб), өзін-өзі бақылаумен (19 кб), табандылықпен (19 кб) және осы шаққа бағдарланумен (19кб) ұсынылған.</w:t>
      </w:r>
    </w:p>
    <w:p w14:paraId="50EE583A" w14:textId="77777777" w:rsidR="00D901CD" w:rsidRPr="000B4D3E" w:rsidRDefault="00D901CD" w:rsidP="0061099F">
      <w:pPr>
        <w:pStyle w:val="a5"/>
        <w:numPr>
          <w:ilvl w:val="0"/>
          <w:numId w:val="58"/>
        </w:numPr>
        <w:tabs>
          <w:tab w:val="left" w:pos="993"/>
        </w:tabs>
        <w:autoSpaceDE w:val="0"/>
        <w:autoSpaceDN w:val="0"/>
        <w:adjustRightInd w:val="0"/>
        <w:ind w:left="0" w:firstLine="567"/>
        <w:jc w:val="both"/>
        <w:rPr>
          <w:sz w:val="28"/>
          <w:szCs w:val="28"/>
          <w:lang w:val="kk-KZ"/>
        </w:rPr>
      </w:pPr>
      <w:r w:rsidRPr="000B4D3E">
        <w:rPr>
          <w:sz w:val="28"/>
          <w:szCs w:val="28"/>
          <w:lang w:val="kk-KZ"/>
        </w:rPr>
        <w:t>Аффективті процестер қоршаған ортаны басқару (19</w:t>
      </w:r>
      <w:r w:rsidRPr="000B4D3E">
        <w:rPr>
          <w:lang w:val="kk-KZ"/>
        </w:rPr>
        <w:t xml:space="preserve"> </w:t>
      </w:r>
      <w:r w:rsidRPr="000B4D3E">
        <w:rPr>
          <w:sz w:val="28"/>
          <w:szCs w:val="28"/>
          <w:lang w:val="kk-KZ"/>
        </w:rPr>
        <w:t>кб), өзін-өзі қабылдау (19</w:t>
      </w:r>
      <w:r w:rsidRPr="000B4D3E">
        <w:rPr>
          <w:lang w:val="kk-KZ"/>
        </w:rPr>
        <w:t xml:space="preserve"> </w:t>
      </w:r>
      <w:r w:rsidRPr="000B4D3E">
        <w:rPr>
          <w:sz w:val="28"/>
          <w:szCs w:val="28"/>
          <w:lang w:val="kk-KZ"/>
        </w:rPr>
        <w:t>кб), өмірлік мақсаттар (19</w:t>
      </w:r>
      <w:r w:rsidRPr="000B4D3E">
        <w:rPr>
          <w:lang w:val="kk-KZ"/>
        </w:rPr>
        <w:t xml:space="preserve"> </w:t>
      </w:r>
      <w:r w:rsidRPr="000B4D3E">
        <w:rPr>
          <w:sz w:val="28"/>
          <w:szCs w:val="28"/>
          <w:lang w:val="kk-KZ"/>
        </w:rPr>
        <w:t>кб) және тұлғалық өсу (19</w:t>
      </w:r>
      <w:r w:rsidRPr="000B4D3E">
        <w:rPr>
          <w:lang w:val="kk-KZ"/>
        </w:rPr>
        <w:t xml:space="preserve"> </w:t>
      </w:r>
      <w:r w:rsidRPr="000B4D3E">
        <w:rPr>
          <w:sz w:val="28"/>
          <w:szCs w:val="28"/>
          <w:lang w:val="kk-KZ"/>
        </w:rPr>
        <w:t>кб) арқылы ұсынылған.</w:t>
      </w:r>
    </w:p>
    <w:p w14:paraId="62BB7A71" w14:textId="77777777" w:rsidR="00C0056F" w:rsidRPr="000B4D3E" w:rsidRDefault="00A52618"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Плеяданың ядросы мақсаттылық және жетістікке жету мотивациясымен ұсынылған</w:t>
      </w:r>
      <w:r w:rsidR="00C0056F"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екі процесс студенттерде тұлғалық өзіндік тиімділіктің қалыптасуы мен дамуын бастайты</w:t>
      </w:r>
      <w:r w:rsidR="00702561" w:rsidRPr="000B4D3E">
        <w:rPr>
          <w:rFonts w:ascii="Times New Roman" w:hAnsi="Times New Roman" w:cs="Times New Roman"/>
          <w:sz w:val="28"/>
          <w:szCs w:val="28"/>
          <w:lang w:val="kk-KZ"/>
        </w:rPr>
        <w:t>н барлық энергияны жинақтайды: «</w:t>
      </w:r>
      <w:r w:rsidRPr="000B4D3E">
        <w:rPr>
          <w:rFonts w:ascii="Times New Roman" w:hAnsi="Times New Roman" w:cs="Times New Roman"/>
          <w:sz w:val="28"/>
          <w:szCs w:val="28"/>
          <w:lang w:val="kk-KZ"/>
        </w:rPr>
        <w:t>нені қалайтыныңды білу және барынша іск</w:t>
      </w:r>
      <w:r w:rsidR="00702561" w:rsidRPr="000B4D3E">
        <w:rPr>
          <w:rFonts w:ascii="Times New Roman" w:hAnsi="Times New Roman" w:cs="Times New Roman"/>
          <w:sz w:val="28"/>
          <w:szCs w:val="28"/>
          <w:lang w:val="kk-KZ"/>
        </w:rPr>
        <w:t>е асыруға қол жеткізу»</w:t>
      </w:r>
      <w:r w:rsidRPr="000B4D3E">
        <w:rPr>
          <w:rFonts w:ascii="Times New Roman" w:hAnsi="Times New Roman" w:cs="Times New Roman"/>
          <w:sz w:val="28"/>
          <w:szCs w:val="28"/>
          <w:lang w:val="kk-KZ"/>
        </w:rPr>
        <w:t>.</w:t>
      </w:r>
    </w:p>
    <w:p w14:paraId="4D5524EE" w14:textId="77777777" w:rsidR="00C0056F" w:rsidRPr="000B4D3E" w:rsidRDefault="00A52618"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Екінші деңгей екі процеспен ұсынылған:</w:t>
      </w:r>
    </w:p>
    <w:p w14:paraId="56769D2B" w14:textId="77777777" w:rsidR="00E2475A" w:rsidRPr="000B4D3E" w:rsidRDefault="00A52618" w:rsidP="0061099F">
      <w:pPr>
        <w:pStyle w:val="a5"/>
        <w:numPr>
          <w:ilvl w:val="0"/>
          <w:numId w:val="59"/>
        </w:numPr>
        <w:tabs>
          <w:tab w:val="left" w:pos="993"/>
        </w:tabs>
        <w:autoSpaceDE w:val="0"/>
        <w:autoSpaceDN w:val="0"/>
        <w:adjustRightInd w:val="0"/>
        <w:ind w:left="0" w:firstLine="567"/>
        <w:jc w:val="both"/>
        <w:rPr>
          <w:sz w:val="28"/>
          <w:szCs w:val="28"/>
          <w:lang w:val="kk-KZ"/>
        </w:rPr>
      </w:pPr>
      <w:r w:rsidRPr="000B4D3E">
        <w:rPr>
          <w:sz w:val="28"/>
          <w:szCs w:val="28"/>
          <w:lang w:val="kk-KZ"/>
        </w:rPr>
        <w:t>бір жағынан, реттеу</w:t>
      </w:r>
      <w:r w:rsidR="00E2475A" w:rsidRPr="000B4D3E">
        <w:rPr>
          <w:sz w:val="28"/>
          <w:szCs w:val="28"/>
          <w:lang w:val="kk-KZ"/>
        </w:rPr>
        <w:t>шілік</w:t>
      </w:r>
      <w:r w:rsidRPr="000B4D3E">
        <w:rPr>
          <w:sz w:val="28"/>
          <w:szCs w:val="28"/>
          <w:lang w:val="kk-KZ"/>
        </w:rPr>
        <w:t xml:space="preserve"> процестері: өзін-өзі бақылау, табандылық және </w:t>
      </w:r>
      <w:r w:rsidR="00E2475A" w:rsidRPr="000B4D3E">
        <w:rPr>
          <w:sz w:val="28"/>
          <w:szCs w:val="28"/>
          <w:lang w:val="kk-KZ"/>
        </w:rPr>
        <w:t>осы шаққа бағдарланушылық</w:t>
      </w:r>
      <w:r w:rsidRPr="000B4D3E">
        <w:rPr>
          <w:sz w:val="28"/>
          <w:szCs w:val="28"/>
          <w:lang w:val="kk-KZ"/>
        </w:rPr>
        <w:t xml:space="preserve"> – «мұнда және қазір мен азғырулардан бас тартамын және мақсатқа жету үшін кеңістік ұйымдастырамын»;</w:t>
      </w:r>
    </w:p>
    <w:p w14:paraId="1F786B3E" w14:textId="77777777" w:rsidR="00E2475A" w:rsidRPr="000B4D3E" w:rsidRDefault="00E2475A" w:rsidP="0061099F">
      <w:pPr>
        <w:pStyle w:val="a5"/>
        <w:numPr>
          <w:ilvl w:val="0"/>
          <w:numId w:val="59"/>
        </w:numPr>
        <w:tabs>
          <w:tab w:val="left" w:pos="993"/>
        </w:tabs>
        <w:autoSpaceDE w:val="0"/>
        <w:autoSpaceDN w:val="0"/>
        <w:adjustRightInd w:val="0"/>
        <w:ind w:left="0" w:firstLine="567"/>
        <w:jc w:val="both"/>
        <w:rPr>
          <w:sz w:val="28"/>
          <w:szCs w:val="28"/>
          <w:lang w:val="kk-KZ"/>
        </w:rPr>
      </w:pPr>
      <w:r w:rsidRPr="000B4D3E">
        <w:rPr>
          <w:sz w:val="28"/>
          <w:szCs w:val="28"/>
          <w:lang w:val="kk-KZ"/>
        </w:rPr>
        <w:t xml:space="preserve"> екінші жағынан аффективтік процестер: өзін – өзі қабылдау, өмірдегі мақсаттар және  ортаны басқарушылық </w:t>
      </w:r>
      <w:r w:rsidR="00702561" w:rsidRPr="000B4D3E">
        <w:rPr>
          <w:sz w:val="28"/>
          <w:szCs w:val="28"/>
          <w:lang w:val="kk-KZ"/>
        </w:rPr>
        <w:t>–</w:t>
      </w:r>
      <w:r w:rsidRPr="000B4D3E">
        <w:rPr>
          <w:sz w:val="28"/>
          <w:szCs w:val="28"/>
          <w:lang w:val="kk-KZ"/>
        </w:rPr>
        <w:t xml:space="preserve"> </w:t>
      </w:r>
      <w:r w:rsidR="00702561" w:rsidRPr="000B4D3E">
        <w:rPr>
          <w:sz w:val="28"/>
          <w:szCs w:val="28"/>
          <w:lang w:val="kk-KZ"/>
        </w:rPr>
        <w:t>«</w:t>
      </w:r>
      <w:r w:rsidRPr="000B4D3E">
        <w:rPr>
          <w:sz w:val="28"/>
          <w:szCs w:val="28"/>
          <w:lang w:val="kk-KZ"/>
        </w:rPr>
        <w:t>менің өзіме деген оң көзқарасым және бағдарлау сезімі ұсынылған мүмкіндіктерді тиім</w:t>
      </w:r>
      <w:r w:rsidR="00702561" w:rsidRPr="000B4D3E">
        <w:rPr>
          <w:sz w:val="28"/>
          <w:szCs w:val="28"/>
          <w:lang w:val="kk-KZ"/>
        </w:rPr>
        <w:t>ді пайдалануға мүмкіндік береді»</w:t>
      </w:r>
      <w:r w:rsidRPr="000B4D3E">
        <w:rPr>
          <w:sz w:val="28"/>
          <w:szCs w:val="28"/>
          <w:lang w:val="kk-KZ"/>
        </w:rPr>
        <w:t>.</w:t>
      </w:r>
    </w:p>
    <w:p w14:paraId="69B6DD39" w14:textId="77777777" w:rsidR="002275A8" w:rsidRPr="000B4D3E" w:rsidRDefault="00781C0B"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Үшінші деңгей осы процестердегі энергия ағынының екіжақтылығын белгілейді. Ол өзін-өзі бағалау мотивациясын және тұлғалық өсуді қамтиды - «Мен өз әлеуетімді іске асырғым келеді және соның барысында құрметке ие болғым келеді» және амотивация - «Мен өмірге, оқуға қызығушылық танытпаймын».  </w:t>
      </w:r>
    </w:p>
    <w:p w14:paraId="2751BA49" w14:textId="77777777" w:rsidR="00BF1A0D" w:rsidRPr="000B4D3E" w:rsidRDefault="007309B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Үшінші деңгей не өзін-өзі дамытуға және әлеуметтік мойындауға ие болатын энергияны бөледі, немесе ядро ​​мен екінші деңгейдің энергетикалық заряды қолданылмайды және жойылмайды. Корреляция қарым-қатынастың бағытын көрсетпейтінін есте ұстаған жөн, ол екі жолмен де жұмыс істейді. Күшті жетістік мотивациясы да, табандылық пен өзіне деген оң көзқараспен қамтамасыз етілген мақсатқа ұмтылу да мотивацияны бейтараптай алады.</w:t>
      </w:r>
    </w:p>
    <w:p w14:paraId="05644F8D" w14:textId="77777777" w:rsidR="00181AF0" w:rsidRPr="000B4D3E" w:rsidRDefault="00181AF0"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Төртінші деңгей өзін – өзі дамыту мотивациясымен және тұлғалық өзіндік тиімділігімен ұсынылған </w:t>
      </w:r>
      <w:r w:rsidR="0070256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 </w:t>
      </w:r>
      <w:r w:rsidR="00702561"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 xml:space="preserve">Мен өз күш-жігерімнің тиімділігіне сенемін </w:t>
      </w:r>
      <w:r w:rsidR="00702561" w:rsidRPr="000B4D3E">
        <w:rPr>
          <w:rFonts w:ascii="Times New Roman" w:hAnsi="Times New Roman" w:cs="Times New Roman"/>
          <w:sz w:val="28"/>
          <w:szCs w:val="28"/>
          <w:lang w:val="kk-KZ"/>
        </w:rPr>
        <w:t>және өз әлеуетімді ашқым келеді»</w:t>
      </w:r>
      <w:r w:rsidRPr="000B4D3E">
        <w:rPr>
          <w:rFonts w:ascii="Times New Roman" w:hAnsi="Times New Roman" w:cs="Times New Roman"/>
          <w:sz w:val="28"/>
          <w:szCs w:val="28"/>
          <w:lang w:val="kk-KZ"/>
        </w:rPr>
        <w:t>.</w:t>
      </w:r>
    </w:p>
    <w:p w14:paraId="744C7D35" w14:textId="14CC652B" w:rsidR="00181AF0" w:rsidRPr="000B4D3E" w:rsidRDefault="00181AF0"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Әрі қарай, кластерлік талдаудың көмегімен біз зерттелетін мотивациялық, реттеушілік және аффективтік процестердің даму деңгейіне байланысты тұлғалық өзіндік тиімділік төңірегінде қалай топтастырылғанын зерттедік. Алынған мәліметтер екі дендрограммада ұсынылған (сурет</w:t>
      </w:r>
      <w:r w:rsidR="00E86191" w:rsidRPr="000B4D3E">
        <w:rPr>
          <w:rFonts w:ascii="Times New Roman" w:hAnsi="Times New Roman" w:cs="Times New Roman"/>
          <w:sz w:val="28"/>
          <w:szCs w:val="28"/>
          <w:lang w:val="kk-KZ"/>
        </w:rPr>
        <w:t xml:space="preserve"> 2</w:t>
      </w:r>
      <w:r w:rsidR="005B5E35" w:rsidRPr="000B4D3E">
        <w:rPr>
          <w:rFonts w:ascii="Times New Roman" w:hAnsi="Times New Roman" w:cs="Times New Roman"/>
          <w:sz w:val="28"/>
          <w:szCs w:val="28"/>
          <w:lang w:val="kk-KZ"/>
        </w:rPr>
        <w:t>8</w:t>
      </w:r>
      <w:r w:rsidR="00E86191" w:rsidRPr="000B4D3E">
        <w:rPr>
          <w:rFonts w:ascii="Times New Roman" w:hAnsi="Times New Roman" w:cs="Times New Roman"/>
          <w:sz w:val="28"/>
          <w:szCs w:val="28"/>
          <w:lang w:val="kk-KZ"/>
        </w:rPr>
        <w:t>-</w:t>
      </w:r>
      <w:r w:rsidR="005B5E35" w:rsidRPr="000B4D3E">
        <w:rPr>
          <w:rFonts w:ascii="Times New Roman" w:hAnsi="Times New Roman" w:cs="Times New Roman"/>
          <w:sz w:val="28"/>
          <w:szCs w:val="28"/>
          <w:lang w:val="kk-KZ"/>
        </w:rPr>
        <w:t>29</w:t>
      </w:r>
      <w:r w:rsidRPr="000B4D3E">
        <w:rPr>
          <w:rFonts w:ascii="Times New Roman" w:hAnsi="Times New Roman" w:cs="Times New Roman"/>
          <w:sz w:val="28"/>
          <w:szCs w:val="28"/>
          <w:lang w:val="kk-KZ"/>
        </w:rPr>
        <w:t>).</w:t>
      </w:r>
    </w:p>
    <w:p w14:paraId="356C41CE" w14:textId="15F727FC" w:rsidR="00C0056F" w:rsidRPr="000B4D3E" w:rsidRDefault="00181AF0"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 өзіндік тиімділігі бойынша көрсеткіштері төмен студенттер тобынан қарастыруды бастаймыз (сурет</w:t>
      </w:r>
      <w:r w:rsidR="00E86191" w:rsidRPr="000B4D3E">
        <w:rPr>
          <w:rFonts w:ascii="Times New Roman" w:hAnsi="Times New Roman" w:cs="Times New Roman"/>
          <w:sz w:val="28"/>
          <w:szCs w:val="28"/>
          <w:lang w:val="kk-KZ"/>
        </w:rPr>
        <w:t xml:space="preserve"> 2</w:t>
      </w:r>
      <w:r w:rsidR="005B5E35" w:rsidRPr="000B4D3E">
        <w:rPr>
          <w:rFonts w:ascii="Times New Roman" w:hAnsi="Times New Roman" w:cs="Times New Roman"/>
          <w:sz w:val="28"/>
          <w:szCs w:val="28"/>
          <w:lang w:val="kk-KZ"/>
        </w:rPr>
        <w:t>8</w:t>
      </w:r>
      <w:r w:rsidRPr="000B4D3E">
        <w:rPr>
          <w:rFonts w:ascii="Times New Roman" w:hAnsi="Times New Roman" w:cs="Times New Roman"/>
          <w:sz w:val="28"/>
          <w:szCs w:val="28"/>
          <w:lang w:val="kk-KZ"/>
        </w:rPr>
        <w:t>).</w:t>
      </w:r>
    </w:p>
    <w:p w14:paraId="152556E0" w14:textId="77777777" w:rsidR="00C0056F" w:rsidRPr="000B4D3E" w:rsidRDefault="00E70983" w:rsidP="00E53413">
      <w:pPr>
        <w:tabs>
          <w:tab w:val="left" w:pos="993"/>
        </w:tabs>
        <w:autoSpaceDE w:val="0"/>
        <w:autoSpaceDN w:val="0"/>
        <w:adjustRightInd w:val="0"/>
        <w:spacing w:after="0" w:line="240" w:lineRule="auto"/>
        <w:ind w:firstLine="142"/>
        <w:jc w:val="both"/>
        <w:rPr>
          <w:rFonts w:ascii="Times New Roman" w:hAnsi="Times New Roman" w:cs="Times New Roman"/>
          <w:sz w:val="28"/>
          <w:szCs w:val="28"/>
          <w:lang w:val="kk-KZ"/>
        </w:rPr>
      </w:pPr>
      <w:r w:rsidRPr="000B4D3E">
        <w:rPr>
          <w:rFonts w:ascii="Times New Roman" w:hAnsi="Times New Roman" w:cs="Times New Roman"/>
          <w:noProof/>
          <w:sz w:val="24"/>
          <w:szCs w:val="24"/>
          <w:lang w:eastAsia="ru-RU"/>
        </w:rPr>
        <w:lastRenderedPageBreak/>
        <w:drawing>
          <wp:inline distT="0" distB="0" distL="0" distR="0" wp14:anchorId="19733B9F" wp14:editId="53B03A2C">
            <wp:extent cx="5981700" cy="53022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1700" cy="5302250"/>
                    </a:xfrm>
                    <a:prstGeom prst="rect">
                      <a:avLst/>
                    </a:prstGeom>
                    <a:noFill/>
                    <a:ln>
                      <a:noFill/>
                    </a:ln>
                  </pic:spPr>
                </pic:pic>
              </a:graphicData>
            </a:graphic>
          </wp:inline>
        </w:drawing>
      </w:r>
    </w:p>
    <w:p w14:paraId="54829D73" w14:textId="77777777" w:rsidR="00E70983" w:rsidRPr="000B4D3E" w:rsidRDefault="00E70983" w:rsidP="00E53413">
      <w:pPr>
        <w:tabs>
          <w:tab w:val="left" w:pos="993"/>
        </w:tabs>
        <w:autoSpaceDE w:val="0"/>
        <w:autoSpaceDN w:val="0"/>
        <w:adjustRightInd w:val="0"/>
        <w:spacing w:after="0" w:line="240" w:lineRule="auto"/>
        <w:ind w:firstLine="142"/>
        <w:jc w:val="both"/>
        <w:rPr>
          <w:rFonts w:ascii="Times New Roman" w:hAnsi="Times New Roman" w:cs="Times New Roman"/>
          <w:sz w:val="28"/>
          <w:szCs w:val="28"/>
          <w:lang w:val="kk-KZ"/>
        </w:rPr>
      </w:pPr>
    </w:p>
    <w:p w14:paraId="31DF28F5" w14:textId="69DCD0D4" w:rsidR="00C0056F" w:rsidRPr="000B4D3E" w:rsidRDefault="00BF1A0D" w:rsidP="00E53413">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Сурет </w:t>
      </w:r>
      <w:r w:rsidR="00C0056F" w:rsidRPr="000B4D3E">
        <w:rPr>
          <w:rFonts w:ascii="Times New Roman" w:hAnsi="Times New Roman" w:cs="Times New Roman"/>
          <w:sz w:val="28"/>
          <w:szCs w:val="28"/>
          <w:lang w:val="kk-KZ"/>
        </w:rPr>
        <w:t xml:space="preserve"> 2</w:t>
      </w:r>
      <w:r w:rsidR="006A7549" w:rsidRPr="000B4D3E">
        <w:rPr>
          <w:rFonts w:ascii="Times New Roman" w:hAnsi="Times New Roman" w:cs="Times New Roman"/>
          <w:sz w:val="28"/>
          <w:szCs w:val="28"/>
          <w:lang w:val="kk-KZ"/>
        </w:rPr>
        <w:t>8</w:t>
      </w:r>
      <w:r w:rsidR="00E86191"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Төмен тұлғалық өзіндік тиімділіктің кластерлік ағашы</w:t>
      </w:r>
    </w:p>
    <w:p w14:paraId="59331339" w14:textId="77777777" w:rsidR="00BF1A0D" w:rsidRPr="000B4D3E" w:rsidRDefault="00BF1A0D"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177551D8" w14:textId="74907159" w:rsidR="00C0056F" w:rsidRPr="000B4D3E" w:rsidRDefault="00181AF0"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w:t>
      </w:r>
      <w:r w:rsidR="000C60E2" w:rsidRPr="000B4D3E">
        <w:rPr>
          <w:rFonts w:ascii="Times New Roman" w:hAnsi="Times New Roman" w:cs="Times New Roman"/>
          <w:sz w:val="28"/>
          <w:szCs w:val="28"/>
          <w:lang w:val="kk-KZ"/>
        </w:rPr>
        <w:t>8</w:t>
      </w:r>
      <w:r w:rsidRPr="000B4D3E">
        <w:rPr>
          <w:rFonts w:ascii="Times New Roman" w:hAnsi="Times New Roman" w:cs="Times New Roman"/>
          <w:sz w:val="28"/>
          <w:szCs w:val="28"/>
          <w:lang w:val="kk-KZ"/>
        </w:rPr>
        <w:t>-суреттегі дендрограммадан зерттелетін айнымалылар 3 кластерге біріктірілгенін көруге болады:</w:t>
      </w:r>
    </w:p>
    <w:p w14:paraId="0AD180AC" w14:textId="77777777" w:rsidR="007C1FD1" w:rsidRPr="000B4D3E" w:rsidRDefault="00181AF0" w:rsidP="0061099F">
      <w:pPr>
        <w:pStyle w:val="a5"/>
        <w:numPr>
          <w:ilvl w:val="0"/>
          <w:numId w:val="60"/>
        </w:numPr>
        <w:tabs>
          <w:tab w:val="left" w:pos="993"/>
        </w:tabs>
        <w:autoSpaceDE w:val="0"/>
        <w:autoSpaceDN w:val="0"/>
        <w:adjustRightInd w:val="0"/>
        <w:ind w:left="0" w:firstLine="567"/>
        <w:jc w:val="both"/>
        <w:rPr>
          <w:sz w:val="28"/>
          <w:szCs w:val="28"/>
          <w:lang w:val="kk-KZ"/>
        </w:rPr>
      </w:pPr>
      <w:r w:rsidRPr="000B4D3E">
        <w:rPr>
          <w:sz w:val="28"/>
          <w:szCs w:val="28"/>
          <w:lang w:val="kk-KZ"/>
        </w:rPr>
        <w:t>1</w:t>
      </w:r>
      <w:r w:rsidR="007C1FD1" w:rsidRPr="000B4D3E">
        <w:rPr>
          <w:sz w:val="28"/>
          <w:szCs w:val="28"/>
          <w:lang w:val="kk-KZ"/>
        </w:rPr>
        <w:t>-</w:t>
      </w:r>
      <w:r w:rsidRPr="000B4D3E">
        <w:rPr>
          <w:sz w:val="28"/>
          <w:szCs w:val="28"/>
          <w:lang w:val="kk-KZ"/>
        </w:rPr>
        <w:t>кластер 4 айнымалыны қамтиды: тұлғалық өзіндік тиімділік, фиксация, өзін-өзі ұйымдастыру және заттық іс-әрекет аумағындағы өзіндік тиімділік.</w:t>
      </w:r>
      <w:r w:rsidR="00C0056F" w:rsidRPr="000B4D3E">
        <w:rPr>
          <w:sz w:val="28"/>
          <w:szCs w:val="28"/>
          <w:lang w:val="kk-KZ"/>
        </w:rPr>
        <w:t xml:space="preserve"> </w:t>
      </w:r>
      <w:r w:rsidRPr="000B4D3E">
        <w:rPr>
          <w:sz w:val="28"/>
          <w:szCs w:val="28"/>
          <w:lang w:val="kk-KZ"/>
        </w:rPr>
        <w:t>Ол өзіндік тиімділік пен реттеушілік процестерін (фиксация, өзін-өзі ұйымдастыру) біріктіреді. Корреляциялық талдау деректері бойынша бұл реттеушілік процестері шеткері болып табылатынын, студенттердің өзіндік тиімділігін қолдауда және дамытуда жетекші рөл атқармайтынын атап өткен жөн.</w:t>
      </w:r>
    </w:p>
    <w:p w14:paraId="5260963D" w14:textId="77777777" w:rsidR="00424692" w:rsidRPr="000B4D3E" w:rsidRDefault="00C0056F" w:rsidP="0061099F">
      <w:pPr>
        <w:pStyle w:val="a5"/>
        <w:numPr>
          <w:ilvl w:val="0"/>
          <w:numId w:val="60"/>
        </w:numPr>
        <w:tabs>
          <w:tab w:val="left" w:pos="993"/>
        </w:tabs>
        <w:autoSpaceDE w:val="0"/>
        <w:autoSpaceDN w:val="0"/>
        <w:adjustRightInd w:val="0"/>
        <w:ind w:left="0" w:firstLine="567"/>
        <w:jc w:val="both"/>
        <w:rPr>
          <w:sz w:val="28"/>
          <w:szCs w:val="28"/>
          <w:lang w:val="kk-KZ"/>
        </w:rPr>
      </w:pPr>
      <w:r w:rsidRPr="000B4D3E">
        <w:rPr>
          <w:sz w:val="28"/>
          <w:szCs w:val="28"/>
          <w:lang w:val="kk-KZ"/>
        </w:rPr>
        <w:t>2</w:t>
      </w:r>
      <w:r w:rsidR="007C1FD1" w:rsidRPr="000B4D3E">
        <w:rPr>
          <w:sz w:val="28"/>
          <w:szCs w:val="28"/>
          <w:lang w:val="kk-KZ"/>
        </w:rPr>
        <w:t>-</w:t>
      </w:r>
      <w:r w:rsidRPr="000B4D3E">
        <w:rPr>
          <w:sz w:val="28"/>
          <w:szCs w:val="28"/>
          <w:lang w:val="kk-KZ"/>
        </w:rPr>
        <w:t xml:space="preserve">кластер </w:t>
      </w:r>
      <w:r w:rsidR="007C1FD1" w:rsidRPr="000B4D3E">
        <w:rPr>
          <w:sz w:val="28"/>
          <w:szCs w:val="28"/>
          <w:lang w:val="kk-KZ"/>
        </w:rPr>
        <w:t>5 айнымалыны қамтиды</w:t>
      </w:r>
      <w:r w:rsidRPr="000B4D3E">
        <w:rPr>
          <w:sz w:val="28"/>
          <w:szCs w:val="28"/>
          <w:lang w:val="kk-KZ"/>
        </w:rPr>
        <w:t xml:space="preserve">: </w:t>
      </w:r>
    </w:p>
    <w:p w14:paraId="41975CEE" w14:textId="615962CB" w:rsidR="00424692" w:rsidRPr="000B4D3E" w:rsidRDefault="00C0056F" w:rsidP="00E53413">
      <w:pPr>
        <w:pStyle w:val="a5"/>
        <w:tabs>
          <w:tab w:val="left" w:pos="993"/>
        </w:tabs>
        <w:autoSpaceDE w:val="0"/>
        <w:autoSpaceDN w:val="0"/>
        <w:adjustRightInd w:val="0"/>
        <w:ind w:left="0" w:firstLine="709"/>
        <w:jc w:val="both"/>
        <w:rPr>
          <w:sz w:val="28"/>
          <w:szCs w:val="28"/>
          <w:lang w:val="kk-KZ"/>
        </w:rPr>
      </w:pPr>
      <w:r w:rsidRPr="000B4D3E">
        <w:rPr>
          <w:sz w:val="28"/>
          <w:szCs w:val="28"/>
          <w:lang w:val="kk-KZ"/>
        </w:rPr>
        <w:t xml:space="preserve">3 </w:t>
      </w:r>
      <w:r w:rsidR="007C1FD1" w:rsidRPr="000B4D3E">
        <w:rPr>
          <w:sz w:val="28"/>
          <w:szCs w:val="28"/>
          <w:lang w:val="kk-KZ"/>
        </w:rPr>
        <w:t>сыртқы мотив</w:t>
      </w:r>
      <w:r w:rsidRPr="000B4D3E">
        <w:rPr>
          <w:sz w:val="28"/>
          <w:szCs w:val="28"/>
          <w:lang w:val="kk-KZ"/>
        </w:rPr>
        <w:t xml:space="preserve">: </w:t>
      </w:r>
      <w:r w:rsidR="007C1FD1" w:rsidRPr="000B4D3E">
        <w:rPr>
          <w:sz w:val="28"/>
          <w:szCs w:val="28"/>
          <w:lang w:val="kk-KZ"/>
        </w:rPr>
        <w:t xml:space="preserve">өзін </w:t>
      </w:r>
      <w:r w:rsidR="00424692" w:rsidRPr="000B4D3E">
        <w:rPr>
          <w:sz w:val="28"/>
          <w:szCs w:val="28"/>
          <w:lang w:val="kk-KZ"/>
        </w:rPr>
        <w:t>құрметтеу</w:t>
      </w:r>
      <w:r w:rsidR="007C1FD1" w:rsidRPr="000B4D3E">
        <w:rPr>
          <w:sz w:val="28"/>
          <w:szCs w:val="28"/>
          <w:lang w:val="kk-KZ"/>
        </w:rPr>
        <w:t xml:space="preserve"> мотивациясы,</w:t>
      </w:r>
      <w:r w:rsidRPr="000B4D3E">
        <w:rPr>
          <w:sz w:val="28"/>
          <w:szCs w:val="28"/>
          <w:lang w:val="kk-KZ"/>
        </w:rPr>
        <w:t xml:space="preserve"> интрое</w:t>
      </w:r>
      <w:r w:rsidR="007C1FD1" w:rsidRPr="000B4D3E">
        <w:rPr>
          <w:sz w:val="28"/>
          <w:szCs w:val="28"/>
          <w:lang w:val="kk-KZ"/>
        </w:rPr>
        <w:t>кцияланған</w:t>
      </w:r>
      <w:r w:rsidRPr="000B4D3E">
        <w:rPr>
          <w:sz w:val="28"/>
          <w:szCs w:val="28"/>
          <w:lang w:val="kk-KZ"/>
        </w:rPr>
        <w:t xml:space="preserve"> </w:t>
      </w:r>
      <w:r w:rsidR="007C1FD1" w:rsidRPr="000B4D3E">
        <w:rPr>
          <w:sz w:val="28"/>
          <w:szCs w:val="28"/>
          <w:lang w:val="kk-KZ"/>
        </w:rPr>
        <w:t>және</w:t>
      </w:r>
      <w:r w:rsidRPr="000B4D3E">
        <w:rPr>
          <w:sz w:val="28"/>
          <w:szCs w:val="28"/>
          <w:lang w:val="kk-KZ"/>
        </w:rPr>
        <w:t xml:space="preserve"> экстернал</w:t>
      </w:r>
      <w:r w:rsidR="007C1FD1" w:rsidRPr="000B4D3E">
        <w:rPr>
          <w:sz w:val="28"/>
          <w:szCs w:val="28"/>
          <w:lang w:val="kk-KZ"/>
        </w:rPr>
        <w:t>ды</w:t>
      </w:r>
      <w:r w:rsidRPr="000B4D3E">
        <w:rPr>
          <w:sz w:val="28"/>
          <w:szCs w:val="28"/>
          <w:lang w:val="kk-KZ"/>
        </w:rPr>
        <w:t xml:space="preserve"> мотиваци</w:t>
      </w:r>
      <w:r w:rsidR="007C1FD1" w:rsidRPr="000B4D3E">
        <w:rPr>
          <w:sz w:val="28"/>
          <w:szCs w:val="28"/>
          <w:lang w:val="kk-KZ"/>
        </w:rPr>
        <w:t>я</w:t>
      </w:r>
      <w:r w:rsidRPr="000B4D3E">
        <w:rPr>
          <w:sz w:val="28"/>
          <w:szCs w:val="28"/>
          <w:lang w:val="kk-KZ"/>
        </w:rPr>
        <w:t>, амотиваци</w:t>
      </w:r>
      <w:r w:rsidR="007C1FD1" w:rsidRPr="000B4D3E">
        <w:rPr>
          <w:sz w:val="28"/>
          <w:szCs w:val="28"/>
          <w:lang w:val="kk-KZ"/>
        </w:rPr>
        <w:t xml:space="preserve">я </w:t>
      </w:r>
      <w:r w:rsidRPr="000B4D3E">
        <w:rPr>
          <w:sz w:val="28"/>
          <w:szCs w:val="28"/>
          <w:lang w:val="kk-KZ"/>
        </w:rPr>
        <w:t xml:space="preserve"> </w:t>
      </w:r>
      <w:r w:rsidR="007C1FD1" w:rsidRPr="000B4D3E">
        <w:rPr>
          <w:sz w:val="28"/>
          <w:szCs w:val="28"/>
          <w:lang w:val="kk-KZ"/>
        </w:rPr>
        <w:t>және</w:t>
      </w:r>
      <w:r w:rsidRPr="000B4D3E">
        <w:rPr>
          <w:sz w:val="28"/>
          <w:szCs w:val="28"/>
          <w:lang w:val="kk-KZ"/>
        </w:rPr>
        <w:t xml:space="preserve"> </w:t>
      </w:r>
      <w:r w:rsidR="007C1FD1" w:rsidRPr="000B4D3E">
        <w:rPr>
          <w:sz w:val="28"/>
          <w:szCs w:val="28"/>
          <w:lang w:val="kk-KZ"/>
        </w:rPr>
        <w:t>тұлғааралық қатынастар аумағындағы өзіндік тиімділік</w:t>
      </w:r>
      <w:r w:rsidRPr="000B4D3E">
        <w:rPr>
          <w:sz w:val="28"/>
          <w:szCs w:val="28"/>
          <w:lang w:val="kk-KZ"/>
        </w:rPr>
        <w:t xml:space="preserve">. </w:t>
      </w:r>
    </w:p>
    <w:p w14:paraId="2241F89D" w14:textId="47D1402A" w:rsidR="00C0056F" w:rsidRPr="000B4D3E" w:rsidRDefault="007C1FD1" w:rsidP="00E53413">
      <w:pPr>
        <w:pStyle w:val="a5"/>
        <w:tabs>
          <w:tab w:val="left" w:pos="993"/>
        </w:tabs>
        <w:autoSpaceDE w:val="0"/>
        <w:autoSpaceDN w:val="0"/>
        <w:adjustRightInd w:val="0"/>
        <w:ind w:left="0" w:firstLine="709"/>
        <w:jc w:val="both"/>
        <w:rPr>
          <w:sz w:val="28"/>
          <w:szCs w:val="28"/>
          <w:lang w:val="kk-KZ"/>
        </w:rPr>
      </w:pPr>
      <w:r w:rsidRPr="000B4D3E">
        <w:rPr>
          <w:sz w:val="28"/>
          <w:szCs w:val="28"/>
          <w:lang w:val="kk-KZ"/>
        </w:rPr>
        <w:t xml:space="preserve">Бұл кластер мотивациялық процестер мен өзіндік тиімділік компоненттерін біріктіреді. Сыртқы мотивация, амотивация және тұлғааралық </w:t>
      </w:r>
      <w:r w:rsidRPr="000B4D3E">
        <w:rPr>
          <w:sz w:val="28"/>
          <w:szCs w:val="28"/>
          <w:lang w:val="kk-KZ"/>
        </w:rPr>
        <w:lastRenderedPageBreak/>
        <w:t xml:space="preserve">қатынастар аумағындағы өзіндік тиімділіктің жақындығы қызығушылық тудырмайтын немесе міндет, ұят, қажеттілік және өзін-өзі бағалауды жоғарылату, тану ниетімен анықталатын қарым-қатынастағы кедергілердің болуын көрсетеді. </w:t>
      </w:r>
    </w:p>
    <w:p w14:paraId="45115C54" w14:textId="77777777" w:rsidR="00424692" w:rsidRPr="000B4D3E" w:rsidRDefault="00C0056F" w:rsidP="0061099F">
      <w:pPr>
        <w:pStyle w:val="a5"/>
        <w:numPr>
          <w:ilvl w:val="0"/>
          <w:numId w:val="60"/>
        </w:numPr>
        <w:tabs>
          <w:tab w:val="left" w:pos="993"/>
        </w:tabs>
        <w:autoSpaceDE w:val="0"/>
        <w:autoSpaceDN w:val="0"/>
        <w:adjustRightInd w:val="0"/>
        <w:ind w:left="0" w:firstLine="567"/>
        <w:jc w:val="both"/>
        <w:rPr>
          <w:sz w:val="28"/>
          <w:szCs w:val="28"/>
          <w:lang w:val="kk-KZ"/>
        </w:rPr>
      </w:pPr>
      <w:r w:rsidRPr="000B4D3E">
        <w:rPr>
          <w:sz w:val="28"/>
          <w:szCs w:val="28"/>
          <w:lang w:val="kk-KZ"/>
        </w:rPr>
        <w:t>3</w:t>
      </w:r>
      <w:r w:rsidR="00511095" w:rsidRPr="000B4D3E">
        <w:rPr>
          <w:sz w:val="28"/>
          <w:szCs w:val="28"/>
          <w:lang w:val="kk-KZ"/>
        </w:rPr>
        <w:t>-</w:t>
      </w:r>
      <w:r w:rsidRPr="000B4D3E">
        <w:rPr>
          <w:sz w:val="28"/>
          <w:szCs w:val="28"/>
          <w:lang w:val="kk-KZ"/>
        </w:rPr>
        <w:t xml:space="preserve">кластер </w:t>
      </w:r>
      <w:r w:rsidR="00511095" w:rsidRPr="000B4D3E">
        <w:rPr>
          <w:sz w:val="28"/>
          <w:szCs w:val="28"/>
          <w:lang w:val="kk-KZ"/>
        </w:rPr>
        <w:t>ең ауқымды</w:t>
      </w:r>
      <w:r w:rsidRPr="000B4D3E">
        <w:rPr>
          <w:sz w:val="28"/>
          <w:szCs w:val="28"/>
          <w:lang w:val="kk-KZ"/>
        </w:rPr>
        <w:t xml:space="preserve">, </w:t>
      </w:r>
      <w:r w:rsidR="00511095" w:rsidRPr="000B4D3E">
        <w:rPr>
          <w:sz w:val="28"/>
          <w:szCs w:val="28"/>
          <w:lang w:val="kk-KZ"/>
        </w:rPr>
        <w:t>ол</w:t>
      </w:r>
      <w:r w:rsidRPr="000B4D3E">
        <w:rPr>
          <w:sz w:val="28"/>
          <w:szCs w:val="28"/>
          <w:lang w:val="kk-KZ"/>
        </w:rPr>
        <w:t xml:space="preserve"> 14 </w:t>
      </w:r>
      <w:r w:rsidR="00511095" w:rsidRPr="000B4D3E">
        <w:rPr>
          <w:sz w:val="28"/>
          <w:szCs w:val="28"/>
          <w:lang w:val="kk-KZ"/>
        </w:rPr>
        <w:t>айнымалыны қамтиды</w:t>
      </w:r>
      <w:r w:rsidRPr="000B4D3E">
        <w:rPr>
          <w:sz w:val="28"/>
          <w:szCs w:val="28"/>
          <w:lang w:val="kk-KZ"/>
        </w:rPr>
        <w:t xml:space="preserve">: </w:t>
      </w:r>
    </w:p>
    <w:p w14:paraId="57EB665E" w14:textId="63E78CCC" w:rsidR="00953E27" w:rsidRPr="000B4D3E" w:rsidRDefault="00C0056F" w:rsidP="00E53413">
      <w:pPr>
        <w:pStyle w:val="a5"/>
        <w:tabs>
          <w:tab w:val="left" w:pos="993"/>
        </w:tabs>
        <w:autoSpaceDE w:val="0"/>
        <w:autoSpaceDN w:val="0"/>
        <w:adjustRightInd w:val="0"/>
        <w:ind w:left="0" w:firstLine="709"/>
        <w:jc w:val="both"/>
        <w:rPr>
          <w:sz w:val="28"/>
          <w:szCs w:val="28"/>
          <w:lang w:val="kk-KZ"/>
        </w:rPr>
      </w:pPr>
      <w:r w:rsidRPr="000B4D3E">
        <w:rPr>
          <w:sz w:val="28"/>
          <w:szCs w:val="28"/>
          <w:lang w:val="kk-KZ"/>
        </w:rPr>
        <w:t xml:space="preserve">3 </w:t>
      </w:r>
      <w:r w:rsidR="00953E27" w:rsidRPr="000B4D3E">
        <w:rPr>
          <w:sz w:val="28"/>
          <w:szCs w:val="28"/>
          <w:lang w:val="kk-KZ"/>
        </w:rPr>
        <w:t>ішкі мотивтер</w:t>
      </w:r>
      <w:r w:rsidRPr="000B4D3E">
        <w:rPr>
          <w:sz w:val="28"/>
          <w:szCs w:val="28"/>
          <w:lang w:val="kk-KZ"/>
        </w:rPr>
        <w:t xml:space="preserve"> (</w:t>
      </w:r>
      <w:r w:rsidR="00953E27" w:rsidRPr="000B4D3E">
        <w:rPr>
          <w:sz w:val="28"/>
          <w:szCs w:val="28"/>
          <w:lang w:val="kk-KZ"/>
        </w:rPr>
        <w:t>танымдық мотивация</w:t>
      </w:r>
      <w:r w:rsidRPr="000B4D3E">
        <w:rPr>
          <w:sz w:val="28"/>
          <w:szCs w:val="28"/>
          <w:lang w:val="kk-KZ"/>
        </w:rPr>
        <w:t xml:space="preserve">, </w:t>
      </w:r>
      <w:r w:rsidR="00953E27" w:rsidRPr="000B4D3E">
        <w:rPr>
          <w:sz w:val="28"/>
          <w:szCs w:val="28"/>
          <w:lang w:val="kk-KZ"/>
        </w:rPr>
        <w:t>жетістікке жету мотивациясы</w:t>
      </w:r>
      <w:r w:rsidRPr="000B4D3E">
        <w:rPr>
          <w:sz w:val="28"/>
          <w:szCs w:val="28"/>
          <w:lang w:val="kk-KZ"/>
        </w:rPr>
        <w:t xml:space="preserve">, </w:t>
      </w:r>
      <w:r w:rsidR="00953E27" w:rsidRPr="000B4D3E">
        <w:rPr>
          <w:sz w:val="28"/>
          <w:szCs w:val="28"/>
          <w:lang w:val="kk-KZ"/>
        </w:rPr>
        <w:t>өзін-өзі дамыту</w:t>
      </w:r>
      <w:r w:rsidRPr="000B4D3E">
        <w:rPr>
          <w:sz w:val="28"/>
          <w:szCs w:val="28"/>
          <w:lang w:val="kk-KZ"/>
        </w:rPr>
        <w:t xml:space="preserve">), </w:t>
      </w:r>
      <w:r w:rsidR="00953E27" w:rsidRPr="000B4D3E">
        <w:rPr>
          <w:sz w:val="28"/>
          <w:szCs w:val="28"/>
          <w:lang w:val="kk-KZ"/>
        </w:rPr>
        <w:t>психологиялық әл ауқаттың барлық факторлары</w:t>
      </w:r>
      <w:r w:rsidRPr="000B4D3E">
        <w:rPr>
          <w:sz w:val="28"/>
          <w:szCs w:val="28"/>
          <w:lang w:val="kk-KZ"/>
        </w:rPr>
        <w:t xml:space="preserve"> </w:t>
      </w:r>
      <w:r w:rsidR="00953E27" w:rsidRPr="000B4D3E">
        <w:rPr>
          <w:sz w:val="28"/>
          <w:szCs w:val="28"/>
          <w:lang w:val="kk-KZ"/>
        </w:rPr>
        <w:t>және реттеушілік процестердің</w:t>
      </w:r>
      <w:r w:rsidRPr="000B4D3E">
        <w:rPr>
          <w:sz w:val="28"/>
          <w:szCs w:val="28"/>
          <w:lang w:val="kk-KZ"/>
        </w:rPr>
        <w:t xml:space="preserve"> 5 ме</w:t>
      </w:r>
      <w:r w:rsidR="00953E27" w:rsidRPr="000B4D3E">
        <w:rPr>
          <w:sz w:val="28"/>
          <w:szCs w:val="28"/>
          <w:lang w:val="kk-KZ"/>
        </w:rPr>
        <w:t>ханизмі</w:t>
      </w:r>
      <w:r w:rsidRPr="000B4D3E">
        <w:rPr>
          <w:sz w:val="28"/>
          <w:szCs w:val="28"/>
          <w:lang w:val="kk-KZ"/>
        </w:rPr>
        <w:t xml:space="preserve">. </w:t>
      </w:r>
      <w:r w:rsidR="00953E27" w:rsidRPr="000B4D3E">
        <w:rPr>
          <w:sz w:val="28"/>
          <w:szCs w:val="28"/>
          <w:lang w:val="kk-KZ"/>
        </w:rPr>
        <w:t>Яғни, тұлғаның өзіндік тиімділігін нәрлендіретіннің бәрі қалыпты, өзіндік тиімділігі төмен студенттер максималды қашықтықта болады.</w:t>
      </w:r>
    </w:p>
    <w:p w14:paraId="7CC2FAFD" w14:textId="77777777" w:rsidR="00953E27" w:rsidRPr="000B4D3E" w:rsidRDefault="00953E27" w:rsidP="0061099F">
      <w:pPr>
        <w:pStyle w:val="a5"/>
        <w:numPr>
          <w:ilvl w:val="0"/>
          <w:numId w:val="60"/>
        </w:numPr>
        <w:tabs>
          <w:tab w:val="left" w:pos="993"/>
        </w:tabs>
        <w:autoSpaceDE w:val="0"/>
        <w:autoSpaceDN w:val="0"/>
        <w:adjustRightInd w:val="0"/>
        <w:ind w:left="0" w:firstLine="567"/>
        <w:jc w:val="both"/>
        <w:rPr>
          <w:sz w:val="28"/>
          <w:szCs w:val="28"/>
          <w:lang w:val="kk-KZ"/>
        </w:rPr>
      </w:pPr>
      <w:r w:rsidRPr="000B4D3E">
        <w:rPr>
          <w:sz w:val="28"/>
          <w:szCs w:val="28"/>
          <w:lang w:val="kk-KZ"/>
        </w:rPr>
        <w:t>Ең үлкен қашықтық тұлғалық өзіндік тиімділік пен аффективтік процестер арасында байқалады.</w:t>
      </w:r>
    </w:p>
    <w:p w14:paraId="0A922A27" w14:textId="77777777" w:rsidR="00950AA9" w:rsidRPr="000B4D3E" w:rsidRDefault="00953E27"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Сонымен, тұлғалық өзіндік тиімділігі төмен студенттерге  сыртқы </w:t>
      </w:r>
      <w:r w:rsidR="00232E95" w:rsidRPr="000B4D3E">
        <w:rPr>
          <w:rFonts w:ascii="Times New Roman" w:hAnsi="Times New Roman" w:cs="Times New Roman"/>
          <w:sz w:val="28"/>
          <w:szCs w:val="28"/>
          <w:lang w:val="kk-KZ"/>
        </w:rPr>
        <w:t>каузалды</w:t>
      </w:r>
      <w:r w:rsidR="00D25B50" w:rsidRPr="000B4D3E">
        <w:rPr>
          <w:rFonts w:ascii="Times New Roman" w:hAnsi="Times New Roman" w:cs="Times New Roman"/>
          <w:sz w:val="28"/>
          <w:szCs w:val="28"/>
          <w:lang w:val="kk-KZ"/>
        </w:rPr>
        <w:t xml:space="preserve">қ </w:t>
      </w:r>
      <w:r w:rsidRPr="000B4D3E">
        <w:rPr>
          <w:rFonts w:ascii="Times New Roman" w:hAnsi="Times New Roman" w:cs="Times New Roman"/>
          <w:sz w:val="28"/>
          <w:szCs w:val="28"/>
          <w:lang w:val="kk-KZ"/>
        </w:rPr>
        <w:t>бағ</w:t>
      </w:r>
      <w:r w:rsidR="00D25B50" w:rsidRPr="000B4D3E">
        <w:rPr>
          <w:rFonts w:ascii="Times New Roman" w:hAnsi="Times New Roman" w:cs="Times New Roman"/>
          <w:sz w:val="28"/>
          <w:szCs w:val="28"/>
          <w:lang w:val="kk-KZ"/>
        </w:rPr>
        <w:t>дар</w:t>
      </w:r>
      <w:r w:rsidRPr="000B4D3E">
        <w:rPr>
          <w:rFonts w:ascii="Times New Roman" w:hAnsi="Times New Roman" w:cs="Times New Roman"/>
          <w:sz w:val="28"/>
          <w:szCs w:val="28"/>
          <w:lang w:val="kk-KZ"/>
        </w:rPr>
        <w:t xml:space="preserve"> тән деп айта аламыз. Олар оның сыртқы көрсеткіштеріне негізделген жетістікке ұмтылумен сипатталады. </w:t>
      </w:r>
    </w:p>
    <w:p w14:paraId="5F23A9C1" w14:textId="3BE4FB36" w:rsidR="00C0056F" w:rsidRPr="000B4D3E" w:rsidRDefault="00953E27"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детерминацияға қол жеткізудегі сәтсіздіктер тұрақты стрестерге әкеледі. Сыртқы мотивациялық ішкі жүйені басқарудың нәтижесінде адам өзін-өзі алдайды, бұл сыртқы және тұлғалық емес бағытталған типтердің қалыптасуында көрінеді.</w:t>
      </w:r>
      <w:r w:rsidR="00C22995" w:rsidRPr="000B4D3E">
        <w:rPr>
          <w:rFonts w:ascii="Times New Roman" w:hAnsi="Times New Roman" w:cs="Times New Roman"/>
          <w:sz w:val="28"/>
          <w:szCs w:val="28"/>
          <w:lang w:val="kk-KZ"/>
        </w:rPr>
        <w:t xml:space="preserve"> Амотивациялаушы ішкі жүйе автоматты және дәрменсіз мінез-құлықта жүзеге асырылатын сыртқы мотивтердің кейбір көріністерімен басым болады. </w:t>
      </w:r>
      <w:r w:rsidR="00D25B50" w:rsidRPr="000B4D3E">
        <w:rPr>
          <w:rFonts w:ascii="Times New Roman" w:hAnsi="Times New Roman" w:cs="Times New Roman"/>
          <w:sz w:val="28"/>
          <w:szCs w:val="28"/>
          <w:lang w:val="kk-KZ"/>
        </w:rPr>
        <w:t>Адамдарсыз бағдарлану кезінде «</w:t>
      </w:r>
      <w:r w:rsidR="00C22995" w:rsidRPr="000B4D3E">
        <w:rPr>
          <w:rFonts w:ascii="Times New Roman" w:hAnsi="Times New Roman" w:cs="Times New Roman"/>
          <w:sz w:val="28"/>
          <w:szCs w:val="28"/>
          <w:lang w:val="kk-KZ"/>
        </w:rPr>
        <w:t>үйренген</w:t>
      </w:r>
      <w:r w:rsidR="00D25B50" w:rsidRPr="000B4D3E">
        <w:rPr>
          <w:rFonts w:ascii="Times New Roman" w:hAnsi="Times New Roman" w:cs="Times New Roman"/>
          <w:sz w:val="28"/>
          <w:szCs w:val="28"/>
          <w:lang w:val="kk-KZ"/>
        </w:rPr>
        <w:t xml:space="preserve"> дәрменсіздік»</w:t>
      </w:r>
      <w:r w:rsidR="00C22995" w:rsidRPr="000B4D3E">
        <w:rPr>
          <w:rFonts w:ascii="Times New Roman" w:hAnsi="Times New Roman" w:cs="Times New Roman"/>
          <w:sz w:val="28"/>
          <w:szCs w:val="28"/>
          <w:lang w:val="kk-KZ"/>
        </w:rPr>
        <w:t xml:space="preserve"> феномені пайда болады, яғни студенттер қоршаған орта олардың әрекеттеріне жауап бермейтінін </w:t>
      </w:r>
      <w:r w:rsidR="0000229C" w:rsidRPr="000B4D3E">
        <w:rPr>
          <w:rFonts w:ascii="Times New Roman" w:hAnsi="Times New Roman" w:cs="Times New Roman"/>
          <w:sz w:val="28"/>
          <w:szCs w:val="28"/>
          <w:lang w:val="kk-KZ"/>
        </w:rPr>
        <w:t>«</w:t>
      </w:r>
      <w:r w:rsidR="00C22995" w:rsidRPr="000B4D3E">
        <w:rPr>
          <w:rFonts w:ascii="Times New Roman" w:hAnsi="Times New Roman" w:cs="Times New Roman"/>
          <w:sz w:val="28"/>
          <w:szCs w:val="28"/>
          <w:lang w:val="kk-KZ"/>
        </w:rPr>
        <w:t>біледі</w:t>
      </w:r>
      <w:r w:rsidR="0000229C" w:rsidRPr="000B4D3E">
        <w:rPr>
          <w:rFonts w:ascii="Times New Roman" w:hAnsi="Times New Roman" w:cs="Times New Roman"/>
          <w:sz w:val="28"/>
          <w:szCs w:val="28"/>
          <w:lang w:val="kk-KZ"/>
        </w:rPr>
        <w:t>»</w:t>
      </w:r>
      <w:r w:rsidR="00C22995" w:rsidRPr="000B4D3E">
        <w:rPr>
          <w:rFonts w:ascii="Times New Roman" w:hAnsi="Times New Roman" w:cs="Times New Roman"/>
          <w:sz w:val="28"/>
          <w:szCs w:val="28"/>
          <w:lang w:val="kk-KZ"/>
        </w:rPr>
        <w:t xml:space="preserve">. </w:t>
      </w:r>
      <w:r w:rsidR="00C538C6" w:rsidRPr="000B4D3E">
        <w:rPr>
          <w:rFonts w:ascii="Times New Roman" w:hAnsi="Times New Roman" w:cs="Times New Roman"/>
          <w:sz w:val="28"/>
          <w:szCs w:val="28"/>
          <w:lang w:val="kk-KZ"/>
        </w:rPr>
        <w:t>Сонымен қатар, олардың өздері өзіндік детерминацияның минимумын көрсетеді және олардың мінез-құлқы негізінен автоматты.</w:t>
      </w:r>
    </w:p>
    <w:p w14:paraId="7634360A" w14:textId="77777777" w:rsidR="00C538C6" w:rsidRPr="000B4D3E" w:rsidRDefault="00C538C6"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Тұлғалық өзіндік тиімділігі жоғары студенттердің екінші тобының нәтижелерін қарастырамыз </w:t>
      </w:r>
      <w:r w:rsidR="00245A7F" w:rsidRPr="000B4D3E">
        <w:rPr>
          <w:rFonts w:ascii="Times New Roman" w:hAnsi="Times New Roman" w:cs="Times New Roman"/>
          <w:sz w:val="28"/>
          <w:szCs w:val="28"/>
          <w:lang w:val="kk-KZ"/>
        </w:rPr>
        <w:t>(29</w:t>
      </w:r>
      <w:r w:rsidRPr="000B4D3E">
        <w:rPr>
          <w:rFonts w:ascii="Times New Roman" w:hAnsi="Times New Roman" w:cs="Times New Roman"/>
          <w:sz w:val="28"/>
          <w:szCs w:val="28"/>
          <w:lang w:val="kk-KZ"/>
        </w:rPr>
        <w:t>-суретті қараңыз).</w:t>
      </w:r>
    </w:p>
    <w:p w14:paraId="4C0A112C" w14:textId="77777777" w:rsidR="00C538C6" w:rsidRPr="000B4D3E" w:rsidRDefault="00C538C6"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w:t>
      </w:r>
      <w:r w:rsidR="00245A7F" w:rsidRPr="000B4D3E">
        <w:rPr>
          <w:rFonts w:ascii="Times New Roman" w:hAnsi="Times New Roman" w:cs="Times New Roman"/>
          <w:sz w:val="28"/>
          <w:szCs w:val="28"/>
          <w:lang w:val="kk-KZ"/>
        </w:rPr>
        <w:t>9</w:t>
      </w:r>
      <w:r w:rsidRPr="000B4D3E">
        <w:rPr>
          <w:rFonts w:ascii="Times New Roman" w:hAnsi="Times New Roman" w:cs="Times New Roman"/>
          <w:sz w:val="28"/>
          <w:szCs w:val="28"/>
          <w:lang w:val="kk-KZ"/>
        </w:rPr>
        <w:t>-суреттегі дендрограммадан зерттелетін айнымалылар 2 кластерге біріктірілгенін көруге болады:</w:t>
      </w:r>
    </w:p>
    <w:p w14:paraId="41C8003F" w14:textId="77777777" w:rsidR="00424692" w:rsidRPr="000B4D3E" w:rsidRDefault="00C538C6" w:rsidP="0061099F">
      <w:pPr>
        <w:pStyle w:val="a5"/>
        <w:numPr>
          <w:ilvl w:val="0"/>
          <w:numId w:val="61"/>
        </w:numPr>
        <w:tabs>
          <w:tab w:val="left" w:pos="993"/>
        </w:tabs>
        <w:autoSpaceDE w:val="0"/>
        <w:autoSpaceDN w:val="0"/>
        <w:adjustRightInd w:val="0"/>
        <w:ind w:left="0" w:firstLine="567"/>
        <w:jc w:val="both"/>
        <w:rPr>
          <w:sz w:val="28"/>
          <w:szCs w:val="28"/>
          <w:lang w:val="kk-KZ"/>
        </w:rPr>
      </w:pPr>
      <w:r w:rsidRPr="000B4D3E">
        <w:rPr>
          <w:sz w:val="28"/>
          <w:szCs w:val="28"/>
          <w:lang w:val="kk-KZ"/>
        </w:rPr>
        <w:t xml:space="preserve">1- кластер 5 айнымалыны қамтиды: </w:t>
      </w:r>
    </w:p>
    <w:p w14:paraId="31D7AD2A" w14:textId="77777777" w:rsidR="00424692" w:rsidRPr="000B4D3E" w:rsidRDefault="00D25B50" w:rsidP="00E53413">
      <w:pPr>
        <w:pStyle w:val="a5"/>
        <w:tabs>
          <w:tab w:val="left" w:pos="993"/>
        </w:tabs>
        <w:autoSpaceDE w:val="0"/>
        <w:autoSpaceDN w:val="0"/>
        <w:adjustRightInd w:val="0"/>
        <w:ind w:left="0" w:firstLine="709"/>
        <w:jc w:val="both"/>
        <w:rPr>
          <w:sz w:val="28"/>
          <w:szCs w:val="28"/>
          <w:lang w:val="kk-KZ"/>
        </w:rPr>
      </w:pPr>
      <w:r w:rsidRPr="000B4D3E">
        <w:rPr>
          <w:sz w:val="28"/>
          <w:szCs w:val="28"/>
          <w:lang w:val="kk-KZ"/>
        </w:rPr>
        <w:t>заттық іс-</w:t>
      </w:r>
      <w:r w:rsidR="00C538C6" w:rsidRPr="000B4D3E">
        <w:rPr>
          <w:sz w:val="28"/>
          <w:szCs w:val="28"/>
          <w:lang w:val="kk-KZ"/>
        </w:rPr>
        <w:t xml:space="preserve">әрекет аумағындағы өзіндік тиімділік және тұлғааралық қатынастар аумағындағы өзіндік тиімділік, амотивация, интроекциялық және экстерналды мотивация. </w:t>
      </w:r>
    </w:p>
    <w:p w14:paraId="3941A26C" w14:textId="176FA9F4" w:rsidR="00C538C6" w:rsidRPr="000B4D3E" w:rsidRDefault="00C538C6" w:rsidP="00E53413">
      <w:pPr>
        <w:pStyle w:val="a5"/>
        <w:tabs>
          <w:tab w:val="left" w:pos="993"/>
        </w:tabs>
        <w:autoSpaceDE w:val="0"/>
        <w:autoSpaceDN w:val="0"/>
        <w:adjustRightInd w:val="0"/>
        <w:ind w:left="0" w:firstLine="709"/>
        <w:jc w:val="both"/>
        <w:rPr>
          <w:sz w:val="28"/>
          <w:szCs w:val="28"/>
          <w:lang w:val="kk-KZ"/>
        </w:rPr>
      </w:pPr>
      <w:r w:rsidRPr="000B4D3E">
        <w:rPr>
          <w:sz w:val="28"/>
          <w:szCs w:val="28"/>
          <w:lang w:val="kk-KZ"/>
        </w:rPr>
        <w:t>Мұнда, бірінші топтағы сияқты, мотивациялық процестер өзіндік тиімділік аспектілерімен біріктіріледі.</w:t>
      </w:r>
    </w:p>
    <w:p w14:paraId="600836B1" w14:textId="77777777" w:rsidR="00424692" w:rsidRPr="000B4D3E" w:rsidRDefault="00AE7091" w:rsidP="0061099F">
      <w:pPr>
        <w:pStyle w:val="a5"/>
        <w:numPr>
          <w:ilvl w:val="0"/>
          <w:numId w:val="61"/>
        </w:numPr>
        <w:tabs>
          <w:tab w:val="left" w:pos="993"/>
        </w:tabs>
        <w:autoSpaceDE w:val="0"/>
        <w:autoSpaceDN w:val="0"/>
        <w:adjustRightInd w:val="0"/>
        <w:ind w:left="0" w:firstLine="567"/>
        <w:jc w:val="both"/>
        <w:rPr>
          <w:sz w:val="28"/>
          <w:szCs w:val="28"/>
          <w:lang w:val="kk-KZ"/>
        </w:rPr>
      </w:pPr>
      <w:r w:rsidRPr="000B4D3E">
        <w:rPr>
          <w:sz w:val="28"/>
          <w:szCs w:val="28"/>
          <w:lang w:val="kk-KZ"/>
        </w:rPr>
        <w:t xml:space="preserve">2-кластер үлкен, ол 18 айнымалыны қамтиды: </w:t>
      </w:r>
    </w:p>
    <w:p w14:paraId="471390C0" w14:textId="77777777" w:rsidR="00950AA9" w:rsidRPr="000B4D3E" w:rsidRDefault="00AE7091" w:rsidP="00E53413">
      <w:pPr>
        <w:pStyle w:val="a5"/>
        <w:tabs>
          <w:tab w:val="left" w:pos="993"/>
        </w:tabs>
        <w:autoSpaceDE w:val="0"/>
        <w:autoSpaceDN w:val="0"/>
        <w:adjustRightInd w:val="0"/>
        <w:ind w:left="0" w:firstLine="709"/>
        <w:jc w:val="both"/>
        <w:rPr>
          <w:sz w:val="28"/>
          <w:szCs w:val="28"/>
          <w:lang w:val="kk-KZ"/>
        </w:rPr>
      </w:pPr>
      <w:r w:rsidRPr="000B4D3E">
        <w:rPr>
          <w:sz w:val="28"/>
          <w:szCs w:val="28"/>
          <w:lang w:val="kk-KZ"/>
        </w:rPr>
        <w:t xml:space="preserve">айнымалылардың біріктіріліп, кластерлерге топтастырылуынан аффективтік, мотивациялық және реттеушілік процестер бір-бірімен астасып, </w:t>
      </w:r>
      <w:r w:rsidR="00D25B50" w:rsidRPr="000B4D3E">
        <w:rPr>
          <w:sz w:val="28"/>
          <w:szCs w:val="28"/>
          <w:lang w:val="kk-KZ"/>
        </w:rPr>
        <w:t>тұлғалық</w:t>
      </w:r>
      <w:r w:rsidRPr="000B4D3E">
        <w:rPr>
          <w:sz w:val="28"/>
          <w:szCs w:val="28"/>
          <w:lang w:val="kk-KZ"/>
        </w:rPr>
        <w:t xml:space="preserve"> өзіндік тиімділікпен біртұтас байланыста екені анық. </w:t>
      </w:r>
    </w:p>
    <w:p w14:paraId="2600D01E" w14:textId="6EBC40EC" w:rsidR="00D40C6A" w:rsidRPr="000B4D3E" w:rsidRDefault="00AE7091" w:rsidP="00E53413">
      <w:pPr>
        <w:pStyle w:val="a5"/>
        <w:tabs>
          <w:tab w:val="left" w:pos="993"/>
        </w:tabs>
        <w:autoSpaceDE w:val="0"/>
        <w:autoSpaceDN w:val="0"/>
        <w:adjustRightInd w:val="0"/>
        <w:ind w:left="0" w:firstLine="709"/>
        <w:jc w:val="both"/>
        <w:rPr>
          <w:sz w:val="28"/>
          <w:szCs w:val="28"/>
          <w:lang w:val="kk-KZ"/>
        </w:rPr>
      </w:pPr>
      <w:r w:rsidRPr="000B4D3E">
        <w:rPr>
          <w:sz w:val="28"/>
          <w:szCs w:val="28"/>
          <w:lang w:val="kk-KZ"/>
        </w:rPr>
        <w:t>Тұлғалық өзіндік тиімділікке ең жақын-өзін-өзі бағалау және өзін-өзі дамыту мотивациясы, сондай-ақ өмірдегі мақсаттар мен мақсат қоя білушілік.</w:t>
      </w:r>
    </w:p>
    <w:p w14:paraId="083CE24C" w14:textId="77777777" w:rsidR="00C0056F" w:rsidRPr="000B4D3E" w:rsidRDefault="00D40C6A" w:rsidP="0061099F">
      <w:pPr>
        <w:pStyle w:val="a5"/>
        <w:numPr>
          <w:ilvl w:val="0"/>
          <w:numId w:val="61"/>
        </w:numPr>
        <w:tabs>
          <w:tab w:val="left" w:pos="993"/>
        </w:tabs>
        <w:autoSpaceDE w:val="0"/>
        <w:autoSpaceDN w:val="0"/>
        <w:adjustRightInd w:val="0"/>
        <w:ind w:left="0" w:firstLine="567"/>
        <w:jc w:val="both"/>
        <w:rPr>
          <w:sz w:val="28"/>
          <w:szCs w:val="28"/>
          <w:lang w:val="kk-KZ"/>
        </w:rPr>
      </w:pPr>
      <w:r w:rsidRPr="000B4D3E">
        <w:rPr>
          <w:sz w:val="28"/>
          <w:szCs w:val="28"/>
          <w:lang w:val="kk-KZ"/>
        </w:rPr>
        <w:t>Қорытынды корреляциялық галактикада көрсетілген орталық көрсеткіштердің бірыңғай кластерге бірігуі бір қашықтықта жүретінін атап өткен жөн, бұл олардың жақындығы мен өзара әреке</w:t>
      </w:r>
      <w:r w:rsidR="00A355A8" w:rsidRPr="000B4D3E">
        <w:rPr>
          <w:sz w:val="28"/>
          <w:szCs w:val="28"/>
          <w:lang w:val="kk-KZ"/>
        </w:rPr>
        <w:t>ттесуін көрсетеді.</w:t>
      </w:r>
    </w:p>
    <w:p w14:paraId="22C23775" w14:textId="77777777" w:rsidR="00C0056F" w:rsidRPr="000B4D3E" w:rsidRDefault="00E70983"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noProof/>
          <w:sz w:val="24"/>
          <w:szCs w:val="24"/>
          <w:lang w:eastAsia="ru-RU"/>
        </w:rPr>
        <w:lastRenderedPageBreak/>
        <w:drawing>
          <wp:inline distT="0" distB="0" distL="0" distR="0" wp14:anchorId="7A61264E" wp14:editId="0A4F3B1D">
            <wp:extent cx="6089650" cy="5099050"/>
            <wp:effectExtent l="0" t="0" r="6350" b="635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9650" cy="5099050"/>
                    </a:xfrm>
                    <a:prstGeom prst="rect">
                      <a:avLst/>
                    </a:prstGeom>
                    <a:noFill/>
                  </pic:spPr>
                </pic:pic>
              </a:graphicData>
            </a:graphic>
          </wp:inline>
        </w:drawing>
      </w:r>
    </w:p>
    <w:p w14:paraId="0FD63FAD" w14:textId="77777777" w:rsidR="0089423C" w:rsidRPr="000B4D3E" w:rsidRDefault="0089423C"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29557DDB" w14:textId="76849373" w:rsidR="00C0056F" w:rsidRPr="000B4D3E" w:rsidRDefault="00BF1A0D" w:rsidP="00E53413">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Сурет </w:t>
      </w:r>
      <w:r w:rsidR="00245A7F" w:rsidRPr="000B4D3E">
        <w:rPr>
          <w:rFonts w:ascii="Times New Roman" w:hAnsi="Times New Roman" w:cs="Times New Roman"/>
          <w:sz w:val="28"/>
          <w:szCs w:val="28"/>
          <w:lang w:val="kk-KZ"/>
        </w:rPr>
        <w:t xml:space="preserve"> </w:t>
      </w:r>
      <w:r w:rsidR="006A7549" w:rsidRPr="000B4D3E">
        <w:rPr>
          <w:rFonts w:ascii="Times New Roman" w:hAnsi="Times New Roman" w:cs="Times New Roman"/>
          <w:sz w:val="28"/>
          <w:szCs w:val="28"/>
          <w:lang w:val="kk-KZ"/>
        </w:rPr>
        <w:t>29</w:t>
      </w:r>
      <w:r w:rsidR="00E86191" w:rsidRPr="000B4D3E">
        <w:rPr>
          <w:rFonts w:ascii="Times New Roman" w:hAnsi="Times New Roman" w:cs="Times New Roman"/>
          <w:sz w:val="28"/>
          <w:szCs w:val="28"/>
          <w:lang w:val="kk-KZ"/>
        </w:rPr>
        <w:t xml:space="preserve"> </w:t>
      </w:r>
      <w:r w:rsidR="00424692" w:rsidRPr="000B4D3E">
        <w:rPr>
          <w:rFonts w:ascii="Times New Roman" w:hAnsi="Times New Roman" w:cs="Times New Roman"/>
          <w:sz w:val="28"/>
          <w:szCs w:val="28"/>
          <w:lang w:val="kk-KZ"/>
        </w:rPr>
        <w:t>–</w:t>
      </w:r>
      <w:r w:rsidR="00E8619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Жоғары тұлғалық өзіндік тиімділіктің кластерлік ағашы</w:t>
      </w:r>
    </w:p>
    <w:p w14:paraId="4FCA0244" w14:textId="77777777" w:rsidR="00C0056F" w:rsidRPr="000B4D3E" w:rsidRDefault="00BF1A0D"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w:t>
      </w:r>
    </w:p>
    <w:p w14:paraId="13C5BE07" w14:textId="11A94AB6" w:rsidR="00C0056F" w:rsidRPr="000B4D3E" w:rsidRDefault="00D40C6A"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Алынған нәтижелер тұлғаның өзіндік тиімділігі жоғары студенттерге ішкі </w:t>
      </w:r>
      <w:r w:rsidR="00232E95" w:rsidRPr="000B4D3E">
        <w:rPr>
          <w:rFonts w:ascii="Times New Roman" w:hAnsi="Times New Roman" w:cs="Times New Roman"/>
          <w:sz w:val="28"/>
          <w:szCs w:val="28"/>
          <w:lang w:val="kk-KZ"/>
        </w:rPr>
        <w:t>каузалды</w:t>
      </w:r>
      <w:r w:rsidR="00D25B50" w:rsidRPr="000B4D3E">
        <w:rPr>
          <w:rFonts w:ascii="Times New Roman" w:hAnsi="Times New Roman" w:cs="Times New Roman"/>
          <w:sz w:val="28"/>
          <w:szCs w:val="28"/>
          <w:lang w:val="kk-KZ"/>
        </w:rPr>
        <w:t>қ</w:t>
      </w:r>
      <w:r w:rsidRPr="000B4D3E">
        <w:rPr>
          <w:rFonts w:ascii="Times New Roman" w:hAnsi="Times New Roman" w:cs="Times New Roman"/>
          <w:sz w:val="28"/>
          <w:szCs w:val="28"/>
          <w:lang w:val="kk-KZ"/>
        </w:rPr>
        <w:t xml:space="preserve"> бағ</w:t>
      </w:r>
      <w:r w:rsidR="00D25B50" w:rsidRPr="000B4D3E">
        <w:rPr>
          <w:rFonts w:ascii="Times New Roman" w:hAnsi="Times New Roman" w:cs="Times New Roman"/>
          <w:sz w:val="28"/>
          <w:szCs w:val="28"/>
          <w:lang w:val="kk-KZ"/>
        </w:rPr>
        <w:t>дар</w:t>
      </w:r>
      <w:r w:rsidRPr="000B4D3E">
        <w:rPr>
          <w:rFonts w:ascii="Times New Roman" w:hAnsi="Times New Roman" w:cs="Times New Roman"/>
          <w:sz w:val="28"/>
          <w:szCs w:val="28"/>
          <w:lang w:val="kk-KZ"/>
        </w:rPr>
        <w:t xml:space="preserve"> тән, яғни олар көбірек дәрежеде ішкі мотивациялық жүйемен әрекет етеді деп айтуға мүмкіндік береді. </w:t>
      </w:r>
      <w:r w:rsidR="00535E17" w:rsidRPr="000B4D3E">
        <w:rPr>
          <w:rFonts w:ascii="Times New Roman" w:hAnsi="Times New Roman" w:cs="Times New Roman"/>
          <w:sz w:val="28"/>
          <w:szCs w:val="28"/>
          <w:lang w:val="kk-KZ"/>
        </w:rPr>
        <w:t>Сыртқы марапаттау (бағалау, стипендия) кезінде ішкі және сыртқы мотивациялық ішкі жүйелердің әрекеті араласады, бұл жағдайда сыртқы мотивациялық мінез-құлық жалғыз ғана қол жетімді емес, таңдалған болады. Сондай-ақ, қоршаған ортаның өзгеруіне икемді мінез-құлық пен сезімталдық, қойылған мақсаттарға жету үшін оны ұйымдастыру мүмкіндігі және жеңілістер, іс-әрекеттегі сәтсіздіктер жағдайында кінә мен өзін-өзі кінәлау сезімінің болмауы бар.</w:t>
      </w:r>
    </w:p>
    <w:p w14:paraId="2417C56C" w14:textId="77777777" w:rsidR="00C0056F" w:rsidRPr="000B4D3E" w:rsidRDefault="00535E17"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 xml:space="preserve">Қорытынды </w:t>
      </w:r>
      <w:r w:rsidR="00C0056F" w:rsidRPr="000B4D3E">
        <w:rPr>
          <w:rFonts w:ascii="Times New Roman" w:hAnsi="Times New Roman" w:cs="Times New Roman"/>
          <w:b/>
          <w:sz w:val="28"/>
          <w:szCs w:val="28"/>
          <w:lang w:val="kk-KZ"/>
        </w:rPr>
        <w:t>2</w:t>
      </w:r>
      <w:r w:rsidR="00C0056F" w:rsidRPr="000B4D3E">
        <w:rPr>
          <w:rFonts w:ascii="Times New Roman" w:hAnsi="Times New Roman" w:cs="Times New Roman"/>
          <w:sz w:val="28"/>
          <w:szCs w:val="28"/>
          <w:lang w:val="kk-KZ"/>
        </w:rPr>
        <w:t>:</w:t>
      </w:r>
    </w:p>
    <w:p w14:paraId="3EFD8086" w14:textId="77777777" w:rsidR="00535E17" w:rsidRPr="000B4D3E" w:rsidRDefault="00535E17"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Корреляциялық плеяда 3 тең ұсынылған процестермен және тұлғалық өзіндік тиімділікпен ұйымдастырылған: 4 мотивациялық, 4 реттеушілік және 4 аффективтік компоненттер:</w:t>
      </w:r>
    </w:p>
    <w:p w14:paraId="1E3868AD" w14:textId="4C97FBC1" w:rsidR="00256B8F" w:rsidRPr="000B4D3E" w:rsidRDefault="00256B8F" w:rsidP="0061099F">
      <w:pPr>
        <w:pStyle w:val="a5"/>
        <w:numPr>
          <w:ilvl w:val="0"/>
          <w:numId w:val="62"/>
        </w:numPr>
        <w:tabs>
          <w:tab w:val="left" w:pos="993"/>
        </w:tabs>
        <w:autoSpaceDE w:val="0"/>
        <w:autoSpaceDN w:val="0"/>
        <w:adjustRightInd w:val="0"/>
        <w:ind w:left="0" w:firstLine="567"/>
        <w:jc w:val="both"/>
        <w:rPr>
          <w:sz w:val="28"/>
          <w:szCs w:val="28"/>
          <w:lang w:val="kk-KZ"/>
        </w:rPr>
      </w:pPr>
      <w:r w:rsidRPr="000B4D3E">
        <w:rPr>
          <w:sz w:val="28"/>
          <w:szCs w:val="28"/>
          <w:lang w:val="kk-KZ"/>
        </w:rPr>
        <w:t>Ядро</w:t>
      </w:r>
      <w:r w:rsidR="00424692" w:rsidRPr="000B4D3E">
        <w:rPr>
          <w:sz w:val="28"/>
          <w:szCs w:val="28"/>
          <w:lang w:val="kk-KZ"/>
        </w:rPr>
        <w:t xml:space="preserve"> </w:t>
      </w:r>
      <w:r w:rsidRPr="000B4D3E">
        <w:rPr>
          <w:sz w:val="28"/>
          <w:szCs w:val="28"/>
          <w:lang w:val="kk-KZ"/>
        </w:rPr>
        <w:t>– «Мен не қалайтынымды білемін және максималды жүзеге асыруға қол жеткіземін».</w:t>
      </w:r>
    </w:p>
    <w:p w14:paraId="75148013" w14:textId="77777777" w:rsidR="00256B8F" w:rsidRPr="000B4D3E" w:rsidRDefault="00256B8F" w:rsidP="0061099F">
      <w:pPr>
        <w:pStyle w:val="a5"/>
        <w:numPr>
          <w:ilvl w:val="0"/>
          <w:numId w:val="62"/>
        </w:numPr>
        <w:tabs>
          <w:tab w:val="left" w:pos="993"/>
        </w:tabs>
        <w:autoSpaceDE w:val="0"/>
        <w:autoSpaceDN w:val="0"/>
        <w:adjustRightInd w:val="0"/>
        <w:ind w:left="0" w:firstLine="567"/>
        <w:jc w:val="both"/>
        <w:rPr>
          <w:sz w:val="28"/>
          <w:szCs w:val="28"/>
          <w:lang w:val="kk-KZ"/>
        </w:rPr>
      </w:pPr>
      <w:r w:rsidRPr="000B4D3E">
        <w:rPr>
          <w:sz w:val="28"/>
          <w:szCs w:val="28"/>
          <w:lang w:val="kk-KZ"/>
        </w:rPr>
        <w:lastRenderedPageBreak/>
        <w:t>Екінші деңгей – «өзіме деген оң көзқарасым және бағытты сезінуім маған азғырулардан бас тартуға, берілген мүмкіндіктерді тиімді пайдалануға, мақсатқа жету үшін кеңістікті ұйымдастыруға мүмкіндік береді».</w:t>
      </w:r>
    </w:p>
    <w:p w14:paraId="2E8240D4" w14:textId="77777777" w:rsidR="00256B8F" w:rsidRPr="000B4D3E" w:rsidRDefault="00256B8F" w:rsidP="0061099F">
      <w:pPr>
        <w:pStyle w:val="a5"/>
        <w:numPr>
          <w:ilvl w:val="0"/>
          <w:numId w:val="62"/>
        </w:numPr>
        <w:tabs>
          <w:tab w:val="left" w:pos="993"/>
        </w:tabs>
        <w:autoSpaceDE w:val="0"/>
        <w:autoSpaceDN w:val="0"/>
        <w:adjustRightInd w:val="0"/>
        <w:ind w:left="0" w:firstLine="567"/>
        <w:jc w:val="both"/>
        <w:rPr>
          <w:sz w:val="28"/>
          <w:szCs w:val="28"/>
          <w:lang w:val="kk-KZ"/>
        </w:rPr>
      </w:pPr>
      <w:r w:rsidRPr="000B4D3E">
        <w:rPr>
          <w:sz w:val="28"/>
          <w:szCs w:val="28"/>
          <w:lang w:val="kk-KZ"/>
        </w:rPr>
        <w:t>Үшінші деңгей энергияны екіұшты түрде бөледі – «Мен өз мүмкіндігімді іске асырғым келеді және осы үшін құрметке ие болғым келеді» немесе «Мен өмірге, оқуға қызығушылық танытпаймын».</w:t>
      </w:r>
    </w:p>
    <w:p w14:paraId="55FDDC75" w14:textId="77777777" w:rsidR="00256B8F" w:rsidRPr="000B4D3E" w:rsidRDefault="00256B8F" w:rsidP="0061099F">
      <w:pPr>
        <w:pStyle w:val="a5"/>
        <w:numPr>
          <w:ilvl w:val="0"/>
          <w:numId w:val="62"/>
        </w:numPr>
        <w:tabs>
          <w:tab w:val="left" w:pos="993"/>
        </w:tabs>
        <w:autoSpaceDE w:val="0"/>
        <w:autoSpaceDN w:val="0"/>
        <w:adjustRightInd w:val="0"/>
        <w:ind w:left="0" w:firstLine="567"/>
        <w:jc w:val="both"/>
        <w:rPr>
          <w:sz w:val="28"/>
          <w:szCs w:val="28"/>
          <w:lang w:val="kk-KZ"/>
        </w:rPr>
      </w:pPr>
      <w:r w:rsidRPr="000B4D3E">
        <w:rPr>
          <w:sz w:val="28"/>
          <w:szCs w:val="28"/>
          <w:lang w:val="kk-KZ"/>
        </w:rPr>
        <w:t>Төртінші деңгей – «Мен өз күш-жігерімнің тиімділігіне сенемін және өз мүмкіндігіме қол жеткізгім келеді».</w:t>
      </w:r>
    </w:p>
    <w:p w14:paraId="06FF4D5F" w14:textId="77777777" w:rsidR="007309B9" w:rsidRPr="000B4D3E" w:rsidRDefault="00590DCA"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Тұлғалық </w:t>
      </w:r>
      <w:r w:rsidR="007309B9" w:rsidRPr="000B4D3E">
        <w:rPr>
          <w:rFonts w:ascii="Times New Roman" w:hAnsi="Times New Roman" w:cs="Times New Roman"/>
          <w:sz w:val="28"/>
          <w:szCs w:val="28"/>
          <w:lang w:val="kk-KZ"/>
        </w:rPr>
        <w:t xml:space="preserve">өзіндік тиімділігі төмен студенттер сыртқы </w:t>
      </w:r>
      <w:r w:rsidRPr="000B4D3E">
        <w:rPr>
          <w:rFonts w:ascii="Times New Roman" w:hAnsi="Times New Roman" w:cs="Times New Roman"/>
          <w:sz w:val="28"/>
          <w:szCs w:val="28"/>
          <w:lang w:val="kk-KZ"/>
        </w:rPr>
        <w:t>каузалды</w:t>
      </w:r>
      <w:r w:rsidR="007309B9" w:rsidRPr="000B4D3E">
        <w:rPr>
          <w:rFonts w:ascii="Times New Roman" w:hAnsi="Times New Roman" w:cs="Times New Roman"/>
          <w:sz w:val="28"/>
          <w:szCs w:val="28"/>
          <w:lang w:val="kk-KZ"/>
        </w:rPr>
        <w:t xml:space="preserve"> бағдармен сипатталады, ол </w:t>
      </w:r>
      <w:r w:rsidRPr="000B4D3E">
        <w:rPr>
          <w:rFonts w:ascii="Times New Roman" w:hAnsi="Times New Roman" w:cs="Times New Roman"/>
          <w:sz w:val="28"/>
          <w:szCs w:val="28"/>
          <w:lang w:val="kk-KZ"/>
        </w:rPr>
        <w:t>экстерналды</w:t>
      </w:r>
      <w:r w:rsidR="007309B9" w:rsidRPr="000B4D3E">
        <w:rPr>
          <w:rFonts w:ascii="Times New Roman" w:hAnsi="Times New Roman" w:cs="Times New Roman"/>
          <w:sz w:val="28"/>
          <w:szCs w:val="28"/>
          <w:lang w:val="kk-KZ"/>
        </w:rPr>
        <w:t xml:space="preserve"> және тұлға</w:t>
      </w:r>
      <w:r w:rsidRPr="000B4D3E">
        <w:rPr>
          <w:rFonts w:ascii="Times New Roman" w:hAnsi="Times New Roman" w:cs="Times New Roman"/>
          <w:sz w:val="28"/>
          <w:szCs w:val="28"/>
          <w:lang w:val="kk-KZ"/>
        </w:rPr>
        <w:t>сыздыққа</w:t>
      </w:r>
      <w:r w:rsidR="007309B9" w:rsidRPr="000B4D3E">
        <w:rPr>
          <w:rFonts w:ascii="Times New Roman" w:hAnsi="Times New Roman" w:cs="Times New Roman"/>
          <w:sz w:val="28"/>
          <w:szCs w:val="28"/>
          <w:lang w:val="kk-KZ"/>
        </w:rPr>
        <w:t xml:space="preserve"> бағдарланған түрлердің қалыптасуында көрінеді.</w:t>
      </w:r>
    </w:p>
    <w:p w14:paraId="0B47F953" w14:textId="77777777" w:rsidR="00590DCA" w:rsidRPr="000B4D3E" w:rsidRDefault="00590DCA"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Тұлғалық өзіндік тиімділігінің жоғары деңгейі бар студенттер ішкі каузалды бағдармен, икемді мінез-құлықпен, қоршаған ортаның өзгеруіне сезімталдықпен ерекшеленеді, қойылған мақсаттарға жету үшін оны ұйымдастыра білуімен және жеңілістер мен іс-әрекеттегі сәтсіздіктер жағдайында кінә мен өзін-өзі кінәлаудың болмауымен сипатталады.</w:t>
      </w:r>
    </w:p>
    <w:p w14:paraId="6334A763" w14:textId="77777777" w:rsidR="00AC60C4" w:rsidRPr="000B4D3E" w:rsidRDefault="00AC60C4"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701DBCBE" w14:textId="7230C5E8" w:rsidR="00AC60C4" w:rsidRPr="000B4D3E" w:rsidRDefault="00CA2C04" w:rsidP="00E53413">
      <w:pPr>
        <w:tabs>
          <w:tab w:val="left" w:pos="993"/>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lang w:val="kk-KZ"/>
        </w:rPr>
        <w:t xml:space="preserve">2.5 Студенттердің тұлғалық өзіндік тиімділігі дамуының </w:t>
      </w:r>
      <w:r w:rsidR="000C60E2" w:rsidRPr="000B4D3E">
        <w:rPr>
          <w:rFonts w:ascii="Times New Roman" w:hAnsi="Times New Roman" w:cs="Times New Roman"/>
          <w:b/>
          <w:sz w:val="28"/>
          <w:szCs w:val="28"/>
          <w:lang w:val="kk-KZ"/>
        </w:rPr>
        <w:t>эмпирикалық</w:t>
      </w:r>
      <w:r w:rsidRPr="000B4D3E">
        <w:rPr>
          <w:rFonts w:ascii="Times New Roman" w:hAnsi="Times New Roman" w:cs="Times New Roman"/>
          <w:b/>
          <w:sz w:val="28"/>
          <w:szCs w:val="28"/>
          <w:lang w:val="kk-KZ"/>
        </w:rPr>
        <w:t xml:space="preserve"> моделі</w:t>
      </w:r>
    </w:p>
    <w:p w14:paraId="0CEBD89B" w14:textId="77777777" w:rsidR="00216C42" w:rsidRPr="000B4D3E" w:rsidRDefault="00A254BF"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ЖОО студенттерінің тұлғалық өзіндік тиімділігі дамуының</w:t>
      </w:r>
      <w:r w:rsidRPr="000B4D3E">
        <w:rPr>
          <w:rFonts w:ascii="Times New Roman" w:hAnsi="Times New Roman" w:cs="Times New Roman"/>
          <w:b/>
          <w:sz w:val="28"/>
          <w:szCs w:val="28"/>
          <w:lang w:val="kk-KZ"/>
        </w:rPr>
        <w:t xml:space="preserve"> </w:t>
      </w:r>
      <w:r w:rsidRPr="000B4D3E">
        <w:rPr>
          <w:rFonts w:ascii="Times New Roman" w:hAnsi="Times New Roman" w:cs="Times New Roman"/>
          <w:sz w:val="28"/>
          <w:szCs w:val="28"/>
          <w:lang w:val="kk-KZ"/>
        </w:rPr>
        <w:t xml:space="preserve">эмпирикалық моделін құру қажеттілігі  </w:t>
      </w:r>
      <w:r w:rsidR="006919E9" w:rsidRPr="000B4D3E">
        <w:rPr>
          <w:rFonts w:ascii="Times New Roman" w:hAnsi="Times New Roman" w:cs="Times New Roman"/>
          <w:sz w:val="28"/>
          <w:szCs w:val="28"/>
          <w:lang w:val="kk-KZ"/>
        </w:rPr>
        <w:t xml:space="preserve">бүгінгі күні қоғамға өз қызметінің нәтижелерін (соның ішінде кәсіби) де, өз мүмкіндіктерін де дұрыс бағалай алатын жоғары тиімді мамандардың тапшылығымен </w:t>
      </w:r>
      <w:r w:rsidRPr="000B4D3E">
        <w:rPr>
          <w:rFonts w:ascii="Times New Roman" w:hAnsi="Times New Roman" w:cs="Times New Roman"/>
          <w:sz w:val="28"/>
          <w:szCs w:val="28"/>
          <w:lang w:val="kk-KZ"/>
        </w:rPr>
        <w:t>анықталады</w:t>
      </w:r>
      <w:r w:rsidR="006919E9" w:rsidRPr="000B4D3E">
        <w:rPr>
          <w:rFonts w:ascii="Times New Roman" w:hAnsi="Times New Roman" w:cs="Times New Roman"/>
          <w:sz w:val="28"/>
          <w:szCs w:val="28"/>
          <w:lang w:val="kk-KZ"/>
        </w:rPr>
        <w:t>.</w:t>
      </w:r>
      <w:r w:rsidR="00594A07" w:rsidRPr="000B4D3E">
        <w:rPr>
          <w:rFonts w:ascii="Times New Roman" w:hAnsi="Times New Roman" w:cs="Times New Roman"/>
          <w:sz w:val="28"/>
          <w:szCs w:val="28"/>
          <w:lang w:val="kk-KZ"/>
        </w:rPr>
        <w:t xml:space="preserve"> </w:t>
      </w:r>
    </w:p>
    <w:p w14:paraId="5E192CA5" w14:textId="75C7CC0C" w:rsidR="00BD1585" w:rsidRPr="000B4D3E" w:rsidRDefault="00BD158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Зерттеулер </w:t>
      </w:r>
      <w:r w:rsidR="00594A07" w:rsidRPr="000B4D3E">
        <w:rPr>
          <w:rFonts w:ascii="Times New Roman" w:hAnsi="Times New Roman" w:cs="Times New Roman"/>
          <w:sz w:val="28"/>
          <w:szCs w:val="28"/>
          <w:lang w:val="kk-KZ"/>
        </w:rPr>
        <w:t>тұлғаның</w:t>
      </w:r>
      <w:r w:rsidRPr="000B4D3E">
        <w:rPr>
          <w:rFonts w:ascii="Times New Roman" w:hAnsi="Times New Roman" w:cs="Times New Roman"/>
          <w:sz w:val="28"/>
          <w:szCs w:val="28"/>
          <w:lang w:val="kk-KZ"/>
        </w:rPr>
        <w:t xml:space="preserve"> өзін</w:t>
      </w:r>
      <w:r w:rsidR="009A2E6D" w:rsidRPr="000B4D3E">
        <w:rPr>
          <w:rFonts w:ascii="Times New Roman" w:hAnsi="Times New Roman" w:cs="Times New Roman"/>
          <w:sz w:val="28"/>
          <w:szCs w:val="28"/>
          <w:lang w:val="kk-KZ"/>
        </w:rPr>
        <w:t>дік</w:t>
      </w:r>
      <w:r w:rsidRPr="000B4D3E">
        <w:rPr>
          <w:rFonts w:ascii="Times New Roman" w:hAnsi="Times New Roman" w:cs="Times New Roman"/>
          <w:sz w:val="28"/>
          <w:szCs w:val="28"/>
          <w:lang w:val="kk-KZ"/>
        </w:rPr>
        <w:t xml:space="preserve"> тиімділігінің оның өнімділігін сақтау қабілеті үшін маңыздылығын бұрыннан мойындады. Өзіндік тиімділігі жоғары деп санайтын адамдар мақсатты мінез-құлықты жүзеге асыру және мақсатқа жету жолында күрделі сынақтарға төтеп беру қабілетіне сенеді деп айтылды. Олар</w:t>
      </w:r>
      <w:r w:rsidR="009A2E6D" w:rsidRPr="000B4D3E">
        <w:rPr>
          <w:rFonts w:ascii="Times New Roman" w:hAnsi="Times New Roman" w:cs="Times New Roman"/>
          <w:sz w:val="28"/>
          <w:szCs w:val="28"/>
          <w:lang w:val="kk-KZ"/>
        </w:rPr>
        <w:t xml:space="preserve"> әрдайым</w:t>
      </w:r>
      <w:r w:rsidRPr="000B4D3E">
        <w:rPr>
          <w:rFonts w:ascii="Times New Roman" w:hAnsi="Times New Roman" w:cs="Times New Roman"/>
          <w:sz w:val="28"/>
          <w:szCs w:val="28"/>
          <w:lang w:val="kk-KZ"/>
        </w:rPr>
        <w:t xml:space="preserve"> көп күш жұмсауға бейім және жұмыс кезінде ұзағырақ сақталады, осылайша қажетті нәтижелерге қол жеткізілгенге дейін өнімділік деңгейін сақтайды.</w:t>
      </w:r>
    </w:p>
    <w:p w14:paraId="15B9B271" w14:textId="77777777" w:rsidR="00216C42" w:rsidRPr="000B4D3E" w:rsidRDefault="00BD158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Тұлғаның өзіндік тиімділігінің пайдалы әсері оның нәтижелерінің тұрақтылығымен ғана шектелмейді, сонымен қатар оның топ деңгейінде оң әсер ететіндігі дәлелденді, осылайша тиімділікті жоғары қабылдайтын мүшелерден тұратын командалар тұрақтылықтың жоғары деңгейін көрсетеді. </w:t>
      </w:r>
    </w:p>
    <w:p w14:paraId="06D2AE48" w14:textId="179A4E47" w:rsidR="00BD1585" w:rsidRPr="000B4D3E" w:rsidRDefault="00BD158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Сонымен қатар, зерттеушілер тиімділік туралы идеялар виртуалды вакуумда емес, маңызды контекстік әсерлерге ұшырайтынын мойындауда.</w:t>
      </w:r>
    </w:p>
    <w:p w14:paraId="25787268" w14:textId="54DE8C8F" w:rsidR="005808BA" w:rsidRPr="000B4D3E" w:rsidRDefault="00BD158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адамның белгілі бір тапсырманы орындау мүмкі</w:t>
      </w:r>
      <w:r w:rsidR="009A2E6D" w:rsidRPr="000B4D3E">
        <w:rPr>
          <w:rFonts w:ascii="Times New Roman" w:hAnsi="Times New Roman" w:cs="Times New Roman"/>
          <w:sz w:val="28"/>
          <w:szCs w:val="28"/>
          <w:lang w:val="kk-KZ"/>
        </w:rPr>
        <w:t>ндігіне деген сенімін білдіреді</w:t>
      </w:r>
      <w:r w:rsidRPr="000B4D3E">
        <w:rPr>
          <w:rFonts w:ascii="Times New Roman" w:hAnsi="Times New Roman" w:cs="Times New Roman"/>
          <w:sz w:val="28"/>
          <w:szCs w:val="28"/>
          <w:lang w:val="kk-KZ"/>
        </w:rPr>
        <w:t>, бұл жоғары еңбек өнімділігі сияқты тиімді еңбек мінез-құлқын ынталандырады.</w:t>
      </w:r>
      <w:r w:rsidR="00216C4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Ғылымдағы модельдеу дегеніміз</w:t>
      </w:r>
      <w:r w:rsidR="00216C4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w:t>
      </w:r>
      <w:r w:rsidR="00216C42"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абстракция, аналогия, гипотеза және басқалар сияқты категориялармен тығыз байланысты модельдерді құру, зерттеу және қолдану процесі. Модельдеу процесі абстракциялардың құрылысын, аналогия бойынша тұжырымдарды және ғылыми гипотезалардың құрылысын қамтиды. Модель белгілі бір мағынада зерттеушіні қызықтыратын объектінің </w:t>
      </w:r>
      <w:r w:rsidR="005808BA" w:rsidRPr="000B4D3E">
        <w:rPr>
          <w:rFonts w:ascii="Times New Roman" w:hAnsi="Times New Roman" w:cs="Times New Roman"/>
          <w:sz w:val="28"/>
          <w:szCs w:val="28"/>
          <w:lang w:val="kk-KZ"/>
        </w:rPr>
        <w:t>кейбір ерекшеліктерін көрсетеді.</w:t>
      </w:r>
    </w:p>
    <w:p w14:paraId="10CB902A" w14:textId="63989571" w:rsidR="005D2EEF" w:rsidRPr="000B4D3E" w:rsidRDefault="005D2EEF"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Модель</w:t>
      </w:r>
      <w:r w:rsidR="000601AE"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зерттеуші оны қызықтыратын объектіні зерттейтін таным құралы. Осылайша, модель белгілі бір жағдайларда зерттеу процесінде түпнұсқа объектіні алмастыратын (түпнұсқаны зерттеу немесе оның кез-келген қасиеттерін көбейту үшін) ақыл-оймен ұсынылған объектіні (немесе объектінің, жүйенің сипаттамасын) түсінеді, осылайша оны тікелей зерттеу түпнұсқа объект туралы жаңа білім береді (бір құрылымды екіншісіне көрсету нәтижесінде).</w:t>
      </w:r>
    </w:p>
    <w:p w14:paraId="5B3BFB8D" w14:textId="7D9730F4" w:rsidR="00216C42" w:rsidRPr="000B4D3E" w:rsidRDefault="005D2EEF"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Жүргізілген талдау және эксперимент жағдайында білім беру </w:t>
      </w:r>
      <w:r w:rsidR="00CA2CE6" w:rsidRPr="000B4D3E">
        <w:rPr>
          <w:rFonts w:ascii="Times New Roman" w:hAnsi="Times New Roman" w:cs="Times New Roman"/>
          <w:sz w:val="28"/>
          <w:szCs w:val="28"/>
          <w:lang w:val="kk-KZ"/>
        </w:rPr>
        <w:t xml:space="preserve">үрдісінің </w:t>
      </w:r>
      <w:r w:rsidRPr="000B4D3E">
        <w:rPr>
          <w:rFonts w:ascii="Times New Roman" w:hAnsi="Times New Roman" w:cs="Times New Roman"/>
          <w:sz w:val="28"/>
          <w:szCs w:val="28"/>
          <w:lang w:val="kk-KZ"/>
        </w:rPr>
        <w:t xml:space="preserve">нақты жүйесі негізінде және осы жіктеуді ескере отырып, біз </w:t>
      </w:r>
      <w:r w:rsidR="00D6738B" w:rsidRPr="000B4D3E">
        <w:rPr>
          <w:rFonts w:ascii="Times New Roman" w:hAnsi="Times New Roman" w:cs="Times New Roman"/>
          <w:sz w:val="28"/>
          <w:szCs w:val="28"/>
          <w:lang w:val="kk-KZ"/>
        </w:rPr>
        <w:t>эмпирикалық</w:t>
      </w:r>
      <w:r w:rsidRPr="000B4D3E">
        <w:rPr>
          <w:rFonts w:ascii="Times New Roman" w:hAnsi="Times New Roman" w:cs="Times New Roman"/>
          <w:sz w:val="28"/>
          <w:szCs w:val="28"/>
          <w:lang w:val="kk-KZ"/>
        </w:rPr>
        <w:t xml:space="preserve"> модель жасадық. </w:t>
      </w:r>
    </w:p>
    <w:p w14:paraId="11F56895" w14:textId="6BE45435" w:rsidR="001D52A1" w:rsidRPr="000B4D3E" w:rsidRDefault="001D52A1"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Эмпирикалық модель – эксперимент немесе өлшеу нәтижесінде алынған мәліметтердің (ақпараттың) белгілі бір көлемін талдау нәтижелеріне негізделген модель түрі</w:t>
      </w:r>
      <w:r w:rsidR="00CF6F4C" w:rsidRPr="000B4D3E">
        <w:rPr>
          <w:rFonts w:ascii="Times New Roman" w:hAnsi="Times New Roman" w:cs="Times New Roman"/>
          <w:sz w:val="28"/>
          <w:szCs w:val="28"/>
          <w:lang w:val="kk-KZ"/>
        </w:rPr>
        <w:t xml:space="preserve"> [</w:t>
      </w:r>
      <w:r w:rsidR="00A965E3" w:rsidRPr="000B4D3E">
        <w:rPr>
          <w:rFonts w:ascii="Times New Roman" w:hAnsi="Times New Roman" w:cs="Times New Roman"/>
          <w:sz w:val="28"/>
          <w:szCs w:val="28"/>
          <w:lang w:val="kk-KZ"/>
        </w:rPr>
        <w:t>251</w:t>
      </w:r>
      <w:r w:rsidR="00CF6F4C" w:rsidRPr="000B4D3E">
        <w:rPr>
          <w:rFonts w:ascii="Times New Roman" w:hAnsi="Times New Roman" w:cs="Times New Roman"/>
          <w:sz w:val="28"/>
          <w:szCs w:val="28"/>
          <w:lang w:val="kk-KZ"/>
        </w:rPr>
        <w:t>]</w:t>
      </w:r>
      <w:r w:rsidRPr="000B4D3E">
        <w:rPr>
          <w:rFonts w:ascii="Times New Roman" w:hAnsi="Times New Roman" w:cs="Times New Roman"/>
          <w:sz w:val="28"/>
          <w:szCs w:val="28"/>
          <w:lang w:val="kk-KZ"/>
        </w:rPr>
        <w:t>.</w:t>
      </w:r>
    </w:p>
    <w:p w14:paraId="16575ED4" w14:textId="154755AF" w:rsidR="00BB628D" w:rsidRPr="000B4D3E" w:rsidRDefault="00BD158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Эмпирикалық зерттеуден а</w:t>
      </w:r>
      <w:r w:rsidR="00590DCA" w:rsidRPr="000B4D3E">
        <w:rPr>
          <w:rFonts w:ascii="Times New Roman" w:hAnsi="Times New Roman" w:cs="Times New Roman"/>
          <w:sz w:val="28"/>
          <w:szCs w:val="28"/>
          <w:lang w:val="kk-KZ"/>
        </w:rPr>
        <w:t>лынған нәтижелер</w:t>
      </w:r>
      <w:r w:rsidR="00CF6F4C" w:rsidRPr="000B4D3E">
        <w:rPr>
          <w:rFonts w:ascii="Times New Roman" w:hAnsi="Times New Roman" w:cs="Times New Roman"/>
          <w:sz w:val="28"/>
          <w:szCs w:val="28"/>
          <w:lang w:val="kk-KZ"/>
        </w:rPr>
        <w:t xml:space="preserve"> </w:t>
      </w:r>
      <w:r w:rsidR="00590DCA" w:rsidRPr="000B4D3E">
        <w:rPr>
          <w:rFonts w:ascii="Times New Roman" w:hAnsi="Times New Roman" w:cs="Times New Roman"/>
          <w:sz w:val="28"/>
          <w:szCs w:val="28"/>
          <w:lang w:val="kk-KZ"/>
        </w:rPr>
        <w:t xml:space="preserve"> студенттерде</w:t>
      </w:r>
      <w:r w:rsidR="00CF6F4C" w:rsidRPr="000B4D3E">
        <w:rPr>
          <w:rFonts w:ascii="Times New Roman" w:hAnsi="Times New Roman" w:cs="Times New Roman"/>
          <w:sz w:val="28"/>
          <w:szCs w:val="28"/>
          <w:lang w:val="kk-KZ"/>
        </w:rPr>
        <w:t xml:space="preserve"> тұлғалық</w:t>
      </w:r>
      <w:r w:rsidR="00590DCA" w:rsidRPr="000B4D3E">
        <w:rPr>
          <w:rFonts w:ascii="Times New Roman" w:hAnsi="Times New Roman" w:cs="Times New Roman"/>
          <w:sz w:val="28"/>
          <w:szCs w:val="28"/>
          <w:lang w:val="kk-KZ"/>
        </w:rPr>
        <w:t xml:space="preserve"> өзіндік тиімділі</w:t>
      </w:r>
      <w:r w:rsidR="00AC60C4" w:rsidRPr="000B4D3E">
        <w:rPr>
          <w:rFonts w:ascii="Times New Roman" w:hAnsi="Times New Roman" w:cs="Times New Roman"/>
          <w:sz w:val="28"/>
          <w:szCs w:val="28"/>
          <w:lang w:val="kk-KZ"/>
        </w:rPr>
        <w:t>гі дам</w:t>
      </w:r>
      <w:r w:rsidR="00590DCA" w:rsidRPr="000B4D3E">
        <w:rPr>
          <w:rFonts w:ascii="Times New Roman" w:hAnsi="Times New Roman" w:cs="Times New Roman"/>
          <w:sz w:val="28"/>
          <w:szCs w:val="28"/>
          <w:lang w:val="kk-KZ"/>
        </w:rPr>
        <w:t>уы</w:t>
      </w:r>
      <w:r w:rsidR="00AC60C4" w:rsidRPr="000B4D3E">
        <w:rPr>
          <w:rFonts w:ascii="Times New Roman" w:hAnsi="Times New Roman" w:cs="Times New Roman"/>
          <w:sz w:val="28"/>
          <w:szCs w:val="28"/>
          <w:lang w:val="kk-KZ"/>
        </w:rPr>
        <w:t>ны</w:t>
      </w:r>
      <w:r w:rsidR="00590DCA" w:rsidRPr="000B4D3E">
        <w:rPr>
          <w:rFonts w:ascii="Times New Roman" w:hAnsi="Times New Roman" w:cs="Times New Roman"/>
          <w:sz w:val="28"/>
          <w:szCs w:val="28"/>
          <w:lang w:val="kk-KZ"/>
        </w:rPr>
        <w:t xml:space="preserve">ң </w:t>
      </w:r>
      <w:r w:rsidR="00200B27" w:rsidRPr="000B4D3E">
        <w:rPr>
          <w:rFonts w:ascii="Times New Roman" w:hAnsi="Times New Roman" w:cs="Times New Roman"/>
          <w:sz w:val="28"/>
          <w:szCs w:val="28"/>
          <w:lang w:val="kk-KZ"/>
        </w:rPr>
        <w:t>эмпирикалық</w:t>
      </w:r>
      <w:r w:rsidR="00590DCA" w:rsidRPr="000B4D3E">
        <w:rPr>
          <w:rFonts w:ascii="Times New Roman" w:hAnsi="Times New Roman" w:cs="Times New Roman"/>
          <w:sz w:val="28"/>
          <w:szCs w:val="28"/>
          <w:lang w:val="kk-KZ"/>
        </w:rPr>
        <w:t xml:space="preserve"> моделін жасауға мүмкінд</w:t>
      </w:r>
      <w:r w:rsidR="00BB628D" w:rsidRPr="000B4D3E">
        <w:rPr>
          <w:rFonts w:ascii="Times New Roman" w:hAnsi="Times New Roman" w:cs="Times New Roman"/>
          <w:sz w:val="28"/>
          <w:szCs w:val="28"/>
          <w:lang w:val="kk-KZ"/>
        </w:rPr>
        <w:t>ік береді (</w:t>
      </w:r>
      <w:r w:rsidR="0016648B" w:rsidRPr="000B4D3E">
        <w:rPr>
          <w:rFonts w:ascii="Times New Roman" w:hAnsi="Times New Roman" w:cs="Times New Roman"/>
          <w:sz w:val="28"/>
          <w:szCs w:val="28"/>
          <w:lang w:val="kk-KZ"/>
        </w:rPr>
        <w:t>кесте</w:t>
      </w:r>
      <w:r w:rsidR="00E86191" w:rsidRPr="000B4D3E">
        <w:rPr>
          <w:rFonts w:ascii="Times New Roman" w:hAnsi="Times New Roman" w:cs="Times New Roman"/>
          <w:sz w:val="28"/>
          <w:szCs w:val="28"/>
          <w:lang w:val="kk-KZ"/>
        </w:rPr>
        <w:t xml:space="preserve"> </w:t>
      </w:r>
      <w:r w:rsidR="00944C96" w:rsidRPr="000B4D3E">
        <w:rPr>
          <w:rFonts w:ascii="Times New Roman" w:hAnsi="Times New Roman" w:cs="Times New Roman"/>
          <w:sz w:val="28"/>
          <w:szCs w:val="28"/>
          <w:lang w:val="kk-KZ"/>
        </w:rPr>
        <w:t>2</w:t>
      </w:r>
      <w:r w:rsidR="000973F4" w:rsidRPr="000B4D3E">
        <w:rPr>
          <w:rFonts w:ascii="Times New Roman" w:hAnsi="Times New Roman" w:cs="Times New Roman"/>
          <w:sz w:val="28"/>
          <w:szCs w:val="28"/>
          <w:lang w:val="kk-KZ"/>
        </w:rPr>
        <w:t>6</w:t>
      </w:r>
      <w:r w:rsidR="00BB628D" w:rsidRPr="000B4D3E">
        <w:rPr>
          <w:rFonts w:ascii="Times New Roman" w:hAnsi="Times New Roman" w:cs="Times New Roman"/>
          <w:sz w:val="28"/>
          <w:szCs w:val="28"/>
          <w:lang w:val="kk-KZ"/>
        </w:rPr>
        <w:t>).</w:t>
      </w:r>
    </w:p>
    <w:p w14:paraId="4075C3BE" w14:textId="77777777" w:rsidR="0016648B" w:rsidRPr="000B4D3E" w:rsidRDefault="0016648B"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0CE10D2B" w14:textId="023AF1CC" w:rsidR="0016648B" w:rsidRPr="000B4D3E" w:rsidRDefault="0016648B"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944C96" w:rsidRPr="000B4D3E">
        <w:rPr>
          <w:rFonts w:ascii="Times New Roman" w:hAnsi="Times New Roman" w:cs="Times New Roman"/>
          <w:sz w:val="28"/>
          <w:szCs w:val="28"/>
          <w:lang w:val="kk-KZ"/>
        </w:rPr>
        <w:t>2</w:t>
      </w:r>
      <w:r w:rsidR="006953B8" w:rsidRPr="000B4D3E">
        <w:rPr>
          <w:rFonts w:ascii="Times New Roman" w:hAnsi="Times New Roman" w:cs="Times New Roman"/>
          <w:sz w:val="28"/>
          <w:szCs w:val="28"/>
          <w:lang w:val="kk-KZ"/>
        </w:rPr>
        <w:t>6</w:t>
      </w:r>
      <w:r w:rsidRPr="000B4D3E">
        <w:rPr>
          <w:rFonts w:ascii="Times New Roman" w:hAnsi="Times New Roman" w:cs="Times New Roman"/>
          <w:sz w:val="28"/>
          <w:szCs w:val="28"/>
          <w:lang w:val="kk-KZ"/>
        </w:rPr>
        <w:t xml:space="preserve"> - Студенттердің </w:t>
      </w:r>
      <w:r w:rsidR="001D52A1" w:rsidRPr="000B4D3E">
        <w:rPr>
          <w:rFonts w:ascii="Times New Roman" w:hAnsi="Times New Roman" w:cs="Times New Roman"/>
          <w:sz w:val="28"/>
          <w:szCs w:val="28"/>
          <w:lang w:val="kk-KZ"/>
        </w:rPr>
        <w:t xml:space="preserve">тұлғалық </w:t>
      </w:r>
      <w:r w:rsidRPr="000B4D3E">
        <w:rPr>
          <w:rFonts w:ascii="Times New Roman" w:hAnsi="Times New Roman" w:cs="Times New Roman"/>
          <w:sz w:val="28"/>
          <w:szCs w:val="28"/>
          <w:lang w:val="kk-KZ"/>
        </w:rPr>
        <w:t>өзіндік</w:t>
      </w:r>
      <w:r w:rsidR="001D52A1" w:rsidRPr="000B4D3E">
        <w:rPr>
          <w:rFonts w:ascii="Times New Roman" w:hAnsi="Times New Roman" w:cs="Times New Roman"/>
          <w:sz w:val="28"/>
          <w:szCs w:val="28"/>
          <w:lang w:val="kk-KZ"/>
        </w:rPr>
        <w:t xml:space="preserve"> тиімділігі даму</w:t>
      </w:r>
      <w:r w:rsidR="00200B27" w:rsidRPr="000B4D3E">
        <w:rPr>
          <w:rFonts w:ascii="Times New Roman" w:hAnsi="Times New Roman" w:cs="Times New Roman"/>
          <w:sz w:val="28"/>
          <w:szCs w:val="28"/>
          <w:lang w:val="kk-KZ"/>
        </w:rPr>
        <w:t>ы</w:t>
      </w:r>
      <w:r w:rsidR="00CF6F4C" w:rsidRPr="000B4D3E">
        <w:rPr>
          <w:rFonts w:ascii="Times New Roman" w:hAnsi="Times New Roman" w:cs="Times New Roman"/>
          <w:sz w:val="28"/>
          <w:szCs w:val="28"/>
          <w:lang w:val="kk-KZ"/>
        </w:rPr>
        <w:t>ның психологиялық</w:t>
      </w:r>
      <w:r w:rsidR="001D52A1" w:rsidRPr="000B4D3E">
        <w:rPr>
          <w:rFonts w:ascii="Times New Roman" w:hAnsi="Times New Roman" w:cs="Times New Roman"/>
          <w:sz w:val="28"/>
          <w:szCs w:val="28"/>
          <w:lang w:val="kk-KZ"/>
        </w:rPr>
        <w:t xml:space="preserve"> ерекшеліктерінің </w:t>
      </w:r>
      <w:r w:rsidR="00AE6667" w:rsidRPr="000B4D3E">
        <w:rPr>
          <w:rFonts w:ascii="Times New Roman" w:hAnsi="Times New Roman" w:cs="Times New Roman"/>
          <w:sz w:val="28"/>
          <w:szCs w:val="28"/>
          <w:lang w:val="kk-KZ"/>
        </w:rPr>
        <w:t>эмпирикалық</w:t>
      </w:r>
      <w:r w:rsidR="00A965E3" w:rsidRPr="000B4D3E">
        <w:rPr>
          <w:rFonts w:ascii="Times New Roman" w:hAnsi="Times New Roman" w:cs="Times New Roman"/>
          <w:sz w:val="28"/>
          <w:szCs w:val="28"/>
          <w:lang w:val="kk-KZ"/>
        </w:rPr>
        <w:t xml:space="preserve"> модел-</w:t>
      </w:r>
    </w:p>
    <w:p w14:paraId="30DD9D5E" w14:textId="77777777" w:rsidR="00C0056F" w:rsidRPr="000B4D3E" w:rsidRDefault="00C0056F" w:rsidP="00E53413">
      <w:pPr>
        <w:tabs>
          <w:tab w:val="left" w:pos="993"/>
        </w:tabs>
        <w:autoSpaceDE w:val="0"/>
        <w:autoSpaceDN w:val="0"/>
        <w:adjustRightInd w:val="0"/>
        <w:spacing w:after="0" w:line="240" w:lineRule="auto"/>
        <w:ind w:firstLine="709"/>
        <w:jc w:val="both"/>
        <w:rPr>
          <w:rFonts w:ascii="Times New Roman" w:hAnsi="Times New Roman" w:cs="Times New Roman"/>
          <w:sz w:val="20"/>
          <w:szCs w:val="20"/>
          <w:lang w:val="kk-KZ"/>
        </w:rPr>
      </w:pPr>
    </w:p>
    <w:tbl>
      <w:tblPr>
        <w:tblStyle w:val="-450"/>
        <w:tblW w:w="0" w:type="auto"/>
        <w:tblLook w:val="04A0" w:firstRow="1" w:lastRow="0" w:firstColumn="1" w:lastColumn="0" w:noHBand="0" w:noVBand="1"/>
      </w:tblPr>
      <w:tblGrid>
        <w:gridCol w:w="1980"/>
        <w:gridCol w:w="2126"/>
        <w:gridCol w:w="3415"/>
        <w:gridCol w:w="2107"/>
      </w:tblGrid>
      <w:tr w:rsidR="000B4D3E" w:rsidRPr="000B4D3E" w14:paraId="54924C0E" w14:textId="77777777" w:rsidTr="00167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471FFDED" w14:textId="7D77E3D6" w:rsidR="00216C42" w:rsidRPr="000B4D3E" w:rsidRDefault="00216C42" w:rsidP="00E53413">
            <w:pPr>
              <w:tabs>
                <w:tab w:val="left" w:pos="993"/>
              </w:tabs>
              <w:autoSpaceDE w:val="0"/>
              <w:autoSpaceDN w:val="0"/>
              <w:adjustRightInd w:val="0"/>
              <w:jc w:val="center"/>
              <w:rPr>
                <w:rFonts w:ascii="Times New Roman" w:hAnsi="Times New Roman" w:cs="Times New Roman"/>
                <w:color w:val="auto"/>
                <w:sz w:val="24"/>
                <w:szCs w:val="24"/>
                <w:lang w:val="kk-KZ"/>
              </w:rPr>
            </w:pPr>
          </w:p>
          <w:p w14:paraId="2DDCB03D" w14:textId="528CA525" w:rsidR="00216C42" w:rsidRPr="000B4D3E" w:rsidRDefault="00216C42" w:rsidP="00E53413">
            <w:pPr>
              <w:tabs>
                <w:tab w:val="left" w:pos="993"/>
              </w:tabs>
              <w:autoSpaceDE w:val="0"/>
              <w:autoSpaceDN w:val="0"/>
              <w:adjustRightInd w:val="0"/>
              <w:jc w:val="center"/>
              <w:rPr>
                <w:rFonts w:ascii="Times New Roman" w:hAnsi="Times New Roman" w:cs="Times New Roman"/>
                <w:color w:val="auto"/>
                <w:sz w:val="24"/>
                <w:szCs w:val="24"/>
                <w:lang w:val="kk-KZ"/>
              </w:rPr>
            </w:pPr>
          </w:p>
          <w:p w14:paraId="0D738B1A" w14:textId="77777777" w:rsidR="00072CF2" w:rsidRPr="000B4D3E" w:rsidRDefault="00216C42" w:rsidP="00E53413">
            <w:pPr>
              <w:tabs>
                <w:tab w:val="left" w:pos="993"/>
              </w:tabs>
              <w:jc w:val="center"/>
              <w:rPr>
                <w:rFonts w:ascii="Times New Roman" w:hAnsi="Times New Roman" w:cs="Times New Roman"/>
                <w:color w:val="auto"/>
                <w:sz w:val="28"/>
                <w:szCs w:val="28"/>
                <w:lang w:val="kk-KZ"/>
              </w:rPr>
            </w:pPr>
            <w:r w:rsidRPr="000B4D3E">
              <w:rPr>
                <w:rFonts w:ascii="Times New Roman" w:hAnsi="Times New Roman" w:cs="Times New Roman"/>
                <w:color w:val="auto"/>
                <w:sz w:val="24"/>
                <w:szCs w:val="24"/>
                <w:lang w:val="kk-KZ"/>
              </w:rPr>
              <w:t xml:space="preserve">  </w:t>
            </w:r>
            <w:r w:rsidR="00072CF2" w:rsidRPr="000B4D3E">
              <w:rPr>
                <w:rFonts w:ascii="Times New Roman" w:hAnsi="Times New Roman" w:cs="Times New Roman"/>
                <w:color w:val="auto"/>
                <w:sz w:val="28"/>
                <w:szCs w:val="28"/>
              </w:rPr>
              <w:t>Т</w:t>
            </w:r>
            <w:r w:rsidR="00072CF2" w:rsidRPr="000B4D3E">
              <w:rPr>
                <w:rFonts w:ascii="Times New Roman" w:hAnsi="Times New Roman" w:cs="Times New Roman"/>
                <w:color w:val="auto"/>
                <w:sz w:val="28"/>
                <w:szCs w:val="28"/>
                <w:lang w:val="kk-KZ"/>
              </w:rPr>
              <w:t>ҰЛҒАЛЫҚ ӨЗІНДІК ТИІМДІЛІК</w:t>
            </w:r>
          </w:p>
          <w:p w14:paraId="2D27C975" w14:textId="24AC1B5F" w:rsidR="00216C42" w:rsidRPr="000B4D3E" w:rsidRDefault="00216C42" w:rsidP="00E53413">
            <w:pPr>
              <w:tabs>
                <w:tab w:val="left" w:pos="993"/>
              </w:tabs>
              <w:autoSpaceDE w:val="0"/>
              <w:autoSpaceDN w:val="0"/>
              <w:adjustRightInd w:val="0"/>
              <w:rPr>
                <w:rFonts w:ascii="Times New Roman" w:hAnsi="Times New Roman" w:cs="Times New Roman"/>
                <w:color w:val="auto"/>
                <w:sz w:val="24"/>
                <w:szCs w:val="24"/>
                <w:lang w:val="kk-KZ"/>
              </w:rPr>
            </w:pPr>
          </w:p>
          <w:p w14:paraId="2B5AC708" w14:textId="3627BA6D" w:rsidR="00216C42" w:rsidRPr="000B4D3E" w:rsidRDefault="00216C42" w:rsidP="00E53413">
            <w:pPr>
              <w:tabs>
                <w:tab w:val="left" w:pos="993"/>
              </w:tabs>
              <w:autoSpaceDE w:val="0"/>
              <w:autoSpaceDN w:val="0"/>
              <w:adjustRightInd w:val="0"/>
              <w:rPr>
                <w:rFonts w:ascii="Times New Roman" w:hAnsi="Times New Roman" w:cs="Times New Roman"/>
                <w:i/>
                <w:color w:val="auto"/>
                <w:sz w:val="24"/>
                <w:szCs w:val="24"/>
                <w:lang w:val="kk-KZ"/>
              </w:rPr>
            </w:pPr>
          </w:p>
        </w:tc>
      </w:tr>
      <w:tr w:rsidR="000B4D3E" w:rsidRPr="000B4D3E" w14:paraId="61E81315" w14:textId="77777777" w:rsidTr="0016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7CA03D" w14:textId="77777777" w:rsidR="00C0056F" w:rsidRPr="000B4D3E" w:rsidRDefault="00C0056F" w:rsidP="00E53413">
            <w:pPr>
              <w:tabs>
                <w:tab w:val="left" w:pos="993"/>
              </w:tabs>
              <w:autoSpaceDE w:val="0"/>
              <w:autoSpaceDN w:val="0"/>
              <w:adjustRightInd w:val="0"/>
              <w:jc w:val="both"/>
              <w:rPr>
                <w:rFonts w:ascii="Times New Roman" w:hAnsi="Times New Roman" w:cs="Times New Roman"/>
                <w:i/>
                <w:sz w:val="24"/>
                <w:szCs w:val="24"/>
                <w:lang w:val="kk-KZ"/>
              </w:rPr>
            </w:pPr>
          </w:p>
        </w:tc>
        <w:tc>
          <w:tcPr>
            <w:tcW w:w="2126" w:type="dxa"/>
          </w:tcPr>
          <w:p w14:paraId="03E0AB7E" w14:textId="77777777" w:rsidR="00C0056F" w:rsidRPr="000B4D3E" w:rsidRDefault="00C01C1C" w:rsidP="00E53413">
            <w:pPr>
              <w:tabs>
                <w:tab w:val="left" w:pos="993"/>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Жоғары</w:t>
            </w:r>
            <w:r w:rsidR="001D1E97" w:rsidRPr="000B4D3E">
              <w:rPr>
                <w:rFonts w:ascii="Times New Roman" w:hAnsi="Times New Roman" w:cs="Times New Roman"/>
                <w:sz w:val="24"/>
                <w:szCs w:val="24"/>
                <w:lang w:val="kk-KZ"/>
              </w:rPr>
              <w:t xml:space="preserve"> деңгей</w:t>
            </w:r>
          </w:p>
          <w:p w14:paraId="42788D11" w14:textId="28C0B4B1" w:rsidR="00216C42" w:rsidRPr="000B4D3E" w:rsidRDefault="00216C42" w:rsidP="00E53413">
            <w:pPr>
              <w:tabs>
                <w:tab w:val="left" w:pos="993"/>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415" w:type="dxa"/>
          </w:tcPr>
          <w:p w14:paraId="1EFEB1CE" w14:textId="3B59154C" w:rsidR="0000229C" w:rsidRPr="000B4D3E" w:rsidRDefault="00C01C1C" w:rsidP="00E53413">
            <w:pPr>
              <w:tabs>
                <w:tab w:val="left" w:pos="993"/>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Орташа</w:t>
            </w:r>
            <w:r w:rsidR="001D1E97" w:rsidRPr="000B4D3E">
              <w:rPr>
                <w:rFonts w:ascii="Times New Roman" w:hAnsi="Times New Roman" w:cs="Times New Roman"/>
                <w:sz w:val="24"/>
                <w:szCs w:val="24"/>
                <w:lang w:val="kk-KZ"/>
              </w:rPr>
              <w:t xml:space="preserve"> деңгей</w:t>
            </w:r>
          </w:p>
        </w:tc>
        <w:tc>
          <w:tcPr>
            <w:tcW w:w="2107" w:type="dxa"/>
          </w:tcPr>
          <w:p w14:paraId="2BF7F112" w14:textId="0DC7EA7F" w:rsidR="00C0056F" w:rsidRPr="000B4D3E" w:rsidRDefault="00C01C1C" w:rsidP="00E53413">
            <w:pPr>
              <w:tabs>
                <w:tab w:val="left" w:pos="993"/>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Төмен</w:t>
            </w:r>
            <w:r w:rsidR="001D1E97" w:rsidRPr="000B4D3E">
              <w:rPr>
                <w:rFonts w:ascii="Times New Roman" w:hAnsi="Times New Roman" w:cs="Times New Roman"/>
                <w:sz w:val="24"/>
                <w:szCs w:val="24"/>
                <w:lang w:val="kk-KZ"/>
              </w:rPr>
              <w:t xml:space="preserve"> деңгей</w:t>
            </w:r>
          </w:p>
        </w:tc>
      </w:tr>
      <w:tr w:rsidR="000B4D3E" w:rsidRPr="000B4D3E" w14:paraId="2C2892BF" w14:textId="77777777" w:rsidTr="00167767">
        <w:tc>
          <w:tcPr>
            <w:cnfStyle w:val="001000000000" w:firstRow="0" w:lastRow="0" w:firstColumn="1" w:lastColumn="0" w:oddVBand="0" w:evenVBand="0" w:oddHBand="0" w:evenHBand="0" w:firstRowFirstColumn="0" w:firstRowLastColumn="0" w:lastRowFirstColumn="0" w:lastRowLastColumn="0"/>
            <w:tcW w:w="1980" w:type="dxa"/>
          </w:tcPr>
          <w:p w14:paraId="1F30FAC7" w14:textId="77777777" w:rsidR="00C0056F" w:rsidRPr="000B4D3E" w:rsidRDefault="00C0056F" w:rsidP="00E53413">
            <w:pPr>
              <w:tabs>
                <w:tab w:val="left" w:pos="993"/>
              </w:tabs>
              <w:autoSpaceDE w:val="0"/>
              <w:autoSpaceDN w:val="0"/>
              <w:adjustRightInd w:val="0"/>
              <w:jc w:val="both"/>
              <w:rPr>
                <w:rFonts w:ascii="Times New Roman" w:hAnsi="Times New Roman" w:cs="Times New Roman"/>
                <w:i/>
                <w:sz w:val="24"/>
                <w:szCs w:val="24"/>
                <w:lang w:val="kk-KZ"/>
              </w:rPr>
            </w:pPr>
            <w:r w:rsidRPr="000B4D3E">
              <w:rPr>
                <w:rFonts w:ascii="Times New Roman" w:hAnsi="Times New Roman" w:cs="Times New Roman"/>
                <w:sz w:val="24"/>
                <w:szCs w:val="24"/>
              </w:rPr>
              <w:t>Мотиваци</w:t>
            </w:r>
            <w:r w:rsidR="00C01C1C" w:rsidRPr="000B4D3E">
              <w:rPr>
                <w:rFonts w:ascii="Times New Roman" w:hAnsi="Times New Roman" w:cs="Times New Roman"/>
                <w:sz w:val="24"/>
                <w:szCs w:val="24"/>
                <w:lang w:val="kk-KZ"/>
              </w:rPr>
              <w:t>ялық</w:t>
            </w:r>
          </w:p>
          <w:p w14:paraId="35115838" w14:textId="77777777" w:rsidR="00C0056F" w:rsidRPr="000B4D3E" w:rsidRDefault="00C0056F" w:rsidP="00E53413">
            <w:pPr>
              <w:tabs>
                <w:tab w:val="left" w:pos="993"/>
              </w:tabs>
              <w:autoSpaceDE w:val="0"/>
              <w:autoSpaceDN w:val="0"/>
              <w:adjustRightInd w:val="0"/>
              <w:jc w:val="both"/>
              <w:rPr>
                <w:rFonts w:ascii="Times New Roman" w:hAnsi="Times New Roman" w:cs="Times New Roman"/>
                <w:i/>
                <w:sz w:val="24"/>
                <w:szCs w:val="24"/>
                <w:lang w:val="kk-KZ"/>
              </w:rPr>
            </w:pPr>
            <w:r w:rsidRPr="000B4D3E">
              <w:rPr>
                <w:rFonts w:ascii="Times New Roman" w:hAnsi="Times New Roman" w:cs="Times New Roman"/>
                <w:sz w:val="24"/>
                <w:szCs w:val="24"/>
              </w:rPr>
              <w:t>процес</w:t>
            </w:r>
            <w:r w:rsidR="00C01C1C" w:rsidRPr="000B4D3E">
              <w:rPr>
                <w:rFonts w:ascii="Times New Roman" w:hAnsi="Times New Roman" w:cs="Times New Roman"/>
                <w:sz w:val="24"/>
                <w:szCs w:val="24"/>
                <w:lang w:val="kk-KZ"/>
              </w:rPr>
              <w:t>тер</w:t>
            </w:r>
          </w:p>
          <w:p w14:paraId="75723176" w14:textId="77777777" w:rsidR="00C0056F" w:rsidRPr="000B4D3E" w:rsidRDefault="00C0056F" w:rsidP="00E53413">
            <w:pPr>
              <w:tabs>
                <w:tab w:val="left" w:pos="993"/>
              </w:tabs>
              <w:autoSpaceDE w:val="0"/>
              <w:autoSpaceDN w:val="0"/>
              <w:adjustRightInd w:val="0"/>
              <w:jc w:val="both"/>
              <w:rPr>
                <w:rFonts w:ascii="Times New Roman" w:hAnsi="Times New Roman" w:cs="Times New Roman"/>
                <w:i/>
                <w:sz w:val="24"/>
                <w:szCs w:val="24"/>
              </w:rPr>
            </w:pPr>
          </w:p>
        </w:tc>
        <w:tc>
          <w:tcPr>
            <w:tcW w:w="2126" w:type="dxa"/>
          </w:tcPr>
          <w:p w14:paraId="38E062E5" w14:textId="268B4339" w:rsidR="00DB097D" w:rsidRPr="000B4D3E" w:rsidRDefault="00C01C1C"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Жетістікке </w:t>
            </w:r>
          </w:p>
          <w:p w14:paraId="133EBBBE" w14:textId="77777777" w:rsidR="00DB097D" w:rsidRPr="000B4D3E" w:rsidRDefault="00C01C1C"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жету </w:t>
            </w:r>
          </w:p>
          <w:p w14:paraId="51F37E72" w14:textId="77777777" w:rsidR="0000229C" w:rsidRPr="000B4D3E" w:rsidRDefault="00C01C1C"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мотивациясы</w:t>
            </w:r>
          </w:p>
          <w:p w14:paraId="0870DDB7" w14:textId="7D5F7409" w:rsidR="00216C42" w:rsidRPr="000B4D3E" w:rsidRDefault="00216C42"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p>
        </w:tc>
        <w:tc>
          <w:tcPr>
            <w:tcW w:w="3415" w:type="dxa"/>
          </w:tcPr>
          <w:p w14:paraId="6CF67B9C" w14:textId="06416E8E" w:rsidR="00C0056F" w:rsidRPr="000B4D3E" w:rsidRDefault="00535E17"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00D160DD" w:rsidRPr="000B4D3E">
              <w:rPr>
                <w:rFonts w:ascii="Times New Roman" w:hAnsi="Times New Roman" w:cs="Times New Roman"/>
                <w:sz w:val="24"/>
                <w:szCs w:val="24"/>
                <w:lang w:val="kk-KZ"/>
              </w:rPr>
              <w:t>-</w:t>
            </w:r>
            <w:r w:rsidRPr="000B4D3E">
              <w:rPr>
                <w:rFonts w:ascii="Times New Roman" w:hAnsi="Times New Roman" w:cs="Times New Roman"/>
                <w:sz w:val="24"/>
                <w:szCs w:val="24"/>
                <w:lang w:val="kk-KZ"/>
              </w:rPr>
              <w:t>өзі</w:t>
            </w:r>
            <w:r w:rsidR="00D160DD"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дамыту мотивациясы</w:t>
            </w:r>
            <w:r w:rsidR="00D46E83" w:rsidRPr="000B4D3E">
              <w:rPr>
                <w:rFonts w:ascii="Times New Roman" w:hAnsi="Times New Roman" w:cs="Times New Roman"/>
                <w:sz w:val="24"/>
                <w:szCs w:val="24"/>
                <w:lang w:val="kk-KZ"/>
              </w:rPr>
              <w:t>,</w:t>
            </w:r>
          </w:p>
          <w:p w14:paraId="46F11079" w14:textId="11F26296" w:rsidR="00C0056F" w:rsidRPr="000B4D3E" w:rsidRDefault="00DB097D"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Өзін </w:t>
            </w:r>
            <w:r w:rsidR="002F4187" w:rsidRPr="000B4D3E">
              <w:rPr>
                <w:rFonts w:ascii="Times New Roman" w:hAnsi="Times New Roman" w:cs="Times New Roman"/>
                <w:sz w:val="24"/>
                <w:szCs w:val="24"/>
                <w:lang w:val="kk-KZ"/>
              </w:rPr>
              <w:t>құрметтеу</w:t>
            </w:r>
            <w:r w:rsidRPr="000B4D3E">
              <w:rPr>
                <w:rFonts w:ascii="Times New Roman" w:hAnsi="Times New Roman" w:cs="Times New Roman"/>
                <w:sz w:val="24"/>
                <w:szCs w:val="24"/>
                <w:lang w:val="kk-KZ"/>
              </w:rPr>
              <w:t xml:space="preserve"> мотивациясы</w:t>
            </w:r>
          </w:p>
        </w:tc>
        <w:tc>
          <w:tcPr>
            <w:tcW w:w="2107" w:type="dxa"/>
          </w:tcPr>
          <w:p w14:paraId="2911D517" w14:textId="7029900F" w:rsidR="00C0056F" w:rsidRPr="000B4D3E" w:rsidRDefault="00216C42"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4D3E">
              <w:rPr>
                <w:rFonts w:ascii="Times New Roman" w:hAnsi="Times New Roman" w:cs="Times New Roman"/>
                <w:sz w:val="24"/>
                <w:szCs w:val="24"/>
                <w:lang w:val="kk-KZ"/>
              </w:rPr>
              <w:t xml:space="preserve">      </w:t>
            </w:r>
            <w:r w:rsidR="00C0056F" w:rsidRPr="000B4D3E">
              <w:rPr>
                <w:rFonts w:ascii="Times New Roman" w:hAnsi="Times New Roman" w:cs="Times New Roman"/>
                <w:sz w:val="24"/>
                <w:szCs w:val="24"/>
              </w:rPr>
              <w:t>Амотивация</w:t>
            </w:r>
          </w:p>
        </w:tc>
      </w:tr>
      <w:tr w:rsidR="000B4D3E" w:rsidRPr="000B4D3E" w14:paraId="26A21095" w14:textId="77777777" w:rsidTr="0016776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tcPr>
          <w:p w14:paraId="2B92767D" w14:textId="77777777" w:rsidR="00C0056F" w:rsidRPr="000B4D3E" w:rsidRDefault="00DB097D" w:rsidP="00E53413">
            <w:pPr>
              <w:tabs>
                <w:tab w:val="left" w:pos="993"/>
              </w:tabs>
              <w:autoSpaceDE w:val="0"/>
              <w:autoSpaceDN w:val="0"/>
              <w:adjustRightInd w:val="0"/>
              <w:jc w:val="both"/>
              <w:rPr>
                <w:rFonts w:ascii="Times New Roman" w:hAnsi="Times New Roman" w:cs="Times New Roman"/>
                <w:i/>
                <w:sz w:val="24"/>
                <w:szCs w:val="24"/>
                <w:lang w:val="kk-KZ"/>
              </w:rPr>
            </w:pPr>
            <w:r w:rsidRPr="000B4D3E">
              <w:rPr>
                <w:rFonts w:ascii="Times New Roman" w:hAnsi="Times New Roman" w:cs="Times New Roman"/>
                <w:sz w:val="24"/>
                <w:szCs w:val="24"/>
                <w:lang w:val="kk-KZ"/>
              </w:rPr>
              <w:t>Реттеушілік процестер</w:t>
            </w:r>
          </w:p>
          <w:p w14:paraId="2CD86FBB" w14:textId="77777777" w:rsidR="00C0056F" w:rsidRPr="000B4D3E" w:rsidRDefault="00C0056F" w:rsidP="00E53413">
            <w:pPr>
              <w:tabs>
                <w:tab w:val="left" w:pos="993"/>
              </w:tabs>
              <w:autoSpaceDE w:val="0"/>
              <w:autoSpaceDN w:val="0"/>
              <w:adjustRightInd w:val="0"/>
              <w:jc w:val="both"/>
              <w:rPr>
                <w:rFonts w:ascii="Times New Roman" w:hAnsi="Times New Roman" w:cs="Times New Roman"/>
                <w:i/>
                <w:sz w:val="24"/>
                <w:szCs w:val="24"/>
              </w:rPr>
            </w:pPr>
          </w:p>
        </w:tc>
        <w:tc>
          <w:tcPr>
            <w:tcW w:w="2126" w:type="dxa"/>
          </w:tcPr>
          <w:p w14:paraId="06431601" w14:textId="3B330CBA" w:rsidR="00DB097D" w:rsidRPr="000B4D3E" w:rsidRDefault="00DB097D"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w:t>
            </w:r>
          </w:p>
          <w:p w14:paraId="56AFD943" w14:textId="77777777" w:rsidR="00DB097D" w:rsidRPr="000B4D3E" w:rsidRDefault="00DB097D"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қоя </w:t>
            </w:r>
          </w:p>
          <w:p w14:paraId="701060F5" w14:textId="77777777" w:rsidR="0000229C" w:rsidRPr="000B4D3E" w:rsidRDefault="00DB097D"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білушілік</w:t>
            </w:r>
          </w:p>
          <w:p w14:paraId="211B5EA7" w14:textId="77E6E5F2" w:rsidR="00216C42" w:rsidRPr="000B4D3E" w:rsidRDefault="00216C42"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415" w:type="dxa"/>
          </w:tcPr>
          <w:p w14:paraId="320B023D" w14:textId="44593944" w:rsidR="00C0056F" w:rsidRPr="000B4D3E" w:rsidRDefault="00DB097D"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Өзін қадағалау</w:t>
            </w:r>
            <w:r w:rsidR="00C0056F" w:rsidRPr="000B4D3E">
              <w:rPr>
                <w:rFonts w:ascii="Times New Roman" w:hAnsi="Times New Roman" w:cs="Times New Roman"/>
                <w:sz w:val="24"/>
                <w:szCs w:val="24"/>
                <w:lang w:val="kk-KZ"/>
              </w:rPr>
              <w:t>,</w:t>
            </w:r>
            <w:r w:rsidR="00F25879" w:rsidRPr="000B4D3E">
              <w:rPr>
                <w:rFonts w:ascii="Times New Roman" w:hAnsi="Times New Roman" w:cs="Times New Roman"/>
                <w:sz w:val="24"/>
                <w:szCs w:val="24"/>
                <w:lang w:val="kk-KZ"/>
              </w:rPr>
              <w:t xml:space="preserve">  </w:t>
            </w:r>
            <w:r w:rsidR="00C0056F" w:rsidRPr="000B4D3E">
              <w:rPr>
                <w:rFonts w:ascii="Times New Roman" w:hAnsi="Times New Roman" w:cs="Times New Roman"/>
                <w:sz w:val="24"/>
                <w:szCs w:val="24"/>
                <w:lang w:val="kk-KZ"/>
              </w:rPr>
              <w:t xml:space="preserve"> </w:t>
            </w:r>
            <w:r w:rsidR="00535E17" w:rsidRPr="000B4D3E">
              <w:rPr>
                <w:rFonts w:ascii="Times New Roman" w:hAnsi="Times New Roman" w:cs="Times New Roman"/>
                <w:sz w:val="24"/>
                <w:szCs w:val="24"/>
                <w:lang w:val="kk-KZ"/>
              </w:rPr>
              <w:t>Т</w:t>
            </w:r>
            <w:r w:rsidRPr="000B4D3E">
              <w:rPr>
                <w:rFonts w:ascii="Times New Roman" w:hAnsi="Times New Roman" w:cs="Times New Roman"/>
                <w:sz w:val="24"/>
                <w:szCs w:val="24"/>
                <w:lang w:val="kk-KZ"/>
              </w:rPr>
              <w:t>абандылық</w:t>
            </w:r>
            <w:r w:rsidR="00C0056F" w:rsidRPr="000B4D3E">
              <w:rPr>
                <w:rFonts w:ascii="Times New Roman" w:hAnsi="Times New Roman" w:cs="Times New Roman"/>
                <w:sz w:val="24"/>
                <w:szCs w:val="24"/>
                <w:lang w:val="kk-KZ"/>
              </w:rPr>
              <w:t xml:space="preserve">, </w:t>
            </w:r>
            <w:r w:rsidR="00535E17" w:rsidRPr="000B4D3E">
              <w:rPr>
                <w:rFonts w:ascii="Times New Roman" w:hAnsi="Times New Roman" w:cs="Times New Roman"/>
                <w:sz w:val="24"/>
                <w:szCs w:val="24"/>
                <w:lang w:val="kk-KZ"/>
              </w:rPr>
              <w:t>О</w:t>
            </w:r>
            <w:r w:rsidRPr="000B4D3E">
              <w:rPr>
                <w:rFonts w:ascii="Times New Roman" w:hAnsi="Times New Roman" w:cs="Times New Roman"/>
                <w:sz w:val="24"/>
                <w:szCs w:val="24"/>
                <w:lang w:val="kk-KZ"/>
              </w:rPr>
              <w:t>сы шаққа бағдарланушылық</w:t>
            </w:r>
          </w:p>
          <w:p w14:paraId="6B61A245" w14:textId="77777777" w:rsidR="00BC4930" w:rsidRPr="000B4D3E" w:rsidRDefault="00BC4930"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2107" w:type="dxa"/>
          </w:tcPr>
          <w:p w14:paraId="1B9B0F2E" w14:textId="77777777" w:rsidR="00C0056F" w:rsidRPr="000B4D3E" w:rsidRDefault="00C0056F" w:rsidP="00E53413">
            <w:pPr>
              <w:tabs>
                <w:tab w:val="left" w:pos="993"/>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66C3CD6A" w14:textId="77777777" w:rsidTr="00167767">
        <w:tc>
          <w:tcPr>
            <w:cnfStyle w:val="001000000000" w:firstRow="0" w:lastRow="0" w:firstColumn="1" w:lastColumn="0" w:oddVBand="0" w:evenVBand="0" w:oddHBand="0" w:evenHBand="0" w:firstRowFirstColumn="0" w:firstRowLastColumn="0" w:lastRowFirstColumn="0" w:lastRowLastColumn="0"/>
            <w:tcW w:w="1980" w:type="dxa"/>
          </w:tcPr>
          <w:p w14:paraId="19EF8DB1" w14:textId="0B7AD819" w:rsidR="00C0056F" w:rsidRPr="000B4D3E" w:rsidRDefault="00C0056F" w:rsidP="00E53413">
            <w:pPr>
              <w:tabs>
                <w:tab w:val="left" w:pos="993"/>
              </w:tabs>
              <w:autoSpaceDE w:val="0"/>
              <w:autoSpaceDN w:val="0"/>
              <w:adjustRightInd w:val="0"/>
              <w:jc w:val="both"/>
              <w:rPr>
                <w:rFonts w:ascii="Times New Roman" w:hAnsi="Times New Roman" w:cs="Times New Roman"/>
                <w:i/>
                <w:sz w:val="24"/>
                <w:szCs w:val="24"/>
                <w:lang w:val="kk-KZ"/>
              </w:rPr>
            </w:pPr>
            <w:r w:rsidRPr="000B4D3E">
              <w:rPr>
                <w:rFonts w:ascii="Times New Roman" w:hAnsi="Times New Roman" w:cs="Times New Roman"/>
                <w:sz w:val="24"/>
                <w:szCs w:val="24"/>
              </w:rPr>
              <w:t>Аффектив</w:t>
            </w:r>
            <w:r w:rsidR="00DB097D" w:rsidRPr="000B4D3E">
              <w:rPr>
                <w:rFonts w:ascii="Times New Roman" w:hAnsi="Times New Roman" w:cs="Times New Roman"/>
                <w:sz w:val="24"/>
                <w:szCs w:val="24"/>
                <w:lang w:val="kk-KZ"/>
              </w:rPr>
              <w:t>тілік</w:t>
            </w:r>
            <w:r w:rsidRPr="000B4D3E">
              <w:rPr>
                <w:rFonts w:ascii="Times New Roman" w:hAnsi="Times New Roman" w:cs="Times New Roman"/>
                <w:sz w:val="24"/>
                <w:szCs w:val="24"/>
              </w:rPr>
              <w:t xml:space="preserve"> процес</w:t>
            </w:r>
            <w:r w:rsidR="00DB097D" w:rsidRPr="000B4D3E">
              <w:rPr>
                <w:rFonts w:ascii="Times New Roman" w:hAnsi="Times New Roman" w:cs="Times New Roman"/>
                <w:sz w:val="24"/>
                <w:szCs w:val="24"/>
                <w:lang w:val="kk-KZ"/>
              </w:rPr>
              <w:t>тер</w:t>
            </w:r>
          </w:p>
        </w:tc>
        <w:tc>
          <w:tcPr>
            <w:tcW w:w="2126" w:type="dxa"/>
          </w:tcPr>
          <w:p w14:paraId="71285661" w14:textId="77777777" w:rsidR="0000229C" w:rsidRPr="000B4D3E" w:rsidRDefault="00DB097D"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p w14:paraId="48FA61B5" w14:textId="51958BFD" w:rsidR="00216C42" w:rsidRPr="000B4D3E" w:rsidRDefault="00216C42"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p>
        </w:tc>
        <w:tc>
          <w:tcPr>
            <w:tcW w:w="3415" w:type="dxa"/>
          </w:tcPr>
          <w:p w14:paraId="6B178ACE" w14:textId="201CC9EA" w:rsidR="00C0056F" w:rsidRPr="000B4D3E" w:rsidRDefault="00DB097D" w:rsidP="00E53413">
            <w:pPr>
              <w:tabs>
                <w:tab w:val="left" w:pos="99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4D3E">
              <w:rPr>
                <w:rFonts w:ascii="Times New Roman" w:hAnsi="Times New Roman" w:cs="Times New Roman"/>
                <w:sz w:val="24"/>
                <w:szCs w:val="24"/>
                <w:lang w:val="kk-KZ"/>
              </w:rPr>
              <w:t>Өзін қабылдау</w:t>
            </w:r>
            <w:r w:rsidR="00C0056F" w:rsidRPr="000B4D3E">
              <w:rPr>
                <w:rFonts w:ascii="Times New Roman" w:hAnsi="Times New Roman" w:cs="Times New Roman"/>
                <w:sz w:val="24"/>
                <w:szCs w:val="24"/>
              </w:rPr>
              <w:t xml:space="preserve">, </w:t>
            </w:r>
            <w:r w:rsidR="00D46E83" w:rsidRPr="000B4D3E">
              <w:rPr>
                <w:rFonts w:ascii="Times New Roman" w:hAnsi="Times New Roman" w:cs="Times New Roman"/>
                <w:sz w:val="24"/>
                <w:szCs w:val="24"/>
                <w:lang w:val="kk-KZ"/>
              </w:rPr>
              <w:t>Ө</w:t>
            </w:r>
            <w:r w:rsidRPr="000B4D3E">
              <w:rPr>
                <w:rFonts w:ascii="Times New Roman" w:hAnsi="Times New Roman" w:cs="Times New Roman"/>
                <w:sz w:val="24"/>
                <w:szCs w:val="24"/>
                <w:lang w:val="kk-KZ"/>
              </w:rPr>
              <w:t>мірдегі мақсаткерлік</w:t>
            </w:r>
          </w:p>
        </w:tc>
        <w:tc>
          <w:tcPr>
            <w:tcW w:w="2107" w:type="dxa"/>
          </w:tcPr>
          <w:p w14:paraId="0134EF0F" w14:textId="77777777" w:rsidR="00C0056F" w:rsidRPr="000B4D3E" w:rsidRDefault="00C0056F" w:rsidP="00E53413">
            <w:pPr>
              <w:tabs>
                <w:tab w:val="left" w:pos="993"/>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B24D1E" w14:paraId="5949E126" w14:textId="77777777" w:rsidTr="0016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AC59D8" w14:textId="77777777" w:rsidR="00C0056F" w:rsidRPr="000B4D3E" w:rsidRDefault="00DB097D" w:rsidP="00E53413">
            <w:pPr>
              <w:tabs>
                <w:tab w:val="left" w:pos="993"/>
              </w:tabs>
              <w:autoSpaceDE w:val="0"/>
              <w:autoSpaceDN w:val="0"/>
              <w:adjustRightInd w:val="0"/>
              <w:jc w:val="both"/>
              <w:rPr>
                <w:rFonts w:ascii="Times New Roman" w:hAnsi="Times New Roman" w:cs="Times New Roman"/>
                <w:i/>
                <w:sz w:val="24"/>
                <w:szCs w:val="24"/>
                <w:lang w:val="kk-KZ"/>
              </w:rPr>
            </w:pPr>
            <w:r w:rsidRPr="000B4D3E">
              <w:rPr>
                <w:rFonts w:ascii="Times New Roman" w:hAnsi="Times New Roman" w:cs="Times New Roman"/>
                <w:sz w:val="24"/>
                <w:szCs w:val="24"/>
                <w:lang w:val="kk-KZ"/>
              </w:rPr>
              <w:t>Бақылау локусы</w:t>
            </w:r>
          </w:p>
          <w:p w14:paraId="6EFF557C" w14:textId="77777777" w:rsidR="00C0056F" w:rsidRPr="000B4D3E" w:rsidRDefault="00C0056F" w:rsidP="00E53413">
            <w:pPr>
              <w:tabs>
                <w:tab w:val="left" w:pos="993"/>
              </w:tabs>
              <w:autoSpaceDE w:val="0"/>
              <w:autoSpaceDN w:val="0"/>
              <w:adjustRightInd w:val="0"/>
              <w:jc w:val="both"/>
              <w:rPr>
                <w:rFonts w:ascii="Times New Roman" w:hAnsi="Times New Roman" w:cs="Times New Roman"/>
                <w:i/>
                <w:sz w:val="24"/>
                <w:szCs w:val="24"/>
              </w:rPr>
            </w:pPr>
          </w:p>
          <w:p w14:paraId="547F61B8" w14:textId="77777777" w:rsidR="00C0056F" w:rsidRPr="000B4D3E" w:rsidRDefault="00C0056F" w:rsidP="00E53413">
            <w:pPr>
              <w:tabs>
                <w:tab w:val="left" w:pos="993"/>
              </w:tabs>
              <w:autoSpaceDE w:val="0"/>
              <w:autoSpaceDN w:val="0"/>
              <w:adjustRightInd w:val="0"/>
              <w:jc w:val="both"/>
              <w:rPr>
                <w:rFonts w:ascii="Times New Roman" w:hAnsi="Times New Roman" w:cs="Times New Roman"/>
                <w:i/>
                <w:sz w:val="24"/>
                <w:szCs w:val="24"/>
              </w:rPr>
            </w:pPr>
          </w:p>
        </w:tc>
        <w:tc>
          <w:tcPr>
            <w:tcW w:w="2126" w:type="dxa"/>
          </w:tcPr>
          <w:p w14:paraId="35D4B5F9" w14:textId="77777777" w:rsidR="00DB097D" w:rsidRPr="000B4D3E" w:rsidRDefault="00DB097D"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Ішкі</w:t>
            </w:r>
          </w:p>
          <w:p w14:paraId="3C55DB0A" w14:textId="75E476A1" w:rsidR="00DB097D" w:rsidRPr="000B4D3E" w:rsidRDefault="00232E95"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каузалды</w:t>
            </w:r>
          </w:p>
          <w:p w14:paraId="3405A546" w14:textId="02C0F281" w:rsidR="0000229C" w:rsidRPr="000B4D3E" w:rsidRDefault="00DB097D"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бағдар</w:t>
            </w:r>
          </w:p>
        </w:tc>
        <w:tc>
          <w:tcPr>
            <w:tcW w:w="3415" w:type="dxa"/>
          </w:tcPr>
          <w:p w14:paraId="57A23815" w14:textId="413B8E87" w:rsidR="00C0056F" w:rsidRPr="000B4D3E" w:rsidRDefault="00DB097D"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Ішкі</w:t>
            </w:r>
            <w:r w:rsidR="00C0056F"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және сыртқы</w:t>
            </w:r>
            <w:r w:rsidR="00C0056F" w:rsidRPr="000B4D3E">
              <w:rPr>
                <w:rFonts w:ascii="Times New Roman" w:hAnsi="Times New Roman" w:cs="Times New Roman"/>
                <w:sz w:val="24"/>
                <w:szCs w:val="24"/>
                <w:lang w:val="kk-KZ"/>
              </w:rPr>
              <w:t xml:space="preserve"> </w:t>
            </w:r>
            <w:r w:rsidR="00232E95" w:rsidRPr="000B4D3E">
              <w:rPr>
                <w:rFonts w:ascii="Times New Roman" w:hAnsi="Times New Roman" w:cs="Times New Roman"/>
                <w:sz w:val="24"/>
                <w:szCs w:val="24"/>
                <w:lang w:val="kk-KZ"/>
              </w:rPr>
              <w:t>каузалды</w:t>
            </w:r>
            <w:r w:rsidRPr="000B4D3E">
              <w:rPr>
                <w:rFonts w:ascii="Times New Roman" w:hAnsi="Times New Roman" w:cs="Times New Roman"/>
                <w:sz w:val="24"/>
                <w:szCs w:val="24"/>
                <w:lang w:val="kk-KZ"/>
              </w:rPr>
              <w:t xml:space="preserve"> бағдар </w:t>
            </w:r>
          </w:p>
        </w:tc>
        <w:tc>
          <w:tcPr>
            <w:tcW w:w="2107" w:type="dxa"/>
          </w:tcPr>
          <w:p w14:paraId="054E6CAD" w14:textId="025E7F49" w:rsidR="00DB097D" w:rsidRPr="000B4D3E" w:rsidRDefault="00DB097D"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Сыртқы </w:t>
            </w:r>
            <w:r w:rsidR="00232E95" w:rsidRPr="000B4D3E">
              <w:rPr>
                <w:rFonts w:ascii="Times New Roman" w:hAnsi="Times New Roman" w:cs="Times New Roman"/>
                <w:sz w:val="24"/>
                <w:szCs w:val="24"/>
                <w:lang w:val="kk-KZ"/>
              </w:rPr>
              <w:t>каузалды</w:t>
            </w:r>
            <w:r w:rsidRPr="000B4D3E">
              <w:rPr>
                <w:rFonts w:ascii="Times New Roman" w:hAnsi="Times New Roman" w:cs="Times New Roman"/>
                <w:sz w:val="24"/>
                <w:szCs w:val="24"/>
                <w:lang w:val="kk-KZ"/>
              </w:rPr>
              <w:t xml:space="preserve"> бағдар</w:t>
            </w:r>
          </w:p>
          <w:p w14:paraId="2CABE3AB" w14:textId="77777777" w:rsidR="00C0056F" w:rsidRPr="000B4D3E" w:rsidRDefault="004D7425" w:rsidP="00E53413">
            <w:pPr>
              <w:tabs>
                <w:tab w:val="left" w:pos="99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Тұлғасыз бағдар</w:t>
            </w:r>
          </w:p>
        </w:tc>
      </w:tr>
      <w:tr w:rsidR="000B4D3E" w:rsidRPr="00B24D1E" w14:paraId="75FB42CC" w14:textId="77777777" w:rsidTr="00167767">
        <w:tc>
          <w:tcPr>
            <w:cnfStyle w:val="001000000000" w:firstRow="0" w:lastRow="0" w:firstColumn="1" w:lastColumn="0" w:oddVBand="0" w:evenVBand="0" w:oddHBand="0" w:evenHBand="0" w:firstRowFirstColumn="0" w:firstRowLastColumn="0" w:lastRowFirstColumn="0" w:lastRowLastColumn="0"/>
            <w:tcW w:w="1980" w:type="dxa"/>
          </w:tcPr>
          <w:p w14:paraId="024F5A55" w14:textId="18D7F4F6" w:rsidR="004D7425" w:rsidRPr="000B4D3E" w:rsidRDefault="004D7425" w:rsidP="00E53413">
            <w:pPr>
              <w:tabs>
                <w:tab w:val="left" w:pos="993"/>
              </w:tabs>
              <w:autoSpaceDE w:val="0"/>
              <w:autoSpaceDN w:val="0"/>
              <w:adjustRightInd w:val="0"/>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Жетекші</w:t>
            </w:r>
          </w:p>
          <w:p w14:paraId="39491518" w14:textId="4588A8E6" w:rsidR="00C0056F" w:rsidRPr="000B4D3E" w:rsidRDefault="00547853" w:rsidP="00E53413">
            <w:pPr>
              <w:tabs>
                <w:tab w:val="left" w:pos="993"/>
              </w:tabs>
              <w:autoSpaceDE w:val="0"/>
              <w:autoSpaceDN w:val="0"/>
              <w:adjustRightInd w:val="0"/>
              <w:jc w:val="both"/>
              <w:rPr>
                <w:rFonts w:ascii="Times New Roman" w:hAnsi="Times New Roman" w:cs="Times New Roman"/>
                <w:i/>
                <w:sz w:val="24"/>
                <w:szCs w:val="24"/>
                <w:lang w:val="kk-KZ"/>
              </w:rPr>
            </w:pPr>
            <w:r w:rsidRPr="000B4D3E">
              <w:rPr>
                <w:rFonts w:ascii="Times New Roman" w:hAnsi="Times New Roman" w:cs="Times New Roman"/>
                <w:sz w:val="24"/>
                <w:szCs w:val="24"/>
                <w:lang w:val="kk-KZ"/>
              </w:rPr>
              <w:t>шарт</w:t>
            </w:r>
          </w:p>
        </w:tc>
        <w:tc>
          <w:tcPr>
            <w:tcW w:w="2126" w:type="dxa"/>
          </w:tcPr>
          <w:p w14:paraId="43BB05A0" w14:textId="77777777" w:rsidR="00C0056F" w:rsidRPr="000B4D3E" w:rsidRDefault="00D46E83"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lang w:val="kk-KZ"/>
              </w:rPr>
            </w:pPr>
            <w:r w:rsidRPr="000B4D3E">
              <w:rPr>
                <w:rFonts w:ascii="Times New Roman" w:hAnsi="Times New Roman" w:cs="Times New Roman"/>
                <w:sz w:val="24"/>
                <w:szCs w:val="24"/>
                <w:lang w:val="kk-KZ"/>
              </w:rPr>
              <w:t>Н</w:t>
            </w:r>
            <w:r w:rsidR="004D7425" w:rsidRPr="000B4D3E">
              <w:rPr>
                <w:rFonts w:ascii="Times New Roman" w:hAnsi="Times New Roman" w:cs="Times New Roman"/>
                <w:sz w:val="24"/>
                <w:szCs w:val="24"/>
                <w:lang w:val="kk-KZ"/>
              </w:rPr>
              <w:t>е қалайтынымды білемін және максималды жүзеге асыруға қол жеткіземін</w:t>
            </w:r>
          </w:p>
        </w:tc>
        <w:tc>
          <w:tcPr>
            <w:tcW w:w="3415" w:type="dxa"/>
          </w:tcPr>
          <w:p w14:paraId="682203C8" w14:textId="5A90389F" w:rsidR="0000229C" w:rsidRPr="000B4D3E" w:rsidRDefault="00D46E83"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Ө</w:t>
            </w:r>
            <w:r w:rsidR="004D7425" w:rsidRPr="000B4D3E">
              <w:rPr>
                <w:rFonts w:ascii="Times New Roman" w:hAnsi="Times New Roman" w:cs="Times New Roman"/>
                <w:sz w:val="24"/>
                <w:szCs w:val="24"/>
                <w:lang w:val="kk-KZ"/>
              </w:rPr>
              <w:t>зіне деген оң қатынас мақсатқа жету кеңістігін ұйымдастыра отырып, берілген мүмкіндіктерді тиі</w:t>
            </w:r>
            <w:r w:rsidR="00594A07" w:rsidRPr="000B4D3E">
              <w:rPr>
                <w:rFonts w:ascii="Times New Roman" w:hAnsi="Times New Roman" w:cs="Times New Roman"/>
                <w:sz w:val="24"/>
                <w:szCs w:val="24"/>
                <w:lang w:val="kk-KZ"/>
              </w:rPr>
              <w:t>мді пайдалануға жағлай жасайды</w:t>
            </w:r>
            <w:r w:rsidR="004D7425" w:rsidRPr="000B4D3E">
              <w:rPr>
                <w:rFonts w:ascii="Times New Roman" w:hAnsi="Times New Roman" w:cs="Times New Roman"/>
                <w:sz w:val="24"/>
                <w:szCs w:val="24"/>
                <w:lang w:val="kk-KZ"/>
              </w:rPr>
              <w:t>.</w:t>
            </w:r>
          </w:p>
        </w:tc>
        <w:tc>
          <w:tcPr>
            <w:tcW w:w="2107" w:type="dxa"/>
          </w:tcPr>
          <w:p w14:paraId="6892EDD7" w14:textId="77777777" w:rsidR="00C0056F" w:rsidRPr="000B4D3E" w:rsidRDefault="00D46E83"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4D3E">
              <w:rPr>
                <w:rFonts w:ascii="Times New Roman" w:hAnsi="Times New Roman" w:cs="Times New Roman"/>
                <w:sz w:val="24"/>
                <w:szCs w:val="24"/>
                <w:lang w:val="kk-KZ"/>
              </w:rPr>
              <w:t>Ө</w:t>
            </w:r>
            <w:r w:rsidR="004D7425" w:rsidRPr="000B4D3E">
              <w:rPr>
                <w:rFonts w:ascii="Times New Roman" w:hAnsi="Times New Roman" w:cs="Times New Roman"/>
                <w:sz w:val="24"/>
                <w:szCs w:val="24"/>
                <w:lang w:val="kk-KZ"/>
              </w:rPr>
              <w:t>мірге, оқуға қызығушылықтың болмауы, жағдайды өзгерте алмау</w:t>
            </w:r>
          </w:p>
          <w:p w14:paraId="7BF80C42" w14:textId="53225E92" w:rsidR="00216C42" w:rsidRPr="000B4D3E" w:rsidRDefault="00216C42" w:rsidP="00E53413">
            <w:pPr>
              <w:tabs>
                <w:tab w:val="left" w:pos="99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lang w:val="kk-KZ"/>
              </w:rPr>
            </w:pPr>
          </w:p>
        </w:tc>
      </w:tr>
    </w:tbl>
    <w:p w14:paraId="433E9202" w14:textId="77777777" w:rsidR="00DB097D" w:rsidRPr="000B4D3E" w:rsidRDefault="00DB097D" w:rsidP="00E5341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52E2B276" w14:textId="2545B54D" w:rsidR="00194EDC" w:rsidRPr="000B4D3E" w:rsidRDefault="0002565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ЖОО кез-</w:t>
      </w:r>
      <w:r w:rsidR="000C3B1F" w:rsidRPr="000B4D3E">
        <w:rPr>
          <w:rFonts w:ascii="Times New Roman" w:hAnsi="Times New Roman" w:cs="Times New Roman"/>
          <w:sz w:val="28"/>
          <w:szCs w:val="28"/>
          <w:lang w:val="kk-KZ"/>
        </w:rPr>
        <w:t xml:space="preserve">келген мамандық бойынша </w:t>
      </w:r>
      <w:r w:rsidR="00130100" w:rsidRPr="000B4D3E">
        <w:rPr>
          <w:rFonts w:ascii="Times New Roman" w:hAnsi="Times New Roman" w:cs="Times New Roman"/>
          <w:sz w:val="28"/>
          <w:szCs w:val="28"/>
          <w:lang w:val="kk-KZ"/>
        </w:rPr>
        <w:t>студенттерді</w:t>
      </w:r>
      <w:r w:rsidR="000C3B1F" w:rsidRPr="000B4D3E">
        <w:rPr>
          <w:rFonts w:ascii="Times New Roman" w:hAnsi="Times New Roman" w:cs="Times New Roman"/>
          <w:sz w:val="28"/>
          <w:szCs w:val="28"/>
          <w:lang w:val="kk-KZ"/>
        </w:rPr>
        <w:t xml:space="preserve"> да</w:t>
      </w:r>
      <w:r w:rsidR="001D1E97" w:rsidRPr="000B4D3E">
        <w:rPr>
          <w:rFonts w:ascii="Times New Roman" w:hAnsi="Times New Roman" w:cs="Times New Roman"/>
          <w:sz w:val="28"/>
          <w:szCs w:val="28"/>
          <w:lang w:val="kk-KZ"/>
        </w:rPr>
        <w:t>ярлаған</w:t>
      </w:r>
      <w:r w:rsidR="000C3B1F" w:rsidRPr="000B4D3E">
        <w:rPr>
          <w:rFonts w:ascii="Times New Roman" w:hAnsi="Times New Roman" w:cs="Times New Roman"/>
          <w:sz w:val="28"/>
          <w:szCs w:val="28"/>
          <w:lang w:val="kk-KZ"/>
        </w:rPr>
        <w:t xml:space="preserve">да, </w:t>
      </w:r>
      <w:r w:rsidR="00B96171" w:rsidRPr="000B4D3E">
        <w:rPr>
          <w:rFonts w:ascii="Times New Roman" w:hAnsi="Times New Roman" w:cs="Times New Roman"/>
          <w:sz w:val="28"/>
          <w:szCs w:val="28"/>
          <w:lang w:val="kk-KZ"/>
        </w:rPr>
        <w:t xml:space="preserve">білім беру </w:t>
      </w:r>
      <w:r w:rsidR="000C3B1F" w:rsidRPr="000B4D3E">
        <w:rPr>
          <w:rFonts w:ascii="Times New Roman" w:hAnsi="Times New Roman" w:cs="Times New Roman"/>
          <w:sz w:val="28"/>
          <w:szCs w:val="28"/>
          <w:lang w:val="kk-KZ"/>
        </w:rPr>
        <w:t>бағдарлама</w:t>
      </w:r>
      <w:r w:rsidR="00B96171" w:rsidRPr="000B4D3E">
        <w:rPr>
          <w:rFonts w:ascii="Times New Roman" w:hAnsi="Times New Roman" w:cs="Times New Roman"/>
          <w:sz w:val="28"/>
          <w:szCs w:val="28"/>
          <w:lang w:val="kk-KZ"/>
        </w:rPr>
        <w:t>сы</w:t>
      </w:r>
      <w:r w:rsidR="000C3B1F" w:rsidRPr="000B4D3E">
        <w:rPr>
          <w:rFonts w:ascii="Times New Roman" w:hAnsi="Times New Roman" w:cs="Times New Roman"/>
          <w:sz w:val="28"/>
          <w:szCs w:val="28"/>
          <w:lang w:val="kk-KZ"/>
        </w:rPr>
        <w:t xml:space="preserve"> бағалануы мүмкін белгілі бір білім, білік және дағдыларды дамыту мен қалыптастыруды қамтиды және оқытудың соңында жас маманның кәсіби қызметті жүзеге асыруға дай</w:t>
      </w:r>
      <w:r w:rsidR="00194EDC" w:rsidRPr="000B4D3E">
        <w:rPr>
          <w:rFonts w:ascii="Times New Roman" w:hAnsi="Times New Roman" w:cs="Times New Roman"/>
          <w:sz w:val="28"/>
          <w:szCs w:val="28"/>
          <w:lang w:val="kk-KZ"/>
        </w:rPr>
        <w:t>ын немесе дайын еместігін көрсетеді</w:t>
      </w:r>
      <w:r w:rsidR="000C3B1F" w:rsidRPr="000B4D3E">
        <w:rPr>
          <w:rFonts w:ascii="Times New Roman" w:hAnsi="Times New Roman" w:cs="Times New Roman"/>
          <w:sz w:val="28"/>
          <w:szCs w:val="28"/>
          <w:lang w:val="kk-KZ"/>
        </w:rPr>
        <w:t xml:space="preserve">. </w:t>
      </w:r>
      <w:r w:rsidR="00194EDC" w:rsidRPr="000B4D3E">
        <w:rPr>
          <w:rFonts w:ascii="Times New Roman" w:hAnsi="Times New Roman" w:cs="Times New Roman"/>
          <w:sz w:val="28"/>
          <w:szCs w:val="28"/>
          <w:lang w:val="kk-KZ"/>
        </w:rPr>
        <w:t>Маманды оқыту процесінде сыртқы</w:t>
      </w:r>
      <w:r w:rsidR="00A965E3" w:rsidRPr="000B4D3E">
        <w:rPr>
          <w:rFonts w:ascii="Times New Roman" w:hAnsi="Times New Roman" w:cs="Times New Roman"/>
          <w:sz w:val="28"/>
          <w:szCs w:val="28"/>
          <w:lang w:val="kk-KZ"/>
        </w:rPr>
        <w:t>*-***************</w:t>
      </w:r>
      <w:r w:rsidR="00194EDC" w:rsidRPr="000B4D3E">
        <w:rPr>
          <w:rFonts w:ascii="Times New Roman" w:hAnsi="Times New Roman" w:cs="Times New Roman"/>
          <w:sz w:val="28"/>
          <w:szCs w:val="28"/>
          <w:lang w:val="kk-KZ"/>
        </w:rPr>
        <w:t xml:space="preserve"> бағалаулардан басқа, кәсіби сәйкестікті қалыптастырудың ішкі процесі жүреді, ол мотивацияны, мақсаттарды, маман ретінде өзін-өзі бейнелеуді және өз қабілеттеріне деген сенімділікті дамытумен байланысты және де </w:t>
      </w:r>
      <w:r w:rsidR="00194EDC" w:rsidRPr="000B4D3E">
        <w:rPr>
          <w:rFonts w:ascii="Times New Roman" w:hAnsi="Times New Roman" w:cs="Times New Roman"/>
          <w:lang w:val="kk-KZ"/>
        </w:rPr>
        <w:t xml:space="preserve"> </w:t>
      </w:r>
      <w:r w:rsidR="00194EDC" w:rsidRPr="000B4D3E">
        <w:rPr>
          <w:rFonts w:ascii="Times New Roman" w:hAnsi="Times New Roman" w:cs="Times New Roman"/>
          <w:sz w:val="28"/>
          <w:szCs w:val="28"/>
          <w:lang w:val="kk-KZ"/>
        </w:rPr>
        <w:t>нақты практикалық іс-әрекетте білімінің жетіспеушілігімен бетпе-бет келгенде, олар кәсіби мәселені шешу үшін мотивацияны, интеллектуалды ресурстарды, мінез-құлық күштерін жұмылдыра алады.</w:t>
      </w:r>
    </w:p>
    <w:p w14:paraId="5DE54C41" w14:textId="77777777" w:rsidR="008D2476" w:rsidRPr="000B4D3E" w:rsidRDefault="00194EDC"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Өзіндік тиімділік танымдық </w:t>
      </w:r>
      <w:r w:rsidR="008D2476" w:rsidRPr="000B4D3E">
        <w:rPr>
          <w:rFonts w:ascii="Times New Roman" w:hAnsi="Times New Roman" w:cs="Times New Roman"/>
          <w:sz w:val="28"/>
          <w:szCs w:val="28"/>
          <w:lang w:val="kk-KZ"/>
        </w:rPr>
        <w:t>белсенділікті нығайтуға</w:t>
      </w:r>
      <w:r w:rsidRPr="000B4D3E">
        <w:rPr>
          <w:rFonts w:ascii="Times New Roman" w:hAnsi="Times New Roman" w:cs="Times New Roman"/>
          <w:sz w:val="28"/>
          <w:szCs w:val="28"/>
          <w:lang w:val="kk-KZ"/>
        </w:rPr>
        <w:t xml:space="preserve"> және </w:t>
      </w:r>
      <w:r w:rsidR="008D2476" w:rsidRPr="000B4D3E">
        <w:rPr>
          <w:rFonts w:ascii="Times New Roman" w:hAnsi="Times New Roman" w:cs="Times New Roman"/>
          <w:sz w:val="28"/>
          <w:szCs w:val="28"/>
          <w:lang w:val="kk-KZ"/>
        </w:rPr>
        <w:t xml:space="preserve">оны </w:t>
      </w:r>
      <w:r w:rsidRPr="000B4D3E">
        <w:rPr>
          <w:rFonts w:ascii="Times New Roman" w:hAnsi="Times New Roman" w:cs="Times New Roman"/>
          <w:sz w:val="28"/>
          <w:szCs w:val="28"/>
          <w:lang w:val="kk-KZ"/>
        </w:rPr>
        <w:t>табысты жүзеге асыруға, тиімді тұлғааралық өзара әрекеттестікке және келешекте студенттердің өз әлеуетін кәсіби іске асыруға бағытталған әрекетті бастауға және сәтті жүзеге асыруға мүмкіндік беретін тұлғаның өзіндік санасының интеграциялық қасиетінің бір түрі, ерекше</w:t>
      </w:r>
      <w:r w:rsidR="008D2476" w:rsidRPr="000B4D3E">
        <w:rPr>
          <w:rFonts w:ascii="Times New Roman" w:hAnsi="Times New Roman" w:cs="Times New Roman"/>
          <w:sz w:val="28"/>
          <w:szCs w:val="28"/>
          <w:lang w:val="kk-KZ"/>
        </w:rPr>
        <w:t xml:space="preserve"> құбылыс ретінде әрекет етеді. </w:t>
      </w:r>
    </w:p>
    <w:p w14:paraId="40AB4F53" w14:textId="77777777" w:rsidR="008D2476" w:rsidRPr="000B4D3E" w:rsidRDefault="008D2476"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тұрғыда, А. Бандура, Э. Деси мен Р. Райанның теориялары негізге алынды.</w:t>
      </w:r>
    </w:p>
    <w:p w14:paraId="070F0AB5" w14:textId="3EC68730" w:rsidR="008D2476" w:rsidRPr="000B4D3E" w:rsidRDefault="008D2476"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А. Бандураның пікірінше, өз тиімділігін білетін адамдар өз мүмкіндіктеріне күмәнданатын адамдарға қарағанда күрделі істерді орындауға көбірек күш салады. Өз кезегінде, табысты күтумен байланысты көрінетін жоғары өзіндік тиімділік әдетте жақсы нәтижелерге әкеледі және осылайша өзін-өзі бағалауға ықпал етеді. Керісінше, сәтсіздікті күтуге байланысты өзін-өзі тиімділіктің төмендігі әдетте сәтсіздікке әкеледі және осылайша өзін-өзі бағалауды төмендетеді. Бұл ереже студенттердің өзіндік тиімділігін зерттеуде тікелей расталды және студенттердің өзіндік тиімділігінің эмпирикалық </w:t>
      </w:r>
      <w:r w:rsidR="0060252A" w:rsidRPr="000B4D3E">
        <w:rPr>
          <w:rFonts w:ascii="Times New Roman" w:hAnsi="Times New Roman" w:cs="Times New Roman"/>
          <w:sz w:val="28"/>
          <w:szCs w:val="28"/>
          <w:lang w:val="kk-KZ"/>
        </w:rPr>
        <w:t>моделінде</w:t>
      </w:r>
      <w:r w:rsidRPr="000B4D3E">
        <w:rPr>
          <w:rFonts w:ascii="Times New Roman" w:hAnsi="Times New Roman" w:cs="Times New Roman"/>
          <w:sz w:val="28"/>
          <w:szCs w:val="28"/>
          <w:lang w:val="kk-KZ"/>
        </w:rPr>
        <w:t xml:space="preserve"> айқын көрсетілген.</w:t>
      </w:r>
    </w:p>
    <w:p w14:paraId="671A7647" w14:textId="458DCF61" w:rsidR="00E70983" w:rsidRPr="000B4D3E" w:rsidRDefault="00025659"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 Деси мен Р. Райан өзін-өзі анықтау мен құзыреттілікті (өзіндік тиімділік) негізгі қажеттіліктер ретінде қарастырды. Өзін-өзі анықтаудың айрықша ерекшелігі</w:t>
      </w:r>
      <w:r w:rsidR="00200B27"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 xml:space="preserve">өзін-өзі және қоршаған ортаны басқару мен өзара әрекеттесудегі икемділік. Құзыреттілікке деген қажеттілік субъектінің әртүрлі сыртқы және ішкі нәтижелерге қол жеткізуге және тиімді болуға деген ұмтылысын қамтиды, сонымен қатар құзыреттілік өзін-өзі анықтайтын мәртебеге ие бола алады. </w:t>
      </w:r>
      <w:r w:rsidR="00A657BB" w:rsidRPr="000B4D3E">
        <w:rPr>
          <w:rFonts w:ascii="Times New Roman" w:hAnsi="Times New Roman" w:cs="Times New Roman"/>
          <w:sz w:val="28"/>
          <w:szCs w:val="28"/>
          <w:lang w:val="kk-KZ"/>
        </w:rPr>
        <w:t>Осы екі қ</w:t>
      </w:r>
      <w:r w:rsidR="00D46E83" w:rsidRPr="000B4D3E">
        <w:rPr>
          <w:rFonts w:ascii="Times New Roman" w:hAnsi="Times New Roman" w:cs="Times New Roman"/>
          <w:sz w:val="28"/>
          <w:szCs w:val="28"/>
          <w:lang w:val="kk-KZ"/>
        </w:rPr>
        <w:t xml:space="preserve">ажеттіліктің орындалуы өзіндік </w:t>
      </w:r>
      <w:r w:rsidR="00A657BB" w:rsidRPr="000B4D3E">
        <w:rPr>
          <w:rFonts w:ascii="Times New Roman" w:hAnsi="Times New Roman" w:cs="Times New Roman"/>
          <w:sz w:val="28"/>
          <w:szCs w:val="28"/>
          <w:lang w:val="kk-KZ"/>
        </w:rPr>
        <w:t>тиімділік терминімен сипатталады. Үшінші қажеттілік</w:t>
      </w:r>
      <w:r w:rsidR="00200B27" w:rsidRPr="000B4D3E">
        <w:rPr>
          <w:rFonts w:ascii="Times New Roman" w:hAnsi="Times New Roman" w:cs="Times New Roman"/>
          <w:sz w:val="28"/>
          <w:szCs w:val="28"/>
          <w:lang w:val="kk-KZ"/>
        </w:rPr>
        <w:t xml:space="preserve"> – </w:t>
      </w:r>
      <w:r w:rsidR="00A657BB" w:rsidRPr="000B4D3E">
        <w:rPr>
          <w:rFonts w:ascii="Times New Roman" w:hAnsi="Times New Roman" w:cs="Times New Roman"/>
          <w:sz w:val="28"/>
          <w:szCs w:val="28"/>
          <w:lang w:val="kk-KZ"/>
        </w:rPr>
        <w:t>басқа адамдармен тығыз қарым-қатынаста, тұлғааралық қатынастарда өзіндік тиімділік ретінде ашылады.</w:t>
      </w:r>
    </w:p>
    <w:p w14:paraId="7D38684B" w14:textId="6CE2341E" w:rsidR="00A657BB" w:rsidRPr="000B4D3E" w:rsidRDefault="00A657BB"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Десидің айтуынша, бірінші қажеттілік – өзін-өзі анықтау</w:t>
      </w:r>
      <w:r w:rsidR="00200B2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ең маңыздысы, ол ішкі мотивацияның негізін құрайды. Құзыреттілікке деген қажеттілік те маңызды, бірақ ішкі мотивацияны сақтау үшін жеткіліксіз. Үшінші қажеттілік – басқа адамдармен тығыз қарым-қатынаста-біріншісінің сәтті қалыптасуы мен жұмыс істеуінің шарты.</w:t>
      </w:r>
    </w:p>
    <w:p w14:paraId="7805F1AA" w14:textId="20ED320D" w:rsidR="00A657BB" w:rsidRPr="000B4D3E" w:rsidRDefault="00A657BB"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Соңғы ереже Р. Райанның зерттеулерінде расталды: автономия балалар мен жасөспірімдер өздері үшін маңызды ересектермен байланыс пен жақындықты сезінетін жағдайларда тиімді дамиды. ЖОО-да және үйде құзыреттілік пен </w:t>
      </w:r>
      <w:r w:rsidRPr="000B4D3E">
        <w:rPr>
          <w:rFonts w:ascii="Times New Roman" w:hAnsi="Times New Roman" w:cs="Times New Roman"/>
          <w:sz w:val="28"/>
          <w:szCs w:val="28"/>
          <w:lang w:val="kk-KZ"/>
        </w:rPr>
        <w:lastRenderedPageBreak/>
        <w:t>автономия қажеттіліктерін қанағаттандыру ішкі мотивация мен интерна</w:t>
      </w:r>
      <w:r w:rsidR="00B6683B" w:rsidRPr="000B4D3E">
        <w:rPr>
          <w:rFonts w:ascii="Times New Roman" w:hAnsi="Times New Roman" w:cs="Times New Roman"/>
          <w:sz w:val="28"/>
          <w:szCs w:val="28"/>
          <w:lang w:val="kk-KZ"/>
        </w:rPr>
        <w:t xml:space="preserve">лизацияның </w:t>
      </w:r>
      <w:r w:rsidRPr="000B4D3E">
        <w:rPr>
          <w:rFonts w:ascii="Times New Roman" w:hAnsi="Times New Roman" w:cs="Times New Roman"/>
          <w:sz w:val="28"/>
          <w:szCs w:val="28"/>
          <w:lang w:val="kk-KZ"/>
        </w:rPr>
        <w:t>дамуын күшейтеді.</w:t>
      </w:r>
    </w:p>
    <w:p w14:paraId="171500AB" w14:textId="77777777" w:rsidR="00A657BB" w:rsidRPr="000B4D3E" w:rsidRDefault="00A657BB"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Осы ережелерге сүйене отырып, біздің жұмысымызда оның құрылымының барлық аспектілерін көрсететін </w:t>
      </w:r>
      <w:r w:rsidR="005D2EEF" w:rsidRPr="000B4D3E">
        <w:rPr>
          <w:rFonts w:ascii="Times New Roman" w:hAnsi="Times New Roman" w:cs="Times New Roman"/>
          <w:sz w:val="28"/>
          <w:szCs w:val="28"/>
          <w:lang w:val="kk-KZ"/>
        </w:rPr>
        <w:t>тұлғалық</w:t>
      </w:r>
      <w:r w:rsidRPr="000B4D3E">
        <w:rPr>
          <w:rFonts w:ascii="Times New Roman" w:hAnsi="Times New Roman" w:cs="Times New Roman"/>
          <w:sz w:val="28"/>
          <w:szCs w:val="28"/>
          <w:lang w:val="kk-KZ"/>
        </w:rPr>
        <w:t xml:space="preserve"> өзіндік тиімділік</w:t>
      </w:r>
      <w:r w:rsidR="00CA2CE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дам</w:t>
      </w:r>
      <w:r w:rsidR="00CA2CE6" w:rsidRPr="000B4D3E">
        <w:rPr>
          <w:rFonts w:ascii="Times New Roman" w:hAnsi="Times New Roman" w:cs="Times New Roman"/>
          <w:sz w:val="28"/>
          <w:szCs w:val="28"/>
          <w:lang w:val="kk-KZ"/>
        </w:rPr>
        <w:t>уын</w:t>
      </w:r>
      <w:r w:rsidRPr="000B4D3E">
        <w:rPr>
          <w:rFonts w:ascii="Times New Roman" w:hAnsi="Times New Roman" w:cs="Times New Roman"/>
          <w:sz w:val="28"/>
          <w:szCs w:val="28"/>
          <w:lang w:val="kk-KZ"/>
        </w:rPr>
        <w:t>ың психологиялық ерекшеліктері қарастырылады: деңгей, жалпылау, күш және психикалық процестерді белсендіру – мотивациялық, реттеуші</w:t>
      </w:r>
      <w:r w:rsidR="005D2EEF" w:rsidRPr="000B4D3E">
        <w:rPr>
          <w:rFonts w:ascii="Times New Roman" w:hAnsi="Times New Roman" w:cs="Times New Roman"/>
          <w:sz w:val="28"/>
          <w:szCs w:val="28"/>
          <w:lang w:val="kk-KZ"/>
        </w:rPr>
        <w:t>лік</w:t>
      </w:r>
      <w:r w:rsidRPr="000B4D3E">
        <w:rPr>
          <w:rFonts w:ascii="Times New Roman" w:hAnsi="Times New Roman" w:cs="Times New Roman"/>
          <w:sz w:val="28"/>
          <w:szCs w:val="28"/>
          <w:lang w:val="kk-KZ"/>
        </w:rPr>
        <w:t xml:space="preserve"> және аффективті</w:t>
      </w:r>
      <w:r w:rsidR="005D2EEF" w:rsidRPr="000B4D3E">
        <w:rPr>
          <w:rFonts w:ascii="Times New Roman" w:hAnsi="Times New Roman" w:cs="Times New Roman"/>
          <w:sz w:val="28"/>
          <w:szCs w:val="28"/>
          <w:lang w:val="kk-KZ"/>
        </w:rPr>
        <w:t>к</w:t>
      </w:r>
      <w:r w:rsidRPr="000B4D3E">
        <w:rPr>
          <w:rFonts w:ascii="Times New Roman" w:hAnsi="Times New Roman" w:cs="Times New Roman"/>
          <w:sz w:val="28"/>
          <w:szCs w:val="28"/>
          <w:lang w:val="kk-KZ"/>
        </w:rPr>
        <w:t>. Жалпылау өлшемінде студенттердің өзін-өзі ұйымдастыру ерекшеліктері зерттелді. Осыған байланысты диагностиканың келесі бірліктері бөлінді:</w:t>
      </w:r>
    </w:p>
    <w:p w14:paraId="1BC767FB" w14:textId="77777777" w:rsidR="00E70983" w:rsidRPr="000B4D3E" w:rsidRDefault="007A4AA0" w:rsidP="00E53413">
      <w:pPr>
        <w:numPr>
          <w:ilvl w:val="0"/>
          <w:numId w:val="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Өзіндік тиімділік</w:t>
      </w:r>
    </w:p>
    <w:p w14:paraId="4BECC314" w14:textId="77777777" w:rsidR="00E70983" w:rsidRPr="000B4D3E" w:rsidRDefault="00A657BB" w:rsidP="00E53413">
      <w:pPr>
        <w:numPr>
          <w:ilvl w:val="0"/>
          <w:numId w:val="6"/>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заттық іс</w:t>
      </w:r>
      <w:r w:rsidRPr="000B4D3E">
        <w:rPr>
          <w:rFonts w:ascii="Times New Roman" w:hAnsi="Times New Roman" w:cs="Times New Roman"/>
          <w:sz w:val="28"/>
          <w:szCs w:val="28"/>
        </w:rPr>
        <w:t>-</w:t>
      </w:r>
      <w:r w:rsidRPr="000B4D3E">
        <w:rPr>
          <w:rFonts w:ascii="Times New Roman" w:hAnsi="Times New Roman" w:cs="Times New Roman"/>
          <w:sz w:val="28"/>
          <w:szCs w:val="28"/>
          <w:lang w:val="kk-KZ"/>
        </w:rPr>
        <w:t>әрекет аумағындағы өзіндік тиімділік</w:t>
      </w:r>
    </w:p>
    <w:p w14:paraId="5504A743" w14:textId="77777777" w:rsidR="00E70983" w:rsidRPr="000B4D3E" w:rsidRDefault="00A657BB" w:rsidP="00E53413">
      <w:pPr>
        <w:numPr>
          <w:ilvl w:val="0"/>
          <w:numId w:val="6"/>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тұлғааралық қарым-қатынас аумағындағы өзіндік тиімділік</w:t>
      </w:r>
    </w:p>
    <w:p w14:paraId="2E919CBE" w14:textId="77777777" w:rsidR="00E70983" w:rsidRPr="000B4D3E" w:rsidRDefault="00A657BB" w:rsidP="00E53413">
      <w:pPr>
        <w:numPr>
          <w:ilvl w:val="0"/>
          <w:numId w:val="6"/>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т</w:t>
      </w:r>
      <w:r w:rsidRPr="000B4D3E">
        <w:rPr>
          <w:rFonts w:ascii="Times New Roman" w:hAnsi="Times New Roman" w:cs="Times New Roman"/>
          <w:sz w:val="28"/>
          <w:szCs w:val="28"/>
          <w:lang w:val="kk-KZ"/>
        </w:rPr>
        <w:t>ұлғалық өзіндік тиімділік</w:t>
      </w:r>
    </w:p>
    <w:p w14:paraId="2336F1FA" w14:textId="699AED22" w:rsidR="00E70983" w:rsidRPr="000B4D3E" w:rsidRDefault="007A4AA0" w:rsidP="00E53413">
      <w:pPr>
        <w:numPr>
          <w:ilvl w:val="0"/>
          <w:numId w:val="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Мотивациялық процестер</w:t>
      </w:r>
    </w:p>
    <w:p w14:paraId="0DEDCC34" w14:textId="77777777" w:rsidR="00E70983" w:rsidRPr="000B4D3E" w:rsidRDefault="007A4AA0" w:rsidP="00E53413">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танымдық</w:t>
      </w:r>
      <w:r w:rsidR="00E70983" w:rsidRPr="000B4D3E">
        <w:rPr>
          <w:rFonts w:ascii="Times New Roman" w:hAnsi="Times New Roman" w:cs="Times New Roman"/>
          <w:sz w:val="28"/>
          <w:szCs w:val="28"/>
        </w:rPr>
        <w:t xml:space="preserve"> мотивация</w:t>
      </w:r>
    </w:p>
    <w:p w14:paraId="76BFAC32" w14:textId="77777777" w:rsidR="00E70983" w:rsidRPr="000B4D3E" w:rsidRDefault="00F53E1C" w:rsidP="00E53413">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жетістікке жету мотивациясы</w:t>
      </w:r>
    </w:p>
    <w:p w14:paraId="323DFB0B" w14:textId="5B992202" w:rsidR="00E70983" w:rsidRPr="000B4D3E" w:rsidRDefault="00F53E1C" w:rsidP="00E53413">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өзін</w:t>
      </w:r>
      <w:r w:rsidR="00702D40" w:rsidRPr="000B4D3E">
        <w:rPr>
          <w:rFonts w:ascii="Times New Roman" w:hAnsi="Times New Roman" w:cs="Times New Roman"/>
          <w:sz w:val="28"/>
          <w:szCs w:val="28"/>
        </w:rPr>
        <w:t>-</w:t>
      </w:r>
      <w:r w:rsidR="00702D40" w:rsidRPr="000B4D3E">
        <w:rPr>
          <w:rFonts w:ascii="Times New Roman" w:hAnsi="Times New Roman" w:cs="Times New Roman"/>
          <w:sz w:val="28"/>
          <w:szCs w:val="28"/>
          <w:lang w:val="kk-KZ"/>
        </w:rPr>
        <w:t xml:space="preserve">өзі </w:t>
      </w:r>
      <w:r w:rsidRPr="000B4D3E">
        <w:rPr>
          <w:rFonts w:ascii="Times New Roman" w:hAnsi="Times New Roman" w:cs="Times New Roman"/>
          <w:sz w:val="28"/>
          <w:szCs w:val="28"/>
          <w:lang w:val="kk-KZ"/>
        </w:rPr>
        <w:t>дамыту мотивациясы</w:t>
      </w:r>
    </w:p>
    <w:p w14:paraId="0ED498A9" w14:textId="77777777" w:rsidR="00E70983" w:rsidRPr="000B4D3E" w:rsidRDefault="00F25879" w:rsidP="00E53413">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өзін құрметтеу мотивациясы</w:t>
      </w:r>
    </w:p>
    <w:p w14:paraId="0CF13FB3" w14:textId="77777777" w:rsidR="00E70983" w:rsidRPr="000B4D3E" w:rsidRDefault="00E70983" w:rsidP="00E53413">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интрое</w:t>
      </w:r>
      <w:r w:rsidR="00F25879" w:rsidRPr="000B4D3E">
        <w:rPr>
          <w:rFonts w:ascii="Times New Roman" w:hAnsi="Times New Roman" w:cs="Times New Roman"/>
          <w:sz w:val="28"/>
          <w:szCs w:val="28"/>
          <w:lang w:val="kk-KZ"/>
        </w:rPr>
        <w:t>кцияланған</w:t>
      </w:r>
      <w:r w:rsidRPr="000B4D3E">
        <w:rPr>
          <w:rFonts w:ascii="Times New Roman" w:hAnsi="Times New Roman" w:cs="Times New Roman"/>
          <w:sz w:val="28"/>
          <w:szCs w:val="28"/>
        </w:rPr>
        <w:t xml:space="preserve"> мотивация</w:t>
      </w:r>
    </w:p>
    <w:p w14:paraId="1E256143" w14:textId="77777777" w:rsidR="00E70983" w:rsidRPr="000B4D3E" w:rsidRDefault="00A657BB" w:rsidP="00E53413">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экстерналды</w:t>
      </w:r>
      <w:r w:rsidR="00E70983" w:rsidRPr="000B4D3E">
        <w:rPr>
          <w:rFonts w:ascii="Times New Roman" w:hAnsi="Times New Roman" w:cs="Times New Roman"/>
          <w:sz w:val="28"/>
          <w:szCs w:val="28"/>
        </w:rPr>
        <w:t xml:space="preserve"> мотивация</w:t>
      </w:r>
    </w:p>
    <w:p w14:paraId="1B1119C3" w14:textId="77777777" w:rsidR="00E70983" w:rsidRPr="000B4D3E" w:rsidRDefault="00E70983" w:rsidP="00E53413">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амотивация</w:t>
      </w:r>
    </w:p>
    <w:p w14:paraId="7A16202F" w14:textId="3B39A1E8" w:rsidR="00E70983" w:rsidRPr="000B4D3E" w:rsidRDefault="00A657BB" w:rsidP="00E53413">
      <w:pPr>
        <w:numPr>
          <w:ilvl w:val="0"/>
          <w:numId w:val="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Реттеушілік пр</w:t>
      </w:r>
      <w:r w:rsidR="00D61C9C" w:rsidRPr="000B4D3E">
        <w:rPr>
          <w:rFonts w:ascii="Times New Roman" w:hAnsi="Times New Roman" w:cs="Times New Roman"/>
          <w:sz w:val="28"/>
          <w:szCs w:val="28"/>
          <w:lang w:val="kk-KZ"/>
        </w:rPr>
        <w:t>оцес</w:t>
      </w:r>
      <w:r w:rsidRPr="000B4D3E">
        <w:rPr>
          <w:rFonts w:ascii="Times New Roman" w:hAnsi="Times New Roman" w:cs="Times New Roman"/>
          <w:sz w:val="28"/>
          <w:szCs w:val="28"/>
          <w:lang w:val="kk-KZ"/>
        </w:rPr>
        <w:t>тер</w:t>
      </w:r>
    </w:p>
    <w:p w14:paraId="3DDD9CD1" w14:textId="77777777" w:rsidR="00F25879" w:rsidRPr="000B4D3E" w:rsidRDefault="00F25879" w:rsidP="00E53413">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өзін қадағалау</w:t>
      </w:r>
      <w:r w:rsidRPr="000B4D3E">
        <w:rPr>
          <w:rFonts w:ascii="Times New Roman" w:hAnsi="Times New Roman" w:cs="Times New Roman"/>
          <w:sz w:val="28"/>
          <w:szCs w:val="28"/>
        </w:rPr>
        <w:t xml:space="preserve"> </w:t>
      </w:r>
    </w:p>
    <w:p w14:paraId="79D5CD92" w14:textId="77777777" w:rsidR="00E70983" w:rsidRPr="000B4D3E" w:rsidRDefault="00F25879" w:rsidP="00E53413">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жоспар қоя білушілік</w:t>
      </w:r>
    </w:p>
    <w:p w14:paraId="1A3C5D77" w14:textId="77777777" w:rsidR="00E70983" w:rsidRPr="000B4D3E" w:rsidRDefault="00F25879" w:rsidP="00E53413">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мақсаттылық</w:t>
      </w:r>
    </w:p>
    <w:p w14:paraId="18DA68C9" w14:textId="77777777" w:rsidR="00E70983" w:rsidRPr="000B4D3E" w:rsidRDefault="00A657BB" w:rsidP="00E53413">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табандылық</w:t>
      </w:r>
    </w:p>
    <w:p w14:paraId="0DF2B699" w14:textId="77777777" w:rsidR="00E70983" w:rsidRPr="000B4D3E" w:rsidRDefault="00E70983" w:rsidP="00E53413">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фиксация</w:t>
      </w:r>
    </w:p>
    <w:p w14:paraId="3353BB50" w14:textId="77777777" w:rsidR="00E70983" w:rsidRPr="000B4D3E" w:rsidRDefault="00F25879" w:rsidP="00E53413">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өзін</w:t>
      </w:r>
      <w:r w:rsidR="00D46E83" w:rsidRPr="000B4D3E">
        <w:rPr>
          <w:rFonts w:ascii="Times New Roman" w:hAnsi="Times New Roman" w:cs="Times New Roman"/>
          <w:sz w:val="28"/>
          <w:szCs w:val="28"/>
        </w:rPr>
        <w:t>-</w:t>
      </w:r>
      <w:r w:rsidR="00D46E83" w:rsidRPr="000B4D3E">
        <w:rPr>
          <w:rFonts w:ascii="Times New Roman" w:hAnsi="Times New Roman" w:cs="Times New Roman"/>
          <w:sz w:val="28"/>
          <w:szCs w:val="28"/>
          <w:lang w:val="kk-KZ"/>
        </w:rPr>
        <w:t>өзі</w:t>
      </w:r>
      <w:r w:rsidRPr="000B4D3E">
        <w:rPr>
          <w:rFonts w:ascii="Times New Roman" w:hAnsi="Times New Roman" w:cs="Times New Roman"/>
          <w:sz w:val="28"/>
          <w:szCs w:val="28"/>
          <w:lang w:val="kk-KZ"/>
        </w:rPr>
        <w:t xml:space="preserve"> ұйымдастыру</w:t>
      </w:r>
    </w:p>
    <w:p w14:paraId="2E45BA97" w14:textId="77777777" w:rsidR="00E70983" w:rsidRPr="000B4D3E" w:rsidRDefault="00F25879" w:rsidP="00E53413">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осы шаққа бағдарланушылық</w:t>
      </w:r>
    </w:p>
    <w:p w14:paraId="4413F41E" w14:textId="2F9C363D" w:rsidR="00E70983" w:rsidRPr="000B4D3E" w:rsidRDefault="00E70983" w:rsidP="00E53413">
      <w:pPr>
        <w:numPr>
          <w:ilvl w:val="0"/>
          <w:numId w:val="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Аффектив</w:t>
      </w:r>
      <w:r w:rsidR="00F25879" w:rsidRPr="000B4D3E">
        <w:rPr>
          <w:rFonts w:ascii="Times New Roman" w:hAnsi="Times New Roman" w:cs="Times New Roman"/>
          <w:sz w:val="28"/>
          <w:szCs w:val="28"/>
          <w:lang w:val="kk-KZ"/>
        </w:rPr>
        <w:t>ті</w:t>
      </w:r>
      <w:r w:rsidR="00115F96" w:rsidRPr="000B4D3E">
        <w:rPr>
          <w:rFonts w:ascii="Times New Roman" w:hAnsi="Times New Roman" w:cs="Times New Roman"/>
          <w:sz w:val="28"/>
          <w:szCs w:val="28"/>
          <w:lang w:val="kk-KZ"/>
        </w:rPr>
        <w:t>к</w:t>
      </w:r>
      <w:r w:rsidR="00F25879" w:rsidRPr="000B4D3E">
        <w:rPr>
          <w:rFonts w:ascii="Times New Roman" w:hAnsi="Times New Roman" w:cs="Times New Roman"/>
          <w:sz w:val="28"/>
          <w:szCs w:val="28"/>
          <w:lang w:val="kk-KZ"/>
        </w:rPr>
        <w:t xml:space="preserve"> </w:t>
      </w:r>
      <w:r w:rsidR="00D61C9C" w:rsidRPr="000B4D3E">
        <w:rPr>
          <w:rFonts w:ascii="Times New Roman" w:hAnsi="Times New Roman" w:cs="Times New Roman"/>
          <w:sz w:val="28"/>
          <w:szCs w:val="28"/>
        </w:rPr>
        <w:t>процес</w:t>
      </w:r>
      <w:r w:rsidR="00F25879" w:rsidRPr="000B4D3E">
        <w:rPr>
          <w:rFonts w:ascii="Times New Roman" w:hAnsi="Times New Roman" w:cs="Times New Roman"/>
          <w:sz w:val="28"/>
          <w:szCs w:val="28"/>
          <w:lang w:val="kk-KZ"/>
        </w:rPr>
        <w:t>тер</w:t>
      </w:r>
    </w:p>
    <w:p w14:paraId="4C8904C1" w14:textId="70732DB4" w:rsidR="00E70983" w:rsidRPr="000B4D3E" w:rsidRDefault="00F25879" w:rsidP="00E53413">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оң қатынас</w:t>
      </w:r>
      <w:r w:rsidR="00702D40" w:rsidRPr="000B4D3E">
        <w:rPr>
          <w:rFonts w:ascii="Times New Roman" w:hAnsi="Times New Roman" w:cs="Times New Roman"/>
          <w:sz w:val="28"/>
          <w:szCs w:val="28"/>
          <w:lang w:val="kk-KZ"/>
        </w:rPr>
        <w:t>тар</w:t>
      </w:r>
    </w:p>
    <w:p w14:paraId="3F88427F" w14:textId="77777777" w:rsidR="00E70983" w:rsidRPr="000B4D3E" w:rsidRDefault="00E70983" w:rsidP="00E53413">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автономия</w:t>
      </w:r>
    </w:p>
    <w:p w14:paraId="696BC891" w14:textId="72ADF045" w:rsidR="00E70983" w:rsidRPr="000B4D3E" w:rsidRDefault="00F25879" w:rsidP="00E53413">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 xml:space="preserve">ортаны </w:t>
      </w:r>
      <w:r w:rsidR="00702D40" w:rsidRPr="000B4D3E">
        <w:rPr>
          <w:rFonts w:ascii="Times New Roman" w:hAnsi="Times New Roman" w:cs="Times New Roman"/>
          <w:sz w:val="28"/>
          <w:szCs w:val="28"/>
          <w:lang w:val="kk-KZ"/>
        </w:rPr>
        <w:t>меңгерушілік</w:t>
      </w:r>
    </w:p>
    <w:p w14:paraId="66FA58FC" w14:textId="77777777" w:rsidR="00E70983" w:rsidRPr="000B4D3E" w:rsidRDefault="00F25879" w:rsidP="00E53413">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т</w:t>
      </w:r>
      <w:r w:rsidRPr="000B4D3E">
        <w:rPr>
          <w:rFonts w:ascii="Times New Roman" w:hAnsi="Times New Roman" w:cs="Times New Roman"/>
          <w:sz w:val="28"/>
          <w:szCs w:val="28"/>
          <w:lang w:val="kk-KZ"/>
        </w:rPr>
        <w:t>ұлғалық өсу</w:t>
      </w:r>
    </w:p>
    <w:p w14:paraId="2D34B47C" w14:textId="77777777" w:rsidR="00F25879" w:rsidRPr="000B4D3E" w:rsidRDefault="00F25879" w:rsidP="00E53413">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өмірдегі мақсаткерлік</w:t>
      </w:r>
    </w:p>
    <w:p w14:paraId="59FCB2F7" w14:textId="77777777" w:rsidR="00E70983" w:rsidRPr="000B4D3E" w:rsidRDefault="00F25879" w:rsidP="00E53413">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lang w:val="kk-KZ"/>
        </w:rPr>
        <w:t>өзін қабылдау</w:t>
      </w:r>
    </w:p>
    <w:p w14:paraId="4E6A973B" w14:textId="77777777" w:rsidR="005D2EEF" w:rsidRPr="000B4D3E" w:rsidRDefault="00E70983" w:rsidP="00E53413">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B4D3E">
        <w:rPr>
          <w:rFonts w:ascii="Times New Roman" w:hAnsi="Times New Roman" w:cs="Times New Roman"/>
          <w:sz w:val="28"/>
          <w:szCs w:val="28"/>
        </w:rPr>
        <w:t>психологи</w:t>
      </w:r>
      <w:r w:rsidR="00F25879" w:rsidRPr="000B4D3E">
        <w:rPr>
          <w:rFonts w:ascii="Times New Roman" w:hAnsi="Times New Roman" w:cs="Times New Roman"/>
          <w:sz w:val="28"/>
          <w:szCs w:val="28"/>
          <w:lang w:val="kk-KZ"/>
        </w:rPr>
        <w:t>ялық әл</w:t>
      </w:r>
      <w:r w:rsidR="00F25879" w:rsidRPr="000B4D3E">
        <w:rPr>
          <w:rFonts w:ascii="Times New Roman" w:hAnsi="Times New Roman" w:cs="Times New Roman"/>
          <w:sz w:val="28"/>
          <w:szCs w:val="28"/>
        </w:rPr>
        <w:t>-</w:t>
      </w:r>
      <w:r w:rsidR="00F25879" w:rsidRPr="000B4D3E">
        <w:rPr>
          <w:rFonts w:ascii="Times New Roman" w:hAnsi="Times New Roman" w:cs="Times New Roman"/>
          <w:sz w:val="28"/>
          <w:szCs w:val="28"/>
          <w:lang w:val="kk-KZ"/>
        </w:rPr>
        <w:t>ауқат</w:t>
      </w:r>
    </w:p>
    <w:p w14:paraId="6A3882AE" w14:textId="5251F38A" w:rsidR="00E70983" w:rsidRPr="000B4D3E" w:rsidRDefault="005D2EEF"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Осылайша, студенттердегі өзіндік тиімділіктің </w:t>
      </w:r>
      <w:r w:rsidR="0074029C" w:rsidRPr="000B4D3E">
        <w:rPr>
          <w:rFonts w:ascii="Times New Roman" w:hAnsi="Times New Roman" w:cs="Times New Roman"/>
          <w:sz w:val="28"/>
          <w:szCs w:val="28"/>
        </w:rPr>
        <w:t>эмпирикалы</w:t>
      </w:r>
      <w:r w:rsidR="0074029C" w:rsidRPr="000B4D3E">
        <w:rPr>
          <w:rFonts w:ascii="Times New Roman" w:hAnsi="Times New Roman" w:cs="Times New Roman"/>
          <w:sz w:val="28"/>
          <w:szCs w:val="28"/>
          <w:lang w:val="kk-KZ"/>
        </w:rPr>
        <w:t>қ</w:t>
      </w:r>
      <w:r w:rsidRPr="000B4D3E">
        <w:rPr>
          <w:rFonts w:ascii="Times New Roman" w:hAnsi="Times New Roman" w:cs="Times New Roman"/>
          <w:sz w:val="28"/>
          <w:szCs w:val="28"/>
        </w:rPr>
        <w:t xml:space="preserve"> моделі тұлғаның өзіндік тиімділігін белсендіретін психикалық процестерді көрсететін </w:t>
      </w:r>
      <w:r w:rsidRPr="000B4D3E">
        <w:rPr>
          <w:rFonts w:ascii="Times New Roman" w:hAnsi="Times New Roman" w:cs="Times New Roman"/>
          <w:i/>
          <w:sz w:val="28"/>
          <w:szCs w:val="28"/>
        </w:rPr>
        <w:t>5 деңгейден</w:t>
      </w:r>
      <w:r w:rsidRPr="000B4D3E">
        <w:rPr>
          <w:rFonts w:ascii="Times New Roman" w:hAnsi="Times New Roman" w:cs="Times New Roman"/>
          <w:sz w:val="28"/>
          <w:szCs w:val="28"/>
        </w:rPr>
        <w:t xml:space="preserve"> тұрады:</w:t>
      </w:r>
    </w:p>
    <w:p w14:paraId="14FA3BA8" w14:textId="1B8F1EBF" w:rsidR="00115F96" w:rsidRPr="000B4D3E" w:rsidRDefault="00115F96" w:rsidP="0061099F">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B4D3E">
        <w:rPr>
          <w:rFonts w:ascii="Times New Roman" w:hAnsi="Times New Roman" w:cs="Times New Roman"/>
          <w:sz w:val="28"/>
          <w:szCs w:val="28"/>
        </w:rPr>
        <w:t>Мотивациялық процестерге жетістік</w:t>
      </w:r>
      <w:r w:rsidRPr="000B4D3E">
        <w:rPr>
          <w:rFonts w:ascii="Times New Roman" w:hAnsi="Times New Roman" w:cs="Times New Roman"/>
          <w:sz w:val="28"/>
          <w:szCs w:val="28"/>
          <w:lang w:val="kk-KZ"/>
        </w:rPr>
        <w:t xml:space="preserve">ке жету </w:t>
      </w:r>
      <w:r w:rsidRPr="000B4D3E">
        <w:rPr>
          <w:rFonts w:ascii="Times New Roman" w:hAnsi="Times New Roman" w:cs="Times New Roman"/>
          <w:sz w:val="28"/>
          <w:szCs w:val="28"/>
        </w:rPr>
        <w:t xml:space="preserve"> мотивациясы, өзін-өзі дамыту, өзін </w:t>
      </w:r>
      <w:r w:rsidR="00702D40" w:rsidRPr="000B4D3E">
        <w:rPr>
          <w:rFonts w:ascii="Times New Roman" w:hAnsi="Times New Roman" w:cs="Times New Roman"/>
          <w:sz w:val="28"/>
          <w:szCs w:val="28"/>
          <w:lang w:val="kk-KZ"/>
        </w:rPr>
        <w:t>құрметтеу</w:t>
      </w:r>
      <w:r w:rsidRPr="000B4D3E">
        <w:rPr>
          <w:rFonts w:ascii="Times New Roman" w:hAnsi="Times New Roman" w:cs="Times New Roman"/>
          <w:sz w:val="28"/>
          <w:szCs w:val="28"/>
        </w:rPr>
        <w:t xml:space="preserve"> және </w:t>
      </w:r>
      <w:r w:rsidR="00D25B50" w:rsidRPr="000B4D3E">
        <w:rPr>
          <w:rFonts w:ascii="Times New Roman" w:hAnsi="Times New Roman" w:cs="Times New Roman"/>
          <w:sz w:val="28"/>
          <w:szCs w:val="28"/>
          <w:lang w:val="kk-KZ"/>
        </w:rPr>
        <w:t>а</w:t>
      </w:r>
      <w:r w:rsidRPr="000B4D3E">
        <w:rPr>
          <w:rFonts w:ascii="Times New Roman" w:hAnsi="Times New Roman" w:cs="Times New Roman"/>
          <w:sz w:val="28"/>
          <w:szCs w:val="28"/>
        </w:rPr>
        <w:t>мотивация жатады;</w:t>
      </w:r>
    </w:p>
    <w:p w14:paraId="5ECF6BD4" w14:textId="77777777" w:rsidR="00115F96" w:rsidRPr="000B4D3E" w:rsidRDefault="00115F96" w:rsidP="0061099F">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Реттеушілік процестері мақсаттылықты, өзін-өзі бақылауды, табандылықты және осы шаққа бағдарланушылықты қамтиды;</w:t>
      </w:r>
    </w:p>
    <w:p w14:paraId="56688F03" w14:textId="261ACE71" w:rsidR="00E70983" w:rsidRPr="000B4D3E" w:rsidRDefault="00E70983" w:rsidP="0061099F">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Аффектив</w:t>
      </w:r>
      <w:r w:rsidR="0000600F" w:rsidRPr="000B4D3E">
        <w:rPr>
          <w:rFonts w:ascii="Times New Roman" w:hAnsi="Times New Roman" w:cs="Times New Roman"/>
          <w:sz w:val="28"/>
          <w:szCs w:val="28"/>
          <w:lang w:val="kk-KZ"/>
        </w:rPr>
        <w:t>т</w:t>
      </w:r>
      <w:r w:rsidR="000A6144" w:rsidRPr="000B4D3E">
        <w:rPr>
          <w:rFonts w:ascii="Times New Roman" w:hAnsi="Times New Roman" w:cs="Times New Roman"/>
          <w:sz w:val="28"/>
          <w:szCs w:val="28"/>
          <w:lang w:val="kk-KZ"/>
        </w:rPr>
        <w:t>ік</w:t>
      </w:r>
      <w:r w:rsidR="00D61C9C" w:rsidRPr="000B4D3E">
        <w:rPr>
          <w:rFonts w:ascii="Times New Roman" w:hAnsi="Times New Roman" w:cs="Times New Roman"/>
          <w:sz w:val="28"/>
          <w:szCs w:val="28"/>
          <w:lang w:val="kk-KZ"/>
        </w:rPr>
        <w:t xml:space="preserve"> процес</w:t>
      </w:r>
      <w:r w:rsidR="00FB6536" w:rsidRPr="000B4D3E">
        <w:rPr>
          <w:rFonts w:ascii="Times New Roman" w:hAnsi="Times New Roman" w:cs="Times New Roman"/>
          <w:sz w:val="28"/>
          <w:szCs w:val="28"/>
          <w:lang w:val="kk-KZ"/>
        </w:rPr>
        <w:t>тер ортаны басқарушылықты, өмірдегі мақсаткерлікті, өзін қабылдауды қосады</w:t>
      </w:r>
      <w:r w:rsidRPr="000B4D3E">
        <w:rPr>
          <w:rFonts w:ascii="Times New Roman" w:hAnsi="Times New Roman" w:cs="Times New Roman"/>
          <w:sz w:val="28"/>
          <w:szCs w:val="28"/>
          <w:lang w:val="kk-KZ"/>
        </w:rPr>
        <w:t>;</w:t>
      </w:r>
    </w:p>
    <w:p w14:paraId="04434E9E" w14:textId="77777777" w:rsidR="000A6144" w:rsidRPr="000B4D3E" w:rsidRDefault="000A6144" w:rsidP="0061099F">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Бақылау локусы – деректерді талдау және интерпретациялау кезінде алынатын қосымша айнымалы – ішкі, сыртқы және тұлғалық емес бағытты қамтиды;</w:t>
      </w:r>
    </w:p>
    <w:p w14:paraId="252BC5C9" w14:textId="77777777" w:rsidR="000A6144" w:rsidRPr="000B4D3E" w:rsidRDefault="000A6144" w:rsidP="0061099F">
      <w:pPr>
        <w:numPr>
          <w:ilvl w:val="0"/>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Жетекші шарт, өзіндік тиімділік күшінің көрінісі туралы негізгі орталық идеяны көрсетеді.</w:t>
      </w:r>
    </w:p>
    <w:p w14:paraId="71696949" w14:textId="7BD86316" w:rsidR="00D81F43" w:rsidRPr="000B4D3E" w:rsidRDefault="00662382"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Студенттердің тұлғалық </w:t>
      </w:r>
      <w:r w:rsidR="00096FCC" w:rsidRPr="000B4D3E">
        <w:rPr>
          <w:rFonts w:ascii="Times New Roman" w:hAnsi="Times New Roman" w:cs="Times New Roman"/>
          <w:sz w:val="28"/>
          <w:szCs w:val="28"/>
          <w:lang w:val="kk-KZ"/>
        </w:rPr>
        <w:t>өзіндік тиімділі</w:t>
      </w:r>
      <w:r w:rsidR="00CC680E" w:rsidRPr="000B4D3E">
        <w:rPr>
          <w:rFonts w:ascii="Times New Roman" w:hAnsi="Times New Roman" w:cs="Times New Roman"/>
          <w:sz w:val="28"/>
          <w:szCs w:val="28"/>
          <w:lang w:val="kk-KZ"/>
        </w:rPr>
        <w:t>гінің</w:t>
      </w:r>
      <w:r w:rsidR="00096FCC" w:rsidRPr="000B4D3E">
        <w:rPr>
          <w:rFonts w:ascii="Times New Roman" w:hAnsi="Times New Roman" w:cs="Times New Roman"/>
          <w:sz w:val="28"/>
          <w:szCs w:val="28"/>
          <w:lang w:val="kk-KZ"/>
        </w:rPr>
        <w:t xml:space="preserve"> бұл </w:t>
      </w:r>
      <w:r w:rsidRPr="000B4D3E">
        <w:rPr>
          <w:rFonts w:ascii="Times New Roman" w:hAnsi="Times New Roman" w:cs="Times New Roman"/>
          <w:sz w:val="28"/>
          <w:szCs w:val="28"/>
          <w:lang w:val="kk-KZ"/>
        </w:rPr>
        <w:t>эмпирикалық</w:t>
      </w:r>
      <w:r w:rsidR="00096FCC" w:rsidRPr="000B4D3E">
        <w:rPr>
          <w:rFonts w:ascii="Times New Roman" w:hAnsi="Times New Roman" w:cs="Times New Roman"/>
          <w:sz w:val="28"/>
          <w:szCs w:val="28"/>
          <w:lang w:val="kk-KZ"/>
        </w:rPr>
        <w:t xml:space="preserve"> моделі өзіндік тиімділік пен оның жеке құрамдас бөліктеріне, мысалы, мотивация, мақсаттылық, табандылық, дербестік, психологиялық </w:t>
      </w:r>
      <w:r w:rsidR="00D25B50" w:rsidRPr="000B4D3E">
        <w:rPr>
          <w:rFonts w:ascii="Times New Roman" w:hAnsi="Times New Roman" w:cs="Times New Roman"/>
          <w:sz w:val="28"/>
          <w:szCs w:val="28"/>
          <w:lang w:val="kk-KZ"/>
        </w:rPr>
        <w:t>әл-ауқатты</w:t>
      </w:r>
      <w:r w:rsidR="00096FCC" w:rsidRPr="000B4D3E">
        <w:rPr>
          <w:rFonts w:ascii="Times New Roman" w:hAnsi="Times New Roman" w:cs="Times New Roman"/>
          <w:sz w:val="28"/>
          <w:szCs w:val="28"/>
          <w:lang w:val="kk-KZ"/>
        </w:rPr>
        <w:t xml:space="preserve"> және т.б. дамытуға тиімді әсер етуге мүмкіндік береді.</w:t>
      </w:r>
      <w:r w:rsidR="00E70983" w:rsidRPr="000B4D3E">
        <w:rPr>
          <w:rFonts w:ascii="Times New Roman" w:hAnsi="Times New Roman" w:cs="Times New Roman"/>
          <w:sz w:val="28"/>
          <w:szCs w:val="28"/>
          <w:lang w:val="kk-KZ"/>
        </w:rPr>
        <w:t xml:space="preserve"> </w:t>
      </w:r>
    </w:p>
    <w:p w14:paraId="1B4F8750" w14:textId="5372A739" w:rsidR="00096FCC" w:rsidRPr="000B4D3E" w:rsidRDefault="00096FCC"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Корреляциялық талдау өзіндік тиімділіктің кейбір компоненттерін түзетуді қажет ететінін көрсетті: тұлғааралық өзіндік тиімділік тек жақсы қарым-қатынасқа, байланыс сезіміне ғана емес, сонымен бірге протекционизмге де байланысты.</w:t>
      </w:r>
    </w:p>
    <w:p w14:paraId="5506D2FD" w14:textId="6643FCA9" w:rsidR="00096FCC" w:rsidRPr="000B4D3E" w:rsidRDefault="008379EB"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w:t>
      </w:r>
      <w:r w:rsidR="00D25B50" w:rsidRPr="000B4D3E">
        <w:rPr>
          <w:rFonts w:ascii="Times New Roman" w:hAnsi="Times New Roman" w:cs="Times New Roman"/>
          <w:sz w:val="28"/>
          <w:szCs w:val="28"/>
          <w:lang w:val="kk-KZ"/>
        </w:rPr>
        <w:t>атт</w:t>
      </w:r>
      <w:r w:rsidR="001854FD" w:rsidRPr="000B4D3E">
        <w:rPr>
          <w:rFonts w:ascii="Times New Roman" w:hAnsi="Times New Roman" w:cs="Times New Roman"/>
          <w:sz w:val="28"/>
          <w:szCs w:val="28"/>
          <w:lang w:val="kk-KZ"/>
        </w:rPr>
        <w:t>ық іс-</w:t>
      </w:r>
      <w:r w:rsidRPr="000B4D3E">
        <w:rPr>
          <w:rFonts w:ascii="Times New Roman" w:hAnsi="Times New Roman" w:cs="Times New Roman"/>
          <w:sz w:val="28"/>
          <w:szCs w:val="28"/>
          <w:lang w:val="kk-KZ"/>
        </w:rPr>
        <w:t xml:space="preserve">әрекет аумағындағы өзіндік тиімділік </w:t>
      </w:r>
      <w:r w:rsidR="00E70983" w:rsidRPr="000B4D3E">
        <w:rPr>
          <w:rFonts w:ascii="Times New Roman" w:hAnsi="Times New Roman" w:cs="Times New Roman"/>
          <w:sz w:val="28"/>
          <w:szCs w:val="28"/>
          <w:lang w:val="kk-KZ"/>
        </w:rPr>
        <w:t xml:space="preserve"> </w:t>
      </w:r>
      <w:r w:rsidR="00662382" w:rsidRPr="000B4D3E">
        <w:rPr>
          <w:rFonts w:ascii="Times New Roman" w:hAnsi="Times New Roman" w:cs="Times New Roman"/>
          <w:sz w:val="28"/>
          <w:szCs w:val="28"/>
          <w:lang w:val="kk-KZ"/>
        </w:rPr>
        <w:t>жұмыс сценарийі бойынша белсенді</w:t>
      </w:r>
      <w:r w:rsidR="001854FD" w:rsidRPr="000B4D3E">
        <w:rPr>
          <w:rFonts w:ascii="Times New Roman" w:hAnsi="Times New Roman" w:cs="Times New Roman"/>
          <w:sz w:val="28"/>
          <w:szCs w:val="28"/>
          <w:lang w:val="kk-KZ"/>
        </w:rPr>
        <w:t xml:space="preserve"> әрекет</w:t>
      </w:r>
      <w:r w:rsidR="00662382" w:rsidRPr="000B4D3E">
        <w:rPr>
          <w:rFonts w:ascii="Times New Roman" w:hAnsi="Times New Roman" w:cs="Times New Roman"/>
          <w:sz w:val="28"/>
          <w:szCs w:val="28"/>
          <w:lang w:val="kk-KZ"/>
        </w:rPr>
        <w:t>те</w:t>
      </w:r>
      <w:r w:rsidR="001854FD" w:rsidRPr="000B4D3E">
        <w:rPr>
          <w:rFonts w:ascii="Times New Roman" w:hAnsi="Times New Roman" w:cs="Times New Roman"/>
          <w:sz w:val="28"/>
          <w:szCs w:val="28"/>
          <w:lang w:val="kk-KZ"/>
        </w:rPr>
        <w:t xml:space="preserve"> қалыптасады.</w:t>
      </w:r>
      <w:r w:rsidR="005967C4" w:rsidRPr="000B4D3E">
        <w:rPr>
          <w:rFonts w:ascii="Times New Roman" w:hAnsi="Times New Roman" w:cs="Times New Roman"/>
          <w:sz w:val="28"/>
          <w:szCs w:val="28"/>
          <w:lang w:val="kk-KZ"/>
        </w:rPr>
        <w:t xml:space="preserve"> Студенттердің амотивациясы</w:t>
      </w:r>
      <w:r w:rsidR="00E70983" w:rsidRPr="000B4D3E">
        <w:rPr>
          <w:rFonts w:ascii="Times New Roman" w:hAnsi="Times New Roman" w:cs="Times New Roman"/>
          <w:sz w:val="28"/>
          <w:szCs w:val="28"/>
          <w:lang w:val="kk-KZ"/>
        </w:rPr>
        <w:t xml:space="preserve"> </w:t>
      </w:r>
      <w:r w:rsidR="00623431" w:rsidRPr="000B4D3E">
        <w:rPr>
          <w:rFonts w:ascii="Times New Roman" w:hAnsi="Times New Roman" w:cs="Times New Roman"/>
          <w:sz w:val="28"/>
          <w:szCs w:val="28"/>
          <w:lang w:val="kk-KZ"/>
        </w:rPr>
        <w:t>олардың болашақта м</w:t>
      </w:r>
      <w:r w:rsidR="005967C4" w:rsidRPr="000B4D3E">
        <w:rPr>
          <w:rFonts w:ascii="Times New Roman" w:hAnsi="Times New Roman" w:cs="Times New Roman"/>
          <w:sz w:val="28"/>
          <w:szCs w:val="28"/>
          <w:lang w:val="kk-KZ"/>
        </w:rPr>
        <w:t>аман ре</w:t>
      </w:r>
      <w:r w:rsidR="00623431" w:rsidRPr="000B4D3E">
        <w:rPr>
          <w:rFonts w:ascii="Times New Roman" w:hAnsi="Times New Roman" w:cs="Times New Roman"/>
          <w:sz w:val="28"/>
          <w:szCs w:val="28"/>
          <w:lang w:val="kk-KZ"/>
        </w:rPr>
        <w:t xml:space="preserve">тінде қалыптасуына </w:t>
      </w:r>
      <w:r w:rsidR="00662382" w:rsidRPr="000B4D3E">
        <w:rPr>
          <w:rFonts w:ascii="Times New Roman" w:hAnsi="Times New Roman" w:cs="Times New Roman"/>
          <w:sz w:val="28"/>
          <w:szCs w:val="28"/>
          <w:lang w:val="kk-KZ"/>
        </w:rPr>
        <w:t>елеулі</w:t>
      </w:r>
      <w:r w:rsidR="00623431" w:rsidRPr="000B4D3E">
        <w:rPr>
          <w:rFonts w:ascii="Times New Roman" w:hAnsi="Times New Roman" w:cs="Times New Roman"/>
          <w:sz w:val="28"/>
          <w:szCs w:val="28"/>
          <w:lang w:val="kk-KZ"/>
        </w:rPr>
        <w:t xml:space="preserve"> кедергі болып табылады. </w:t>
      </w:r>
      <w:r w:rsidR="005967C4" w:rsidRPr="000B4D3E">
        <w:rPr>
          <w:rFonts w:ascii="Times New Roman" w:hAnsi="Times New Roman" w:cs="Times New Roman"/>
          <w:sz w:val="28"/>
          <w:szCs w:val="28"/>
          <w:lang w:val="kk-KZ"/>
        </w:rPr>
        <w:t xml:space="preserve"> </w:t>
      </w:r>
    </w:p>
    <w:p w14:paraId="01D92654" w14:textId="77777777" w:rsidR="00096FCC" w:rsidRPr="000B4D3E" w:rsidRDefault="001854FD"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Сонымен қатар </w:t>
      </w:r>
      <w:r w:rsidR="00096FCC" w:rsidRPr="000B4D3E">
        <w:rPr>
          <w:rFonts w:ascii="Times New Roman" w:hAnsi="Times New Roman" w:cs="Times New Roman"/>
          <w:sz w:val="28"/>
          <w:szCs w:val="28"/>
          <w:lang w:val="kk-KZ"/>
        </w:rPr>
        <w:t>тұлғаның өзіндік тиімділігі жоғары студенттер оқуға ұмтылады, жоғары нәтижеге жетеді, қабілеттерін дамытады, құзыреттілікке жетеді; оқу олардың өзін-өзі бағалауын арттырады, олар өз мақсаттарының пайдасына таңдау жасайды; олар өзіне сенімді, тәуелсіз, өздеріне оң көзқараспен қарайды, жаңа тәжірибеге ашық; олар икемді мінез-құлықпен, қоршаған ортадағы өзгерістерге сезімталдықпен, өз мақсаттарына жету үшін оны ұйымдастыру қабілетімен және жеңілістерге, қызметтегі сәтсіздіктерге байланысты кінә мен өзін-өзі ақтаудың болмауымен сипатталады.</w:t>
      </w:r>
    </w:p>
    <w:p w14:paraId="02A02602" w14:textId="77777777" w:rsidR="00096FCC" w:rsidRPr="000B4D3E" w:rsidRDefault="00096FCC" w:rsidP="00E5341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012F59DC" w14:textId="7B6C89FD" w:rsidR="003450C3" w:rsidRPr="000B4D3E" w:rsidRDefault="00CC2B38" w:rsidP="00E53413">
      <w:pPr>
        <w:tabs>
          <w:tab w:val="left" w:pos="993"/>
        </w:tabs>
        <w:autoSpaceDE w:val="0"/>
        <w:autoSpaceDN w:val="0"/>
        <w:adjustRightInd w:val="0"/>
        <w:spacing w:after="0" w:line="240" w:lineRule="auto"/>
        <w:ind w:firstLine="567"/>
        <w:rPr>
          <w:rFonts w:ascii="Times New Roman" w:hAnsi="Times New Roman" w:cs="Times New Roman"/>
          <w:b/>
          <w:sz w:val="28"/>
          <w:szCs w:val="28"/>
          <w:lang w:val="kk-KZ"/>
        </w:rPr>
      </w:pPr>
      <w:r w:rsidRPr="000B4D3E">
        <w:rPr>
          <w:rFonts w:ascii="Times New Roman" w:hAnsi="Times New Roman" w:cs="Times New Roman"/>
          <w:b/>
          <w:sz w:val="28"/>
          <w:szCs w:val="28"/>
          <w:lang w:val="kk-KZ"/>
        </w:rPr>
        <w:t xml:space="preserve">Екінші бөлім бойынша </w:t>
      </w:r>
      <w:r w:rsidR="00E0710E" w:rsidRPr="000B4D3E">
        <w:rPr>
          <w:rFonts w:ascii="Times New Roman" w:hAnsi="Times New Roman" w:cs="Times New Roman"/>
          <w:b/>
          <w:sz w:val="28"/>
          <w:szCs w:val="28"/>
          <w:lang w:val="kk-KZ"/>
        </w:rPr>
        <w:t>тұжырым</w:t>
      </w:r>
    </w:p>
    <w:p w14:paraId="109703C6" w14:textId="0153F218" w:rsidR="00C93775" w:rsidRPr="000B4D3E" w:rsidRDefault="003822F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4"/>
          <w:lang w:val="kk-KZ"/>
        </w:rPr>
      </w:pPr>
      <w:r w:rsidRPr="000B4D3E">
        <w:rPr>
          <w:rFonts w:ascii="Times New Roman" w:eastAsia="+mn-ea" w:hAnsi="Times New Roman" w:cs="Times New Roman"/>
          <w:bCs/>
          <w:kern w:val="24"/>
          <w:sz w:val="28"/>
          <w:szCs w:val="28"/>
          <w:lang w:val="kk-KZ"/>
        </w:rPr>
        <w:t xml:space="preserve">ЖОО студенттерінің тұлғалық өзіндік тиімділігі дамуының психологиялық ерекшеліктерін зерттеу мақсатында </w:t>
      </w:r>
      <w:r w:rsidRPr="000B4D3E">
        <w:rPr>
          <w:rFonts w:ascii="Times New Roman" w:hAnsi="Times New Roman" w:cs="Times New Roman"/>
          <w:sz w:val="28"/>
          <w:szCs w:val="28"/>
          <w:lang w:val="kk-KZ"/>
        </w:rPr>
        <w:t>эмпирикалық деректерді жинау әдістері- тұлғаның жалпы өзіндік тиімділігі шкаласы (Р. Шварцер, М. Ерусалем, В. Ромекпен бейімделген нұсқасы); өзіндік тиімділік шкаласы (SES) Шерер, Мэддокс; Дж. Тэнгни, Р. Баумайстер, А.Л. Бунның «Өзін-өзі қадағалаудың қысқаша шкаласы»; Е.Ю.</w:t>
      </w:r>
      <w:r w:rsidR="00D61C9C"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Мандрикованың «Іс-әрекетте өзін-өзі ұйымдастыру» сауалнамасы; «Академиялық мотивация шкаласы» (қысқар. AMШ, ағылшын. The Academic Motivation Scale, қысқ. AMS); К. Риффтің «Психологиялық әл-ауқат шкаласы» қолданылды.</w:t>
      </w:r>
    </w:p>
    <w:p w14:paraId="0C7874E9" w14:textId="77777777" w:rsidR="00C93775" w:rsidRPr="000B4D3E" w:rsidRDefault="003450C3"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4"/>
          <w:lang w:val="kk-KZ"/>
        </w:rPr>
      </w:pPr>
      <w:r w:rsidRPr="000B4D3E">
        <w:rPr>
          <w:rFonts w:ascii="Times New Roman" w:hAnsi="Times New Roman" w:cs="Times New Roman"/>
          <w:sz w:val="28"/>
          <w:szCs w:val="28"/>
          <w:lang w:val="kk-KZ"/>
        </w:rPr>
        <w:t>ЖОО студенттерінің тұлғалық өзіндік тиімділігі</w:t>
      </w:r>
      <w:r w:rsidR="003542B6"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даму</w:t>
      </w:r>
      <w:r w:rsidR="003542B6" w:rsidRPr="000B4D3E">
        <w:rPr>
          <w:rFonts w:ascii="Times New Roman" w:hAnsi="Times New Roman" w:cs="Times New Roman"/>
          <w:sz w:val="28"/>
          <w:szCs w:val="28"/>
          <w:lang w:val="kk-KZ"/>
        </w:rPr>
        <w:t>ын</w:t>
      </w:r>
      <w:r w:rsidRPr="000B4D3E">
        <w:rPr>
          <w:rFonts w:ascii="Times New Roman" w:hAnsi="Times New Roman" w:cs="Times New Roman"/>
          <w:sz w:val="28"/>
          <w:szCs w:val="28"/>
          <w:lang w:val="kk-KZ"/>
        </w:rPr>
        <w:t>ың психологиялық ерекшеліктерін зерттеуге бағытталған зерттеу үш кезеңде жүргізілді.</w:t>
      </w:r>
    </w:p>
    <w:p w14:paraId="0429D38C" w14:textId="77777777" w:rsidR="00C93775" w:rsidRPr="000B4D3E" w:rsidRDefault="003450C3"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Бірінші кезеңде 3 университет факультеттері. Тестілеу Google Forms</w:t>
      </w:r>
      <w:r w:rsidR="00C93775" w:rsidRPr="000B4D3E">
        <w:rPr>
          <w:rFonts w:ascii="Times New Roman" w:hAnsi="Times New Roman" w:cs="Times New Roman"/>
          <w:sz w:val="28"/>
          <w:szCs w:val="28"/>
          <w:lang w:val="kk-KZ"/>
        </w:rPr>
        <w:t xml:space="preserve"> платформасы арқылы жүргізілді.</w:t>
      </w:r>
    </w:p>
    <w:p w14:paraId="53A542DD" w14:textId="77777777" w:rsidR="00C93775" w:rsidRPr="000B4D3E" w:rsidRDefault="003450C3"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Екінші кезеңде тестілеу арқылы алынған мәліметтер жинақталып, зерттелді, жиынтық кестелер құрастырылды, мәліметтер</w:t>
      </w:r>
      <w:r w:rsidR="00C93775" w:rsidRPr="000B4D3E">
        <w:rPr>
          <w:rFonts w:ascii="Times New Roman" w:hAnsi="Times New Roman" w:cs="Times New Roman"/>
          <w:sz w:val="28"/>
          <w:szCs w:val="28"/>
          <w:lang w:val="kk-KZ"/>
        </w:rPr>
        <w:t>ді өңдеу стратегиялары жасалды.</w:t>
      </w:r>
    </w:p>
    <w:p w14:paraId="060305CC" w14:textId="77777777" w:rsidR="00C93775" w:rsidRPr="000B4D3E" w:rsidRDefault="003450C3"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Үшінші кезеңде жалпы тенденцияларды бақылау және нәтижелердің сенімділігі мен дұрыстығын арттыру үшін бүкіл іріктеу </w:t>
      </w:r>
      <w:r w:rsidR="00C93775" w:rsidRPr="000B4D3E">
        <w:rPr>
          <w:rFonts w:ascii="Times New Roman" w:hAnsi="Times New Roman" w:cs="Times New Roman"/>
          <w:sz w:val="28"/>
          <w:szCs w:val="28"/>
          <w:lang w:val="kk-KZ"/>
        </w:rPr>
        <w:t xml:space="preserve">жиынтығының деректері талданды, </w:t>
      </w:r>
      <w:r w:rsidRPr="000B4D3E">
        <w:rPr>
          <w:rFonts w:ascii="Times New Roman" w:hAnsi="Times New Roman" w:cs="Times New Roman"/>
          <w:sz w:val="28"/>
          <w:szCs w:val="28"/>
          <w:lang w:val="kk-KZ"/>
        </w:rPr>
        <w:t xml:space="preserve">деректерді корреляциялық талдау жүргізілді. Деректерді математикалық өңдеу SPSS статистикалық пакеті, </w:t>
      </w:r>
      <w:r w:rsidR="00C93775" w:rsidRPr="000B4D3E">
        <w:rPr>
          <w:rFonts w:ascii="Times New Roman" w:hAnsi="Times New Roman" w:cs="Times New Roman"/>
          <w:sz w:val="28"/>
          <w:szCs w:val="28"/>
          <w:lang w:val="kk-KZ"/>
        </w:rPr>
        <w:t>23.0 нұсқасы арқылы жүргізілді.</w:t>
      </w:r>
    </w:p>
    <w:p w14:paraId="3D021550" w14:textId="3F3BEA7C" w:rsidR="006718E3" w:rsidRPr="000B4D3E" w:rsidRDefault="003450C3"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Зерттеудің нысанына, тақырыбына, мақсаты мен болжамына, сондай-ақ зерттеудің теориялық және әдіснамалық негізіне сүйене отырып, келесі диагностикалық бірлікт</w:t>
      </w:r>
      <w:r w:rsidR="00C93775" w:rsidRPr="000B4D3E">
        <w:rPr>
          <w:rFonts w:ascii="Times New Roman" w:hAnsi="Times New Roman" w:cs="Times New Roman"/>
          <w:sz w:val="28"/>
          <w:szCs w:val="28"/>
          <w:lang w:val="kk-KZ"/>
        </w:rPr>
        <w:t>ер анықталды: ө</w:t>
      </w:r>
      <w:r w:rsidRPr="000B4D3E">
        <w:rPr>
          <w:rFonts w:ascii="Times New Roman" w:hAnsi="Times New Roman" w:cs="Times New Roman"/>
          <w:sz w:val="28"/>
          <w:szCs w:val="28"/>
          <w:lang w:val="kk-KZ"/>
        </w:rPr>
        <w:t>зіндік</w:t>
      </w:r>
      <w:r w:rsidR="00C93775" w:rsidRPr="000B4D3E">
        <w:rPr>
          <w:rFonts w:ascii="Times New Roman" w:hAnsi="Times New Roman" w:cs="Times New Roman"/>
          <w:sz w:val="28"/>
          <w:szCs w:val="28"/>
          <w:lang w:val="kk-KZ"/>
        </w:rPr>
        <w:t xml:space="preserve"> тиімділік, мотивациялық</w:t>
      </w:r>
      <w:r w:rsidR="00D61C9C" w:rsidRPr="000B4D3E">
        <w:rPr>
          <w:rFonts w:ascii="Times New Roman" w:hAnsi="Times New Roman" w:cs="Times New Roman"/>
          <w:sz w:val="28"/>
          <w:szCs w:val="28"/>
          <w:lang w:val="kk-KZ"/>
        </w:rPr>
        <w:t xml:space="preserve"> процестер, реттеушілік процес</w:t>
      </w:r>
      <w:r w:rsidR="00C93775" w:rsidRPr="000B4D3E">
        <w:rPr>
          <w:rFonts w:ascii="Times New Roman" w:hAnsi="Times New Roman" w:cs="Times New Roman"/>
          <w:sz w:val="28"/>
          <w:szCs w:val="28"/>
          <w:lang w:val="kk-KZ"/>
        </w:rPr>
        <w:t>тер, а</w:t>
      </w:r>
      <w:r w:rsidR="00D61C9C" w:rsidRPr="000B4D3E">
        <w:rPr>
          <w:rFonts w:ascii="Times New Roman" w:hAnsi="Times New Roman" w:cs="Times New Roman"/>
          <w:sz w:val="28"/>
          <w:szCs w:val="28"/>
          <w:lang w:val="kk-KZ"/>
        </w:rPr>
        <w:t>ффективтік процес</w:t>
      </w:r>
      <w:r w:rsidRPr="000B4D3E">
        <w:rPr>
          <w:rFonts w:ascii="Times New Roman" w:hAnsi="Times New Roman" w:cs="Times New Roman"/>
          <w:sz w:val="28"/>
          <w:szCs w:val="28"/>
          <w:lang w:val="kk-KZ"/>
        </w:rPr>
        <w:t>тер</w:t>
      </w:r>
      <w:r w:rsidR="00C93775" w:rsidRPr="000B4D3E">
        <w:rPr>
          <w:rFonts w:ascii="Times New Roman" w:hAnsi="Times New Roman" w:cs="Times New Roman"/>
          <w:sz w:val="28"/>
          <w:szCs w:val="28"/>
          <w:lang w:val="kk-KZ"/>
        </w:rPr>
        <w:t>.</w:t>
      </w:r>
    </w:p>
    <w:p w14:paraId="13F86C5E" w14:textId="2CB18013" w:rsidR="00C93775" w:rsidRPr="000B4D3E" w:rsidRDefault="002C7558"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Алынған нәтижелерге сүйене отырып, с</w:t>
      </w:r>
      <w:r w:rsidR="00C93775" w:rsidRPr="000B4D3E">
        <w:rPr>
          <w:rFonts w:ascii="Times New Roman" w:hAnsi="Times New Roman" w:cs="Times New Roman"/>
          <w:sz w:val="28"/>
          <w:szCs w:val="28"/>
          <w:lang w:val="kk-KZ"/>
        </w:rPr>
        <w:t xml:space="preserve">туденттердің өзіндік тиімділігінің </w:t>
      </w:r>
      <w:r w:rsidR="00B17B4D" w:rsidRPr="000B4D3E">
        <w:rPr>
          <w:rFonts w:ascii="Times New Roman" w:hAnsi="Times New Roman" w:cs="Times New Roman"/>
          <w:sz w:val="28"/>
          <w:szCs w:val="28"/>
          <w:lang w:val="kk-KZ"/>
        </w:rPr>
        <w:t>эмпирикалық</w:t>
      </w:r>
      <w:r w:rsidR="00C93775" w:rsidRPr="000B4D3E">
        <w:rPr>
          <w:rFonts w:ascii="Times New Roman" w:hAnsi="Times New Roman" w:cs="Times New Roman"/>
          <w:sz w:val="28"/>
          <w:szCs w:val="28"/>
          <w:lang w:val="kk-KZ"/>
        </w:rPr>
        <w:t xml:space="preserve"> моделі жасалды.</w:t>
      </w:r>
    </w:p>
    <w:p w14:paraId="3C61FE82" w14:textId="77777777" w:rsidR="00C93775" w:rsidRPr="000B4D3E" w:rsidRDefault="00C9377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p>
    <w:p w14:paraId="166D8916" w14:textId="77777777" w:rsidR="00C93775" w:rsidRPr="000B4D3E" w:rsidRDefault="00C93775" w:rsidP="00E53413">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p>
    <w:p w14:paraId="0330CBE4" w14:textId="77777777" w:rsidR="006718E3" w:rsidRPr="000B4D3E" w:rsidRDefault="006718E3" w:rsidP="00E53413">
      <w:pPr>
        <w:tabs>
          <w:tab w:val="left" w:pos="993"/>
        </w:tabs>
        <w:ind w:firstLine="567"/>
        <w:jc w:val="both"/>
        <w:rPr>
          <w:rFonts w:ascii="Times New Roman" w:hAnsi="Times New Roman" w:cs="Times New Roman"/>
          <w:sz w:val="28"/>
          <w:szCs w:val="28"/>
          <w:lang w:val="kk-KZ"/>
        </w:rPr>
      </w:pPr>
    </w:p>
    <w:p w14:paraId="020A9477" w14:textId="77777777" w:rsidR="00451CBE" w:rsidRPr="000B4D3E" w:rsidRDefault="00451CBE" w:rsidP="00E53413">
      <w:pPr>
        <w:tabs>
          <w:tab w:val="left" w:pos="993"/>
        </w:tabs>
        <w:ind w:firstLine="567"/>
        <w:jc w:val="both"/>
        <w:rPr>
          <w:rFonts w:ascii="Times New Roman" w:hAnsi="Times New Roman" w:cs="Times New Roman"/>
          <w:sz w:val="28"/>
          <w:szCs w:val="28"/>
          <w:lang w:val="kk-KZ"/>
        </w:rPr>
      </w:pPr>
    </w:p>
    <w:p w14:paraId="6AEE5A45" w14:textId="77777777" w:rsidR="00451CBE" w:rsidRPr="000B4D3E" w:rsidRDefault="00451CBE" w:rsidP="00E53413">
      <w:pPr>
        <w:tabs>
          <w:tab w:val="left" w:pos="993"/>
        </w:tabs>
        <w:ind w:firstLine="567"/>
        <w:jc w:val="both"/>
        <w:rPr>
          <w:rFonts w:ascii="Times New Roman" w:hAnsi="Times New Roman" w:cs="Times New Roman"/>
          <w:sz w:val="28"/>
          <w:szCs w:val="28"/>
          <w:lang w:val="kk-KZ"/>
        </w:rPr>
      </w:pPr>
    </w:p>
    <w:p w14:paraId="5509ED04" w14:textId="77777777" w:rsidR="00451CBE" w:rsidRPr="000B4D3E" w:rsidRDefault="00451CBE" w:rsidP="00E53413">
      <w:pPr>
        <w:tabs>
          <w:tab w:val="left" w:pos="993"/>
        </w:tabs>
        <w:jc w:val="both"/>
        <w:rPr>
          <w:rFonts w:ascii="Times New Roman" w:hAnsi="Times New Roman" w:cs="Times New Roman"/>
          <w:sz w:val="28"/>
          <w:szCs w:val="28"/>
          <w:lang w:val="kk-KZ"/>
        </w:rPr>
      </w:pPr>
    </w:p>
    <w:p w14:paraId="78D690A3" w14:textId="77777777" w:rsidR="009167FA" w:rsidRPr="000B4D3E" w:rsidRDefault="009167FA" w:rsidP="00E53413">
      <w:pPr>
        <w:tabs>
          <w:tab w:val="left" w:pos="993"/>
        </w:tabs>
        <w:jc w:val="both"/>
        <w:rPr>
          <w:rFonts w:ascii="Times New Roman" w:hAnsi="Times New Roman" w:cs="Times New Roman"/>
          <w:sz w:val="28"/>
          <w:szCs w:val="28"/>
          <w:lang w:val="kk-KZ"/>
        </w:rPr>
      </w:pPr>
    </w:p>
    <w:p w14:paraId="5A77A36A" w14:textId="77777777" w:rsidR="009A2E6D" w:rsidRPr="000B4D3E" w:rsidRDefault="009A2E6D" w:rsidP="00E53413">
      <w:pPr>
        <w:tabs>
          <w:tab w:val="left" w:pos="993"/>
        </w:tabs>
        <w:jc w:val="both"/>
        <w:rPr>
          <w:rFonts w:ascii="Times New Roman" w:hAnsi="Times New Roman" w:cs="Times New Roman"/>
          <w:sz w:val="28"/>
          <w:szCs w:val="28"/>
          <w:lang w:val="kk-KZ"/>
        </w:rPr>
      </w:pPr>
    </w:p>
    <w:p w14:paraId="63438F62" w14:textId="77777777" w:rsidR="00E0710E" w:rsidRPr="000B4D3E" w:rsidRDefault="00E0710E" w:rsidP="00E53413">
      <w:pPr>
        <w:tabs>
          <w:tab w:val="left" w:pos="993"/>
        </w:tabs>
        <w:spacing w:after="0" w:line="240" w:lineRule="auto"/>
        <w:ind w:firstLine="709"/>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br w:type="page"/>
      </w:r>
    </w:p>
    <w:p w14:paraId="3513BCD4" w14:textId="63292102" w:rsidR="0087443F" w:rsidRPr="000B4D3E" w:rsidRDefault="0087443F"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ҚОРЫТЫНДЫ</w:t>
      </w:r>
    </w:p>
    <w:p w14:paraId="3BE424D7" w14:textId="77777777" w:rsidR="00A21C0E" w:rsidRPr="000B4D3E" w:rsidRDefault="00A21C0E" w:rsidP="00E53413">
      <w:pPr>
        <w:tabs>
          <w:tab w:val="left" w:pos="993"/>
        </w:tabs>
        <w:spacing w:after="0" w:line="240" w:lineRule="auto"/>
        <w:jc w:val="center"/>
        <w:rPr>
          <w:rFonts w:ascii="Times New Roman" w:hAnsi="Times New Roman" w:cs="Times New Roman"/>
          <w:b/>
          <w:sz w:val="28"/>
          <w:szCs w:val="28"/>
          <w:lang w:val="kk-KZ"/>
        </w:rPr>
      </w:pPr>
    </w:p>
    <w:p w14:paraId="513FD054" w14:textId="52834AAF" w:rsidR="00960B3C" w:rsidRPr="000B4D3E" w:rsidRDefault="00EA132D" w:rsidP="00E53413">
      <w:pPr>
        <w:tabs>
          <w:tab w:val="left" w:pos="993"/>
        </w:tabs>
        <w:spacing w:after="0" w:line="240" w:lineRule="auto"/>
        <w:ind w:firstLine="567"/>
        <w:jc w:val="both"/>
        <w:rPr>
          <w:rFonts w:ascii="Times New Roman" w:hAnsi="Times New Roman" w:cs="Times New Roman"/>
          <w:sz w:val="28"/>
          <w:szCs w:val="28"/>
          <w:shd w:val="clear" w:color="auto" w:fill="FFFFFF"/>
          <w:lang w:val="kk-KZ"/>
        </w:rPr>
      </w:pPr>
      <w:r w:rsidRPr="000B4D3E">
        <w:rPr>
          <w:rFonts w:ascii="Times New Roman" w:hAnsi="Times New Roman" w:cs="Times New Roman"/>
          <w:sz w:val="28"/>
          <w:szCs w:val="28"/>
          <w:lang w:val="kk-KZ"/>
        </w:rPr>
        <w:t>Диссертациялық жұмыс</w:t>
      </w:r>
      <w:r w:rsidR="00670860" w:rsidRPr="000B4D3E">
        <w:rPr>
          <w:rFonts w:ascii="Times New Roman" w:hAnsi="Times New Roman" w:cs="Times New Roman"/>
          <w:sz w:val="28"/>
          <w:szCs w:val="28"/>
          <w:lang w:val="kk-KZ"/>
        </w:rPr>
        <w:t xml:space="preserve"> студенттердің тұлғалық өзіндік тиімділік феноменін және оның студенттік кезеңдегі тұлғаның жүйелік сапасы ретіндегі даму ерекшеліктерін, оны оқу мен еңбек нарығындағы және өмірдегі жетістік үшін ресурс ретінде зерттеуге арналған. </w:t>
      </w:r>
      <w:r w:rsidR="00960B3C" w:rsidRPr="000B4D3E">
        <w:rPr>
          <w:rFonts w:ascii="Times New Roman" w:hAnsi="Times New Roman" w:cs="Times New Roman"/>
          <w:sz w:val="28"/>
          <w:szCs w:val="28"/>
          <w:lang w:val="kk-KZ"/>
        </w:rPr>
        <w:t xml:space="preserve">Осыған орай, </w:t>
      </w:r>
      <w:r w:rsidR="00960B3C" w:rsidRPr="000B4D3E">
        <w:rPr>
          <w:rFonts w:ascii="Times New Roman" w:hAnsi="Times New Roman" w:cs="Times New Roman"/>
          <w:sz w:val="28"/>
          <w:szCs w:val="28"/>
          <w:shd w:val="clear" w:color="auto" w:fill="FFFFFF"/>
          <w:lang w:val="kk-KZ"/>
        </w:rPr>
        <w:t>зерттеу</w:t>
      </w:r>
      <w:r w:rsidRPr="000B4D3E">
        <w:rPr>
          <w:rFonts w:ascii="Times New Roman" w:hAnsi="Times New Roman" w:cs="Times New Roman"/>
          <w:sz w:val="28"/>
          <w:szCs w:val="28"/>
          <w:shd w:val="clear" w:color="auto" w:fill="FFFFFF"/>
          <w:lang w:val="kk-KZ"/>
        </w:rPr>
        <w:t>де</w:t>
      </w:r>
      <w:r w:rsidR="00960B3C" w:rsidRPr="000B4D3E">
        <w:rPr>
          <w:rFonts w:ascii="Times New Roman" w:hAnsi="Times New Roman" w:cs="Times New Roman"/>
          <w:sz w:val="28"/>
          <w:szCs w:val="28"/>
          <w:shd w:val="clear" w:color="auto" w:fill="FFFFFF"/>
          <w:lang w:val="kk-KZ"/>
        </w:rPr>
        <w:t xml:space="preserve"> тұлға психологиясының </w:t>
      </w:r>
      <w:r w:rsidRPr="000B4D3E">
        <w:rPr>
          <w:rFonts w:ascii="Times New Roman" w:hAnsi="Times New Roman" w:cs="Times New Roman"/>
          <w:sz w:val="28"/>
          <w:szCs w:val="28"/>
          <w:shd w:val="clear" w:color="auto" w:fill="FFFFFF"/>
          <w:lang w:val="kk-KZ"/>
        </w:rPr>
        <w:t>өзекті</w:t>
      </w:r>
      <w:r w:rsidR="00960B3C" w:rsidRPr="000B4D3E">
        <w:rPr>
          <w:rFonts w:ascii="Times New Roman" w:hAnsi="Times New Roman" w:cs="Times New Roman"/>
          <w:sz w:val="28"/>
          <w:szCs w:val="28"/>
          <w:shd w:val="clear" w:color="auto" w:fill="FFFFFF"/>
          <w:lang w:val="kk-KZ"/>
        </w:rPr>
        <w:t xml:space="preserve"> мәселелерінің бірі тұлғалық өзіндік тиімділік феноменіне зерттеу жүзеге асырылды.</w:t>
      </w:r>
    </w:p>
    <w:p w14:paraId="18281304" w14:textId="261B8B11" w:rsidR="008618A7" w:rsidRPr="000B4D3E" w:rsidRDefault="00960B3C" w:rsidP="00E53413">
      <w:pP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hAnsi="Times New Roman" w:cs="Times New Roman"/>
          <w:sz w:val="28"/>
          <w:szCs w:val="28"/>
          <w:shd w:val="clear" w:color="auto" w:fill="FFFFFF"/>
          <w:lang w:val="kk-KZ"/>
        </w:rPr>
        <w:t xml:space="preserve">Диссертациялық зерттеу жұмысының бірінші бөліміндегі </w:t>
      </w:r>
      <w:r w:rsidR="008618A7" w:rsidRPr="000B4D3E">
        <w:rPr>
          <w:rFonts w:ascii="Times New Roman" w:hAnsi="Times New Roman" w:cs="Times New Roman"/>
          <w:sz w:val="28"/>
          <w:szCs w:val="28"/>
          <w:shd w:val="clear" w:color="auto" w:fill="FFFFFF"/>
          <w:lang w:val="kk-KZ"/>
        </w:rPr>
        <w:t>тұлғаның өзіндік тиімділігі мәселесінің теориялық</w:t>
      </w:r>
      <w:r w:rsidR="00796529" w:rsidRPr="000B4D3E">
        <w:rPr>
          <w:rFonts w:ascii="Times New Roman" w:hAnsi="Times New Roman" w:cs="Times New Roman"/>
          <w:sz w:val="28"/>
          <w:szCs w:val="28"/>
          <w:shd w:val="clear" w:color="auto" w:fill="FFFFFF"/>
          <w:lang w:val="kk-KZ"/>
        </w:rPr>
        <w:t xml:space="preserve"> талдауы нәтижесінде психология</w:t>
      </w:r>
      <w:r w:rsidR="00DB23C1" w:rsidRPr="000B4D3E">
        <w:rPr>
          <w:rFonts w:ascii="Times New Roman" w:hAnsi="Times New Roman" w:cs="Times New Roman"/>
          <w:sz w:val="28"/>
          <w:szCs w:val="28"/>
          <w:shd w:val="clear" w:color="auto" w:fill="FFFFFF"/>
          <w:lang w:val="kk-KZ"/>
        </w:rPr>
        <w:t xml:space="preserve"> ғылыми кеңістігінде</w:t>
      </w:r>
      <w:r w:rsidR="008618A7" w:rsidRPr="000B4D3E">
        <w:rPr>
          <w:rFonts w:ascii="Times New Roman" w:hAnsi="Times New Roman" w:cs="Times New Roman"/>
          <w:sz w:val="28"/>
          <w:szCs w:val="28"/>
          <w:shd w:val="clear" w:color="auto" w:fill="FFFFFF"/>
          <w:lang w:val="kk-KZ"/>
        </w:rPr>
        <w:t xml:space="preserve"> тұлға дамуы мен белсенділігіне, сенімділігіне байланыс</w:t>
      </w:r>
      <w:r w:rsidR="004F0FD0" w:rsidRPr="000B4D3E">
        <w:rPr>
          <w:rFonts w:ascii="Times New Roman" w:hAnsi="Times New Roman" w:cs="Times New Roman"/>
          <w:sz w:val="28"/>
          <w:szCs w:val="28"/>
          <w:shd w:val="clear" w:color="auto" w:fill="FFFFFF"/>
          <w:lang w:val="kk-KZ"/>
        </w:rPr>
        <w:t>ты негізгі әдіс</w:t>
      </w:r>
      <w:r w:rsidR="00FB3E70" w:rsidRPr="000B4D3E">
        <w:rPr>
          <w:rFonts w:ascii="Times New Roman" w:hAnsi="Times New Roman" w:cs="Times New Roman"/>
          <w:sz w:val="28"/>
          <w:szCs w:val="28"/>
          <w:shd w:val="clear" w:color="auto" w:fill="FFFFFF"/>
          <w:lang w:val="kk-KZ"/>
        </w:rPr>
        <w:t>намалық</w:t>
      </w:r>
      <w:r w:rsidR="004F0FD0" w:rsidRPr="000B4D3E">
        <w:rPr>
          <w:rFonts w:ascii="Times New Roman" w:hAnsi="Times New Roman" w:cs="Times New Roman"/>
          <w:sz w:val="28"/>
          <w:szCs w:val="28"/>
          <w:shd w:val="clear" w:color="auto" w:fill="FFFFFF"/>
          <w:lang w:val="kk-KZ"/>
        </w:rPr>
        <w:t xml:space="preserve"> тұрғылар</w:t>
      </w:r>
      <w:r w:rsidR="008618A7" w:rsidRPr="000B4D3E">
        <w:rPr>
          <w:rFonts w:ascii="Times New Roman" w:hAnsi="Times New Roman" w:cs="Times New Roman"/>
          <w:sz w:val="28"/>
          <w:szCs w:val="28"/>
          <w:shd w:val="clear" w:color="auto" w:fill="FFFFFF"/>
          <w:lang w:val="kk-KZ"/>
        </w:rPr>
        <w:t xml:space="preserve">, тұлғаның өзіндік тиімділігінің психологиялық мазмұны, </w:t>
      </w:r>
      <w:r w:rsidR="00A43F35" w:rsidRPr="000B4D3E">
        <w:rPr>
          <w:rFonts w:ascii="Times New Roman" w:hAnsi="Times New Roman" w:cs="Times New Roman"/>
          <w:sz w:val="28"/>
          <w:szCs w:val="28"/>
          <w:shd w:val="clear" w:color="auto" w:fill="FFFFFF"/>
          <w:lang w:val="kk-KZ"/>
        </w:rPr>
        <w:t xml:space="preserve">факторлары, </w:t>
      </w:r>
      <w:r w:rsidR="008618A7" w:rsidRPr="000B4D3E">
        <w:rPr>
          <w:rFonts w:ascii="Times New Roman" w:hAnsi="Times New Roman" w:cs="Times New Roman"/>
          <w:sz w:val="28"/>
          <w:szCs w:val="28"/>
          <w:shd w:val="clear" w:color="auto" w:fill="FFFFFF"/>
          <w:lang w:val="kk-KZ"/>
        </w:rPr>
        <w:t>құрылымы м</w:t>
      </w:r>
      <w:r w:rsidR="00764AC1" w:rsidRPr="000B4D3E">
        <w:rPr>
          <w:rFonts w:ascii="Times New Roman" w:hAnsi="Times New Roman" w:cs="Times New Roman"/>
          <w:sz w:val="28"/>
          <w:szCs w:val="28"/>
          <w:shd w:val="clear" w:color="auto" w:fill="FFFFFF"/>
          <w:lang w:val="kk-KZ"/>
        </w:rPr>
        <w:t xml:space="preserve">ен даму механизмдері анықталды және </w:t>
      </w:r>
      <w:r w:rsidR="008618A7" w:rsidRPr="000B4D3E">
        <w:rPr>
          <w:rFonts w:ascii="Times New Roman" w:hAnsi="Times New Roman" w:cs="Times New Roman"/>
          <w:sz w:val="28"/>
          <w:szCs w:val="28"/>
          <w:shd w:val="clear" w:color="auto" w:fill="FFFFFF"/>
          <w:lang w:val="kk-KZ"/>
        </w:rPr>
        <w:t>өзі</w:t>
      </w:r>
      <w:r w:rsidR="00FB3E70" w:rsidRPr="000B4D3E">
        <w:rPr>
          <w:rFonts w:ascii="Times New Roman" w:hAnsi="Times New Roman" w:cs="Times New Roman"/>
          <w:sz w:val="28"/>
          <w:szCs w:val="28"/>
          <w:shd w:val="clear" w:color="auto" w:fill="FFFFFF"/>
          <w:lang w:val="kk-KZ"/>
        </w:rPr>
        <w:t xml:space="preserve">ндік тиімділік </w:t>
      </w:r>
      <w:r w:rsidR="00764AC1" w:rsidRPr="000B4D3E">
        <w:rPr>
          <w:rFonts w:ascii="Times New Roman" w:hAnsi="Times New Roman" w:cs="Times New Roman"/>
          <w:sz w:val="28"/>
          <w:szCs w:val="28"/>
          <w:shd w:val="clear" w:color="auto" w:fill="FFFFFF"/>
          <w:lang w:val="kk-KZ"/>
        </w:rPr>
        <w:t>феноменінің</w:t>
      </w:r>
      <w:r w:rsidR="008618A7" w:rsidRPr="000B4D3E">
        <w:rPr>
          <w:rFonts w:ascii="Times New Roman" w:eastAsia="Calibri" w:hAnsi="Times New Roman" w:cs="Times New Roman"/>
          <w:bCs/>
          <w:sz w:val="28"/>
          <w:szCs w:val="28"/>
          <w:lang w:val="kk-KZ" w:eastAsia="ru-RU"/>
        </w:rPr>
        <w:t xml:space="preserve"> студенттік </w:t>
      </w:r>
      <w:r w:rsidR="0062485F" w:rsidRPr="000B4D3E">
        <w:rPr>
          <w:rFonts w:ascii="Times New Roman" w:eastAsia="Calibri" w:hAnsi="Times New Roman" w:cs="Times New Roman"/>
          <w:bCs/>
          <w:sz w:val="28"/>
          <w:szCs w:val="28"/>
          <w:lang w:val="kk-KZ" w:eastAsia="ru-RU"/>
        </w:rPr>
        <w:t>ша</w:t>
      </w:r>
      <w:r w:rsidR="00EC6692" w:rsidRPr="000B4D3E">
        <w:rPr>
          <w:rFonts w:ascii="Times New Roman" w:eastAsia="Calibri" w:hAnsi="Times New Roman" w:cs="Times New Roman"/>
          <w:bCs/>
          <w:sz w:val="28"/>
          <w:szCs w:val="28"/>
          <w:lang w:val="kk-KZ" w:eastAsia="ru-RU"/>
        </w:rPr>
        <w:t>қтағы</w:t>
      </w:r>
      <w:r w:rsidR="00764AC1" w:rsidRPr="000B4D3E">
        <w:rPr>
          <w:rFonts w:ascii="Times New Roman" w:eastAsia="Calibri" w:hAnsi="Times New Roman" w:cs="Times New Roman"/>
          <w:bCs/>
          <w:sz w:val="28"/>
          <w:szCs w:val="28"/>
          <w:lang w:val="kk-KZ" w:eastAsia="ru-RU"/>
        </w:rPr>
        <w:t xml:space="preserve"> даму ерекшеліктері зерттелді</w:t>
      </w:r>
      <w:r w:rsidR="008618A7" w:rsidRPr="000B4D3E">
        <w:rPr>
          <w:rFonts w:ascii="Times New Roman" w:eastAsia="Calibri" w:hAnsi="Times New Roman" w:cs="Times New Roman"/>
          <w:bCs/>
          <w:sz w:val="28"/>
          <w:szCs w:val="28"/>
          <w:lang w:val="kk-KZ" w:eastAsia="ru-RU"/>
        </w:rPr>
        <w:t>.</w:t>
      </w:r>
    </w:p>
    <w:p w14:paraId="3A4FA0D1" w14:textId="23308A62" w:rsidR="00A43F35" w:rsidRPr="000B4D3E" w:rsidRDefault="008618A7" w:rsidP="00E53413">
      <w:pP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hAnsi="Times New Roman" w:cs="Times New Roman"/>
          <w:sz w:val="28"/>
          <w:szCs w:val="28"/>
          <w:shd w:val="clear" w:color="auto" w:fill="FFFFFF"/>
          <w:lang w:val="kk-KZ"/>
        </w:rPr>
        <w:t>Теориялық  талдау  не</w:t>
      </w:r>
      <w:r w:rsidR="00A43F35" w:rsidRPr="000B4D3E">
        <w:rPr>
          <w:rFonts w:ascii="Times New Roman" w:hAnsi="Times New Roman" w:cs="Times New Roman"/>
          <w:sz w:val="28"/>
          <w:szCs w:val="28"/>
          <w:shd w:val="clear" w:color="auto" w:fill="FFFFFF"/>
          <w:lang w:val="kk-KZ"/>
        </w:rPr>
        <w:t xml:space="preserve">гізінде  ғылыми әдебиеттердегі </w:t>
      </w:r>
      <w:r w:rsidRPr="000B4D3E">
        <w:rPr>
          <w:rFonts w:ascii="Times New Roman" w:hAnsi="Times New Roman" w:cs="Times New Roman"/>
          <w:sz w:val="28"/>
          <w:szCs w:val="28"/>
          <w:shd w:val="clear" w:color="auto" w:fill="FFFFFF"/>
          <w:lang w:val="kk-KZ"/>
        </w:rPr>
        <w:t>өзіндік</w:t>
      </w:r>
      <w:r w:rsidR="00A43F35" w:rsidRPr="000B4D3E">
        <w:rPr>
          <w:rFonts w:ascii="Times New Roman" w:hAnsi="Times New Roman" w:cs="Times New Roman"/>
          <w:sz w:val="28"/>
          <w:szCs w:val="28"/>
          <w:shd w:val="clear" w:color="auto" w:fill="FFFFFF"/>
          <w:lang w:val="kk-KZ"/>
        </w:rPr>
        <w:t xml:space="preserve"> тиімділік</w:t>
      </w:r>
      <w:r w:rsidRPr="000B4D3E">
        <w:rPr>
          <w:rFonts w:ascii="Times New Roman" w:hAnsi="Times New Roman" w:cs="Times New Roman"/>
          <w:sz w:val="28"/>
          <w:szCs w:val="28"/>
          <w:shd w:val="clear" w:color="auto" w:fill="FFFFFF"/>
          <w:lang w:val="kk-KZ"/>
        </w:rPr>
        <w:t xml:space="preserve">  феноменінің психологиялық мазмұны ашылды.</w:t>
      </w:r>
      <w:r w:rsidRPr="000B4D3E">
        <w:rPr>
          <w:rFonts w:ascii="Times New Roman" w:eastAsia="Calibri" w:hAnsi="Times New Roman" w:cs="Times New Roman"/>
          <w:bCs/>
          <w:sz w:val="28"/>
          <w:szCs w:val="28"/>
          <w:lang w:val="kk-KZ" w:eastAsia="ru-RU"/>
        </w:rPr>
        <w:t xml:space="preserve"> </w:t>
      </w:r>
      <w:r w:rsidR="00532FDC" w:rsidRPr="000B4D3E">
        <w:rPr>
          <w:rFonts w:ascii="Times New Roman" w:eastAsia="Calibri" w:hAnsi="Times New Roman" w:cs="Times New Roman"/>
          <w:bCs/>
          <w:sz w:val="28"/>
          <w:szCs w:val="28"/>
          <w:lang w:val="kk-KZ" w:eastAsia="ru-RU"/>
        </w:rPr>
        <w:t>Өзінді</w:t>
      </w:r>
      <w:r w:rsidR="005F39E5" w:rsidRPr="000B4D3E">
        <w:rPr>
          <w:rFonts w:ascii="Times New Roman" w:eastAsia="Calibri" w:hAnsi="Times New Roman" w:cs="Times New Roman"/>
          <w:bCs/>
          <w:sz w:val="28"/>
          <w:szCs w:val="28"/>
          <w:lang w:val="kk-KZ" w:eastAsia="ru-RU"/>
        </w:rPr>
        <w:t>к тиімділік, тұлғалық өзіндік тиімділік ұғымдарына ғылыми талдау жасап, осы түсініктерге өзіндік анықтама бер</w:t>
      </w:r>
      <w:r w:rsidR="00A43F35" w:rsidRPr="000B4D3E">
        <w:rPr>
          <w:rFonts w:ascii="Times New Roman" w:eastAsia="Calibri" w:hAnsi="Times New Roman" w:cs="Times New Roman"/>
          <w:bCs/>
          <w:sz w:val="28"/>
          <w:szCs w:val="28"/>
          <w:lang w:val="kk-KZ" w:eastAsia="ru-RU"/>
        </w:rPr>
        <w:t>ілді:</w:t>
      </w:r>
    </w:p>
    <w:p w14:paraId="262B2051" w14:textId="77777777" w:rsidR="00A43F35" w:rsidRPr="000B4D3E" w:rsidRDefault="00A43F35" w:rsidP="00E53413">
      <w:pP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eastAsia="Calibri" w:hAnsi="Times New Roman" w:cs="Times New Roman"/>
          <w:bCs/>
          <w:i/>
          <w:sz w:val="28"/>
          <w:szCs w:val="28"/>
          <w:lang w:val="kk-KZ" w:eastAsia="ru-RU"/>
        </w:rPr>
        <w:t>Өзіндік тиімділік</w:t>
      </w:r>
      <w:r w:rsidRPr="000B4D3E">
        <w:rPr>
          <w:rFonts w:ascii="Times New Roman" w:eastAsia="Calibri" w:hAnsi="Times New Roman" w:cs="Times New Roman"/>
          <w:bCs/>
          <w:sz w:val="28"/>
          <w:szCs w:val="28"/>
          <w:lang w:val="kk-KZ" w:eastAsia="ru-RU"/>
        </w:rPr>
        <w:t xml:space="preserve"> – бұл белгілі бір нәтижелерге қол жеткізуде өзін қадағалауы, өзін ұйымдастыруы, өзін-өзі реттеуі және оларды орындау қабілетіне деген тұлғаның жеке сенімі.</w:t>
      </w:r>
    </w:p>
    <w:p w14:paraId="336877CF" w14:textId="3C184189" w:rsidR="00A43F35" w:rsidRPr="000B4D3E" w:rsidRDefault="00A43F35" w:rsidP="00E53413">
      <w:pPr>
        <w:tabs>
          <w:tab w:val="left" w:pos="993"/>
        </w:tabs>
        <w:spacing w:after="0" w:line="240" w:lineRule="auto"/>
        <w:ind w:firstLine="567"/>
        <w:jc w:val="both"/>
        <w:rPr>
          <w:rFonts w:ascii="Times New Roman" w:eastAsia="Calibri" w:hAnsi="Times New Roman" w:cs="Times New Roman"/>
          <w:bCs/>
          <w:sz w:val="28"/>
          <w:szCs w:val="28"/>
          <w:lang w:val="kk-KZ" w:eastAsia="ru-RU"/>
        </w:rPr>
      </w:pPr>
      <w:r w:rsidRPr="000B4D3E">
        <w:rPr>
          <w:rFonts w:ascii="Times New Roman" w:eastAsia="Calibri" w:hAnsi="Times New Roman" w:cs="Times New Roman"/>
          <w:bCs/>
          <w:sz w:val="28"/>
          <w:szCs w:val="28"/>
          <w:lang w:val="kk-KZ" w:eastAsia="ru-RU"/>
        </w:rPr>
        <w:t xml:space="preserve"> </w:t>
      </w:r>
      <w:r w:rsidRPr="000B4D3E">
        <w:rPr>
          <w:rFonts w:ascii="Times New Roman" w:eastAsia="Calibri" w:hAnsi="Times New Roman" w:cs="Times New Roman"/>
          <w:bCs/>
          <w:i/>
          <w:sz w:val="28"/>
          <w:szCs w:val="28"/>
          <w:lang w:val="kk-KZ" w:eastAsia="ru-RU"/>
        </w:rPr>
        <w:t>Тұлғалық өзіндік тиімділік</w:t>
      </w:r>
      <w:r w:rsidRPr="000B4D3E">
        <w:rPr>
          <w:rFonts w:ascii="Times New Roman" w:eastAsia="Calibri" w:hAnsi="Times New Roman" w:cs="Times New Roman"/>
          <w:bCs/>
          <w:sz w:val="28"/>
          <w:szCs w:val="28"/>
          <w:lang w:val="kk-KZ" w:eastAsia="ru-RU"/>
        </w:rPr>
        <w:t xml:space="preserve"> –  адамның оқу, еңбек нарығында және өмірде табысқа жетуін қамтамасыз ететін тұлғалық қасиеті. </w:t>
      </w:r>
    </w:p>
    <w:p w14:paraId="3CFA2914" w14:textId="7946FD18" w:rsidR="00DB23C1" w:rsidRPr="000B4D3E" w:rsidRDefault="005F39E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eastAsia="Calibri" w:hAnsi="Times New Roman" w:cs="Times New Roman"/>
          <w:bCs/>
          <w:sz w:val="28"/>
          <w:szCs w:val="28"/>
          <w:lang w:val="kk-KZ" w:eastAsia="ru-RU"/>
        </w:rPr>
        <w:t xml:space="preserve"> </w:t>
      </w:r>
      <w:r w:rsidR="008618A7" w:rsidRPr="000B4D3E">
        <w:rPr>
          <w:rFonts w:ascii="Times New Roman" w:hAnsi="Times New Roman" w:cs="Times New Roman"/>
          <w:sz w:val="28"/>
          <w:szCs w:val="28"/>
          <w:shd w:val="clear" w:color="auto" w:fill="FFFFFF"/>
          <w:lang w:val="kk-KZ"/>
        </w:rPr>
        <w:t>Тұлғаның интегративті өзін-өзі реттеу жүйесіндегі өзіндік тиімділік ерекшеліктерін және оның дамуын анықтайты</w:t>
      </w:r>
      <w:r w:rsidR="00D46E83" w:rsidRPr="000B4D3E">
        <w:rPr>
          <w:rFonts w:ascii="Times New Roman" w:hAnsi="Times New Roman" w:cs="Times New Roman"/>
          <w:sz w:val="28"/>
          <w:szCs w:val="28"/>
          <w:shd w:val="clear" w:color="auto" w:fill="FFFFFF"/>
          <w:lang w:val="kk-KZ"/>
        </w:rPr>
        <w:t>н негізгі психикалық процестер</w:t>
      </w:r>
      <w:r w:rsidR="008618A7" w:rsidRPr="000B4D3E">
        <w:rPr>
          <w:rFonts w:ascii="Times New Roman" w:hAnsi="Times New Roman" w:cs="Times New Roman"/>
          <w:sz w:val="28"/>
          <w:szCs w:val="28"/>
          <w:shd w:val="clear" w:color="auto" w:fill="FFFFFF"/>
          <w:lang w:val="kk-KZ"/>
        </w:rPr>
        <w:t xml:space="preserve"> зерттелді.</w:t>
      </w:r>
      <w:r w:rsidR="008618A7" w:rsidRPr="000B4D3E">
        <w:rPr>
          <w:rFonts w:ascii="Times New Roman" w:eastAsia="Calibri" w:hAnsi="Times New Roman" w:cs="Times New Roman"/>
          <w:bCs/>
          <w:sz w:val="28"/>
          <w:szCs w:val="28"/>
          <w:lang w:val="kk-KZ" w:eastAsia="ru-RU"/>
        </w:rPr>
        <w:t xml:space="preserve"> </w:t>
      </w:r>
      <w:r w:rsidR="008618A7" w:rsidRPr="000B4D3E">
        <w:rPr>
          <w:rFonts w:ascii="Times New Roman" w:hAnsi="Times New Roman" w:cs="Times New Roman"/>
          <w:sz w:val="28"/>
          <w:szCs w:val="28"/>
          <w:shd w:val="clear" w:color="auto" w:fill="FFFFFF"/>
          <w:lang w:val="kk-KZ"/>
        </w:rPr>
        <w:t>Онтогенезде тұлғалық өзіндік тиімділіктің қалыптасуы және оның студенттік шақтағы дамуының психологиялық ерекшеліктері туралы ғалымдардың эмпирикалық деректері талданды.</w:t>
      </w:r>
      <w:r w:rsidR="008618A7" w:rsidRPr="000B4D3E">
        <w:rPr>
          <w:rFonts w:ascii="Times New Roman" w:eastAsia="Calibri" w:hAnsi="Times New Roman" w:cs="Times New Roman"/>
          <w:bCs/>
          <w:sz w:val="28"/>
          <w:szCs w:val="28"/>
          <w:lang w:val="kk-KZ" w:eastAsia="ru-RU"/>
        </w:rPr>
        <w:t xml:space="preserve"> </w:t>
      </w:r>
      <w:r w:rsidR="008618A7" w:rsidRPr="000B4D3E">
        <w:rPr>
          <w:rFonts w:ascii="Times New Roman" w:hAnsi="Times New Roman" w:cs="Times New Roman"/>
          <w:sz w:val="28"/>
          <w:szCs w:val="28"/>
          <w:lang w:val="kk-KZ"/>
        </w:rPr>
        <w:t>Т</w:t>
      </w:r>
      <w:r w:rsidR="005E0588" w:rsidRPr="000B4D3E">
        <w:rPr>
          <w:rFonts w:ascii="Times New Roman" w:hAnsi="Times New Roman" w:cs="Times New Roman"/>
          <w:sz w:val="28"/>
          <w:szCs w:val="28"/>
          <w:lang w:val="kk-KZ"/>
        </w:rPr>
        <w:t>ұлғаның әлсіздігі, оның қиын өмірлік жағдайларға төтеп бере алмауы, оның мінез-құлқындағы оң өзгерістерді күшейту, әлеуетін дамыту және оның шынайы тұлға болуға мүмкіндік беретін</w:t>
      </w:r>
      <w:r w:rsidR="008618A7" w:rsidRPr="000B4D3E">
        <w:rPr>
          <w:rFonts w:ascii="Times New Roman" w:hAnsi="Times New Roman" w:cs="Times New Roman"/>
          <w:sz w:val="28"/>
          <w:szCs w:val="28"/>
          <w:lang w:val="kk-KZ"/>
        </w:rPr>
        <w:t xml:space="preserve"> ішкі ресурсты табу мәселелері</w:t>
      </w:r>
      <w:r w:rsidR="005E0588" w:rsidRPr="000B4D3E">
        <w:rPr>
          <w:rFonts w:ascii="Times New Roman" w:hAnsi="Times New Roman" w:cs="Times New Roman"/>
          <w:sz w:val="28"/>
          <w:szCs w:val="28"/>
          <w:lang w:val="kk-KZ"/>
        </w:rPr>
        <w:t xml:space="preserve"> </w:t>
      </w:r>
      <w:r w:rsidR="008618A7" w:rsidRPr="000B4D3E">
        <w:rPr>
          <w:rFonts w:ascii="Times New Roman" w:hAnsi="Times New Roman" w:cs="Times New Roman"/>
          <w:sz w:val="28"/>
          <w:szCs w:val="28"/>
          <w:lang w:val="kk-KZ"/>
        </w:rPr>
        <w:t>қарастырылды</w:t>
      </w:r>
      <w:r w:rsidR="005E0588" w:rsidRPr="000B4D3E">
        <w:rPr>
          <w:rFonts w:ascii="Times New Roman" w:hAnsi="Times New Roman" w:cs="Times New Roman"/>
          <w:sz w:val="28"/>
          <w:szCs w:val="28"/>
          <w:lang w:val="kk-KZ"/>
        </w:rPr>
        <w:t xml:space="preserve">. Бұл міндет өзіндік тиімділікті зерттеуді </w:t>
      </w:r>
      <w:r w:rsidR="008618A7" w:rsidRPr="000B4D3E">
        <w:rPr>
          <w:rFonts w:ascii="Times New Roman" w:hAnsi="Times New Roman" w:cs="Times New Roman"/>
          <w:sz w:val="28"/>
          <w:szCs w:val="28"/>
          <w:lang w:val="kk-KZ"/>
        </w:rPr>
        <w:t xml:space="preserve">аса </w:t>
      </w:r>
      <w:r w:rsidR="005E0588" w:rsidRPr="000B4D3E">
        <w:rPr>
          <w:rFonts w:ascii="Times New Roman" w:hAnsi="Times New Roman" w:cs="Times New Roman"/>
          <w:sz w:val="28"/>
          <w:szCs w:val="28"/>
          <w:lang w:val="kk-KZ"/>
        </w:rPr>
        <w:t>өзекті ет</w:t>
      </w:r>
      <w:r w:rsidR="008618A7" w:rsidRPr="000B4D3E">
        <w:rPr>
          <w:rFonts w:ascii="Times New Roman" w:hAnsi="Times New Roman" w:cs="Times New Roman"/>
          <w:sz w:val="28"/>
          <w:szCs w:val="28"/>
          <w:lang w:val="kk-KZ"/>
        </w:rPr>
        <w:t>ті</w:t>
      </w:r>
      <w:r w:rsidR="005E0588" w:rsidRPr="000B4D3E">
        <w:rPr>
          <w:rFonts w:ascii="Times New Roman" w:hAnsi="Times New Roman" w:cs="Times New Roman"/>
          <w:sz w:val="28"/>
          <w:szCs w:val="28"/>
          <w:lang w:val="kk-KZ"/>
        </w:rPr>
        <w:t>, өйткені қ</w:t>
      </w:r>
      <w:r w:rsidR="00D46E83" w:rsidRPr="000B4D3E">
        <w:rPr>
          <w:rFonts w:ascii="Times New Roman" w:hAnsi="Times New Roman" w:cs="Times New Roman"/>
          <w:sz w:val="28"/>
          <w:szCs w:val="28"/>
          <w:lang w:val="kk-KZ"/>
        </w:rPr>
        <w:t>азіргі жағдайда субъект өз-өзіне</w:t>
      </w:r>
      <w:r w:rsidR="005E0588" w:rsidRPr="000B4D3E">
        <w:rPr>
          <w:rFonts w:ascii="Times New Roman" w:hAnsi="Times New Roman" w:cs="Times New Roman"/>
          <w:sz w:val="28"/>
          <w:szCs w:val="28"/>
          <w:lang w:val="kk-KZ"/>
        </w:rPr>
        <w:t xml:space="preserve"> арнаған іс-әрекеттегі құзыреттіліктің жоғары деңгейін ғана емес, сонымен қатар өмірдің әртүрлі салаларында, соның ішінде кәсіпте жетістікке жетудің маңызды психологиялық шарты болып табылатын өзінің тиімділігі туралы оптимистік көзқарасты талап етеді.</w:t>
      </w:r>
    </w:p>
    <w:p w14:paraId="22E2021A" w14:textId="34F837D3" w:rsidR="004F0FD0" w:rsidRPr="000B4D3E" w:rsidRDefault="00CD51A7" w:rsidP="00E53413">
      <w:pPr>
        <w:pBdr>
          <w:bottom w:val="single" w:sz="4" w:space="11"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shd w:val="clear" w:color="auto" w:fill="FFFFFF"/>
          <w:lang w:val="kk-KZ"/>
        </w:rPr>
        <w:t>Диссертациялық зерттеу жұмысының екінші бөлімінде жүзеге асырылған эксперименттік-эмпирикалық зерттеу</w:t>
      </w:r>
      <w:r w:rsidR="00CA24A7" w:rsidRPr="000B4D3E">
        <w:rPr>
          <w:rFonts w:ascii="Times New Roman" w:hAnsi="Times New Roman" w:cs="Times New Roman"/>
          <w:sz w:val="28"/>
          <w:szCs w:val="28"/>
          <w:shd w:val="clear" w:color="auto" w:fill="FFFFFF"/>
          <w:lang w:val="kk-KZ"/>
        </w:rPr>
        <w:t xml:space="preserve">дің </w:t>
      </w:r>
      <w:r w:rsidRPr="000B4D3E">
        <w:rPr>
          <w:rFonts w:ascii="Times New Roman" w:hAnsi="Times New Roman" w:cs="Times New Roman"/>
          <w:sz w:val="28"/>
          <w:szCs w:val="28"/>
          <w:shd w:val="clear" w:color="auto" w:fill="FFFFFF"/>
          <w:lang w:val="kk-KZ"/>
        </w:rPr>
        <w:t xml:space="preserve"> нәтижесінде  </w:t>
      </w:r>
      <w:r w:rsidRPr="000B4D3E">
        <w:rPr>
          <w:rFonts w:ascii="Times New Roman" w:hAnsi="Times New Roman" w:cs="Times New Roman"/>
          <w:sz w:val="28"/>
          <w:szCs w:val="28"/>
          <w:lang w:val="kk-KZ"/>
        </w:rPr>
        <w:t>студенттердің жүйелік сапасы ретіндегі тұлғаның өзіндік тиімділігі</w:t>
      </w:r>
      <w:r w:rsidR="00CA24A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дамуы</w:t>
      </w:r>
      <w:r w:rsidR="00CA24A7" w:rsidRPr="000B4D3E">
        <w:rPr>
          <w:rFonts w:ascii="Times New Roman" w:hAnsi="Times New Roman" w:cs="Times New Roman"/>
          <w:sz w:val="28"/>
          <w:szCs w:val="28"/>
          <w:lang w:val="kk-KZ"/>
        </w:rPr>
        <w:t>ның</w:t>
      </w:r>
      <w:r w:rsidRPr="000B4D3E">
        <w:rPr>
          <w:rFonts w:ascii="Times New Roman" w:hAnsi="Times New Roman" w:cs="Times New Roman"/>
          <w:sz w:val="28"/>
          <w:szCs w:val="28"/>
          <w:lang w:val="kk-KZ"/>
        </w:rPr>
        <w:t xml:space="preserve"> мотивациялық, реттеушілік және аффективтік психикалық процестермен байланыстылығы</w:t>
      </w:r>
      <w:r w:rsidR="00764AC1"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зерттелді</w:t>
      </w:r>
      <w:r w:rsidR="004F0FD0" w:rsidRPr="000B4D3E">
        <w:rPr>
          <w:rFonts w:ascii="Times New Roman" w:hAnsi="Times New Roman" w:cs="Times New Roman"/>
          <w:sz w:val="28"/>
          <w:szCs w:val="28"/>
          <w:lang w:val="kk-KZ"/>
        </w:rPr>
        <w:t>:</w:t>
      </w:r>
    </w:p>
    <w:p w14:paraId="537757DE" w14:textId="4C038855" w:rsidR="004F0FD0" w:rsidRPr="000B4D3E" w:rsidRDefault="004F0FD0" w:rsidP="00E53413">
      <w:pPr>
        <w:pBdr>
          <w:bottom w:val="single" w:sz="4" w:space="11" w:color="FFFFFF"/>
        </w:pBdr>
        <w:tabs>
          <w:tab w:val="left" w:pos="993"/>
        </w:tabs>
        <w:spacing w:after="0" w:line="240" w:lineRule="auto"/>
        <w:ind w:firstLine="567"/>
        <w:jc w:val="both"/>
        <w:rPr>
          <w:rFonts w:ascii="Times New Roman" w:hAnsi="Times New Roman" w:cs="Times New Roman"/>
          <w:sz w:val="28"/>
          <w:szCs w:val="24"/>
          <w:lang w:val="kk-KZ"/>
        </w:rPr>
      </w:pPr>
      <w:r w:rsidRPr="000B4D3E">
        <w:rPr>
          <w:rFonts w:ascii="Times New Roman" w:hAnsi="Times New Roman" w:cs="Times New Roman"/>
          <w:sz w:val="28"/>
          <w:szCs w:val="24"/>
          <w:lang w:val="kk-KZ"/>
        </w:rPr>
        <w:t xml:space="preserve">1. Тұлғааралық қатынастардағы өзіндік тиімділіктің деңгейі төмен болды. Жалпы өзіндік тиімділіктің жоғары деңгейі мотивациялық, реттеушілік және </w:t>
      </w:r>
      <w:r w:rsidRPr="000B4D3E">
        <w:rPr>
          <w:rFonts w:ascii="Times New Roman" w:hAnsi="Times New Roman" w:cs="Times New Roman"/>
          <w:sz w:val="28"/>
          <w:szCs w:val="24"/>
          <w:lang w:val="kk-KZ"/>
        </w:rPr>
        <w:lastRenderedPageBreak/>
        <w:t>аффективтік процестердің, сондай-ақ психологиялық әл-ауқаттың жоғары деңгейінің дамуымен байланысты.</w:t>
      </w:r>
    </w:p>
    <w:p w14:paraId="2472B0DF" w14:textId="5EFE361F" w:rsidR="004F0FD0" w:rsidRPr="000B4D3E" w:rsidRDefault="0000600F" w:rsidP="00E53413">
      <w:pPr>
        <w:pBdr>
          <w:bottom w:val="single" w:sz="4" w:space="11" w:color="FFFFFF"/>
        </w:pBdr>
        <w:tabs>
          <w:tab w:val="left" w:pos="993"/>
        </w:tabs>
        <w:spacing w:after="0" w:line="240" w:lineRule="auto"/>
        <w:jc w:val="both"/>
        <w:rPr>
          <w:rFonts w:ascii="Times New Roman" w:hAnsi="Times New Roman" w:cs="Times New Roman"/>
          <w:sz w:val="28"/>
          <w:szCs w:val="24"/>
          <w:lang w:val="kk-KZ"/>
        </w:rPr>
      </w:pPr>
      <w:r w:rsidRPr="000B4D3E">
        <w:rPr>
          <w:rFonts w:ascii="Times New Roman" w:hAnsi="Times New Roman" w:cs="Times New Roman"/>
          <w:sz w:val="28"/>
          <w:szCs w:val="28"/>
          <w:lang w:val="kk-KZ"/>
        </w:rPr>
        <w:t xml:space="preserve">        </w:t>
      </w:r>
      <w:r w:rsidR="004F0FD0" w:rsidRPr="000B4D3E">
        <w:rPr>
          <w:rFonts w:ascii="Times New Roman" w:hAnsi="Times New Roman" w:cs="Times New Roman"/>
          <w:sz w:val="28"/>
          <w:szCs w:val="24"/>
          <w:lang w:val="kk-KZ"/>
        </w:rPr>
        <w:t>2. ЖОО-да</w:t>
      </w:r>
      <w:r w:rsidR="009E1143" w:rsidRPr="000B4D3E">
        <w:rPr>
          <w:rFonts w:ascii="Times New Roman" w:hAnsi="Times New Roman" w:cs="Times New Roman"/>
          <w:sz w:val="28"/>
          <w:szCs w:val="24"/>
          <w:lang w:val="kk-KZ"/>
        </w:rPr>
        <w:t>ғы</w:t>
      </w:r>
      <w:r w:rsidR="004F0FD0" w:rsidRPr="000B4D3E">
        <w:rPr>
          <w:rFonts w:ascii="Times New Roman" w:hAnsi="Times New Roman" w:cs="Times New Roman"/>
          <w:sz w:val="28"/>
          <w:szCs w:val="24"/>
          <w:lang w:val="kk-KZ"/>
        </w:rPr>
        <w:t xml:space="preserve"> оқу заттық іс-әрекет </w:t>
      </w:r>
      <w:r w:rsidRPr="000B4D3E">
        <w:rPr>
          <w:rFonts w:ascii="Times New Roman" w:hAnsi="Times New Roman" w:cs="Times New Roman"/>
          <w:sz w:val="28"/>
          <w:szCs w:val="24"/>
          <w:lang w:val="kk-KZ"/>
        </w:rPr>
        <w:t>аумағында</w:t>
      </w:r>
      <w:r w:rsidR="004F0FD0" w:rsidRPr="000B4D3E">
        <w:rPr>
          <w:rFonts w:ascii="Times New Roman" w:hAnsi="Times New Roman" w:cs="Times New Roman"/>
          <w:sz w:val="28"/>
          <w:szCs w:val="24"/>
          <w:lang w:val="kk-KZ"/>
        </w:rPr>
        <w:t xml:space="preserve"> </w:t>
      </w:r>
      <w:r w:rsidR="009E1143" w:rsidRPr="000B4D3E">
        <w:rPr>
          <w:rFonts w:ascii="Times New Roman" w:hAnsi="Times New Roman" w:cs="Times New Roman"/>
          <w:sz w:val="28"/>
          <w:szCs w:val="24"/>
          <w:lang w:val="kk-KZ"/>
        </w:rPr>
        <w:t xml:space="preserve">студенттердің тұлғалық  өзіндік </w:t>
      </w:r>
      <w:r w:rsidR="004F0FD0" w:rsidRPr="000B4D3E">
        <w:rPr>
          <w:rFonts w:ascii="Times New Roman" w:hAnsi="Times New Roman" w:cs="Times New Roman"/>
          <w:sz w:val="28"/>
          <w:szCs w:val="24"/>
          <w:lang w:val="kk-KZ"/>
        </w:rPr>
        <w:t>тиімділігін дамытуға ықпал етеді.</w:t>
      </w:r>
    </w:p>
    <w:p w14:paraId="5EF830F4" w14:textId="36084521" w:rsidR="00BC4930" w:rsidRPr="000B4D3E" w:rsidRDefault="004F0FD0" w:rsidP="00E53413">
      <w:pPr>
        <w:pBdr>
          <w:bottom w:val="single" w:sz="4" w:space="11"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3. Алынған академиялық мотивацияның иерархиясына сәйкес зерттеу студенттердің үш тобын анықтайды: амотивацияның үстемдігімен, ішкі мотивацияның (ядро-өзін-өзі дамыту мотиві) және сыртқы мотивацияның басымдылығымен (ядро-өзін-өзі бағалау). Жоғары жалпы өзіндік тиімділік танымның, өзін-өзі дамытуға және өзін құрметтеуге қол жеткізудің жоғары дамыған мотивтерімен оң корреляция</w:t>
      </w:r>
      <w:r w:rsidR="00D61C9C" w:rsidRPr="000B4D3E">
        <w:rPr>
          <w:rFonts w:ascii="Times New Roman" w:hAnsi="Times New Roman" w:cs="Times New Roman"/>
          <w:sz w:val="28"/>
          <w:szCs w:val="24"/>
          <w:lang w:val="kk-KZ"/>
        </w:rPr>
        <w:t>лы</w:t>
      </w:r>
      <w:r w:rsidRPr="000B4D3E">
        <w:rPr>
          <w:rFonts w:ascii="Times New Roman" w:hAnsi="Times New Roman" w:cs="Times New Roman"/>
          <w:sz w:val="28"/>
          <w:szCs w:val="24"/>
          <w:lang w:val="kk-KZ"/>
        </w:rPr>
        <w:t xml:space="preserve">; заттық іс- әрекет </w:t>
      </w:r>
      <w:r w:rsidR="00D605AD" w:rsidRPr="000B4D3E">
        <w:rPr>
          <w:rFonts w:ascii="Times New Roman" w:hAnsi="Times New Roman" w:cs="Times New Roman"/>
          <w:sz w:val="28"/>
          <w:szCs w:val="24"/>
          <w:lang w:val="kk-KZ"/>
        </w:rPr>
        <w:t>аумағындағы</w:t>
      </w:r>
      <w:r w:rsidRPr="000B4D3E">
        <w:rPr>
          <w:rFonts w:ascii="Times New Roman" w:hAnsi="Times New Roman" w:cs="Times New Roman"/>
          <w:sz w:val="28"/>
          <w:szCs w:val="24"/>
          <w:lang w:val="kk-KZ"/>
        </w:rPr>
        <w:t xml:space="preserve"> жоғары өзіндік тиімділік таным</w:t>
      </w:r>
      <w:r w:rsidR="0000600F" w:rsidRPr="000B4D3E">
        <w:rPr>
          <w:rFonts w:ascii="Times New Roman" w:hAnsi="Times New Roman" w:cs="Times New Roman"/>
          <w:sz w:val="28"/>
          <w:szCs w:val="24"/>
          <w:lang w:val="kk-KZ"/>
        </w:rPr>
        <w:t>дық</w:t>
      </w:r>
      <w:r w:rsidRPr="000B4D3E">
        <w:rPr>
          <w:rFonts w:ascii="Times New Roman" w:hAnsi="Times New Roman" w:cs="Times New Roman"/>
          <w:sz w:val="28"/>
          <w:szCs w:val="24"/>
          <w:lang w:val="kk-KZ"/>
        </w:rPr>
        <w:t>, жетістік</w:t>
      </w:r>
      <w:r w:rsidR="0000600F" w:rsidRPr="000B4D3E">
        <w:rPr>
          <w:rFonts w:ascii="Times New Roman" w:hAnsi="Times New Roman" w:cs="Times New Roman"/>
          <w:sz w:val="28"/>
          <w:szCs w:val="24"/>
          <w:lang w:val="kk-KZ"/>
        </w:rPr>
        <w:t>ке жету</w:t>
      </w:r>
      <w:r w:rsidRPr="000B4D3E">
        <w:rPr>
          <w:rFonts w:ascii="Times New Roman" w:hAnsi="Times New Roman" w:cs="Times New Roman"/>
          <w:sz w:val="28"/>
          <w:szCs w:val="24"/>
          <w:lang w:val="kk-KZ"/>
        </w:rPr>
        <w:t xml:space="preserve">, өзін құрметтеу, ұят және </w:t>
      </w:r>
      <w:r w:rsidR="0000600F" w:rsidRPr="000B4D3E">
        <w:rPr>
          <w:rFonts w:ascii="Times New Roman" w:hAnsi="Times New Roman" w:cs="Times New Roman"/>
          <w:sz w:val="28"/>
          <w:szCs w:val="24"/>
          <w:lang w:val="kk-KZ"/>
        </w:rPr>
        <w:t>амотивацияның</w:t>
      </w:r>
      <w:r w:rsidRPr="000B4D3E">
        <w:rPr>
          <w:rFonts w:ascii="Times New Roman" w:hAnsi="Times New Roman" w:cs="Times New Roman"/>
          <w:sz w:val="28"/>
          <w:szCs w:val="24"/>
          <w:lang w:val="kk-KZ"/>
        </w:rPr>
        <w:t xml:space="preserve"> жоғары дамыған мотивтерінің оң корреляцияларымен байланысты; тұлғааралық қарым-қатынас </w:t>
      </w:r>
      <w:r w:rsidR="00D605AD" w:rsidRPr="000B4D3E">
        <w:rPr>
          <w:rFonts w:ascii="Times New Roman" w:hAnsi="Times New Roman" w:cs="Times New Roman"/>
          <w:sz w:val="28"/>
          <w:szCs w:val="24"/>
          <w:lang w:val="kk-KZ"/>
        </w:rPr>
        <w:t>аумағындағы жоғары өзіндік</w:t>
      </w:r>
      <w:r w:rsidRPr="000B4D3E">
        <w:rPr>
          <w:rFonts w:ascii="Times New Roman" w:hAnsi="Times New Roman" w:cs="Times New Roman"/>
          <w:sz w:val="28"/>
          <w:szCs w:val="24"/>
          <w:lang w:val="kk-KZ"/>
        </w:rPr>
        <w:t xml:space="preserve"> тиімділік өзін құрметтеудің, ұяттың, борыштың және мотивацияның жоқтығының жоғары дамыған мотивтерінің оң корреляц</w:t>
      </w:r>
      <w:r w:rsidR="00A21C0E" w:rsidRPr="000B4D3E">
        <w:rPr>
          <w:rFonts w:ascii="Times New Roman" w:hAnsi="Times New Roman" w:cs="Times New Roman"/>
          <w:sz w:val="28"/>
          <w:szCs w:val="24"/>
          <w:lang w:val="kk-KZ"/>
        </w:rPr>
        <w:t>ияларымен байланысты; заттық іс-</w:t>
      </w:r>
      <w:r w:rsidRPr="000B4D3E">
        <w:rPr>
          <w:rFonts w:ascii="Times New Roman" w:hAnsi="Times New Roman" w:cs="Times New Roman"/>
          <w:sz w:val="28"/>
          <w:szCs w:val="24"/>
          <w:lang w:val="kk-KZ"/>
        </w:rPr>
        <w:t xml:space="preserve">әрекет </w:t>
      </w:r>
      <w:r w:rsidR="00D605AD" w:rsidRPr="000B4D3E">
        <w:rPr>
          <w:rFonts w:ascii="Times New Roman" w:hAnsi="Times New Roman" w:cs="Times New Roman"/>
          <w:sz w:val="28"/>
          <w:szCs w:val="24"/>
          <w:lang w:val="kk-KZ"/>
        </w:rPr>
        <w:t xml:space="preserve">аумағындағы </w:t>
      </w:r>
      <w:r w:rsidRPr="000B4D3E">
        <w:rPr>
          <w:rFonts w:ascii="Times New Roman" w:hAnsi="Times New Roman" w:cs="Times New Roman"/>
          <w:sz w:val="28"/>
          <w:szCs w:val="24"/>
          <w:lang w:val="kk-KZ"/>
        </w:rPr>
        <w:t xml:space="preserve">жоғары өзіндік тиімділік амотивациямен, маңызды кәсіби қызметке қызығушылықтың болмауымен байланысты (бұл тек сыртқы локусты, «жұмыста тек көріну үшін»). </w:t>
      </w:r>
    </w:p>
    <w:p w14:paraId="727AE797" w14:textId="4851D4EE" w:rsidR="00BC4930" w:rsidRPr="000B4D3E" w:rsidRDefault="004F0FD0" w:rsidP="00E53413">
      <w:pPr>
        <w:pBdr>
          <w:bottom w:val="single" w:sz="4" w:space="11" w:color="FFFFFF"/>
        </w:pBd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4.</w:t>
      </w:r>
      <w:r w:rsidRPr="000B4D3E">
        <w:rPr>
          <w:rFonts w:ascii="Times New Roman" w:hAnsi="Times New Roman" w:cs="Times New Roman"/>
          <w:lang w:val="kk-KZ"/>
        </w:rPr>
        <w:t xml:space="preserve"> </w:t>
      </w:r>
      <w:r w:rsidRPr="000B4D3E">
        <w:rPr>
          <w:rFonts w:ascii="Times New Roman" w:hAnsi="Times New Roman" w:cs="Times New Roman"/>
          <w:sz w:val="28"/>
          <w:szCs w:val="24"/>
          <w:lang w:val="kk-KZ"/>
        </w:rPr>
        <w:t>Студенттердің іс-әрекеттерін өзіндік ұйымдастыруының жалпы деңгейі олардың өмір сүру уақытын ұйымдастыруға құрылымдық көзқарасты риясыздық пен икемділікпен үйлестіре алатындығын, барлық компоненттерді</w:t>
      </w:r>
      <w:r w:rsidR="00D20757" w:rsidRPr="000B4D3E">
        <w:rPr>
          <w:rFonts w:ascii="Times New Roman" w:hAnsi="Times New Roman" w:cs="Times New Roman"/>
          <w:sz w:val="28"/>
          <w:szCs w:val="24"/>
          <w:lang w:val="kk-KZ"/>
        </w:rPr>
        <w:t xml:space="preserve"> бағалай алатындығын көрсетеді. </w:t>
      </w:r>
      <w:r w:rsidRPr="000B4D3E">
        <w:rPr>
          <w:rFonts w:ascii="Times New Roman" w:hAnsi="Times New Roman" w:cs="Times New Roman"/>
          <w:sz w:val="28"/>
          <w:szCs w:val="24"/>
          <w:lang w:val="kk-KZ"/>
        </w:rPr>
        <w:t xml:space="preserve">Реттеушілік процестерінің ядросы мақсаттылық, жоспар қоя білушілік және осы шаққа бағдарланушылық сияқты қасиеттерден тұрады. </w:t>
      </w:r>
      <w:r w:rsidR="000C3B1F" w:rsidRPr="000B4D3E">
        <w:rPr>
          <w:rFonts w:ascii="Times New Roman" w:hAnsi="Times New Roman" w:cs="Times New Roman"/>
          <w:sz w:val="28"/>
          <w:szCs w:val="24"/>
          <w:lang w:val="kk-KZ"/>
        </w:rPr>
        <w:t xml:space="preserve">Өзін қабылдау </w:t>
      </w:r>
      <w:r w:rsidRPr="000B4D3E">
        <w:rPr>
          <w:rFonts w:ascii="Times New Roman" w:hAnsi="Times New Roman" w:cs="Times New Roman"/>
          <w:sz w:val="28"/>
          <w:szCs w:val="24"/>
          <w:lang w:val="kk-KZ"/>
        </w:rPr>
        <w:t>және жетістікке жету мотивациясы</w:t>
      </w:r>
      <w:r w:rsidR="0000600F" w:rsidRPr="000B4D3E">
        <w:rPr>
          <w:rFonts w:ascii="Times New Roman" w:hAnsi="Times New Roman" w:cs="Times New Roman"/>
          <w:sz w:val="28"/>
          <w:szCs w:val="24"/>
          <w:lang w:val="kk-KZ"/>
        </w:rPr>
        <w:t xml:space="preserve"> – </w:t>
      </w:r>
      <w:r w:rsidRPr="000B4D3E">
        <w:rPr>
          <w:rFonts w:ascii="Times New Roman" w:hAnsi="Times New Roman" w:cs="Times New Roman"/>
          <w:sz w:val="28"/>
          <w:szCs w:val="24"/>
          <w:lang w:val="kk-KZ"/>
        </w:rPr>
        <w:t>бұл психикадағы реттеушілік және мотивациялық құрылымдардың өзара әрекеттесуін қамтамасыз ететін өтпелі процестер. Жалпы өзіндік тиімділіктің жоғары деңгейі реттеушілік процестердің жоғары деңгейінің дамуымен байланысты. Өзін-өзі бақылау, табандылық пен мақсаттылықтың жоғары көрсеткіштері, бір жағынан, өз іс-әрекеттерінің тиімділігіне деген сенімді арттырады және оларды жүзеге асыру</w:t>
      </w:r>
      <w:r w:rsidR="00A21C0E" w:rsidRPr="000B4D3E">
        <w:rPr>
          <w:rFonts w:ascii="Times New Roman" w:hAnsi="Times New Roman" w:cs="Times New Roman"/>
          <w:sz w:val="28"/>
          <w:szCs w:val="24"/>
          <w:lang w:val="kk-KZ"/>
        </w:rPr>
        <w:t xml:space="preserve">дан сәттілік күтеді. </w:t>
      </w:r>
      <w:r w:rsidRPr="000B4D3E">
        <w:rPr>
          <w:rFonts w:ascii="Times New Roman" w:hAnsi="Times New Roman" w:cs="Times New Roman"/>
          <w:sz w:val="28"/>
          <w:szCs w:val="24"/>
          <w:lang w:val="kk-KZ"/>
        </w:rPr>
        <w:t xml:space="preserve">Бұл қайшылық нақтылауды қажет </w:t>
      </w:r>
      <w:r w:rsidR="00B82261" w:rsidRPr="000B4D3E">
        <w:rPr>
          <w:rFonts w:ascii="Times New Roman" w:hAnsi="Times New Roman" w:cs="Times New Roman"/>
          <w:sz w:val="28"/>
          <w:szCs w:val="24"/>
          <w:lang w:val="kk-KZ"/>
        </w:rPr>
        <w:t>етеді. Заттық іс-</w:t>
      </w:r>
      <w:r w:rsidRPr="000B4D3E">
        <w:rPr>
          <w:rFonts w:ascii="Times New Roman" w:hAnsi="Times New Roman" w:cs="Times New Roman"/>
          <w:sz w:val="28"/>
          <w:szCs w:val="24"/>
          <w:lang w:val="kk-KZ"/>
        </w:rPr>
        <w:t xml:space="preserve">әрекет </w:t>
      </w:r>
      <w:r w:rsidR="00D605AD" w:rsidRPr="000B4D3E">
        <w:rPr>
          <w:rFonts w:ascii="Times New Roman" w:hAnsi="Times New Roman" w:cs="Times New Roman"/>
          <w:sz w:val="28"/>
          <w:szCs w:val="24"/>
          <w:lang w:val="kk-KZ"/>
        </w:rPr>
        <w:t xml:space="preserve">аумағындағы </w:t>
      </w:r>
      <w:r w:rsidRPr="000B4D3E">
        <w:rPr>
          <w:rFonts w:ascii="Times New Roman" w:hAnsi="Times New Roman" w:cs="Times New Roman"/>
          <w:sz w:val="28"/>
          <w:szCs w:val="24"/>
          <w:lang w:val="kk-KZ"/>
        </w:rPr>
        <w:t>және тұлғааралық қарым-қатынас саласындағы өзіндік тиімділікке табандылық сияқты реттеуші механизмдердің дамуы оң әсер етеді.</w:t>
      </w:r>
    </w:p>
    <w:p w14:paraId="19050D6D" w14:textId="5422861B" w:rsidR="00670860"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5.</w:t>
      </w:r>
      <w:r w:rsidRPr="000B4D3E">
        <w:rPr>
          <w:rFonts w:ascii="Times New Roman" w:hAnsi="Times New Roman" w:cs="Times New Roman"/>
          <w:sz w:val="28"/>
          <w:szCs w:val="24"/>
        </w:rPr>
        <w:t xml:space="preserve"> </w:t>
      </w:r>
      <w:r w:rsidR="004F0FD0" w:rsidRPr="000B4D3E">
        <w:rPr>
          <w:rFonts w:ascii="Times New Roman" w:hAnsi="Times New Roman" w:cs="Times New Roman"/>
          <w:sz w:val="28"/>
          <w:szCs w:val="24"/>
        </w:rPr>
        <w:t xml:space="preserve">Студенттерде аффективтік процестер нашар дамыған. Психологиялық </w:t>
      </w:r>
      <w:r w:rsidR="004F0FD0" w:rsidRPr="000B4D3E">
        <w:rPr>
          <w:rFonts w:ascii="Times New Roman" w:hAnsi="Times New Roman" w:cs="Times New Roman"/>
          <w:sz w:val="28"/>
          <w:szCs w:val="24"/>
          <w:lang w:val="kk-KZ"/>
        </w:rPr>
        <w:t>әл-ауқат</w:t>
      </w:r>
      <w:r w:rsidR="000C60E2" w:rsidRPr="000B4D3E">
        <w:rPr>
          <w:rFonts w:ascii="Times New Roman" w:hAnsi="Times New Roman" w:cs="Times New Roman"/>
          <w:sz w:val="28"/>
          <w:szCs w:val="24"/>
        </w:rPr>
        <w:t>тың жалпы деңгейі орташа</w:t>
      </w:r>
      <w:r w:rsidR="004F0FD0" w:rsidRPr="000B4D3E">
        <w:rPr>
          <w:rFonts w:ascii="Times New Roman" w:hAnsi="Times New Roman" w:cs="Times New Roman"/>
          <w:sz w:val="28"/>
          <w:szCs w:val="24"/>
        </w:rPr>
        <w:t>.</w:t>
      </w:r>
      <w:r w:rsidR="004F0FD0" w:rsidRPr="000B4D3E">
        <w:rPr>
          <w:rFonts w:ascii="Times New Roman" w:hAnsi="Times New Roman" w:cs="Times New Roman"/>
          <w:sz w:val="28"/>
          <w:szCs w:val="24"/>
          <w:lang w:val="kk-KZ"/>
        </w:rPr>
        <w:t xml:space="preserve"> Студенттердің 60% - дан астамында өмірдегі мақсаттар мен өзін-өзі қабылдау </w:t>
      </w:r>
      <w:r w:rsidR="000C60E2" w:rsidRPr="000B4D3E">
        <w:rPr>
          <w:rFonts w:ascii="Times New Roman" w:hAnsi="Times New Roman" w:cs="Times New Roman"/>
          <w:sz w:val="28"/>
          <w:szCs w:val="24"/>
          <w:lang w:val="kk-KZ"/>
        </w:rPr>
        <w:t>көрсеткіштері орташа</w:t>
      </w:r>
      <w:r w:rsidR="004F0FD0" w:rsidRPr="000B4D3E">
        <w:rPr>
          <w:rFonts w:ascii="Times New Roman" w:hAnsi="Times New Roman" w:cs="Times New Roman"/>
          <w:sz w:val="28"/>
          <w:szCs w:val="24"/>
          <w:lang w:val="kk-KZ"/>
        </w:rPr>
        <w:t xml:space="preserve">. Өзін қабылдау – реттеушілік және мотивациялық процестердің өзара әрекеттесуін қамтамасыз ететін тікелей тиімді механизм. Ортаны басқарушылық, өмірдегі мақсаттар және өзін қабылдау аффективтік процестердің мотивациялық құрылымдармен өзара әрекеттесуін қамтамасыз етеді. Тұлғалық өсу және өзін қабылдау аффективтік процестердің реттеушілік құрылымдармен өзара әрекеттесуін қамтамасыз етеді. Жалпы өзіндік тиімділіктің жоғары деңгейі жеке қажеттіліктер мен мақсаттарды қанағаттандыру үшін қолайлы жағдайлар мен мүмкіндіктерді қабылдау немесе құру, бағыттылықты сезіну және өмірге мән беру қабілетінің дамуымен </w:t>
      </w:r>
      <w:r w:rsidR="004F0FD0" w:rsidRPr="000B4D3E">
        <w:rPr>
          <w:rFonts w:ascii="Times New Roman" w:hAnsi="Times New Roman" w:cs="Times New Roman"/>
          <w:sz w:val="28"/>
          <w:szCs w:val="24"/>
          <w:lang w:val="kk-KZ"/>
        </w:rPr>
        <w:lastRenderedPageBreak/>
        <w:t xml:space="preserve">байланысты. Аффективтік процестер заттық іс-әрекет </w:t>
      </w:r>
      <w:r w:rsidR="000C60E2" w:rsidRPr="000B4D3E">
        <w:rPr>
          <w:rFonts w:ascii="Times New Roman" w:hAnsi="Times New Roman" w:cs="Times New Roman"/>
          <w:sz w:val="28"/>
          <w:szCs w:val="24"/>
          <w:lang w:val="kk-KZ"/>
        </w:rPr>
        <w:t>аумағында</w:t>
      </w:r>
      <w:r w:rsidR="004F0FD0" w:rsidRPr="000B4D3E">
        <w:rPr>
          <w:rFonts w:ascii="Times New Roman" w:hAnsi="Times New Roman" w:cs="Times New Roman"/>
          <w:sz w:val="28"/>
          <w:szCs w:val="24"/>
          <w:lang w:val="kk-KZ"/>
        </w:rPr>
        <w:t xml:space="preserve"> және тұлғааралық қарым-қатынас </w:t>
      </w:r>
      <w:r w:rsidR="000C60E2" w:rsidRPr="000B4D3E">
        <w:rPr>
          <w:rFonts w:ascii="Times New Roman" w:hAnsi="Times New Roman" w:cs="Times New Roman"/>
          <w:sz w:val="28"/>
          <w:szCs w:val="24"/>
          <w:lang w:val="kk-KZ"/>
        </w:rPr>
        <w:t xml:space="preserve">аумағында </w:t>
      </w:r>
      <w:r w:rsidR="004F0FD0" w:rsidRPr="000B4D3E">
        <w:rPr>
          <w:rFonts w:ascii="Times New Roman" w:hAnsi="Times New Roman" w:cs="Times New Roman"/>
          <w:sz w:val="28"/>
          <w:szCs w:val="24"/>
          <w:lang w:val="kk-KZ"/>
        </w:rPr>
        <w:t>өзіндік тиімділікке оң әсер етпейді.</w:t>
      </w:r>
    </w:p>
    <w:p w14:paraId="1BACDFB2" w14:textId="204D1719" w:rsidR="00670860"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 xml:space="preserve">6. </w:t>
      </w:r>
      <w:r w:rsidR="004F0FD0" w:rsidRPr="000B4D3E">
        <w:rPr>
          <w:rFonts w:ascii="Times New Roman" w:hAnsi="Times New Roman" w:cs="Times New Roman"/>
          <w:sz w:val="28"/>
          <w:szCs w:val="24"/>
          <w:lang w:val="kk-KZ"/>
        </w:rPr>
        <w:t>Тұлғалық өзі</w:t>
      </w:r>
      <w:r w:rsidR="00B07CBA" w:rsidRPr="000B4D3E">
        <w:rPr>
          <w:rFonts w:ascii="Times New Roman" w:hAnsi="Times New Roman" w:cs="Times New Roman"/>
          <w:sz w:val="28"/>
          <w:szCs w:val="24"/>
          <w:lang w:val="kk-KZ"/>
        </w:rPr>
        <w:t>н</w:t>
      </w:r>
      <w:r w:rsidR="004F0FD0" w:rsidRPr="000B4D3E">
        <w:rPr>
          <w:rFonts w:ascii="Times New Roman" w:hAnsi="Times New Roman" w:cs="Times New Roman"/>
          <w:sz w:val="28"/>
          <w:szCs w:val="24"/>
          <w:lang w:val="kk-KZ"/>
        </w:rPr>
        <w:t>дік тиімділік пен психикалық процестердің өзара байланысының негізгі аспектілері тең ұсынылған мотивациялық, реттеушілік және аффективтік компоненттер болып табылады:</w:t>
      </w:r>
    </w:p>
    <w:p w14:paraId="1FA8C03D" w14:textId="6976CAC4"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4F0FD0" w:rsidRPr="000B4D3E">
        <w:rPr>
          <w:rFonts w:ascii="Times New Roman" w:hAnsi="Times New Roman" w:cs="Times New Roman"/>
          <w:sz w:val="28"/>
          <w:szCs w:val="28"/>
          <w:lang w:val="kk-KZ"/>
        </w:rPr>
        <w:t>Негізгі (ядро)</w:t>
      </w:r>
      <w:r w:rsidR="0000600F" w:rsidRPr="000B4D3E">
        <w:rPr>
          <w:rFonts w:ascii="Times New Roman" w:hAnsi="Times New Roman" w:cs="Times New Roman"/>
          <w:sz w:val="28"/>
          <w:szCs w:val="28"/>
          <w:lang w:val="kk-KZ"/>
        </w:rPr>
        <w:t xml:space="preserve"> –</w:t>
      </w:r>
      <w:r w:rsidR="004F0FD0" w:rsidRPr="000B4D3E">
        <w:rPr>
          <w:rFonts w:ascii="Times New Roman" w:hAnsi="Times New Roman" w:cs="Times New Roman"/>
          <w:sz w:val="28"/>
          <w:szCs w:val="28"/>
          <w:lang w:val="kk-KZ"/>
        </w:rPr>
        <w:t xml:space="preserve"> «Мен не қалайтынымды білемін және максималды жүзеге асыруға қол жеткіземін».</w:t>
      </w:r>
    </w:p>
    <w:p w14:paraId="09D0CD6D" w14:textId="354E4C48"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D605AD" w:rsidRPr="000B4D3E">
        <w:rPr>
          <w:rFonts w:ascii="Times New Roman" w:hAnsi="Times New Roman" w:cs="Times New Roman"/>
          <w:sz w:val="28"/>
          <w:szCs w:val="28"/>
          <w:lang w:val="kk-KZ"/>
        </w:rPr>
        <w:t>Екінші деңгей – «Ө</w:t>
      </w:r>
      <w:r w:rsidR="004F0FD0" w:rsidRPr="000B4D3E">
        <w:rPr>
          <w:rFonts w:ascii="Times New Roman" w:hAnsi="Times New Roman" w:cs="Times New Roman"/>
          <w:sz w:val="28"/>
          <w:szCs w:val="28"/>
          <w:lang w:val="kk-KZ"/>
        </w:rPr>
        <w:t>зіме деген оң қатынасым және бағытты сезінуім маған азғырулардан бас тартуға, берілген мүмкіндіктерді тиімді пайдалануға, мақсатқа жету кеңістігін ұйымдастыруға мүмкіндік береді».</w:t>
      </w:r>
    </w:p>
    <w:p w14:paraId="46E5C7D0" w14:textId="73B6D638"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4F0FD0" w:rsidRPr="000B4D3E">
        <w:rPr>
          <w:rFonts w:ascii="Times New Roman" w:hAnsi="Times New Roman" w:cs="Times New Roman"/>
          <w:sz w:val="28"/>
          <w:szCs w:val="28"/>
          <w:lang w:val="kk-KZ"/>
        </w:rPr>
        <w:t>Үшінші деңгей энергияны екіұшты түрде бөледі – «Мен өз мүмкіндігімді іске асырғым келеді және осы үшін құрметке ие болғым келеді» немесе «Мен өмірге, оқуға қызығушылық танытпаймын».</w:t>
      </w:r>
    </w:p>
    <w:p w14:paraId="5987F72A" w14:textId="77777777"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w:t>
      </w:r>
      <w:r w:rsidR="004F0FD0" w:rsidRPr="000B4D3E">
        <w:rPr>
          <w:rFonts w:ascii="Times New Roman" w:hAnsi="Times New Roman" w:cs="Times New Roman"/>
          <w:sz w:val="28"/>
          <w:szCs w:val="28"/>
          <w:lang w:val="kk-KZ"/>
        </w:rPr>
        <w:t>Төртінші деңгей – «Мен өз күш-жігерімнің тиімділігіне сенемін және өз әлеуетімді ашқым келеді».</w:t>
      </w:r>
    </w:p>
    <w:p w14:paraId="5F5E6224" w14:textId="77777777" w:rsidR="009E1143" w:rsidRPr="000B4D3E" w:rsidRDefault="004F0FD0"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lang w:val="kk-KZ"/>
        </w:rPr>
        <w:t>7. Студент</w:t>
      </w:r>
      <w:r w:rsidR="009E104C" w:rsidRPr="000B4D3E">
        <w:rPr>
          <w:rFonts w:ascii="Times New Roman" w:hAnsi="Times New Roman" w:cs="Times New Roman"/>
          <w:sz w:val="28"/>
          <w:lang w:val="kk-KZ"/>
        </w:rPr>
        <w:t>тер арасында өзіндік тиімділік  дам</w:t>
      </w:r>
      <w:r w:rsidRPr="000B4D3E">
        <w:rPr>
          <w:rFonts w:ascii="Times New Roman" w:hAnsi="Times New Roman" w:cs="Times New Roman"/>
          <w:sz w:val="28"/>
          <w:lang w:val="kk-KZ"/>
        </w:rPr>
        <w:t>у</w:t>
      </w:r>
      <w:r w:rsidR="009E104C" w:rsidRPr="000B4D3E">
        <w:rPr>
          <w:rFonts w:ascii="Times New Roman" w:hAnsi="Times New Roman" w:cs="Times New Roman"/>
          <w:sz w:val="28"/>
          <w:lang w:val="kk-KZ"/>
        </w:rPr>
        <w:t>ын</w:t>
      </w:r>
      <w:r w:rsidRPr="000B4D3E">
        <w:rPr>
          <w:rFonts w:ascii="Times New Roman" w:hAnsi="Times New Roman" w:cs="Times New Roman"/>
          <w:sz w:val="28"/>
          <w:lang w:val="kk-KZ"/>
        </w:rPr>
        <w:t xml:space="preserve">ың </w:t>
      </w:r>
      <w:r w:rsidR="00670860" w:rsidRPr="000B4D3E">
        <w:rPr>
          <w:rFonts w:ascii="Times New Roman" w:hAnsi="Times New Roman" w:cs="Times New Roman"/>
          <w:sz w:val="28"/>
          <w:lang w:val="kk-KZ"/>
        </w:rPr>
        <w:t>эмпирикалық</w:t>
      </w:r>
      <w:r w:rsidRPr="000B4D3E">
        <w:rPr>
          <w:rFonts w:ascii="Times New Roman" w:hAnsi="Times New Roman" w:cs="Times New Roman"/>
          <w:sz w:val="28"/>
          <w:lang w:val="kk-KZ"/>
        </w:rPr>
        <w:t xml:space="preserve"> моделі әзірленді, оның ішінде тұлғаның өзіндік тиімділігін белсендіретін психикалық процестердің 5 деңгейі</w:t>
      </w:r>
      <w:r w:rsidR="005F39E5" w:rsidRPr="000B4D3E">
        <w:rPr>
          <w:rFonts w:ascii="Times New Roman" w:hAnsi="Times New Roman" w:cs="Times New Roman"/>
          <w:sz w:val="28"/>
          <w:lang w:val="kk-KZ"/>
        </w:rPr>
        <w:t xml:space="preserve"> анықталды</w:t>
      </w:r>
      <w:r w:rsidRPr="000B4D3E">
        <w:rPr>
          <w:rFonts w:ascii="Times New Roman" w:hAnsi="Times New Roman" w:cs="Times New Roman"/>
          <w:sz w:val="28"/>
          <w:lang w:val="kk-KZ"/>
        </w:rPr>
        <w:t>:</w:t>
      </w:r>
    </w:p>
    <w:p w14:paraId="4E5ED57D" w14:textId="539F0491"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lang w:val="kk-KZ"/>
        </w:rPr>
        <w:t>-</w:t>
      </w:r>
      <w:r w:rsidR="004F0FD0" w:rsidRPr="000B4D3E">
        <w:rPr>
          <w:rFonts w:ascii="Times New Roman" w:hAnsi="Times New Roman" w:cs="Times New Roman"/>
          <w:sz w:val="28"/>
          <w:lang w:val="kk-KZ"/>
        </w:rPr>
        <w:t>Мотивациялық процестерге жетістікке жету мотивациясы, өзін-өзі дамыту, өзін құрметтеу және амотивация жатады;</w:t>
      </w:r>
    </w:p>
    <w:p w14:paraId="09BB4AAF" w14:textId="67798284"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lang w:val="kk-KZ"/>
        </w:rPr>
        <w:t>-</w:t>
      </w:r>
      <w:r w:rsidR="004F0FD0" w:rsidRPr="000B4D3E">
        <w:rPr>
          <w:rFonts w:ascii="Times New Roman" w:hAnsi="Times New Roman" w:cs="Times New Roman"/>
          <w:sz w:val="28"/>
          <w:lang w:val="kk-KZ"/>
        </w:rPr>
        <w:t>Реттеушілік процестеріне мақсаттылық, өзін қадағалау, табандылық және осы шаққа бағдарлану жатады;</w:t>
      </w:r>
    </w:p>
    <w:p w14:paraId="57221716" w14:textId="59CB68D4"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lang w:val="kk-KZ"/>
        </w:rPr>
        <w:t>-</w:t>
      </w:r>
      <w:r w:rsidR="004F0FD0" w:rsidRPr="000B4D3E">
        <w:rPr>
          <w:rFonts w:ascii="Times New Roman" w:hAnsi="Times New Roman" w:cs="Times New Roman"/>
          <w:sz w:val="28"/>
          <w:lang w:val="kk-KZ"/>
        </w:rPr>
        <w:t>Аффективтік процестерге ортаны басқарушылық, өмірдегі мақсаттар, өзін қабылдау жатады;</w:t>
      </w:r>
    </w:p>
    <w:p w14:paraId="7032EA2E" w14:textId="626E6A64"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lang w:val="kk-KZ"/>
        </w:rPr>
        <w:t>-</w:t>
      </w:r>
      <w:r w:rsidR="004F0FD0" w:rsidRPr="000B4D3E">
        <w:rPr>
          <w:rFonts w:ascii="Times New Roman" w:hAnsi="Times New Roman" w:cs="Times New Roman"/>
          <w:sz w:val="28"/>
          <w:lang w:val="kk-KZ"/>
        </w:rPr>
        <w:t>Бақылау локусы – деректерді талдау және интерпретациялау кезінде алынатын қосымша айнымалы – ішкі, сыртқы және тұлғалық емес бағытты қамтиды;</w:t>
      </w:r>
    </w:p>
    <w:p w14:paraId="3FE7309D" w14:textId="77777777" w:rsidR="009E1143" w:rsidRPr="000B4D3E" w:rsidRDefault="009E114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lang w:val="kk-KZ"/>
        </w:rPr>
        <w:t>-</w:t>
      </w:r>
      <w:r w:rsidR="004F0FD0" w:rsidRPr="000B4D3E">
        <w:rPr>
          <w:rFonts w:ascii="Times New Roman" w:hAnsi="Times New Roman" w:cs="Times New Roman"/>
          <w:sz w:val="28"/>
          <w:lang w:val="kk-KZ"/>
        </w:rPr>
        <w:t>Жетекші шарт өзіндік тиімділік күшінің көрінісі туралы негізгі орталық идеяны көрсетеді.</w:t>
      </w:r>
    </w:p>
    <w:p w14:paraId="762B89C1" w14:textId="53CAEF03" w:rsidR="009E1143" w:rsidRPr="000B4D3E" w:rsidRDefault="004F0FD0"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8. Тұлға</w:t>
      </w:r>
      <w:r w:rsidR="007F57CC" w:rsidRPr="000B4D3E">
        <w:rPr>
          <w:rFonts w:ascii="Times New Roman" w:hAnsi="Times New Roman" w:cs="Times New Roman"/>
          <w:sz w:val="28"/>
          <w:szCs w:val="24"/>
          <w:lang w:val="kk-KZ"/>
        </w:rPr>
        <w:t>лық</w:t>
      </w:r>
      <w:r w:rsidRPr="000B4D3E">
        <w:rPr>
          <w:rFonts w:ascii="Times New Roman" w:hAnsi="Times New Roman" w:cs="Times New Roman"/>
          <w:sz w:val="28"/>
          <w:szCs w:val="24"/>
          <w:lang w:val="kk-KZ"/>
        </w:rPr>
        <w:t xml:space="preserve"> өзіндік тиімділігі жоғары </w:t>
      </w:r>
      <w:r w:rsidR="00B07CBA" w:rsidRPr="000B4D3E">
        <w:rPr>
          <w:rFonts w:ascii="Times New Roman" w:hAnsi="Times New Roman" w:cs="Times New Roman"/>
          <w:sz w:val="28"/>
          <w:szCs w:val="24"/>
          <w:lang w:val="kk-KZ"/>
        </w:rPr>
        <w:t>студенттер</w:t>
      </w:r>
      <w:r w:rsidRPr="000B4D3E">
        <w:rPr>
          <w:rFonts w:ascii="Times New Roman" w:hAnsi="Times New Roman" w:cs="Times New Roman"/>
          <w:sz w:val="28"/>
          <w:szCs w:val="24"/>
          <w:lang w:val="kk-KZ"/>
        </w:rPr>
        <w:t xml:space="preserve"> оқуға, жоғары нәтижеге жетуге, қабілеттерін дамытуға, құзыреттілікке жетуге ұмтылуымен сипатталады; оқу олардың өзін-өзі бағалауын арттырады, өз мақсаттарының пайдасына таңдау жасайды, өз қызметін осында және қазір ұйымдастырады; олар өз-өзіне сенімді, тәуелсіз, өзіне оң көзқараспен қарайды, жаңа тә</w:t>
      </w:r>
      <w:r w:rsidR="00045AD9" w:rsidRPr="000B4D3E">
        <w:rPr>
          <w:rFonts w:ascii="Times New Roman" w:hAnsi="Times New Roman" w:cs="Times New Roman"/>
          <w:sz w:val="28"/>
          <w:szCs w:val="24"/>
          <w:lang w:val="kk-KZ"/>
        </w:rPr>
        <w:t xml:space="preserve">жірибеге ашық; олар ішкі </w:t>
      </w:r>
      <w:r w:rsidR="00232E95" w:rsidRPr="000B4D3E">
        <w:rPr>
          <w:rFonts w:ascii="Times New Roman" w:hAnsi="Times New Roman" w:cs="Times New Roman"/>
          <w:sz w:val="28"/>
          <w:szCs w:val="24"/>
          <w:lang w:val="kk-KZ"/>
        </w:rPr>
        <w:t>каузалды</w:t>
      </w:r>
      <w:r w:rsidRPr="000B4D3E">
        <w:rPr>
          <w:rFonts w:ascii="Times New Roman" w:hAnsi="Times New Roman" w:cs="Times New Roman"/>
          <w:sz w:val="28"/>
          <w:szCs w:val="24"/>
          <w:lang w:val="kk-KZ"/>
        </w:rPr>
        <w:t xml:space="preserve"> бағдармен, икемді мінез-құлықпен, қоршаған ортадағы өзгерістерге сезімталдықпен, өз мақсаттарына жету үшін оны ұйымдастыру қабілетімен және жеңіліске ұшыраған жағдайда, әрекетте сәтсізд</w:t>
      </w:r>
      <w:r w:rsidR="00A21C0E" w:rsidRPr="000B4D3E">
        <w:rPr>
          <w:rFonts w:ascii="Times New Roman" w:hAnsi="Times New Roman" w:cs="Times New Roman"/>
          <w:sz w:val="28"/>
          <w:szCs w:val="24"/>
          <w:lang w:val="kk-KZ"/>
        </w:rPr>
        <w:t xml:space="preserve">ікке ұшыраған жағдайда өзін-өзі </w:t>
      </w:r>
      <w:r w:rsidRPr="000B4D3E">
        <w:rPr>
          <w:rFonts w:ascii="Times New Roman" w:hAnsi="Times New Roman" w:cs="Times New Roman"/>
          <w:sz w:val="28"/>
          <w:szCs w:val="24"/>
          <w:lang w:val="kk-KZ"/>
        </w:rPr>
        <w:t>кінәлаудың болмауымен сипатталады.</w:t>
      </w:r>
    </w:p>
    <w:p w14:paraId="6102382C" w14:textId="56B0F826" w:rsidR="009E1143" w:rsidRPr="000B4D3E" w:rsidRDefault="004F0FD0"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 xml:space="preserve">9. Тұлғалық өзіндік тиімділігі төмен студенттер зерігушілікпен, өмірге және оқуға қызығушылықтың жоқтығымен ерекшеленеді, осыған байланысты соңғысын олар мәжбүрлі деп қабылдайды, оқудан шығарылудан және ата-аналарымен қақтығыстардан аулақ болу үшін оқиды, олар импульсивті, басталған </w:t>
      </w:r>
      <w:r w:rsidR="00A21C0E" w:rsidRPr="000B4D3E">
        <w:rPr>
          <w:rFonts w:ascii="Times New Roman" w:hAnsi="Times New Roman" w:cs="Times New Roman"/>
          <w:sz w:val="28"/>
          <w:szCs w:val="24"/>
          <w:lang w:val="kk-KZ"/>
        </w:rPr>
        <w:t>істі</w:t>
      </w:r>
      <w:r w:rsidRPr="000B4D3E">
        <w:rPr>
          <w:rFonts w:ascii="Times New Roman" w:hAnsi="Times New Roman" w:cs="Times New Roman"/>
          <w:sz w:val="28"/>
          <w:szCs w:val="24"/>
          <w:lang w:val="kk-KZ"/>
        </w:rPr>
        <w:t xml:space="preserve"> оңай тастайды, екінші мақсаттарға алаңдайды, болашақ туралы армандауға бейім, қазіргі кездегі мүмкіндіктерді жіберіп алады; олар </w:t>
      </w:r>
      <w:r w:rsidRPr="000B4D3E">
        <w:rPr>
          <w:rFonts w:ascii="Times New Roman" w:hAnsi="Times New Roman" w:cs="Times New Roman"/>
          <w:sz w:val="28"/>
          <w:szCs w:val="24"/>
          <w:lang w:val="kk-KZ"/>
        </w:rPr>
        <w:lastRenderedPageBreak/>
        <w:t xml:space="preserve">басқалардың пікіріне тәуелді, күнделікті іс-әрекеттерді ұйымдастыруда елеулі қиындықтарға тап болады; олар өздеріне, жеке қасиеттеріне риза емес, ешқандай маман иесі болғысы келмейді; олар экстерналды және жекесіз бағдарланған түрлердің қалыптасуында көрінетін сыртқы </w:t>
      </w:r>
      <w:r w:rsidR="00232E95" w:rsidRPr="000B4D3E">
        <w:rPr>
          <w:rFonts w:ascii="Times New Roman" w:hAnsi="Times New Roman" w:cs="Times New Roman"/>
          <w:sz w:val="28"/>
          <w:szCs w:val="24"/>
          <w:lang w:val="kk-KZ"/>
        </w:rPr>
        <w:t>каузалды</w:t>
      </w:r>
      <w:r w:rsidRPr="000B4D3E">
        <w:rPr>
          <w:rFonts w:ascii="Times New Roman" w:hAnsi="Times New Roman" w:cs="Times New Roman"/>
          <w:sz w:val="28"/>
          <w:szCs w:val="24"/>
          <w:lang w:val="kk-KZ"/>
        </w:rPr>
        <w:t xml:space="preserve"> бағдармен сипатталады.</w:t>
      </w:r>
    </w:p>
    <w:p w14:paraId="3D9246A9" w14:textId="45DA6A9A" w:rsidR="009E1143" w:rsidRPr="000B4D3E" w:rsidRDefault="0000600F"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 xml:space="preserve">Осылайша, біздің зерттеуіміздегі студенттердің жүйелік сапасы ретіндегі тұлғаның өзіндік тиімділігінің дамуы мотивациялық, реттеушілік және аффективтік психикалық процестермен байланысты деп қойылған </w:t>
      </w:r>
      <w:r w:rsidR="00764AC1" w:rsidRPr="000B4D3E">
        <w:rPr>
          <w:rFonts w:ascii="Times New Roman" w:hAnsi="Times New Roman" w:cs="Times New Roman"/>
          <w:sz w:val="28"/>
          <w:szCs w:val="24"/>
          <w:lang w:val="kk-KZ"/>
        </w:rPr>
        <w:t>негізгі</w:t>
      </w:r>
      <w:r w:rsidRPr="000B4D3E">
        <w:rPr>
          <w:rFonts w:ascii="Times New Roman" w:hAnsi="Times New Roman" w:cs="Times New Roman"/>
          <w:sz w:val="28"/>
          <w:szCs w:val="24"/>
          <w:lang w:val="kk-KZ"/>
        </w:rPr>
        <w:t xml:space="preserve"> болжам расталды және бұл </w:t>
      </w:r>
      <w:r w:rsidR="00764AC1" w:rsidRPr="000B4D3E">
        <w:rPr>
          <w:rFonts w:ascii="Times New Roman" w:hAnsi="Times New Roman" w:cs="Times New Roman"/>
          <w:sz w:val="28"/>
          <w:szCs w:val="24"/>
          <w:lang w:val="kk-KZ"/>
        </w:rPr>
        <w:t xml:space="preserve">негізгі </w:t>
      </w:r>
      <w:r w:rsidRPr="000B4D3E">
        <w:rPr>
          <w:rFonts w:ascii="Times New Roman" w:hAnsi="Times New Roman" w:cs="Times New Roman"/>
          <w:sz w:val="28"/>
          <w:szCs w:val="24"/>
          <w:lang w:val="kk-KZ"/>
        </w:rPr>
        <w:t>болжам  жеке болжамдарда нақтыланды.</w:t>
      </w:r>
    </w:p>
    <w:p w14:paraId="6EA4A9A4" w14:textId="77777777" w:rsidR="009E1143" w:rsidRPr="000B4D3E" w:rsidRDefault="002F02A5"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Сонымен</w:t>
      </w:r>
      <w:r w:rsidR="0000600F" w:rsidRPr="000B4D3E">
        <w:rPr>
          <w:rFonts w:ascii="Times New Roman" w:hAnsi="Times New Roman" w:cs="Times New Roman"/>
          <w:sz w:val="28"/>
          <w:szCs w:val="24"/>
          <w:lang w:val="kk-KZ"/>
        </w:rPr>
        <w:t>,</w:t>
      </w:r>
      <w:r w:rsidRPr="000B4D3E">
        <w:rPr>
          <w:rFonts w:ascii="Times New Roman" w:hAnsi="Times New Roman" w:cs="Times New Roman"/>
          <w:sz w:val="28"/>
          <w:szCs w:val="24"/>
          <w:lang w:val="kk-KZ"/>
        </w:rPr>
        <w:t xml:space="preserve"> алынған зерттеу нәтижелері бойынша студенттердің тұлғалық өзіндік тиімділігін арттыру бойынша келесі ұсыныстарды береміз:</w:t>
      </w:r>
    </w:p>
    <w:p w14:paraId="565AF617" w14:textId="642D7072" w:rsidR="009E1143" w:rsidRPr="000B4D3E" w:rsidRDefault="007153D0"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Тұлғаға бағытталған парадигма негізінде білім беру процесін құру, болашақ маманда</w:t>
      </w:r>
      <w:r w:rsidR="00C13348" w:rsidRPr="000B4D3E">
        <w:rPr>
          <w:sz w:val="28"/>
          <w:lang w:val="kk-KZ"/>
        </w:rPr>
        <w:t>рды  кәсіби даярлауда «тұлғалық»</w:t>
      </w:r>
      <w:r w:rsidRPr="000B4D3E">
        <w:rPr>
          <w:sz w:val="28"/>
          <w:lang w:val="kk-KZ"/>
        </w:rPr>
        <w:t xml:space="preserve"> құрамдас бөлікке жоғары көңіл бөлу; </w:t>
      </w:r>
    </w:p>
    <w:p w14:paraId="4FBB895E" w14:textId="2F5D902B" w:rsidR="009E1143" w:rsidRPr="000B4D3E" w:rsidRDefault="00C13348"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С</w:t>
      </w:r>
      <w:r w:rsidR="007153D0" w:rsidRPr="000B4D3E">
        <w:rPr>
          <w:sz w:val="28"/>
          <w:lang w:val="kk-KZ"/>
        </w:rPr>
        <w:t>туденттердің бойында субъектілі ұстанымды тәрбиелеуге және  кәсіби іс</w:t>
      </w:r>
      <w:r w:rsidRPr="000B4D3E">
        <w:rPr>
          <w:sz w:val="28"/>
          <w:lang w:val="kk-KZ"/>
        </w:rPr>
        <w:t>- әрекетте  өз-</w:t>
      </w:r>
      <w:r w:rsidR="007153D0" w:rsidRPr="000B4D3E">
        <w:rPr>
          <w:sz w:val="28"/>
          <w:lang w:val="kk-KZ"/>
        </w:rPr>
        <w:t>өздерін</w:t>
      </w:r>
      <w:r w:rsidRPr="000B4D3E">
        <w:rPr>
          <w:sz w:val="28"/>
          <w:lang w:val="kk-KZ"/>
        </w:rPr>
        <w:t xml:space="preserve"> көрсетуге, өзін-</w:t>
      </w:r>
      <w:r w:rsidR="007153D0" w:rsidRPr="000B4D3E">
        <w:rPr>
          <w:sz w:val="28"/>
          <w:lang w:val="kk-KZ"/>
        </w:rPr>
        <w:t>өзі жүзеге асыруға бағдарлау</w:t>
      </w:r>
      <w:r w:rsidRPr="000B4D3E">
        <w:rPr>
          <w:sz w:val="28"/>
          <w:lang w:val="kk-KZ"/>
        </w:rPr>
        <w:t>;</w:t>
      </w:r>
    </w:p>
    <w:p w14:paraId="42C33447" w14:textId="65998D0D" w:rsidR="009E1143" w:rsidRPr="000B4D3E" w:rsidRDefault="00C13348"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С</w:t>
      </w:r>
      <w:r w:rsidR="00670860" w:rsidRPr="000B4D3E">
        <w:rPr>
          <w:sz w:val="28"/>
          <w:lang w:val="kk-KZ"/>
        </w:rPr>
        <w:t>тудентт</w:t>
      </w:r>
      <w:r w:rsidR="007153D0" w:rsidRPr="000B4D3E">
        <w:rPr>
          <w:sz w:val="28"/>
          <w:lang w:val="kk-KZ"/>
        </w:rPr>
        <w:t>е</w:t>
      </w:r>
      <w:r w:rsidR="00670860" w:rsidRPr="000B4D3E">
        <w:rPr>
          <w:sz w:val="28"/>
          <w:lang w:val="kk-KZ"/>
        </w:rPr>
        <w:t>р</w:t>
      </w:r>
      <w:r w:rsidR="007153D0" w:rsidRPr="000B4D3E">
        <w:rPr>
          <w:sz w:val="28"/>
          <w:lang w:val="kk-KZ"/>
        </w:rPr>
        <w:t>де өз кәсіби қалыптасуының  табыстылығын, рефлекси</w:t>
      </w:r>
      <w:r w:rsidRPr="000B4D3E">
        <w:rPr>
          <w:sz w:val="28"/>
          <w:lang w:val="kk-KZ"/>
        </w:rPr>
        <w:t>вті өзіндік талдау қажеттілігін</w:t>
      </w:r>
      <w:r w:rsidR="007153D0" w:rsidRPr="000B4D3E">
        <w:rPr>
          <w:sz w:val="28"/>
          <w:lang w:val="kk-KZ"/>
        </w:rPr>
        <w:t>, іскерліктері мен дағдыларын дамытуға мүмкіндік</w:t>
      </w:r>
      <w:r w:rsidRPr="000B4D3E">
        <w:rPr>
          <w:sz w:val="28"/>
          <w:lang w:val="kk-KZ"/>
        </w:rPr>
        <w:t xml:space="preserve"> беретін дамытушы психологиялық-</w:t>
      </w:r>
      <w:r w:rsidR="007153D0" w:rsidRPr="000B4D3E">
        <w:rPr>
          <w:sz w:val="28"/>
          <w:lang w:val="kk-KZ"/>
        </w:rPr>
        <w:t>педагогикалық жағдайларды құру</w:t>
      </w:r>
      <w:r w:rsidRPr="000B4D3E">
        <w:rPr>
          <w:sz w:val="28"/>
          <w:lang w:val="kk-KZ"/>
        </w:rPr>
        <w:t>;</w:t>
      </w:r>
      <w:r w:rsidR="007153D0" w:rsidRPr="000B4D3E">
        <w:rPr>
          <w:sz w:val="28"/>
          <w:lang w:val="kk-KZ"/>
        </w:rPr>
        <w:t xml:space="preserve"> </w:t>
      </w:r>
    </w:p>
    <w:p w14:paraId="69B61BC1" w14:textId="26841FCF" w:rsidR="00C33074" w:rsidRPr="000B4D3E" w:rsidRDefault="00C13348"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Ө</w:t>
      </w:r>
      <w:r w:rsidR="007153D0" w:rsidRPr="000B4D3E">
        <w:rPr>
          <w:sz w:val="28"/>
          <w:lang w:val="kk-KZ"/>
        </w:rPr>
        <w:t>зін-өзі дамыту және кәсіби қалыптасудың өзін-өзі жобалау қажеттілігін қалыптастыру, дамудың құндылығын студент үшін негіз ретінде түсіну, өйткені өзін-өзі дамытуға және өзін-өзі жетілді</w:t>
      </w:r>
      <w:r w:rsidRPr="000B4D3E">
        <w:rPr>
          <w:sz w:val="28"/>
          <w:lang w:val="kk-KZ"/>
        </w:rPr>
        <w:t>руге дайын болу, өзінің субъектілігі</w:t>
      </w:r>
      <w:r w:rsidR="007153D0" w:rsidRPr="000B4D3E">
        <w:rPr>
          <w:sz w:val="28"/>
          <w:lang w:val="kk-KZ"/>
        </w:rPr>
        <w:t>н  іске асыру өз күштері мен қабілеттеріне кәсіби сенімділікке қол жеткізуге мүмкіндік береді;</w:t>
      </w:r>
    </w:p>
    <w:p w14:paraId="0DF8B1C9" w14:textId="5779E1E4" w:rsidR="009E1143" w:rsidRPr="000B4D3E" w:rsidRDefault="002F02A5"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ЖОО студенттерінің тұлғалық өзіне</w:t>
      </w:r>
      <w:r w:rsidR="00D61C9C" w:rsidRPr="000B4D3E">
        <w:rPr>
          <w:sz w:val="28"/>
          <w:lang w:val="kk-KZ"/>
        </w:rPr>
        <w:t xml:space="preserve"> деген сенімділігін</w:t>
      </w:r>
      <w:r w:rsidRPr="000B4D3E">
        <w:rPr>
          <w:sz w:val="28"/>
          <w:lang w:val="kk-KZ"/>
        </w:rPr>
        <w:t>, өзін-өзі қабылдау, өзін құрметтеу  деңгейлерін арттыру</w:t>
      </w:r>
      <w:r w:rsidR="00C13348" w:rsidRPr="000B4D3E">
        <w:rPr>
          <w:sz w:val="28"/>
          <w:lang w:val="kk-KZ"/>
        </w:rPr>
        <w:t>;</w:t>
      </w:r>
    </w:p>
    <w:p w14:paraId="72BA5186" w14:textId="72896946" w:rsidR="009E1143" w:rsidRPr="000B4D3E" w:rsidRDefault="002F02A5"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Осы шаққа және болашаққа бағдарлану және өзінің болашақтағы өмірлік тиімділігін болжау үшін мақсат қоя білу, жоспарлаушылық дағдылырын қалыптасты</w:t>
      </w:r>
      <w:r w:rsidR="00C13348" w:rsidRPr="000B4D3E">
        <w:rPr>
          <w:sz w:val="28"/>
          <w:lang w:val="kk-KZ"/>
        </w:rPr>
        <w:t>ру;</w:t>
      </w:r>
    </w:p>
    <w:p w14:paraId="1627B464" w14:textId="1E764EA8" w:rsidR="009E1143" w:rsidRPr="000B4D3E" w:rsidRDefault="002F02A5"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 xml:space="preserve">Стресске төзімділігін арттыру, </w:t>
      </w:r>
      <w:r w:rsidR="00C13348" w:rsidRPr="000B4D3E">
        <w:rPr>
          <w:sz w:val="28"/>
          <w:lang w:val="kk-KZ"/>
        </w:rPr>
        <w:t>психологиялық әл-ауқатын дамыту;</w:t>
      </w:r>
    </w:p>
    <w:p w14:paraId="4160752E" w14:textId="0379772E" w:rsidR="009E1143" w:rsidRPr="000B4D3E" w:rsidRDefault="002F02A5"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Тайм менеджмент негіздерін меңгеру, оқу және сабақтан тыс уақытты ұтымды пайдалану, әлеуметтік желіле</w:t>
      </w:r>
      <w:r w:rsidR="00C13348" w:rsidRPr="000B4D3E">
        <w:rPr>
          <w:sz w:val="28"/>
          <w:lang w:val="kk-KZ"/>
        </w:rPr>
        <w:t>рде өткізетін уақытты қадағалау;</w:t>
      </w:r>
    </w:p>
    <w:p w14:paraId="7D64CBC5" w14:textId="1561DB17" w:rsidR="009E1143" w:rsidRPr="000B4D3E" w:rsidRDefault="00C13348" w:rsidP="0061099F">
      <w:pPr>
        <w:pStyle w:val="a5"/>
        <w:numPr>
          <w:ilvl w:val="1"/>
          <w:numId w:val="81"/>
        </w:numPr>
        <w:pBdr>
          <w:bottom w:val="single" w:sz="4" w:space="11" w:color="FFFFFF"/>
        </w:pBdr>
        <w:tabs>
          <w:tab w:val="left" w:pos="993"/>
        </w:tabs>
        <w:ind w:left="0" w:firstLine="709"/>
        <w:jc w:val="both"/>
        <w:rPr>
          <w:sz w:val="28"/>
          <w:szCs w:val="28"/>
          <w:lang w:val="kk-KZ"/>
        </w:rPr>
      </w:pPr>
      <w:r w:rsidRPr="000B4D3E">
        <w:rPr>
          <w:sz w:val="28"/>
          <w:lang w:val="kk-KZ"/>
        </w:rPr>
        <w:t>Тиімді дағдыларын дамыту, ө</w:t>
      </w:r>
      <w:r w:rsidR="002F02A5" w:rsidRPr="000B4D3E">
        <w:rPr>
          <w:sz w:val="28"/>
          <w:lang w:val="kk-KZ"/>
        </w:rPr>
        <w:t>зін-өзі ретт</w:t>
      </w:r>
      <w:r w:rsidRPr="000B4D3E">
        <w:rPr>
          <w:sz w:val="28"/>
          <w:lang w:val="kk-KZ"/>
        </w:rPr>
        <w:t>еу, өзін</w:t>
      </w:r>
      <w:r w:rsidR="002F02A5" w:rsidRPr="000B4D3E">
        <w:rPr>
          <w:sz w:val="28"/>
          <w:lang w:val="kk-KZ"/>
        </w:rPr>
        <w:t xml:space="preserve"> ұйымдастыру, мінез-құлқы мен іс-әрекетін рефлексиялау.</w:t>
      </w:r>
    </w:p>
    <w:p w14:paraId="1B84981E" w14:textId="650C745D" w:rsidR="009E1143" w:rsidRPr="000B4D3E" w:rsidRDefault="002F02A5"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4"/>
          <w:lang w:val="kk-KZ"/>
        </w:rPr>
        <w:t>Жоғарыда аталған ұсыныстарды жүзеге асыруда ЖОО</w:t>
      </w:r>
      <w:r w:rsidR="00D605AD" w:rsidRPr="000B4D3E">
        <w:rPr>
          <w:rFonts w:ascii="Times New Roman" w:hAnsi="Times New Roman" w:cs="Times New Roman"/>
          <w:sz w:val="28"/>
          <w:szCs w:val="24"/>
          <w:lang w:val="kk-KZ"/>
        </w:rPr>
        <w:t>-</w:t>
      </w:r>
      <w:r w:rsidRPr="000B4D3E">
        <w:rPr>
          <w:rFonts w:ascii="Times New Roman" w:hAnsi="Times New Roman" w:cs="Times New Roman"/>
          <w:sz w:val="28"/>
          <w:szCs w:val="24"/>
          <w:lang w:val="kk-KZ"/>
        </w:rPr>
        <w:t xml:space="preserve">дағы </w:t>
      </w:r>
      <w:r w:rsidR="007153D0" w:rsidRPr="000B4D3E">
        <w:rPr>
          <w:rFonts w:ascii="Times New Roman" w:hAnsi="Times New Roman" w:cs="Times New Roman"/>
          <w:sz w:val="28"/>
          <w:szCs w:val="24"/>
          <w:lang w:val="kk-KZ"/>
        </w:rPr>
        <w:t>оқу</w:t>
      </w:r>
      <w:r w:rsidRPr="000B4D3E">
        <w:rPr>
          <w:rFonts w:ascii="Times New Roman" w:hAnsi="Times New Roman" w:cs="Times New Roman"/>
          <w:sz w:val="28"/>
          <w:szCs w:val="24"/>
          <w:lang w:val="kk-KZ"/>
        </w:rPr>
        <w:t xml:space="preserve">-тәрбие </w:t>
      </w:r>
      <w:r w:rsidR="007153D0" w:rsidRPr="000B4D3E">
        <w:rPr>
          <w:rFonts w:ascii="Times New Roman" w:hAnsi="Times New Roman" w:cs="Times New Roman"/>
          <w:sz w:val="28"/>
          <w:szCs w:val="24"/>
          <w:lang w:val="kk-KZ"/>
        </w:rPr>
        <w:t xml:space="preserve">процесінде </w:t>
      </w:r>
      <w:r w:rsidRPr="000B4D3E">
        <w:rPr>
          <w:rFonts w:ascii="Times New Roman" w:hAnsi="Times New Roman" w:cs="Times New Roman"/>
          <w:sz w:val="28"/>
          <w:szCs w:val="24"/>
          <w:lang w:val="kk-KZ"/>
        </w:rPr>
        <w:t xml:space="preserve"> тұлғалық өсу тренингтерін ұйым</w:t>
      </w:r>
      <w:r w:rsidR="007153D0" w:rsidRPr="000B4D3E">
        <w:rPr>
          <w:rFonts w:ascii="Times New Roman" w:hAnsi="Times New Roman" w:cs="Times New Roman"/>
          <w:sz w:val="28"/>
          <w:szCs w:val="24"/>
          <w:lang w:val="kk-KZ"/>
        </w:rPr>
        <w:t>дастыру маңызды болып табылады.</w:t>
      </w:r>
    </w:p>
    <w:p w14:paraId="0D2AE433" w14:textId="0C315663" w:rsidR="0000600F" w:rsidRPr="000B4D3E" w:rsidRDefault="00A3353B"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Қарастырылып отырған зерттеу мәселесі өте күрделі болғандықтан, толығымен шешімі табылды деп айтуға болмайды. Келешекте кәсіби білім алу барысында болашақ мамандардың бәсекеге қабілеттілігін қалыптастыру, жетілдірудің басқа да инновациялық жолдары, тұлғалық өзіндік тиімділігін қалыптастыру өз алдына жеке зерттеуді </w:t>
      </w:r>
      <w:r w:rsidR="00A21C0E" w:rsidRPr="000B4D3E">
        <w:rPr>
          <w:rFonts w:ascii="Times New Roman" w:hAnsi="Times New Roman" w:cs="Times New Roman"/>
          <w:sz w:val="28"/>
          <w:szCs w:val="28"/>
          <w:lang w:val="kk-KZ"/>
        </w:rPr>
        <w:t>талап етеді.</w:t>
      </w:r>
    </w:p>
    <w:p w14:paraId="5BCBDE84" w14:textId="62CB18B9" w:rsidR="001F2BC3" w:rsidRPr="000B4D3E" w:rsidRDefault="001F2BC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p>
    <w:p w14:paraId="24805E01" w14:textId="77777777" w:rsidR="001F2BC3" w:rsidRPr="000B4D3E" w:rsidRDefault="001F2BC3" w:rsidP="00E53413">
      <w:pPr>
        <w:pBdr>
          <w:bottom w:val="single" w:sz="4" w:space="11" w:color="FFFFFF"/>
        </w:pBdr>
        <w:tabs>
          <w:tab w:val="left" w:pos="993"/>
        </w:tabs>
        <w:spacing w:after="0" w:line="240" w:lineRule="auto"/>
        <w:ind w:firstLine="709"/>
        <w:jc w:val="both"/>
        <w:rPr>
          <w:rFonts w:ascii="Times New Roman" w:hAnsi="Times New Roman" w:cs="Times New Roman"/>
          <w:sz w:val="28"/>
          <w:szCs w:val="28"/>
          <w:lang w:val="kk-KZ"/>
        </w:rPr>
      </w:pPr>
    </w:p>
    <w:p w14:paraId="6A00DFC5" w14:textId="77777777" w:rsidR="00764AC1" w:rsidRPr="000B4D3E" w:rsidRDefault="00764AC1" w:rsidP="00E53413">
      <w:pPr>
        <w:tabs>
          <w:tab w:val="left" w:pos="993"/>
        </w:tabs>
        <w:spacing w:after="0" w:line="240" w:lineRule="auto"/>
        <w:jc w:val="center"/>
        <w:rPr>
          <w:rFonts w:ascii="Times New Roman" w:hAnsi="Times New Roman" w:cs="Times New Roman"/>
          <w:b/>
          <w:sz w:val="28"/>
          <w:szCs w:val="28"/>
          <w:lang w:val="kk-KZ"/>
        </w:rPr>
      </w:pPr>
    </w:p>
    <w:p w14:paraId="0E2D06F6" w14:textId="77777777" w:rsidR="00764AC1" w:rsidRPr="000B4D3E" w:rsidRDefault="00764AC1" w:rsidP="00676B0E">
      <w:pPr>
        <w:tabs>
          <w:tab w:val="left" w:pos="993"/>
        </w:tabs>
        <w:spacing w:after="0" w:line="240" w:lineRule="auto"/>
        <w:ind w:firstLine="680"/>
        <w:jc w:val="center"/>
        <w:rPr>
          <w:rFonts w:ascii="Times New Roman" w:hAnsi="Times New Roman" w:cs="Times New Roman"/>
          <w:b/>
          <w:sz w:val="28"/>
          <w:szCs w:val="28"/>
          <w:lang w:val="kk-KZ"/>
        </w:rPr>
      </w:pPr>
    </w:p>
    <w:p w14:paraId="43CCDB42" w14:textId="77D3A9FB" w:rsidR="00451CBE" w:rsidRPr="000B4D3E" w:rsidRDefault="00451CBE" w:rsidP="00676B0E">
      <w:pPr>
        <w:tabs>
          <w:tab w:val="left" w:pos="993"/>
        </w:tabs>
        <w:spacing w:after="0" w:line="240" w:lineRule="auto"/>
        <w:ind w:firstLine="680"/>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ПАЙДАЛАНЫЛҒАН ӘДЕБИЕТТЕР ТІЗІМІ</w:t>
      </w:r>
    </w:p>
    <w:p w14:paraId="25045A88" w14:textId="77777777" w:rsidR="00F86A7C" w:rsidRPr="000B4D3E" w:rsidRDefault="00F86A7C" w:rsidP="00676B0E">
      <w:pPr>
        <w:tabs>
          <w:tab w:val="left" w:pos="993"/>
        </w:tabs>
        <w:spacing w:after="0" w:line="240" w:lineRule="auto"/>
        <w:ind w:firstLine="680"/>
        <w:jc w:val="center"/>
        <w:rPr>
          <w:rFonts w:ascii="Times New Roman" w:hAnsi="Times New Roman" w:cs="Times New Roman"/>
          <w:b/>
          <w:sz w:val="28"/>
          <w:szCs w:val="28"/>
          <w:lang w:val="kk-KZ"/>
        </w:rPr>
      </w:pPr>
    </w:p>
    <w:p w14:paraId="07AC8F23" w14:textId="77777777"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rFonts w:eastAsia="SimSun"/>
          <w:kern w:val="1"/>
          <w:sz w:val="28"/>
          <w:szCs w:val="28"/>
          <w:lang w:val="kk-KZ" w:eastAsia="hi-IN" w:bidi="hi-IN"/>
        </w:rPr>
        <w:t xml:space="preserve">«Мемлекет басшысының 2020 жылғы 1 қыркүйектегі «Жаңа жағдайдағы Қазақстан: іс-қимыл кезеңі» атты Қазақстан халқына Жолдауын іске асыру жөніндегі шаралар туралы» Қазақстан Республикасының Президенті Жарлығының жобасы туралы. Қазақстан Республикасы Үкіметінің 2020 жылғы 9 қыркүйектегі № 564 қаулысы // </w:t>
      </w:r>
      <w:hyperlink r:id="rId60" w:history="1">
        <w:r w:rsidRPr="000B4D3E">
          <w:rPr>
            <w:rFonts w:eastAsia="SimSun"/>
            <w:kern w:val="1"/>
            <w:sz w:val="28"/>
            <w:szCs w:val="28"/>
            <w:u w:val="single"/>
            <w:lang w:val="kk-KZ" w:eastAsia="hi-IN" w:bidi="hi-IN"/>
          </w:rPr>
          <w:t>https://adilet.zan.kz/kaz/</w:t>
        </w:r>
      </w:hyperlink>
      <w:r w:rsidRPr="000B4D3E">
        <w:rPr>
          <w:rFonts w:eastAsia="SimSun"/>
          <w:kern w:val="1"/>
          <w:sz w:val="28"/>
          <w:szCs w:val="28"/>
          <w:lang w:val="kk-KZ" w:eastAsia="hi-IN" w:bidi="hi-IN"/>
        </w:rPr>
        <w:t xml:space="preserve"> 31.10.2018</w:t>
      </w:r>
    </w:p>
    <w:p w14:paraId="0ADAA9EA" w14:textId="77777777"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kk-KZ"/>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№604 бұйрығы. Қазақстан Республикасының Әділет министрлігінде 2018 жылғы 1 қараша, №17669 https: //adilet.zan.kz/ kaz/docs/ V1800017669  11.08.2021.</w:t>
      </w:r>
    </w:p>
    <w:p w14:paraId="746DE93A" w14:textId="663AA490"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kk-KZ"/>
        </w:rPr>
        <w:t>Қасым-Жомарт Тоқаев «Абай және ХХІ ғасырдағы Қазақстан»  https://www.</w:t>
      </w:r>
      <w:r w:rsidR="00FC75B4" w:rsidRPr="000B4D3E">
        <w:rPr>
          <w:sz w:val="28"/>
          <w:szCs w:val="28"/>
          <w:lang w:val="kk-KZ"/>
        </w:rPr>
        <w:t xml:space="preserve"> </w:t>
      </w:r>
      <w:r w:rsidRPr="000B4D3E">
        <w:rPr>
          <w:sz w:val="28"/>
          <w:szCs w:val="28"/>
          <w:lang w:val="kk-KZ"/>
        </w:rPr>
        <w:t>akorda.kz › events  12.08.2021.</w:t>
      </w:r>
    </w:p>
    <w:p w14:paraId="368D827F" w14:textId="0EA89522"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kk-KZ"/>
        </w:rPr>
        <w:t>Абай. Энциклопедия. – Алматы: «Қазақ энциклопедиясының» Бас редакциясы; «Атамұра» баспасы, 2011   http:www.nklibrary.kz  12.08.2021.</w:t>
      </w:r>
    </w:p>
    <w:p w14:paraId="2A3F0A07" w14:textId="77777777"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rPr>
        <w:t>Гайдар М.И. Динамика личностной самоэффективности студентов-психологов в период обучения в вузе // Известия Волгоградского педагогического университета. – 2008. – №9. – С. 264-268.</w:t>
      </w:r>
    </w:p>
    <w:p w14:paraId="3EF7F2ED" w14:textId="4BB7CAB8"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en-US"/>
        </w:rPr>
        <w:t xml:space="preserve">Bandura A. Self-efficacy: Toward a unifying theory of behavioral change // Psychological Review. </w:t>
      </w:r>
      <w:r w:rsidR="00FC75B4" w:rsidRPr="000B4D3E">
        <w:rPr>
          <w:sz w:val="28"/>
          <w:szCs w:val="28"/>
          <w:lang w:val="en-US"/>
        </w:rPr>
        <w:t>–</w:t>
      </w:r>
      <w:r w:rsidRPr="000B4D3E">
        <w:rPr>
          <w:sz w:val="28"/>
          <w:szCs w:val="28"/>
          <w:lang w:val="en-US"/>
        </w:rPr>
        <w:t xml:space="preserve"> 1977.</w:t>
      </w:r>
      <w:r w:rsidR="00FC75B4" w:rsidRPr="000B4D3E">
        <w:rPr>
          <w:sz w:val="28"/>
          <w:szCs w:val="28"/>
          <w:lang w:val="en-US"/>
        </w:rPr>
        <w:t xml:space="preserve"> – </w:t>
      </w:r>
      <w:r w:rsidRPr="000B4D3E">
        <w:rPr>
          <w:sz w:val="28"/>
          <w:szCs w:val="28"/>
          <w:lang w:val="en-US"/>
        </w:rPr>
        <w:t xml:space="preserve">№1. – </w:t>
      </w:r>
      <w:r w:rsidRPr="000B4D3E">
        <w:rPr>
          <w:sz w:val="28"/>
          <w:szCs w:val="28"/>
        </w:rPr>
        <w:t>Р</w:t>
      </w:r>
      <w:r w:rsidRPr="000B4D3E">
        <w:rPr>
          <w:sz w:val="28"/>
          <w:szCs w:val="28"/>
          <w:lang w:val="en-US"/>
        </w:rPr>
        <w:t>. 18-24.</w:t>
      </w:r>
    </w:p>
    <w:p w14:paraId="212AFE72" w14:textId="456CD2FA"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rPr>
        <w:t>Бандура А. Теория социал</w:t>
      </w:r>
      <w:r w:rsidR="000A1AF8" w:rsidRPr="000B4D3E">
        <w:rPr>
          <w:sz w:val="28"/>
          <w:szCs w:val="28"/>
        </w:rPr>
        <w:t xml:space="preserve">ьного научения. </w:t>
      </w:r>
      <w:r w:rsidR="00FC75B4" w:rsidRPr="000B4D3E">
        <w:rPr>
          <w:sz w:val="28"/>
          <w:szCs w:val="28"/>
        </w:rPr>
        <w:t>–</w:t>
      </w:r>
      <w:r w:rsidR="000A1AF8" w:rsidRPr="000B4D3E">
        <w:rPr>
          <w:sz w:val="28"/>
          <w:szCs w:val="28"/>
        </w:rPr>
        <w:t xml:space="preserve"> </w:t>
      </w:r>
      <w:r w:rsidR="00FC75B4" w:rsidRPr="000B4D3E">
        <w:rPr>
          <w:sz w:val="28"/>
          <w:szCs w:val="28"/>
        </w:rPr>
        <w:t>СПб.:</w:t>
      </w:r>
      <w:r w:rsidRPr="000B4D3E">
        <w:rPr>
          <w:sz w:val="28"/>
          <w:szCs w:val="28"/>
        </w:rPr>
        <w:t xml:space="preserve">Евразия, 2000. </w:t>
      </w:r>
      <w:r w:rsidR="00FC75B4" w:rsidRPr="000B4D3E">
        <w:rPr>
          <w:sz w:val="28"/>
          <w:szCs w:val="28"/>
        </w:rPr>
        <w:t>–</w:t>
      </w:r>
      <w:r w:rsidRPr="000B4D3E">
        <w:rPr>
          <w:sz w:val="28"/>
          <w:szCs w:val="28"/>
        </w:rPr>
        <w:t xml:space="preserve"> 320 с.</w:t>
      </w:r>
    </w:p>
    <w:p w14:paraId="740D6A35" w14:textId="77777777"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rPr>
        <w:t xml:space="preserve">Первин Л., Джон О. Психология личности: Теория и исследования  / под ред. В.С. Магуна. – М.: Аспект Пресс, 2001. – 607 с. </w:t>
      </w:r>
    </w:p>
    <w:p w14:paraId="5AE99CA9" w14:textId="341C73B8"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rFonts w:eastAsia="SimSun"/>
          <w:b/>
          <w:kern w:val="1"/>
          <w:sz w:val="28"/>
          <w:szCs w:val="28"/>
          <w:lang w:val="kk-KZ" w:eastAsia="hi-IN" w:bidi="hi-IN"/>
        </w:rPr>
        <w:t xml:space="preserve"> </w:t>
      </w:r>
      <w:r w:rsidRPr="000B4D3E">
        <w:rPr>
          <w:sz w:val="28"/>
          <w:szCs w:val="28"/>
          <w:lang w:val="en-US"/>
        </w:rPr>
        <w:t>Bandura A., Schunk D.H. Cultivating competence, self-efficacy, and intrinsic interest through proximal self-motivation // Journal of Personality and Social Psyc</w:t>
      </w:r>
      <w:r w:rsidR="00FC75B4" w:rsidRPr="000B4D3E">
        <w:rPr>
          <w:sz w:val="28"/>
          <w:szCs w:val="28"/>
          <w:lang w:val="en-US"/>
        </w:rPr>
        <w:t>hology. – 1981. – №41. – P. 586-</w:t>
      </w:r>
      <w:r w:rsidRPr="000B4D3E">
        <w:rPr>
          <w:sz w:val="28"/>
          <w:szCs w:val="28"/>
          <w:lang w:val="en-US"/>
        </w:rPr>
        <w:t>598.</w:t>
      </w:r>
    </w:p>
    <w:p w14:paraId="7DD507D6" w14:textId="284E6D09"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rPr>
        <w:t xml:space="preserve">Капрара Д., Сервон Д. Психология личности. </w:t>
      </w:r>
      <w:r w:rsidR="00FC75B4" w:rsidRPr="000B4D3E">
        <w:rPr>
          <w:sz w:val="28"/>
          <w:szCs w:val="28"/>
        </w:rPr>
        <w:t>–</w:t>
      </w:r>
      <w:r w:rsidRPr="000B4D3E">
        <w:rPr>
          <w:sz w:val="28"/>
          <w:szCs w:val="28"/>
        </w:rPr>
        <w:t xml:space="preserve"> СПб.: Питер, 2003.-638 с.</w:t>
      </w:r>
    </w:p>
    <w:p w14:paraId="62C53E15" w14:textId="77777777"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iCs/>
          <w:sz w:val="28"/>
          <w:szCs w:val="28"/>
        </w:rPr>
        <w:t>Гордеева Т.О</w:t>
      </w:r>
      <w:r w:rsidRPr="000B4D3E">
        <w:rPr>
          <w:sz w:val="28"/>
          <w:szCs w:val="28"/>
        </w:rPr>
        <w:t>. Мотивация учебной деятельности школьников и студентов: структура, механизмы, условия развития: Автореф. дисс. … докт. психол. наук. М., 2013.</w:t>
      </w:r>
    </w:p>
    <w:p w14:paraId="3625D4C9" w14:textId="3057DFEE"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en-US"/>
        </w:rPr>
        <w:t xml:space="preserve">Bandura A. Human agency in social cognitive theory // American Psychologist. </w:t>
      </w:r>
      <w:r w:rsidR="00FC75B4" w:rsidRPr="000B4D3E">
        <w:rPr>
          <w:sz w:val="28"/>
          <w:szCs w:val="28"/>
          <w:lang w:val="en-US"/>
        </w:rPr>
        <w:t>–</w:t>
      </w:r>
      <w:r w:rsidRPr="000B4D3E">
        <w:rPr>
          <w:sz w:val="28"/>
          <w:szCs w:val="28"/>
          <w:lang w:val="en-US"/>
        </w:rPr>
        <w:t xml:space="preserve"> 1989. </w:t>
      </w:r>
      <w:r w:rsidR="00FC75B4" w:rsidRPr="000B4D3E">
        <w:rPr>
          <w:sz w:val="28"/>
          <w:szCs w:val="28"/>
          <w:lang w:val="en-US"/>
        </w:rPr>
        <w:t>–</w:t>
      </w:r>
      <w:r w:rsidRPr="000B4D3E">
        <w:rPr>
          <w:sz w:val="28"/>
          <w:szCs w:val="28"/>
          <w:lang w:val="en-US"/>
        </w:rPr>
        <w:t xml:space="preserve"> №44. </w:t>
      </w:r>
      <w:r w:rsidR="00FC75B4" w:rsidRPr="000B4D3E">
        <w:rPr>
          <w:sz w:val="28"/>
          <w:szCs w:val="28"/>
          <w:lang w:val="en-US"/>
        </w:rPr>
        <w:t>–</w:t>
      </w:r>
      <w:r w:rsidRPr="000B4D3E">
        <w:rPr>
          <w:sz w:val="28"/>
          <w:szCs w:val="28"/>
          <w:lang w:val="en-US"/>
        </w:rPr>
        <w:t xml:space="preserve"> P. 1175-1184.</w:t>
      </w:r>
    </w:p>
    <w:p w14:paraId="216CBF75" w14:textId="2BC88780"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en-US"/>
        </w:rPr>
        <w:t xml:space="preserve">Bandura A. The self system in reciprocal determinism // American Psychologist. </w:t>
      </w:r>
      <w:r w:rsidR="00FC75B4" w:rsidRPr="000B4D3E">
        <w:rPr>
          <w:sz w:val="28"/>
          <w:szCs w:val="28"/>
          <w:lang w:val="en-US"/>
        </w:rPr>
        <w:t>–</w:t>
      </w:r>
      <w:r w:rsidRPr="000B4D3E">
        <w:rPr>
          <w:sz w:val="28"/>
          <w:szCs w:val="28"/>
          <w:lang w:val="en-US"/>
        </w:rPr>
        <w:t xml:space="preserve"> 1978. </w:t>
      </w:r>
      <w:r w:rsidR="00FC75B4" w:rsidRPr="000B4D3E">
        <w:rPr>
          <w:sz w:val="28"/>
          <w:szCs w:val="28"/>
          <w:lang w:val="en-US"/>
        </w:rPr>
        <w:t>–</w:t>
      </w:r>
      <w:r w:rsidRPr="000B4D3E">
        <w:rPr>
          <w:sz w:val="28"/>
          <w:szCs w:val="28"/>
          <w:lang w:val="en-US"/>
        </w:rPr>
        <w:t xml:space="preserve"> №3. </w:t>
      </w:r>
      <w:r w:rsidR="00FC75B4" w:rsidRPr="000B4D3E">
        <w:rPr>
          <w:sz w:val="28"/>
          <w:szCs w:val="28"/>
          <w:lang w:val="en-US"/>
        </w:rPr>
        <w:t>–</w:t>
      </w:r>
      <w:r w:rsidRPr="000B4D3E">
        <w:rPr>
          <w:sz w:val="28"/>
          <w:szCs w:val="28"/>
          <w:lang w:val="en-US"/>
        </w:rPr>
        <w:t xml:space="preserve"> P. 344-358.</w:t>
      </w:r>
    </w:p>
    <w:p w14:paraId="1AB6BF8E" w14:textId="109A9E2C"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en-US"/>
        </w:rPr>
        <w:t xml:space="preserve">Mischel W., Shoda Y. A cognitive-affective system theory of personality: Reconceptualizing the invariances in personality and the role of situations  // Psychological Review. </w:t>
      </w:r>
      <w:r w:rsidR="00FC75B4" w:rsidRPr="000B4D3E">
        <w:rPr>
          <w:sz w:val="28"/>
          <w:szCs w:val="28"/>
          <w:lang w:val="en-US"/>
        </w:rPr>
        <w:t>–</w:t>
      </w:r>
      <w:r w:rsidRPr="000B4D3E">
        <w:rPr>
          <w:sz w:val="28"/>
          <w:szCs w:val="28"/>
          <w:lang w:val="en-US"/>
        </w:rPr>
        <w:t xml:space="preserve"> 1995. </w:t>
      </w:r>
      <w:r w:rsidR="00FC75B4" w:rsidRPr="000B4D3E">
        <w:rPr>
          <w:sz w:val="28"/>
          <w:szCs w:val="28"/>
          <w:lang w:val="en-US"/>
        </w:rPr>
        <w:t>–</w:t>
      </w:r>
      <w:r w:rsidRPr="000B4D3E">
        <w:rPr>
          <w:sz w:val="28"/>
          <w:szCs w:val="28"/>
          <w:lang w:val="en-US"/>
        </w:rPr>
        <w:t xml:space="preserve"> №102. </w:t>
      </w:r>
      <w:r w:rsidR="00FC75B4" w:rsidRPr="000B4D3E">
        <w:rPr>
          <w:sz w:val="28"/>
          <w:szCs w:val="28"/>
          <w:lang w:val="en-US"/>
        </w:rPr>
        <w:t xml:space="preserve">– </w:t>
      </w:r>
      <w:r w:rsidRPr="000B4D3E">
        <w:rPr>
          <w:sz w:val="28"/>
          <w:szCs w:val="28"/>
          <w:lang w:val="en-US"/>
        </w:rPr>
        <w:t xml:space="preserve">P. 246-286. </w:t>
      </w:r>
    </w:p>
    <w:p w14:paraId="393E1A6E" w14:textId="17B76306"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en-US"/>
        </w:rPr>
        <w:t xml:space="preserve">Mischel W. Personality dispositions revisited and revised : A view after three decades / ed.  Pervin L.A. Handbook of personality: Theory and research. </w:t>
      </w:r>
      <w:r w:rsidR="00FC75B4" w:rsidRPr="000B4D3E">
        <w:rPr>
          <w:sz w:val="28"/>
          <w:szCs w:val="28"/>
          <w:lang w:val="en-US"/>
        </w:rPr>
        <w:t>–</w:t>
      </w:r>
      <w:r w:rsidRPr="000B4D3E">
        <w:rPr>
          <w:sz w:val="28"/>
          <w:szCs w:val="28"/>
          <w:lang w:val="en-US"/>
        </w:rPr>
        <w:t xml:space="preserve"> N.Y.: Guilford Press, 1990. </w:t>
      </w:r>
      <w:r w:rsidR="00FC75B4" w:rsidRPr="000B4D3E">
        <w:rPr>
          <w:sz w:val="28"/>
          <w:szCs w:val="28"/>
          <w:lang w:val="en-US"/>
        </w:rPr>
        <w:t>–</w:t>
      </w:r>
      <w:r w:rsidRPr="000B4D3E">
        <w:rPr>
          <w:sz w:val="28"/>
          <w:szCs w:val="28"/>
          <w:lang w:val="en-US"/>
        </w:rPr>
        <w:t xml:space="preserve"> P. 111-134.</w:t>
      </w:r>
    </w:p>
    <w:p w14:paraId="54FFD022" w14:textId="401D5DC5" w:rsidR="000A1AF8"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en-US"/>
        </w:rPr>
        <w:t xml:space="preserve">Maddi S.R. Hardiness: The courage to grow from stresses // The Journal of Positive Psychology. </w:t>
      </w:r>
      <w:r w:rsidR="000B36FB" w:rsidRPr="000B4D3E">
        <w:rPr>
          <w:sz w:val="28"/>
          <w:szCs w:val="28"/>
          <w:lang w:val="en-US"/>
        </w:rPr>
        <w:t xml:space="preserve">– </w:t>
      </w:r>
      <w:r w:rsidRPr="000B4D3E">
        <w:rPr>
          <w:sz w:val="28"/>
          <w:szCs w:val="28"/>
          <w:lang w:val="en-US"/>
        </w:rPr>
        <w:t xml:space="preserve">2006. </w:t>
      </w:r>
      <w:r w:rsidR="000B36FB" w:rsidRPr="000B4D3E">
        <w:rPr>
          <w:sz w:val="28"/>
          <w:szCs w:val="28"/>
          <w:lang w:val="en-US"/>
        </w:rPr>
        <w:t>–</w:t>
      </w:r>
      <w:r w:rsidRPr="000B4D3E">
        <w:rPr>
          <w:sz w:val="28"/>
          <w:szCs w:val="28"/>
          <w:lang w:val="en-US"/>
        </w:rPr>
        <w:t xml:space="preserve"> Vol. 1. </w:t>
      </w:r>
      <w:r w:rsidR="000B36FB" w:rsidRPr="000B4D3E">
        <w:rPr>
          <w:sz w:val="28"/>
          <w:szCs w:val="28"/>
          <w:lang w:val="en-US"/>
        </w:rPr>
        <w:t>–</w:t>
      </w:r>
      <w:r w:rsidRPr="000B4D3E">
        <w:rPr>
          <w:sz w:val="28"/>
          <w:szCs w:val="28"/>
          <w:lang w:val="en-US"/>
        </w:rPr>
        <w:t xml:space="preserve"> </w:t>
      </w:r>
      <w:r w:rsidRPr="000B4D3E">
        <w:rPr>
          <w:sz w:val="28"/>
          <w:szCs w:val="28"/>
        </w:rPr>
        <w:t>Р</w:t>
      </w:r>
      <w:r w:rsidRPr="000B4D3E">
        <w:rPr>
          <w:sz w:val="28"/>
          <w:szCs w:val="28"/>
          <w:lang w:val="en-US"/>
        </w:rPr>
        <w:t>. 160-168.</w:t>
      </w:r>
    </w:p>
    <w:p w14:paraId="602D13E1" w14:textId="417DBBB3"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en-US"/>
        </w:rPr>
        <w:lastRenderedPageBreak/>
        <w:t xml:space="preserve"> </w:t>
      </w:r>
      <w:r w:rsidR="00DB00D9" w:rsidRPr="000B4D3E">
        <w:rPr>
          <w:sz w:val="28"/>
          <w:szCs w:val="28"/>
          <w:lang w:val="en-US"/>
        </w:rPr>
        <w:t xml:space="preserve">A theory of objective self-awareness / ed. by S. Duval, R.A. Wicklund. </w:t>
      </w:r>
      <w:r w:rsidR="00BA5975" w:rsidRPr="000B4D3E">
        <w:rPr>
          <w:sz w:val="28"/>
          <w:szCs w:val="28"/>
          <w:lang w:val="en-US"/>
        </w:rPr>
        <w:t>–</w:t>
      </w:r>
      <w:r w:rsidR="00DB00D9" w:rsidRPr="000B4D3E">
        <w:rPr>
          <w:sz w:val="28"/>
          <w:szCs w:val="28"/>
          <w:lang w:val="en-US"/>
        </w:rPr>
        <w:t xml:space="preserve"> N.Y.: Academic Press, 1972. </w:t>
      </w:r>
      <w:r w:rsidR="00BA5975" w:rsidRPr="000B4D3E">
        <w:rPr>
          <w:sz w:val="28"/>
          <w:szCs w:val="28"/>
          <w:lang w:val="en-US"/>
        </w:rPr>
        <w:t>–</w:t>
      </w:r>
      <w:r w:rsidR="00DB00D9" w:rsidRPr="000B4D3E">
        <w:rPr>
          <w:sz w:val="28"/>
          <w:szCs w:val="28"/>
          <w:lang w:val="en-US"/>
        </w:rPr>
        <w:t xml:space="preserve"> 238 p.</w:t>
      </w:r>
    </w:p>
    <w:p w14:paraId="765D7625" w14:textId="7869A2EA"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en-US"/>
        </w:rPr>
        <w:t xml:space="preserve"> </w:t>
      </w:r>
      <w:r w:rsidR="00DB00D9" w:rsidRPr="000B4D3E">
        <w:rPr>
          <w:sz w:val="28"/>
          <w:szCs w:val="28"/>
          <w:lang w:val="en-US"/>
        </w:rPr>
        <w:t xml:space="preserve">DeCharms R. Personal causation; the internal affective determinants of behavior. </w:t>
      </w:r>
      <w:r w:rsidR="00BA5975" w:rsidRPr="000B4D3E">
        <w:rPr>
          <w:sz w:val="28"/>
          <w:szCs w:val="28"/>
          <w:lang w:val="en-US"/>
        </w:rPr>
        <w:t>–</w:t>
      </w:r>
      <w:r w:rsidR="00DB00D9" w:rsidRPr="000B4D3E">
        <w:rPr>
          <w:sz w:val="28"/>
          <w:szCs w:val="28"/>
          <w:lang w:val="en-US"/>
        </w:rPr>
        <w:t xml:space="preserve"> N.Y.: Academic Press, 1968. </w:t>
      </w:r>
      <w:r w:rsidR="00BA5975" w:rsidRPr="000B4D3E">
        <w:rPr>
          <w:sz w:val="28"/>
          <w:szCs w:val="28"/>
          <w:lang w:val="en-US"/>
        </w:rPr>
        <w:t>–</w:t>
      </w:r>
      <w:r w:rsidR="00DB00D9" w:rsidRPr="000B4D3E">
        <w:rPr>
          <w:sz w:val="28"/>
          <w:szCs w:val="28"/>
          <w:lang w:val="en-US"/>
        </w:rPr>
        <w:t xml:space="preserve"> 398 p. </w:t>
      </w:r>
    </w:p>
    <w:p w14:paraId="1E737CA1" w14:textId="4E117D1C"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Jerusalem M., Schwarzer R. Selbstwirksamkeit (Self-efficacy). Skalen zur Befindlichkeit und Per</w:t>
      </w:r>
      <w:r w:rsidR="003C7470" w:rsidRPr="000B4D3E">
        <w:rPr>
          <w:sz w:val="28"/>
          <w:szCs w:val="28"/>
          <w:lang w:val="en-US"/>
        </w:rPr>
        <w:t>sonlichkeit // Research Report.</w:t>
      </w:r>
      <w:r w:rsidR="00BA5975" w:rsidRPr="000B4D3E">
        <w:rPr>
          <w:sz w:val="28"/>
          <w:szCs w:val="28"/>
          <w:lang w:val="en-US"/>
        </w:rPr>
        <w:t xml:space="preserve">– </w:t>
      </w:r>
      <w:r w:rsidR="00DB00D9" w:rsidRPr="000B4D3E">
        <w:rPr>
          <w:sz w:val="28"/>
          <w:szCs w:val="28"/>
          <w:lang w:val="en-US"/>
        </w:rPr>
        <w:t>Berlin, 1986.</w:t>
      </w:r>
      <w:r w:rsidR="00BA5975" w:rsidRPr="000B4D3E">
        <w:rPr>
          <w:sz w:val="28"/>
          <w:szCs w:val="28"/>
          <w:lang w:val="en-US"/>
        </w:rPr>
        <w:t xml:space="preserve"> – </w:t>
      </w:r>
      <w:r w:rsidR="00DB00D9" w:rsidRPr="000B4D3E">
        <w:rPr>
          <w:sz w:val="28"/>
          <w:szCs w:val="28"/>
          <w:lang w:val="en-US"/>
        </w:rPr>
        <w:t xml:space="preserve">№5. </w:t>
      </w:r>
      <w:r w:rsidR="00BA5975" w:rsidRPr="000B4D3E">
        <w:rPr>
          <w:sz w:val="28"/>
          <w:szCs w:val="28"/>
          <w:lang w:val="en-US"/>
        </w:rPr>
        <w:t>–</w:t>
      </w:r>
      <w:r w:rsidR="00DB00D9" w:rsidRPr="000B4D3E">
        <w:rPr>
          <w:sz w:val="28"/>
          <w:szCs w:val="28"/>
          <w:lang w:val="en-US"/>
        </w:rPr>
        <w:t xml:space="preserve"> P. 15-28.</w:t>
      </w:r>
    </w:p>
    <w:p w14:paraId="0B7043AF"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Фрейджер Р., Фэйдимен Д. Теории личности и личностный рост. – М.: Олма Пресс, 2004. – 657 с.</w:t>
      </w:r>
    </w:p>
    <w:p w14:paraId="6BE93306" w14:textId="5A6DD339"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Хьелл Л., Зиглер Д. Теории личности (Основные положения, исследования и применение). </w:t>
      </w:r>
      <w:r w:rsidR="00BA5975" w:rsidRPr="000B4D3E">
        <w:rPr>
          <w:sz w:val="28"/>
          <w:szCs w:val="28"/>
        </w:rPr>
        <w:t>–</w:t>
      </w:r>
      <w:r w:rsidR="00DB00D9" w:rsidRPr="000B4D3E">
        <w:rPr>
          <w:sz w:val="28"/>
          <w:szCs w:val="28"/>
          <w:lang w:val="kk-KZ"/>
        </w:rPr>
        <w:t xml:space="preserve"> СПб.; Питер, 1997. </w:t>
      </w:r>
      <w:r w:rsidR="00BA5975" w:rsidRPr="000B4D3E">
        <w:rPr>
          <w:sz w:val="28"/>
          <w:szCs w:val="28"/>
        </w:rPr>
        <w:t>–</w:t>
      </w:r>
      <w:r w:rsidR="00DB00D9" w:rsidRPr="000B4D3E">
        <w:rPr>
          <w:sz w:val="28"/>
          <w:szCs w:val="28"/>
          <w:lang w:val="kk-KZ"/>
        </w:rPr>
        <w:t xml:space="preserve"> С. 390-426.</w:t>
      </w:r>
    </w:p>
    <w:p w14:paraId="5C0E94E3" w14:textId="5F63072A"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Jerusalem M., Schwarzer R. Self-efficacy as a resource factor in stress appraisal processes. </w:t>
      </w:r>
      <w:r w:rsidR="00BA5975" w:rsidRPr="000B4D3E">
        <w:rPr>
          <w:sz w:val="28"/>
          <w:szCs w:val="28"/>
          <w:lang w:val="en-US"/>
        </w:rPr>
        <w:t>–</w:t>
      </w:r>
      <w:r w:rsidR="00DB00D9" w:rsidRPr="000B4D3E">
        <w:rPr>
          <w:sz w:val="28"/>
          <w:szCs w:val="28"/>
          <w:lang w:val="kk-KZ"/>
        </w:rPr>
        <w:t xml:space="preserve"> Washington, 1992. </w:t>
      </w:r>
      <w:r w:rsidR="00BA5975" w:rsidRPr="000B4D3E">
        <w:rPr>
          <w:sz w:val="28"/>
          <w:szCs w:val="28"/>
          <w:lang w:val="en-US"/>
        </w:rPr>
        <w:t>–</w:t>
      </w:r>
      <w:r w:rsidR="00BA5975" w:rsidRPr="000B4D3E">
        <w:rPr>
          <w:sz w:val="28"/>
          <w:szCs w:val="28"/>
          <w:lang w:val="kk-KZ"/>
        </w:rPr>
        <w:t xml:space="preserve"> P. 195-</w:t>
      </w:r>
      <w:r w:rsidR="00DB00D9" w:rsidRPr="000B4D3E">
        <w:rPr>
          <w:sz w:val="28"/>
          <w:szCs w:val="28"/>
          <w:lang w:val="kk-KZ"/>
        </w:rPr>
        <w:t>213.</w:t>
      </w:r>
    </w:p>
    <w:p w14:paraId="6C50995E" w14:textId="290B5324"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Maddux J. E., Norton L. W., Leary M.R. Cognitive components of social anxiety: An investigation of the integration of self-presentation theory and self-efficacy theory // Journal of Social and Clinical Psychology </w:t>
      </w:r>
      <w:r w:rsidR="00BA5975" w:rsidRPr="000B4D3E">
        <w:rPr>
          <w:sz w:val="28"/>
          <w:szCs w:val="28"/>
          <w:lang w:val="en-US"/>
        </w:rPr>
        <w:t>–</w:t>
      </w:r>
      <w:r w:rsidR="00DB00D9" w:rsidRPr="000B4D3E">
        <w:rPr>
          <w:sz w:val="28"/>
          <w:szCs w:val="28"/>
          <w:lang w:val="en-US"/>
        </w:rPr>
        <w:t xml:space="preserve"> 1980. </w:t>
      </w:r>
      <w:r w:rsidR="00BA5975" w:rsidRPr="000B4D3E">
        <w:rPr>
          <w:sz w:val="28"/>
          <w:szCs w:val="28"/>
          <w:lang w:val="en-US"/>
        </w:rPr>
        <w:t>–</w:t>
      </w:r>
      <w:r w:rsidR="00DB00D9" w:rsidRPr="000B4D3E">
        <w:rPr>
          <w:sz w:val="28"/>
          <w:szCs w:val="28"/>
          <w:lang w:val="en-US"/>
        </w:rPr>
        <w:t xml:space="preserve"> №6(2). – </w:t>
      </w:r>
      <w:r w:rsidR="00DB00D9" w:rsidRPr="000B4D3E">
        <w:rPr>
          <w:sz w:val="28"/>
          <w:szCs w:val="28"/>
        </w:rPr>
        <w:t>Р</w:t>
      </w:r>
      <w:r w:rsidR="00BA5975" w:rsidRPr="000B4D3E">
        <w:rPr>
          <w:sz w:val="28"/>
          <w:szCs w:val="28"/>
          <w:lang w:val="en-US"/>
        </w:rPr>
        <w:t>. 180-</w:t>
      </w:r>
      <w:r w:rsidR="00DB00D9" w:rsidRPr="000B4D3E">
        <w:rPr>
          <w:sz w:val="28"/>
          <w:szCs w:val="28"/>
          <w:lang w:val="en-US"/>
        </w:rPr>
        <w:t xml:space="preserve">190.  </w:t>
      </w:r>
    </w:p>
    <w:p w14:paraId="41F6F22B" w14:textId="774FEED6"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Чирков В.И. Самодетерминация и внутренняя мотивация поведения человека // Вопросы психологии. </w:t>
      </w:r>
      <w:r w:rsidR="00BA5975" w:rsidRPr="000B4D3E">
        <w:rPr>
          <w:sz w:val="28"/>
          <w:szCs w:val="28"/>
        </w:rPr>
        <w:t>–</w:t>
      </w:r>
      <w:r w:rsidR="00DB00D9" w:rsidRPr="000B4D3E">
        <w:rPr>
          <w:sz w:val="28"/>
          <w:szCs w:val="28"/>
        </w:rPr>
        <w:t xml:space="preserve"> 1996. </w:t>
      </w:r>
      <w:r w:rsidR="00BA5975" w:rsidRPr="000B4D3E">
        <w:rPr>
          <w:sz w:val="28"/>
          <w:szCs w:val="28"/>
        </w:rPr>
        <w:t>–</w:t>
      </w:r>
      <w:r w:rsidR="00DB00D9" w:rsidRPr="000B4D3E">
        <w:rPr>
          <w:sz w:val="28"/>
          <w:szCs w:val="28"/>
        </w:rPr>
        <w:t xml:space="preserve"> №3. </w:t>
      </w:r>
      <w:r w:rsidR="00BA5975" w:rsidRPr="000B4D3E">
        <w:rPr>
          <w:sz w:val="28"/>
          <w:szCs w:val="28"/>
        </w:rPr>
        <w:t>– С. 116-</w:t>
      </w:r>
      <w:r w:rsidR="00DB00D9" w:rsidRPr="000B4D3E">
        <w:rPr>
          <w:sz w:val="28"/>
          <w:szCs w:val="28"/>
        </w:rPr>
        <w:t>131.</w:t>
      </w:r>
    </w:p>
    <w:p w14:paraId="1449AA6C"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Богомазов С.В. Становление творческой самоэффективности будущего бакалавра в информационно-поисковой деятельности: дис. … канд. пед. наук: 13.00.08. – Красноярск, 2016. – 284 с.</w:t>
      </w:r>
    </w:p>
    <w:p w14:paraId="50E5D492" w14:textId="621C1F53"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Rotter J.B. Generalized expectancies for internal versus external control of rienforcement // Psychological Monographs. </w:t>
      </w:r>
      <w:r w:rsidR="00BA5975" w:rsidRPr="000B4D3E">
        <w:rPr>
          <w:sz w:val="28"/>
          <w:szCs w:val="28"/>
          <w:lang w:val="en-US"/>
        </w:rPr>
        <w:t>–</w:t>
      </w:r>
      <w:r w:rsidR="00DB00D9" w:rsidRPr="000B4D3E">
        <w:rPr>
          <w:sz w:val="28"/>
          <w:szCs w:val="28"/>
          <w:lang w:val="kk-KZ"/>
        </w:rPr>
        <w:t xml:space="preserve"> 1966. </w:t>
      </w:r>
      <w:r w:rsidR="00BA5975" w:rsidRPr="000B4D3E">
        <w:rPr>
          <w:sz w:val="28"/>
          <w:szCs w:val="28"/>
          <w:lang w:val="en-US"/>
        </w:rPr>
        <w:t>–</w:t>
      </w:r>
      <w:r w:rsidR="00DB00D9" w:rsidRPr="000B4D3E">
        <w:rPr>
          <w:sz w:val="28"/>
          <w:szCs w:val="28"/>
          <w:lang w:val="kk-KZ"/>
        </w:rPr>
        <w:t xml:space="preserve"> Vol. 80, №1. </w:t>
      </w:r>
      <w:r w:rsidR="00BA5975" w:rsidRPr="000B4D3E">
        <w:rPr>
          <w:sz w:val="28"/>
          <w:szCs w:val="28"/>
          <w:lang w:val="en-US"/>
        </w:rPr>
        <w:t>–</w:t>
      </w:r>
      <w:r w:rsidR="00DB00D9" w:rsidRPr="000B4D3E">
        <w:rPr>
          <w:sz w:val="28"/>
          <w:szCs w:val="28"/>
          <w:lang w:val="kk-KZ"/>
        </w:rPr>
        <w:t xml:space="preserve"> P. 1-28.</w:t>
      </w:r>
    </w:p>
    <w:p w14:paraId="6706455A" w14:textId="223779DC"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Seligman M.E.P. Helplessness: on depression, development, and death. </w:t>
      </w:r>
      <w:r w:rsidR="00BA5975" w:rsidRPr="000B4D3E">
        <w:rPr>
          <w:sz w:val="28"/>
          <w:szCs w:val="28"/>
          <w:lang w:val="en-US"/>
        </w:rPr>
        <w:t>–</w:t>
      </w:r>
      <w:r w:rsidR="00DB00D9" w:rsidRPr="000B4D3E">
        <w:rPr>
          <w:sz w:val="28"/>
          <w:szCs w:val="28"/>
          <w:lang w:val="en-US"/>
        </w:rPr>
        <w:t xml:space="preserve"> San Francisco; N.Y.; W.H. Freeman; Scribner, 1975. </w:t>
      </w:r>
      <w:r w:rsidR="00BA5975" w:rsidRPr="000B4D3E">
        <w:rPr>
          <w:sz w:val="28"/>
          <w:szCs w:val="28"/>
          <w:lang w:val="en-US"/>
        </w:rPr>
        <w:t>–</w:t>
      </w:r>
      <w:r w:rsidR="00DB00D9" w:rsidRPr="000B4D3E">
        <w:rPr>
          <w:sz w:val="28"/>
          <w:szCs w:val="28"/>
          <w:lang w:val="en-US"/>
        </w:rPr>
        <w:t xml:space="preserve"> 250 p. </w:t>
      </w:r>
    </w:p>
    <w:p w14:paraId="2CFB4395" w14:textId="1A7C3926"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Rotter J.B. Social Learning and Clinical Psychology. Englewood Cliffs. </w:t>
      </w:r>
      <w:r w:rsidR="00BA5975" w:rsidRPr="000B4D3E">
        <w:rPr>
          <w:sz w:val="28"/>
          <w:szCs w:val="28"/>
          <w:lang w:val="en-US"/>
        </w:rPr>
        <w:t>–</w:t>
      </w:r>
      <w:r w:rsidR="00DB00D9" w:rsidRPr="000B4D3E">
        <w:rPr>
          <w:sz w:val="28"/>
          <w:szCs w:val="28"/>
          <w:lang w:val="kk-KZ"/>
        </w:rPr>
        <w:t xml:space="preserve"> NJ: Prentice Hall, 1954.</w:t>
      </w:r>
    </w:p>
    <w:p w14:paraId="5E342733" w14:textId="0969ECEC"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Шульц  Д., Шульц. Э. История современной психологии. </w:t>
      </w:r>
      <w:r w:rsidR="00BA5975" w:rsidRPr="000B4D3E">
        <w:rPr>
          <w:sz w:val="28"/>
          <w:szCs w:val="28"/>
        </w:rPr>
        <w:t>–</w:t>
      </w:r>
      <w:r w:rsidR="00DB00D9" w:rsidRPr="000B4D3E">
        <w:rPr>
          <w:sz w:val="28"/>
          <w:szCs w:val="28"/>
          <w:lang w:val="kk-KZ"/>
        </w:rPr>
        <w:t xml:space="preserve"> СПб.: Евразия, 2002. </w:t>
      </w:r>
      <w:r w:rsidR="00BA5975" w:rsidRPr="000B4D3E">
        <w:rPr>
          <w:sz w:val="28"/>
          <w:szCs w:val="28"/>
        </w:rPr>
        <w:t>–</w:t>
      </w:r>
      <w:r w:rsidR="00DB00D9" w:rsidRPr="000B4D3E">
        <w:rPr>
          <w:sz w:val="28"/>
          <w:szCs w:val="28"/>
          <w:lang w:val="kk-KZ"/>
        </w:rPr>
        <w:t xml:space="preserve"> С. 339-340.</w:t>
      </w:r>
    </w:p>
    <w:p w14:paraId="2204E1AA" w14:textId="5CDE7A1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Майерс Д. Социальная психология. </w:t>
      </w:r>
      <w:r w:rsidR="00BA5975" w:rsidRPr="000B4D3E">
        <w:rPr>
          <w:sz w:val="28"/>
          <w:szCs w:val="28"/>
        </w:rPr>
        <w:t>–</w:t>
      </w:r>
      <w:r w:rsidR="00DB00D9" w:rsidRPr="000B4D3E">
        <w:rPr>
          <w:sz w:val="28"/>
          <w:szCs w:val="28"/>
          <w:lang w:val="kk-KZ"/>
        </w:rPr>
        <w:t xml:space="preserve"> СПб.: Питер, 1997. </w:t>
      </w:r>
      <w:r w:rsidR="00BA5975" w:rsidRPr="000B4D3E">
        <w:rPr>
          <w:sz w:val="28"/>
          <w:szCs w:val="28"/>
        </w:rPr>
        <w:t>–</w:t>
      </w:r>
      <w:r w:rsidR="00DB00D9" w:rsidRPr="000B4D3E">
        <w:rPr>
          <w:sz w:val="28"/>
          <w:szCs w:val="28"/>
          <w:lang w:val="kk-KZ"/>
        </w:rPr>
        <w:t xml:space="preserve"> С. 74-93.</w:t>
      </w:r>
    </w:p>
    <w:p w14:paraId="519F7164"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Кудушева Н.А. Тұлғаның өзіндік тиімділігі мәселесінің психологияда зерттеліну жағдайы  // Профессор С.М. Жақыповтың 70 жылдығына арналған «отандық және әлемдік психологияның  жағдайы мен даму перспективалары» атты халықаралық ғылыми-әдістемелік конференция материалдары. – Алматы: Қазақ университеті, 2020. – Б. 254-257.</w:t>
      </w:r>
    </w:p>
    <w:p w14:paraId="62709D50" w14:textId="7EE80C65"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Вудвортс Роберт. Решение проблем животными. – М., 2020. </w:t>
      </w:r>
      <w:r w:rsidR="00BA5975" w:rsidRPr="000B4D3E">
        <w:rPr>
          <w:sz w:val="28"/>
          <w:szCs w:val="28"/>
        </w:rPr>
        <w:t>–</w:t>
      </w:r>
      <w:r w:rsidR="00DB00D9" w:rsidRPr="000B4D3E">
        <w:rPr>
          <w:sz w:val="28"/>
          <w:szCs w:val="28"/>
        </w:rPr>
        <w:t xml:space="preserve"> С. 228-234.</w:t>
      </w:r>
    </w:p>
    <w:p w14:paraId="56B107D9" w14:textId="66CDDEE8"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White R.W. Motivation Reconsidered: the Concept of Competence // Psychol. Rev. </w:t>
      </w:r>
      <w:r w:rsidR="00BA5975" w:rsidRPr="000B4D3E">
        <w:rPr>
          <w:sz w:val="28"/>
          <w:szCs w:val="28"/>
          <w:lang w:val="en-US"/>
        </w:rPr>
        <w:t>–</w:t>
      </w:r>
      <w:r w:rsidR="00DB00D9" w:rsidRPr="000B4D3E">
        <w:rPr>
          <w:sz w:val="28"/>
          <w:szCs w:val="28"/>
          <w:lang w:val="en-US"/>
        </w:rPr>
        <w:t xml:space="preserve"> 1959. </w:t>
      </w:r>
      <w:r w:rsidR="00BA5975" w:rsidRPr="000B4D3E">
        <w:rPr>
          <w:sz w:val="28"/>
          <w:szCs w:val="28"/>
          <w:lang w:val="en-US"/>
        </w:rPr>
        <w:t>–</w:t>
      </w:r>
      <w:r w:rsidR="00DB00D9" w:rsidRPr="000B4D3E">
        <w:rPr>
          <w:sz w:val="28"/>
          <w:szCs w:val="28"/>
          <w:lang w:val="en-US"/>
        </w:rPr>
        <w:t xml:space="preserve"> Vol. 66, №5. </w:t>
      </w:r>
      <w:r w:rsidR="00BA5975" w:rsidRPr="000B4D3E">
        <w:rPr>
          <w:sz w:val="28"/>
          <w:szCs w:val="28"/>
          <w:lang w:val="en-US"/>
        </w:rPr>
        <w:t>–</w:t>
      </w:r>
      <w:r w:rsidR="00DB00D9" w:rsidRPr="000B4D3E">
        <w:rPr>
          <w:sz w:val="28"/>
          <w:szCs w:val="28"/>
          <w:lang w:val="en-US"/>
        </w:rPr>
        <w:t xml:space="preserve"> P. 297-332.</w:t>
      </w:r>
    </w:p>
    <w:p w14:paraId="3EB3F8F3" w14:textId="1DEE2DCB"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rPr>
        <w:t xml:space="preserve"> </w:t>
      </w:r>
      <w:r w:rsidR="00DB00D9" w:rsidRPr="000B4D3E">
        <w:rPr>
          <w:sz w:val="28"/>
          <w:szCs w:val="28"/>
        </w:rPr>
        <w:t xml:space="preserve">Вудвортс  Роберт. Динамика поведения. </w:t>
      </w:r>
      <w:r w:rsidR="00BA5975" w:rsidRPr="000B4D3E">
        <w:rPr>
          <w:sz w:val="28"/>
          <w:szCs w:val="28"/>
        </w:rPr>
        <w:t>–</w:t>
      </w:r>
      <w:r w:rsidR="00DB00D9" w:rsidRPr="000B4D3E">
        <w:rPr>
          <w:sz w:val="28"/>
          <w:szCs w:val="28"/>
        </w:rPr>
        <w:t xml:space="preserve"> </w:t>
      </w:r>
      <w:r w:rsidR="00DB00D9" w:rsidRPr="000B4D3E">
        <w:rPr>
          <w:sz w:val="28"/>
          <w:szCs w:val="28"/>
          <w:lang w:val="en-US"/>
        </w:rPr>
        <w:t>Methuen</w:t>
      </w:r>
      <w:r w:rsidR="00DB00D9" w:rsidRPr="000B4D3E">
        <w:rPr>
          <w:sz w:val="28"/>
          <w:szCs w:val="28"/>
        </w:rPr>
        <w:t xml:space="preserve"> &amp; </w:t>
      </w:r>
      <w:r w:rsidR="00DB00D9" w:rsidRPr="000B4D3E">
        <w:rPr>
          <w:sz w:val="28"/>
          <w:szCs w:val="28"/>
          <w:lang w:val="en-US"/>
        </w:rPr>
        <w:t>Co</w:t>
      </w:r>
      <w:r w:rsidR="00DB00D9" w:rsidRPr="000B4D3E">
        <w:rPr>
          <w:sz w:val="28"/>
          <w:szCs w:val="28"/>
        </w:rPr>
        <w:t>, 1958.</w:t>
      </w:r>
    </w:p>
    <w:p w14:paraId="57269F6C" w14:textId="6EF72BB9"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DeCharms R. Enhancing motivation: Change in the classroom. </w:t>
      </w:r>
      <w:r w:rsidR="00BA5975" w:rsidRPr="000B4D3E">
        <w:rPr>
          <w:sz w:val="28"/>
          <w:szCs w:val="28"/>
          <w:lang w:val="en-US"/>
        </w:rPr>
        <w:t>–</w:t>
      </w:r>
      <w:r w:rsidR="00DB00D9" w:rsidRPr="000B4D3E">
        <w:rPr>
          <w:sz w:val="28"/>
          <w:szCs w:val="28"/>
          <w:lang w:val="en-US"/>
        </w:rPr>
        <w:t xml:space="preserve"> N.Y.: Irvington, 1976. – 101 </w:t>
      </w:r>
      <w:r w:rsidR="00DB00D9" w:rsidRPr="000B4D3E">
        <w:rPr>
          <w:sz w:val="28"/>
          <w:szCs w:val="28"/>
        </w:rPr>
        <w:t>р</w:t>
      </w:r>
      <w:r w:rsidR="00DB00D9" w:rsidRPr="000B4D3E">
        <w:rPr>
          <w:sz w:val="28"/>
          <w:szCs w:val="28"/>
          <w:lang w:val="en-US"/>
        </w:rPr>
        <w:t>.</w:t>
      </w:r>
    </w:p>
    <w:p w14:paraId="636957FE"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Райан Р.М., Деси Э.Л. Теория самодетерминации и поддержка внутренней мотивации, социальное развитие и благополучие / науч. перевод Р. А. Вороновой // Вестник Алтайского ГПУ. – 2003. – №3(1). – С. 97-111.</w:t>
      </w:r>
    </w:p>
    <w:p w14:paraId="0BFDACDB" w14:textId="1E713B3F"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lastRenderedPageBreak/>
        <w:t xml:space="preserve"> </w:t>
      </w:r>
      <w:r w:rsidR="00DB00D9" w:rsidRPr="000B4D3E">
        <w:rPr>
          <w:sz w:val="28"/>
          <w:szCs w:val="28"/>
          <w:lang w:val="en-US"/>
        </w:rPr>
        <w:t xml:space="preserve">Rotter J.B. The development and applications of social learning theory: selected papers. </w:t>
      </w:r>
      <w:r w:rsidR="00F06D9E" w:rsidRPr="000B4D3E">
        <w:rPr>
          <w:sz w:val="28"/>
          <w:szCs w:val="28"/>
          <w:lang w:val="en-US"/>
        </w:rPr>
        <w:t>–</w:t>
      </w:r>
      <w:r w:rsidR="00DB00D9" w:rsidRPr="000B4D3E">
        <w:rPr>
          <w:sz w:val="28"/>
          <w:szCs w:val="28"/>
          <w:lang w:val="en-US"/>
        </w:rPr>
        <w:t xml:space="preserve"> N.Y.: Praeger, 1982. </w:t>
      </w:r>
      <w:r w:rsidR="00F06D9E" w:rsidRPr="000B4D3E">
        <w:rPr>
          <w:sz w:val="28"/>
          <w:szCs w:val="28"/>
          <w:lang w:val="en-US"/>
        </w:rPr>
        <w:t>–</w:t>
      </w:r>
      <w:r w:rsidR="00DB00D9" w:rsidRPr="000B4D3E">
        <w:rPr>
          <w:sz w:val="28"/>
          <w:szCs w:val="28"/>
          <w:lang w:val="en-US"/>
        </w:rPr>
        <w:t xml:space="preserve">367 p. </w:t>
      </w:r>
    </w:p>
    <w:p w14:paraId="30257B78"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Хайдер Ф. Психология межличностных отношений. – Хиллсдейл; Нью-Джерси: Лоуренс Эрлбаум, 1958. – 210 с.</w:t>
      </w:r>
    </w:p>
    <w:p w14:paraId="41EA681D" w14:textId="06DA3C23"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Келли  Х.Х. Теория атрибуции в социальной психологии / ред. В.Д. Левине // Симпозиум Небраски по мотивации. </w:t>
      </w:r>
      <w:r w:rsidR="00F06D9E" w:rsidRPr="000B4D3E">
        <w:rPr>
          <w:sz w:val="28"/>
          <w:szCs w:val="28"/>
        </w:rPr>
        <w:t>–</w:t>
      </w:r>
      <w:r w:rsidR="00DB00D9" w:rsidRPr="000B4D3E">
        <w:rPr>
          <w:sz w:val="28"/>
          <w:szCs w:val="28"/>
        </w:rPr>
        <w:t xml:space="preserve"> Линкольн: Университет Небраски Press, 1967. </w:t>
      </w:r>
      <w:r w:rsidR="00F06D9E" w:rsidRPr="000B4D3E">
        <w:rPr>
          <w:sz w:val="28"/>
          <w:szCs w:val="28"/>
        </w:rPr>
        <w:t>–</w:t>
      </w:r>
      <w:r w:rsidR="00DB00D9" w:rsidRPr="000B4D3E">
        <w:rPr>
          <w:sz w:val="28"/>
          <w:szCs w:val="28"/>
        </w:rPr>
        <w:t xml:space="preserve"> Vol. 15. </w:t>
      </w:r>
      <w:r w:rsidR="00F06D9E" w:rsidRPr="000B4D3E">
        <w:rPr>
          <w:sz w:val="28"/>
          <w:szCs w:val="28"/>
        </w:rPr>
        <w:t>– С. 192-</w:t>
      </w:r>
      <w:r w:rsidR="00DB00D9" w:rsidRPr="000B4D3E">
        <w:rPr>
          <w:sz w:val="28"/>
          <w:szCs w:val="28"/>
        </w:rPr>
        <w:t xml:space="preserve">240. </w:t>
      </w:r>
    </w:p>
    <w:p w14:paraId="55244D1E" w14:textId="7B0F1846"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Джонс Э.Э., Харрис В.А. Атрибуция отношений // Журнал экспериментальной социальной психологии. </w:t>
      </w:r>
      <w:r w:rsidR="00F06D9E" w:rsidRPr="000B4D3E">
        <w:rPr>
          <w:sz w:val="28"/>
          <w:szCs w:val="28"/>
        </w:rPr>
        <w:t>–</w:t>
      </w:r>
      <w:r w:rsidR="00DB00D9" w:rsidRPr="000B4D3E">
        <w:rPr>
          <w:sz w:val="28"/>
          <w:szCs w:val="28"/>
        </w:rPr>
        <w:t xml:space="preserve"> 1967. </w:t>
      </w:r>
      <w:r w:rsidR="00F06D9E" w:rsidRPr="000B4D3E">
        <w:rPr>
          <w:sz w:val="28"/>
          <w:szCs w:val="28"/>
        </w:rPr>
        <w:t xml:space="preserve">– </w:t>
      </w:r>
      <w:r w:rsidR="00DB00D9" w:rsidRPr="000B4D3E">
        <w:rPr>
          <w:sz w:val="28"/>
          <w:szCs w:val="28"/>
        </w:rPr>
        <w:t>№3(1). – С. 1–24.</w:t>
      </w:r>
    </w:p>
    <w:p w14:paraId="457079AD" w14:textId="052169A3"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Вайнер Б. Атрибуционная теория мотивации достижения и эмоции // Психологическое обозрение. </w:t>
      </w:r>
      <w:r w:rsidR="00F06D9E" w:rsidRPr="000B4D3E">
        <w:rPr>
          <w:sz w:val="28"/>
          <w:szCs w:val="28"/>
        </w:rPr>
        <w:t>–</w:t>
      </w:r>
      <w:r w:rsidR="00DB00D9" w:rsidRPr="000B4D3E">
        <w:rPr>
          <w:sz w:val="28"/>
          <w:szCs w:val="28"/>
        </w:rPr>
        <w:t xml:space="preserve"> 1985. </w:t>
      </w:r>
      <w:r w:rsidR="00F06D9E" w:rsidRPr="000B4D3E">
        <w:rPr>
          <w:sz w:val="28"/>
          <w:szCs w:val="28"/>
        </w:rPr>
        <w:t>–</w:t>
      </w:r>
      <w:r w:rsidR="00DB00D9" w:rsidRPr="000B4D3E">
        <w:rPr>
          <w:sz w:val="28"/>
          <w:szCs w:val="28"/>
        </w:rPr>
        <w:t xml:space="preserve"> №92. – С. 548–573.</w:t>
      </w:r>
    </w:p>
    <w:p w14:paraId="0B04066A"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Хиггинс Э.Т., Круглански А.У. (ред.). Мотивационная наука: социальные и личностные перспективы. – Филадельфия; Пенсильвания: Psychology Press, 2000. – 124 с.</w:t>
      </w:r>
    </w:p>
    <w:p w14:paraId="5618FD5D" w14:textId="0B102120"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Муздыбаев К. Стратегии совладания с жизненными трудностями: теоретический анализ // Журнал социологии и социальной антропологии.</w:t>
      </w:r>
      <w:r w:rsidR="00F06D9E" w:rsidRPr="000B4D3E">
        <w:rPr>
          <w:sz w:val="28"/>
          <w:szCs w:val="28"/>
        </w:rPr>
        <w:t xml:space="preserve"> – </w:t>
      </w:r>
      <w:r w:rsidR="00DB00D9" w:rsidRPr="000B4D3E">
        <w:rPr>
          <w:sz w:val="28"/>
          <w:szCs w:val="28"/>
        </w:rPr>
        <w:t xml:space="preserve">1998. </w:t>
      </w:r>
      <w:r w:rsidR="00F06D9E" w:rsidRPr="000B4D3E">
        <w:rPr>
          <w:sz w:val="28"/>
          <w:szCs w:val="28"/>
        </w:rPr>
        <w:t>–</w:t>
      </w:r>
      <w:r w:rsidR="00DB00D9" w:rsidRPr="000B4D3E">
        <w:rPr>
          <w:sz w:val="28"/>
          <w:szCs w:val="28"/>
        </w:rPr>
        <w:t xml:space="preserve"> №2. </w:t>
      </w:r>
      <w:r w:rsidR="00F06D9E" w:rsidRPr="000B4D3E">
        <w:rPr>
          <w:sz w:val="28"/>
          <w:szCs w:val="28"/>
        </w:rPr>
        <w:t>–</w:t>
      </w:r>
      <w:r w:rsidR="00DB00D9" w:rsidRPr="000B4D3E">
        <w:rPr>
          <w:sz w:val="28"/>
          <w:szCs w:val="28"/>
        </w:rPr>
        <w:t xml:space="preserve"> С. 37-47.</w:t>
      </w:r>
    </w:p>
    <w:p w14:paraId="0186DC5A" w14:textId="4C124699"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Maier S.F., Seligman M.E.P. Failure to escape traumatic shock (</w:t>
      </w:r>
      <w:r w:rsidR="00DB00D9" w:rsidRPr="000B4D3E">
        <w:rPr>
          <w:sz w:val="28"/>
          <w:szCs w:val="28"/>
        </w:rPr>
        <w:t>англ</w:t>
      </w:r>
      <w:r w:rsidR="00DB00D9" w:rsidRPr="000B4D3E">
        <w:rPr>
          <w:sz w:val="28"/>
          <w:szCs w:val="28"/>
          <w:lang w:val="en-US"/>
        </w:rPr>
        <w:t xml:space="preserve">.) // Journal of Experimental Psychology. </w:t>
      </w:r>
      <w:r w:rsidR="00F06D9E" w:rsidRPr="000B4D3E">
        <w:rPr>
          <w:sz w:val="28"/>
          <w:szCs w:val="28"/>
          <w:lang w:val="en-US"/>
        </w:rPr>
        <w:t>–</w:t>
      </w:r>
      <w:r w:rsidR="00DB00D9" w:rsidRPr="000B4D3E">
        <w:rPr>
          <w:sz w:val="28"/>
          <w:szCs w:val="28"/>
          <w:lang w:val="en-US"/>
        </w:rPr>
        <w:t xml:space="preserve"> 1967. </w:t>
      </w:r>
      <w:r w:rsidR="00F06D9E" w:rsidRPr="000B4D3E">
        <w:rPr>
          <w:sz w:val="28"/>
          <w:szCs w:val="28"/>
          <w:lang w:val="en-US"/>
        </w:rPr>
        <w:t>–</w:t>
      </w:r>
      <w:r w:rsidR="00DB00D9" w:rsidRPr="000B4D3E">
        <w:rPr>
          <w:sz w:val="28"/>
          <w:szCs w:val="28"/>
          <w:lang w:val="en-US"/>
        </w:rPr>
        <w:t xml:space="preserve"> №1. – </w:t>
      </w:r>
      <w:r w:rsidR="00DB00D9" w:rsidRPr="000B4D3E">
        <w:rPr>
          <w:sz w:val="28"/>
          <w:szCs w:val="28"/>
        </w:rPr>
        <w:t>Р</w:t>
      </w:r>
      <w:r w:rsidR="00DB00D9" w:rsidRPr="000B4D3E">
        <w:rPr>
          <w:sz w:val="28"/>
          <w:szCs w:val="28"/>
          <w:lang w:val="en-US"/>
        </w:rPr>
        <w:t>. 14-18.</w:t>
      </w:r>
    </w:p>
    <w:p w14:paraId="7BCAD3D4" w14:textId="1713F59B"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Ханс Йоас, Вольфганг Кнёбль. Социальная теория. </w:t>
      </w:r>
      <w:r w:rsidR="00DB00D9" w:rsidRPr="000B4D3E">
        <w:rPr>
          <w:sz w:val="28"/>
          <w:szCs w:val="28"/>
          <w:lang w:val="en-US"/>
        </w:rPr>
        <w:t xml:space="preserve">20 </w:t>
      </w:r>
      <w:r w:rsidR="00DB00D9" w:rsidRPr="000B4D3E">
        <w:rPr>
          <w:sz w:val="28"/>
          <w:szCs w:val="28"/>
        </w:rPr>
        <w:t>вводных</w:t>
      </w:r>
      <w:r w:rsidR="00DB00D9" w:rsidRPr="000B4D3E">
        <w:rPr>
          <w:sz w:val="28"/>
          <w:szCs w:val="28"/>
          <w:lang w:val="en-US"/>
        </w:rPr>
        <w:t xml:space="preserve"> </w:t>
      </w:r>
      <w:r w:rsidR="00DB00D9" w:rsidRPr="000B4D3E">
        <w:rPr>
          <w:sz w:val="28"/>
          <w:szCs w:val="28"/>
        </w:rPr>
        <w:t>лекций</w:t>
      </w:r>
      <w:r w:rsidR="00DB00D9" w:rsidRPr="000B4D3E">
        <w:rPr>
          <w:sz w:val="28"/>
          <w:szCs w:val="28"/>
          <w:lang w:val="en-US"/>
        </w:rPr>
        <w:t xml:space="preserve">. – </w:t>
      </w:r>
      <w:r w:rsidR="00DB00D9" w:rsidRPr="000B4D3E">
        <w:rPr>
          <w:sz w:val="28"/>
          <w:szCs w:val="28"/>
        </w:rPr>
        <w:t>Алетейя</w:t>
      </w:r>
      <w:r w:rsidR="00DB00D9" w:rsidRPr="000B4D3E">
        <w:rPr>
          <w:sz w:val="28"/>
          <w:szCs w:val="28"/>
          <w:lang w:val="en-US"/>
        </w:rPr>
        <w:t xml:space="preserve">, 2011 </w:t>
      </w:r>
      <w:r w:rsidR="00F06D9E" w:rsidRPr="000B4D3E">
        <w:rPr>
          <w:sz w:val="28"/>
          <w:szCs w:val="28"/>
          <w:lang w:val="en-US"/>
        </w:rPr>
        <w:t>–</w:t>
      </w:r>
      <w:r w:rsidR="00DB00D9" w:rsidRPr="000B4D3E">
        <w:rPr>
          <w:sz w:val="28"/>
          <w:szCs w:val="28"/>
          <w:lang w:val="en-US"/>
        </w:rPr>
        <w:t xml:space="preserve"> 840 </w:t>
      </w:r>
      <w:r w:rsidR="00DB00D9" w:rsidRPr="000B4D3E">
        <w:rPr>
          <w:sz w:val="28"/>
          <w:szCs w:val="28"/>
        </w:rPr>
        <w:t>с</w:t>
      </w:r>
      <w:r w:rsidR="00DB00D9" w:rsidRPr="000B4D3E">
        <w:rPr>
          <w:sz w:val="28"/>
          <w:szCs w:val="28"/>
          <w:lang w:val="en-US"/>
        </w:rPr>
        <w:t xml:space="preserve">.  </w:t>
      </w:r>
    </w:p>
    <w:p w14:paraId="113A56F0" w14:textId="657A14DC"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Hiroto D., Seligman M. Generality of learned helplessness in man // Journal of Personality and Social Psychology. </w:t>
      </w:r>
      <w:r w:rsidR="00F06D9E" w:rsidRPr="000B4D3E">
        <w:rPr>
          <w:sz w:val="28"/>
          <w:szCs w:val="28"/>
          <w:lang w:val="en-US"/>
        </w:rPr>
        <w:t>–</w:t>
      </w:r>
      <w:r w:rsidR="00DB00D9" w:rsidRPr="000B4D3E">
        <w:rPr>
          <w:sz w:val="28"/>
          <w:szCs w:val="28"/>
          <w:lang w:val="en-US"/>
        </w:rPr>
        <w:t xml:space="preserve"> 1975. </w:t>
      </w:r>
      <w:r w:rsidR="00F06D9E" w:rsidRPr="000B4D3E">
        <w:rPr>
          <w:sz w:val="28"/>
          <w:szCs w:val="28"/>
          <w:lang w:val="en-US"/>
        </w:rPr>
        <w:t>–</w:t>
      </w:r>
      <w:r w:rsidR="00DB00D9" w:rsidRPr="000B4D3E">
        <w:rPr>
          <w:sz w:val="28"/>
          <w:szCs w:val="28"/>
          <w:lang w:val="en-US"/>
        </w:rPr>
        <w:t xml:space="preserve"> Vol. 31. </w:t>
      </w:r>
      <w:r w:rsidR="00F06D9E" w:rsidRPr="000B4D3E">
        <w:rPr>
          <w:sz w:val="28"/>
          <w:szCs w:val="28"/>
          <w:lang w:val="en-US"/>
        </w:rPr>
        <w:t>–</w:t>
      </w:r>
      <w:r w:rsidR="00DB00D9" w:rsidRPr="000B4D3E">
        <w:rPr>
          <w:sz w:val="28"/>
          <w:szCs w:val="28"/>
          <w:lang w:val="en-US"/>
        </w:rPr>
        <w:t xml:space="preserve"> P. 311–327.</w:t>
      </w:r>
    </w:p>
    <w:p w14:paraId="2F50CE31" w14:textId="5D50BEEE"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Ромек В.Г. Теория выученной беспомощности Мартина Селигмана // Журнал практического психолога. – 2000. </w:t>
      </w:r>
      <w:r w:rsidR="00F06D9E" w:rsidRPr="000B4D3E">
        <w:rPr>
          <w:sz w:val="28"/>
          <w:szCs w:val="28"/>
        </w:rPr>
        <w:t>–</w:t>
      </w:r>
      <w:r w:rsidR="00DB00D9" w:rsidRPr="000B4D3E">
        <w:rPr>
          <w:sz w:val="28"/>
          <w:szCs w:val="28"/>
        </w:rPr>
        <w:t xml:space="preserve"> №3-4. </w:t>
      </w:r>
      <w:r w:rsidR="00F06D9E" w:rsidRPr="000B4D3E">
        <w:rPr>
          <w:sz w:val="28"/>
          <w:szCs w:val="28"/>
        </w:rPr>
        <w:t>–</w:t>
      </w:r>
      <w:r w:rsidR="00DB00D9" w:rsidRPr="000B4D3E">
        <w:rPr>
          <w:sz w:val="28"/>
          <w:szCs w:val="28"/>
        </w:rPr>
        <w:t xml:space="preserve">  С. 218-235.</w:t>
      </w:r>
    </w:p>
    <w:p w14:paraId="26DD9A4A" w14:textId="55166454"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Ильин Е.П. Работа и личность. Трудоголизм, перфекционизм, лень. </w:t>
      </w:r>
      <w:r w:rsidR="00F06D9E" w:rsidRPr="000B4D3E">
        <w:rPr>
          <w:sz w:val="28"/>
          <w:szCs w:val="28"/>
        </w:rPr>
        <w:t>–</w:t>
      </w:r>
      <w:r w:rsidR="00DB00D9" w:rsidRPr="000B4D3E">
        <w:rPr>
          <w:sz w:val="28"/>
          <w:szCs w:val="28"/>
        </w:rPr>
        <w:t xml:space="preserve"> М.: Питер, 2011. – 122 с.</w:t>
      </w:r>
    </w:p>
    <w:p w14:paraId="3EFE5BC7" w14:textId="54BA09E4"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Abrahamson L.Y., Seligman M.E.P., Teasdale J.D. Learned helplessness in humans: Critique and reformulation // Journal of Abnormal Psychology. </w:t>
      </w:r>
      <w:r w:rsidR="00F06D9E" w:rsidRPr="000B4D3E">
        <w:rPr>
          <w:sz w:val="28"/>
          <w:szCs w:val="28"/>
          <w:lang w:val="en-US"/>
        </w:rPr>
        <w:t>–</w:t>
      </w:r>
      <w:r w:rsidR="00DB00D9" w:rsidRPr="000B4D3E">
        <w:rPr>
          <w:sz w:val="28"/>
          <w:szCs w:val="28"/>
          <w:lang w:val="en-US"/>
        </w:rPr>
        <w:t xml:space="preserve"> 1978. </w:t>
      </w:r>
      <w:r w:rsidR="00F06D9E" w:rsidRPr="000B4D3E">
        <w:rPr>
          <w:sz w:val="28"/>
          <w:szCs w:val="28"/>
          <w:lang w:val="en-US"/>
        </w:rPr>
        <w:t>–</w:t>
      </w:r>
      <w:r w:rsidR="00DB00D9" w:rsidRPr="000B4D3E">
        <w:rPr>
          <w:sz w:val="28"/>
          <w:szCs w:val="28"/>
          <w:lang w:val="en-US"/>
        </w:rPr>
        <w:t xml:space="preserve"> №87. – </w:t>
      </w:r>
      <w:r w:rsidR="00DB00D9" w:rsidRPr="000B4D3E">
        <w:rPr>
          <w:sz w:val="28"/>
          <w:szCs w:val="28"/>
        </w:rPr>
        <w:t>Р</w:t>
      </w:r>
      <w:r w:rsidR="00DB00D9" w:rsidRPr="000B4D3E">
        <w:rPr>
          <w:sz w:val="28"/>
          <w:szCs w:val="28"/>
          <w:lang w:val="en-US"/>
        </w:rPr>
        <w:t xml:space="preserve">. 49-74. </w:t>
      </w:r>
    </w:p>
    <w:p w14:paraId="3C27D476" w14:textId="446BEBAD"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Хекхаузен </w:t>
      </w:r>
      <w:r w:rsidR="00DB00D9" w:rsidRPr="000B4D3E">
        <w:rPr>
          <w:sz w:val="28"/>
          <w:szCs w:val="28"/>
          <w:lang w:val="en-US"/>
        </w:rPr>
        <w:t>X</w:t>
      </w:r>
      <w:r w:rsidR="00DB00D9" w:rsidRPr="000B4D3E">
        <w:rPr>
          <w:sz w:val="28"/>
          <w:szCs w:val="28"/>
        </w:rPr>
        <w:t xml:space="preserve">. Мотивация и деятельность //  В 2 т. </w:t>
      </w:r>
      <w:r w:rsidR="00F06D9E" w:rsidRPr="000B4D3E">
        <w:rPr>
          <w:sz w:val="28"/>
          <w:szCs w:val="28"/>
        </w:rPr>
        <w:t>–</w:t>
      </w:r>
      <w:r w:rsidR="00DB00D9" w:rsidRPr="000B4D3E">
        <w:rPr>
          <w:sz w:val="28"/>
          <w:szCs w:val="28"/>
        </w:rPr>
        <w:t xml:space="preserve"> М.: Педагогика, 1986. </w:t>
      </w:r>
      <w:r w:rsidR="00F06D9E" w:rsidRPr="000B4D3E">
        <w:rPr>
          <w:sz w:val="28"/>
          <w:szCs w:val="28"/>
        </w:rPr>
        <w:t>–</w:t>
      </w:r>
      <w:r w:rsidR="00DB00D9" w:rsidRPr="000B4D3E">
        <w:rPr>
          <w:sz w:val="28"/>
          <w:szCs w:val="28"/>
        </w:rPr>
        <w:t xml:space="preserve"> Т. 2. </w:t>
      </w:r>
      <w:r w:rsidR="00F06D9E" w:rsidRPr="000B4D3E">
        <w:rPr>
          <w:sz w:val="28"/>
          <w:szCs w:val="28"/>
        </w:rPr>
        <w:t>–</w:t>
      </w:r>
      <w:r w:rsidR="00DB00D9" w:rsidRPr="000B4D3E">
        <w:rPr>
          <w:sz w:val="28"/>
          <w:szCs w:val="28"/>
        </w:rPr>
        <w:t xml:space="preserve"> 392 с.</w:t>
      </w:r>
    </w:p>
    <w:p w14:paraId="0422E745" w14:textId="43499DD3"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Usher E., Pajares F. Sources of Self-Efficacy in Mathematics: A Validation Study // Contemporary Educational Psychology. </w:t>
      </w:r>
      <w:r w:rsidR="00F06D9E" w:rsidRPr="000B4D3E">
        <w:rPr>
          <w:sz w:val="28"/>
          <w:szCs w:val="28"/>
          <w:lang w:val="en-US"/>
        </w:rPr>
        <w:t xml:space="preserve">– </w:t>
      </w:r>
      <w:r w:rsidR="00DB00D9" w:rsidRPr="000B4D3E">
        <w:rPr>
          <w:sz w:val="28"/>
          <w:szCs w:val="28"/>
          <w:lang w:val="en-US"/>
        </w:rPr>
        <w:t xml:space="preserve">2009. </w:t>
      </w:r>
      <w:r w:rsidR="00F06D9E" w:rsidRPr="000B4D3E">
        <w:rPr>
          <w:sz w:val="28"/>
          <w:szCs w:val="28"/>
          <w:lang w:val="en-US"/>
        </w:rPr>
        <w:t>–</w:t>
      </w:r>
      <w:r w:rsidR="00DB00D9" w:rsidRPr="000B4D3E">
        <w:rPr>
          <w:sz w:val="28"/>
          <w:szCs w:val="28"/>
          <w:lang w:val="en-US"/>
        </w:rPr>
        <w:t xml:space="preserve"> №34. – </w:t>
      </w:r>
      <w:r w:rsidR="00DB00D9" w:rsidRPr="000B4D3E">
        <w:rPr>
          <w:sz w:val="28"/>
          <w:szCs w:val="28"/>
        </w:rPr>
        <w:t>Р</w:t>
      </w:r>
      <w:r w:rsidR="00DB00D9" w:rsidRPr="000B4D3E">
        <w:rPr>
          <w:sz w:val="28"/>
          <w:szCs w:val="28"/>
          <w:lang w:val="en-US"/>
        </w:rPr>
        <w:t xml:space="preserve">. 89-101.  </w:t>
      </w:r>
    </w:p>
    <w:p w14:paraId="7365DAC4" w14:textId="40D1C0C9"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Кон И.С. Проблема «Я» в психологии // Психология самосознания. Хрестоматия. – Самара: Издательский дом «Б</w:t>
      </w:r>
      <w:r w:rsidR="003C7470" w:rsidRPr="000B4D3E">
        <w:rPr>
          <w:sz w:val="28"/>
          <w:szCs w:val="28"/>
        </w:rPr>
        <w:t>ахрах</w:t>
      </w:r>
      <w:r w:rsidR="00DB00D9" w:rsidRPr="000B4D3E">
        <w:rPr>
          <w:sz w:val="28"/>
          <w:szCs w:val="28"/>
        </w:rPr>
        <w:t>-М», 2000. – 142 с.</w:t>
      </w:r>
    </w:p>
    <w:p w14:paraId="40FCC8F6" w14:textId="1151785C"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Вайнер Б. Социальная мотивация, справедливость и моральные эмоции: атрибутивный подход. </w:t>
      </w:r>
      <w:r w:rsidR="001C1ACC" w:rsidRPr="000B4D3E">
        <w:rPr>
          <w:sz w:val="28"/>
          <w:szCs w:val="28"/>
        </w:rPr>
        <w:t>–</w:t>
      </w:r>
      <w:r w:rsidR="00DB00D9" w:rsidRPr="000B4D3E">
        <w:rPr>
          <w:sz w:val="28"/>
          <w:szCs w:val="28"/>
        </w:rPr>
        <w:t xml:space="preserve"> Лоуренс Эрлбаум Ассошиэйтс, 2005. – 125 с.  </w:t>
      </w:r>
    </w:p>
    <w:p w14:paraId="207D743B" w14:textId="12443186"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Dweck C.S. Self-theories: Their role in motivation, personality and development. </w:t>
      </w:r>
      <w:r w:rsidR="001C1ACC" w:rsidRPr="000B4D3E">
        <w:rPr>
          <w:sz w:val="28"/>
          <w:szCs w:val="28"/>
          <w:lang w:val="en-US"/>
        </w:rPr>
        <w:t>–</w:t>
      </w:r>
      <w:r w:rsidR="00DB00D9" w:rsidRPr="000B4D3E">
        <w:rPr>
          <w:sz w:val="28"/>
          <w:szCs w:val="28"/>
          <w:lang w:val="en-US"/>
        </w:rPr>
        <w:t xml:space="preserve"> Philadelphia, 1999. </w:t>
      </w:r>
      <w:r w:rsidR="001C1ACC" w:rsidRPr="000B4D3E">
        <w:rPr>
          <w:sz w:val="28"/>
          <w:szCs w:val="28"/>
          <w:lang w:val="en-US"/>
        </w:rPr>
        <w:t>–</w:t>
      </w:r>
      <w:r w:rsidR="00DB00D9" w:rsidRPr="000B4D3E">
        <w:rPr>
          <w:sz w:val="28"/>
          <w:szCs w:val="28"/>
          <w:lang w:val="en-US"/>
        </w:rPr>
        <w:t xml:space="preserve"> 110 </w:t>
      </w:r>
      <w:r w:rsidR="00DB00D9" w:rsidRPr="000B4D3E">
        <w:rPr>
          <w:sz w:val="28"/>
          <w:szCs w:val="28"/>
        </w:rPr>
        <w:t>р</w:t>
      </w:r>
      <w:r w:rsidR="00DB00D9" w:rsidRPr="000B4D3E">
        <w:rPr>
          <w:sz w:val="28"/>
          <w:szCs w:val="28"/>
          <w:lang w:val="en-US"/>
        </w:rPr>
        <w:t>.</w:t>
      </w:r>
    </w:p>
    <w:p w14:paraId="3F37093B" w14:textId="072D7784"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Абульханова-Славская К.А. Активность и сознание личности как субъекта деятельности. Психология личности в социалистическом обществе. Активность и развитие личности.</w:t>
      </w:r>
      <w:r w:rsidR="001C1ACC" w:rsidRPr="000B4D3E">
        <w:rPr>
          <w:sz w:val="28"/>
          <w:szCs w:val="28"/>
        </w:rPr>
        <w:t xml:space="preserve"> – </w:t>
      </w:r>
      <w:r w:rsidR="00DB00D9" w:rsidRPr="000B4D3E">
        <w:rPr>
          <w:sz w:val="28"/>
          <w:szCs w:val="28"/>
        </w:rPr>
        <w:t>М., 1989. – 178 с.</w:t>
      </w:r>
    </w:p>
    <w:p w14:paraId="4BADD2B4" w14:textId="4E79224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lastRenderedPageBreak/>
        <w:t xml:space="preserve"> </w:t>
      </w:r>
      <w:r w:rsidR="00DB00D9" w:rsidRPr="000B4D3E">
        <w:rPr>
          <w:sz w:val="28"/>
          <w:szCs w:val="28"/>
          <w:lang w:val="en-US"/>
        </w:rPr>
        <w:t>Carver  C.S., Scheier  M.F. A model of behavioral self-regulation.</w:t>
      </w:r>
      <w:r w:rsidR="006B4CE7" w:rsidRPr="000B4D3E">
        <w:rPr>
          <w:sz w:val="28"/>
          <w:szCs w:val="28"/>
          <w:lang w:val="en-US"/>
        </w:rPr>
        <w:t xml:space="preserve"> – </w:t>
      </w:r>
      <w:r w:rsidR="00DB00D9" w:rsidRPr="000B4D3E">
        <w:rPr>
          <w:sz w:val="28"/>
          <w:szCs w:val="28"/>
          <w:lang w:val="en-US"/>
        </w:rPr>
        <w:t xml:space="preserve">2012. – 152 </w:t>
      </w:r>
      <w:r w:rsidR="00DB00D9" w:rsidRPr="000B4D3E">
        <w:rPr>
          <w:sz w:val="28"/>
          <w:szCs w:val="28"/>
        </w:rPr>
        <w:t>р</w:t>
      </w:r>
      <w:r w:rsidR="00DB00D9" w:rsidRPr="000B4D3E">
        <w:rPr>
          <w:sz w:val="28"/>
          <w:szCs w:val="28"/>
          <w:lang w:val="en-US"/>
        </w:rPr>
        <w:t>.</w:t>
      </w:r>
    </w:p>
    <w:p w14:paraId="16E4BE62" w14:textId="1D4D18E6"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Higgins  E.T., Trope Y. Activity engagement theory: Implications of multiply identifiable input for intrinsic motivation / in E.T. Higgins, R.M. Sorrontino (Eds.), Handbook of motivation and cognition: Foundations of social behavior. </w:t>
      </w:r>
      <w:r w:rsidR="006B4CE7" w:rsidRPr="000B4D3E">
        <w:rPr>
          <w:sz w:val="28"/>
          <w:szCs w:val="28"/>
          <w:lang w:val="en-US"/>
        </w:rPr>
        <w:t xml:space="preserve">– </w:t>
      </w:r>
      <w:r w:rsidR="00DB00D9" w:rsidRPr="000B4D3E">
        <w:rPr>
          <w:sz w:val="28"/>
          <w:szCs w:val="28"/>
          <w:lang w:val="en-US"/>
        </w:rPr>
        <w:t xml:space="preserve">New York: Guilford Press, 1990.  </w:t>
      </w:r>
      <w:r w:rsidR="006B4CE7" w:rsidRPr="000B4D3E">
        <w:rPr>
          <w:sz w:val="28"/>
          <w:szCs w:val="28"/>
          <w:lang w:val="en-US"/>
        </w:rPr>
        <w:t xml:space="preserve">– </w:t>
      </w:r>
      <w:r w:rsidR="00DB00D9" w:rsidRPr="000B4D3E">
        <w:rPr>
          <w:sz w:val="28"/>
          <w:szCs w:val="28"/>
          <w:lang w:val="en-US"/>
        </w:rPr>
        <w:t xml:space="preserve">Vol. 2.  </w:t>
      </w:r>
      <w:r w:rsidR="006B4CE7" w:rsidRPr="000B4D3E">
        <w:rPr>
          <w:sz w:val="28"/>
          <w:szCs w:val="28"/>
          <w:lang w:val="en-US"/>
        </w:rPr>
        <w:t>–</w:t>
      </w:r>
      <w:r w:rsidR="00DB00D9" w:rsidRPr="000B4D3E">
        <w:rPr>
          <w:sz w:val="28"/>
          <w:szCs w:val="28"/>
          <w:lang w:val="en-US"/>
        </w:rPr>
        <w:t xml:space="preserve"> </w:t>
      </w:r>
      <w:r w:rsidR="00DB00D9" w:rsidRPr="000B4D3E">
        <w:rPr>
          <w:sz w:val="28"/>
          <w:szCs w:val="28"/>
        </w:rPr>
        <w:t>Р</w:t>
      </w:r>
      <w:r w:rsidR="00DB00D9" w:rsidRPr="000B4D3E">
        <w:rPr>
          <w:sz w:val="28"/>
          <w:szCs w:val="28"/>
          <w:lang w:val="en-US"/>
        </w:rPr>
        <w:t xml:space="preserve">. 229-264. </w:t>
      </w:r>
    </w:p>
    <w:p w14:paraId="355D1352" w14:textId="276D0544" w:rsidR="00A2373A"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Bandura A., Cervone D. Self-evaluative and self-efficacy mechanisms governing the motivational effects of goal systems // Journal of Personality and Social Psychology. </w:t>
      </w:r>
      <w:r w:rsidR="006B4CE7" w:rsidRPr="000B4D3E">
        <w:rPr>
          <w:sz w:val="28"/>
          <w:szCs w:val="28"/>
          <w:lang w:val="en-US"/>
        </w:rPr>
        <w:t>–</w:t>
      </w:r>
      <w:r w:rsidR="00DB00D9" w:rsidRPr="000B4D3E">
        <w:rPr>
          <w:sz w:val="28"/>
          <w:szCs w:val="28"/>
          <w:lang w:val="en-US"/>
        </w:rPr>
        <w:t xml:space="preserve"> 1983. </w:t>
      </w:r>
      <w:r w:rsidR="006B4CE7" w:rsidRPr="000B4D3E">
        <w:rPr>
          <w:sz w:val="28"/>
          <w:szCs w:val="28"/>
          <w:lang w:val="en-US"/>
        </w:rPr>
        <w:t>–</w:t>
      </w:r>
      <w:r w:rsidR="00DB00D9" w:rsidRPr="000B4D3E">
        <w:rPr>
          <w:sz w:val="28"/>
          <w:szCs w:val="28"/>
          <w:lang w:val="en-US"/>
        </w:rPr>
        <w:t xml:space="preserve"> №45(5). – </w:t>
      </w:r>
      <w:r w:rsidR="00DB00D9" w:rsidRPr="000B4D3E">
        <w:rPr>
          <w:sz w:val="28"/>
          <w:szCs w:val="28"/>
        </w:rPr>
        <w:t>Р</w:t>
      </w:r>
      <w:r w:rsidR="00DB00D9" w:rsidRPr="000B4D3E">
        <w:rPr>
          <w:sz w:val="28"/>
          <w:szCs w:val="28"/>
          <w:lang w:val="en-US"/>
        </w:rPr>
        <w:t>. 1017–1028.</w:t>
      </w:r>
    </w:p>
    <w:p w14:paraId="56BF020F" w14:textId="77777777" w:rsidR="00A2373A" w:rsidRPr="000B4D3E" w:rsidRDefault="00A2373A"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Гордеева Т.О., Шепелева Е.А. Гендерные различия в академической и социальной самоэффективности и копинг-стра</w:t>
      </w:r>
      <w:r w:rsidRPr="000B4D3E">
        <w:rPr>
          <w:sz w:val="28"/>
          <w:szCs w:val="28"/>
        </w:rPr>
        <w:t xml:space="preserve">тегиях у современных российских </w:t>
      </w:r>
      <w:r w:rsidR="00DB00D9" w:rsidRPr="000B4D3E">
        <w:rPr>
          <w:sz w:val="28"/>
          <w:szCs w:val="28"/>
        </w:rPr>
        <w:t xml:space="preserve">подростков // Вестник Московского университета. Психология. </w:t>
      </w:r>
      <w:r w:rsidRPr="000B4D3E">
        <w:rPr>
          <w:sz w:val="28"/>
          <w:szCs w:val="28"/>
        </w:rPr>
        <w:t>–</w:t>
      </w:r>
      <w:r w:rsidR="00DB00D9" w:rsidRPr="000B4D3E">
        <w:rPr>
          <w:sz w:val="28"/>
          <w:szCs w:val="28"/>
        </w:rPr>
        <w:t xml:space="preserve"> 2006. </w:t>
      </w:r>
      <w:r w:rsidRPr="000B4D3E">
        <w:rPr>
          <w:sz w:val="28"/>
          <w:szCs w:val="28"/>
        </w:rPr>
        <w:t>–</w:t>
      </w:r>
      <w:r w:rsidR="00DB00D9" w:rsidRPr="000B4D3E">
        <w:rPr>
          <w:sz w:val="28"/>
          <w:szCs w:val="28"/>
        </w:rPr>
        <w:t xml:space="preserve"> Серия 14, №3. </w:t>
      </w:r>
      <w:r w:rsidRPr="000B4D3E">
        <w:rPr>
          <w:sz w:val="28"/>
          <w:szCs w:val="28"/>
        </w:rPr>
        <w:t>–</w:t>
      </w:r>
      <w:r w:rsidR="00DB00D9" w:rsidRPr="000B4D3E">
        <w:rPr>
          <w:sz w:val="28"/>
          <w:szCs w:val="28"/>
        </w:rPr>
        <w:t xml:space="preserve"> С. 78</w:t>
      </w:r>
      <w:r w:rsidRPr="000B4D3E">
        <w:rPr>
          <w:sz w:val="28"/>
          <w:szCs w:val="28"/>
        </w:rPr>
        <w:t>-</w:t>
      </w:r>
      <w:r w:rsidR="00DB00D9" w:rsidRPr="000B4D3E">
        <w:rPr>
          <w:sz w:val="28"/>
          <w:szCs w:val="28"/>
        </w:rPr>
        <w:t>85.</w:t>
      </w:r>
    </w:p>
    <w:p w14:paraId="18AF7A5C" w14:textId="77777777" w:rsidR="00A2373A" w:rsidRPr="000B4D3E" w:rsidRDefault="00A2373A" w:rsidP="00333555">
      <w:pPr>
        <w:pStyle w:val="a5"/>
        <w:numPr>
          <w:ilvl w:val="0"/>
          <w:numId w:val="63"/>
        </w:numPr>
        <w:tabs>
          <w:tab w:val="left" w:pos="993"/>
        </w:tabs>
        <w:ind w:left="0" w:firstLine="680"/>
        <w:jc w:val="both"/>
        <w:rPr>
          <w:sz w:val="28"/>
          <w:szCs w:val="28"/>
          <w:lang w:val="kk-KZ"/>
        </w:rPr>
      </w:pPr>
      <w:r w:rsidRPr="000B4D3E">
        <w:rPr>
          <w:sz w:val="28"/>
          <w:szCs w:val="28"/>
          <w:lang w:val="en-US"/>
        </w:rPr>
        <w:t xml:space="preserve"> </w:t>
      </w:r>
      <w:r w:rsidR="00DB00D9" w:rsidRPr="000B4D3E">
        <w:rPr>
          <w:sz w:val="28"/>
          <w:szCs w:val="28"/>
          <w:lang w:val="en-US"/>
        </w:rPr>
        <w:t xml:space="preserve">Nauta A. et al. Understanding the Factors that Promote Employability Orientation: The Impact of Employability Culture, Career Satisfaction and Role Breadth Self-efficacy // Journal of Occupational and Organizational Psychology. </w:t>
      </w:r>
      <w:r w:rsidRPr="000B4D3E">
        <w:rPr>
          <w:sz w:val="28"/>
          <w:szCs w:val="28"/>
          <w:lang w:val="en-US"/>
        </w:rPr>
        <w:t>–</w:t>
      </w:r>
      <w:r w:rsidR="00DB00D9" w:rsidRPr="000B4D3E">
        <w:rPr>
          <w:sz w:val="28"/>
          <w:szCs w:val="28"/>
          <w:lang w:val="en-US"/>
        </w:rPr>
        <w:t xml:space="preserve"> 2009. </w:t>
      </w:r>
      <w:r w:rsidRPr="000B4D3E">
        <w:rPr>
          <w:sz w:val="28"/>
          <w:szCs w:val="28"/>
          <w:lang w:val="en-US"/>
        </w:rPr>
        <w:t>–</w:t>
      </w:r>
      <w:r w:rsidR="00DB00D9" w:rsidRPr="000B4D3E">
        <w:rPr>
          <w:sz w:val="28"/>
          <w:szCs w:val="28"/>
          <w:lang w:val="en-US"/>
        </w:rPr>
        <w:t xml:space="preserve"> №82. </w:t>
      </w:r>
      <w:r w:rsidRPr="000B4D3E">
        <w:rPr>
          <w:sz w:val="28"/>
          <w:szCs w:val="28"/>
          <w:lang w:val="en-US"/>
        </w:rPr>
        <w:t>–</w:t>
      </w:r>
      <w:r w:rsidR="00DB00D9" w:rsidRPr="000B4D3E">
        <w:rPr>
          <w:sz w:val="28"/>
          <w:szCs w:val="28"/>
          <w:lang w:val="en-US"/>
        </w:rPr>
        <w:t xml:space="preserve"> P. 233–251.</w:t>
      </w:r>
    </w:p>
    <w:p w14:paraId="35C2B770" w14:textId="77777777" w:rsidR="00A2373A" w:rsidRPr="000B4D3E" w:rsidRDefault="00A2373A"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Schyns B. The Influence of Occupational Self-efficacy on the Relationship of Leadership Behavior and Preparedness for Occupational Change // Journal of Career Development. – 2004. – Vol. 30, issue 4. </w:t>
      </w:r>
      <w:r w:rsidRPr="000B4D3E">
        <w:rPr>
          <w:sz w:val="28"/>
          <w:szCs w:val="28"/>
          <w:lang w:val="en-US"/>
        </w:rPr>
        <w:t>–</w:t>
      </w:r>
      <w:r w:rsidR="00DB00D9" w:rsidRPr="000B4D3E">
        <w:rPr>
          <w:sz w:val="28"/>
          <w:szCs w:val="28"/>
          <w:lang w:val="en-US"/>
        </w:rPr>
        <w:t xml:space="preserve"> P. 247-261.</w:t>
      </w:r>
    </w:p>
    <w:p w14:paraId="69A9E882" w14:textId="32EABC5B" w:rsidR="000A1AF8" w:rsidRPr="000B4D3E" w:rsidRDefault="00A2373A"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Пасечкина Т.Н., Фуряева Т.В. Критериально-уровневый подход к изучению сформированности самоэффективности в коммуникации у обучающихся вуза // Проблемы современного педагогического образования. </w:t>
      </w:r>
      <w:r w:rsidRPr="000B4D3E">
        <w:rPr>
          <w:sz w:val="28"/>
          <w:szCs w:val="28"/>
        </w:rPr>
        <w:t xml:space="preserve">    – </w:t>
      </w:r>
      <w:r w:rsidR="00DB00D9" w:rsidRPr="000B4D3E">
        <w:rPr>
          <w:sz w:val="28"/>
          <w:szCs w:val="28"/>
        </w:rPr>
        <w:t xml:space="preserve">2021. </w:t>
      </w:r>
      <w:r w:rsidRPr="000B4D3E">
        <w:rPr>
          <w:sz w:val="28"/>
          <w:szCs w:val="28"/>
        </w:rPr>
        <w:t xml:space="preserve">– </w:t>
      </w:r>
      <w:r w:rsidR="00DB00D9" w:rsidRPr="000B4D3E">
        <w:rPr>
          <w:sz w:val="28"/>
          <w:szCs w:val="28"/>
        </w:rPr>
        <w:t xml:space="preserve">Вып. 72, ч. 2. </w:t>
      </w:r>
      <w:r w:rsidRPr="000B4D3E">
        <w:rPr>
          <w:sz w:val="28"/>
          <w:szCs w:val="28"/>
        </w:rPr>
        <w:t>–</w:t>
      </w:r>
      <w:r w:rsidR="00DB00D9" w:rsidRPr="000B4D3E">
        <w:rPr>
          <w:sz w:val="28"/>
          <w:szCs w:val="28"/>
        </w:rPr>
        <w:t xml:space="preserve"> С. 208–212. </w:t>
      </w:r>
    </w:p>
    <w:p w14:paraId="62DE0CBA"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Lazarus R., Folkman S. Stress, appraisal, and coping. - New York: Springer Publishing Company, 1984. – 445 p.</w:t>
      </w:r>
    </w:p>
    <w:p w14:paraId="198B211E"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Frydenberg E. Adolescent coping: Theoretical and research perspectives. – New York: Routledge, 1997. – 233 p.</w:t>
      </w:r>
    </w:p>
    <w:p w14:paraId="7686C876"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Jordan.K., Carden.R. Self-efficacy and gender in STEM majors // Modern Psychological Studies. - 2017. – №22(2). – </w:t>
      </w:r>
      <w:r w:rsidR="00DB00D9" w:rsidRPr="000B4D3E">
        <w:rPr>
          <w:sz w:val="28"/>
          <w:szCs w:val="28"/>
        </w:rPr>
        <w:t>Р</w:t>
      </w:r>
      <w:r w:rsidR="00DB00D9" w:rsidRPr="000B4D3E">
        <w:rPr>
          <w:sz w:val="28"/>
          <w:szCs w:val="28"/>
          <w:lang w:val="en-US"/>
        </w:rPr>
        <w:t>. 18-28.</w:t>
      </w:r>
    </w:p>
    <w:p w14:paraId="3F2CA0A2"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Schunk  D.H. Self-efficacy for reading and writing: Influence of modeling, goal setting, and self-evaluation // Reading and Writing Quarterly. - 2003. - №19. – </w:t>
      </w:r>
      <w:r w:rsidR="00DB00D9" w:rsidRPr="000B4D3E">
        <w:rPr>
          <w:sz w:val="28"/>
          <w:szCs w:val="28"/>
        </w:rPr>
        <w:t>Р</w:t>
      </w:r>
      <w:r w:rsidR="00DB00D9" w:rsidRPr="000B4D3E">
        <w:rPr>
          <w:sz w:val="28"/>
          <w:szCs w:val="28"/>
          <w:lang w:val="en-US"/>
        </w:rPr>
        <w:t>. 159–217.</w:t>
      </w:r>
    </w:p>
    <w:p w14:paraId="6155592B"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Van Dinther M., Dochy F., Segers  M. Factors affecting students’ self-efficacy in higher education // Educational Research Review. - 2001. – №6(2). – </w:t>
      </w:r>
      <w:r w:rsidR="00DB00D9" w:rsidRPr="000B4D3E">
        <w:rPr>
          <w:sz w:val="28"/>
          <w:szCs w:val="28"/>
        </w:rPr>
        <w:t>Р</w:t>
      </w:r>
      <w:r w:rsidR="00DB00D9" w:rsidRPr="000B4D3E">
        <w:rPr>
          <w:sz w:val="28"/>
          <w:szCs w:val="28"/>
          <w:lang w:val="en-US"/>
        </w:rPr>
        <w:t>. 95–108.</w:t>
      </w:r>
    </w:p>
    <w:p w14:paraId="73624F1C" w14:textId="77777777" w:rsidR="000A1AF8"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Grau R., Martínez I., Salanova S. Safety Attitudes and Their Relationship to Safety Training and Generalised Self-Efficacy // International Journal Of Occupational Safety And Ergonomics (Jose). – 2002. – Vol. 8, №1. – </w:t>
      </w:r>
      <w:r w:rsidR="00DB00D9" w:rsidRPr="000B4D3E">
        <w:rPr>
          <w:sz w:val="28"/>
          <w:szCs w:val="28"/>
        </w:rPr>
        <w:t>Р</w:t>
      </w:r>
      <w:r w:rsidR="00DB00D9" w:rsidRPr="000B4D3E">
        <w:rPr>
          <w:sz w:val="28"/>
          <w:szCs w:val="28"/>
          <w:lang w:val="en-US"/>
        </w:rPr>
        <w:t>. 23-35.</w:t>
      </w:r>
    </w:p>
    <w:p w14:paraId="6C811543" w14:textId="65F9B8AE" w:rsidR="00E53413" w:rsidRPr="000B4D3E" w:rsidRDefault="000A1AF8"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Аманова И.К.  Тұлғаның өзін-өзі таныту ерекшеліктерінің этномәдени сәйкестілікке тәуелділігі: 19.00.01: психол. ғыл. канд.  …  автореф. </w:t>
      </w:r>
      <w:r w:rsidR="006B4CE7" w:rsidRPr="000B4D3E">
        <w:rPr>
          <w:sz w:val="28"/>
          <w:szCs w:val="28"/>
          <w:lang w:val="en-US"/>
        </w:rPr>
        <w:t>–</w:t>
      </w:r>
      <w:r w:rsidR="00DB00D9" w:rsidRPr="000B4D3E">
        <w:rPr>
          <w:sz w:val="28"/>
          <w:szCs w:val="28"/>
          <w:lang w:val="kk-KZ"/>
        </w:rPr>
        <w:t xml:space="preserve"> Алматы, 2004. </w:t>
      </w:r>
      <w:r w:rsidR="006B4CE7" w:rsidRPr="000B4D3E">
        <w:rPr>
          <w:sz w:val="28"/>
          <w:szCs w:val="28"/>
          <w:lang w:val="en-US"/>
        </w:rPr>
        <w:t>–</w:t>
      </w:r>
      <w:r w:rsidR="00DB00D9" w:rsidRPr="000B4D3E">
        <w:rPr>
          <w:sz w:val="28"/>
          <w:szCs w:val="28"/>
          <w:lang w:val="kk-KZ"/>
        </w:rPr>
        <w:t xml:space="preserve"> 30 б. </w:t>
      </w:r>
    </w:p>
    <w:p w14:paraId="7744D417" w14:textId="77777777" w:rsidR="00E53413" w:rsidRPr="000B4D3E" w:rsidRDefault="00E53413"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Жарықбаев Қ.Б., Саңғылбав  О.С. Психология: Энциклопедиялық сөздік / бас ред. Б.Ө. Жақып. – Алматы: Қазақ энциклопедиясы, 2011. – 624 б.</w:t>
      </w:r>
    </w:p>
    <w:p w14:paraId="1BF951E3" w14:textId="77777777" w:rsidR="00333555" w:rsidRPr="000B4D3E" w:rsidRDefault="00E53413" w:rsidP="00333555">
      <w:pPr>
        <w:pStyle w:val="a5"/>
        <w:numPr>
          <w:ilvl w:val="0"/>
          <w:numId w:val="63"/>
        </w:numPr>
        <w:tabs>
          <w:tab w:val="left" w:pos="993"/>
        </w:tabs>
        <w:ind w:left="0" w:firstLine="680"/>
        <w:jc w:val="both"/>
        <w:rPr>
          <w:sz w:val="28"/>
          <w:szCs w:val="28"/>
          <w:lang w:val="kk-KZ"/>
        </w:rPr>
      </w:pPr>
      <w:r w:rsidRPr="000B4D3E">
        <w:rPr>
          <w:sz w:val="28"/>
          <w:szCs w:val="28"/>
          <w:lang w:val="kk-KZ"/>
        </w:rPr>
        <w:lastRenderedPageBreak/>
        <w:t xml:space="preserve"> </w:t>
      </w:r>
      <w:r w:rsidR="00895FDA" w:rsidRPr="000B4D3E">
        <w:rPr>
          <w:sz w:val="28"/>
          <w:szCs w:val="28"/>
          <w:lang w:val="kk-KZ"/>
        </w:rPr>
        <w:t xml:space="preserve"> </w:t>
      </w:r>
      <w:r w:rsidR="00DB00D9" w:rsidRPr="000B4D3E">
        <w:rPr>
          <w:sz w:val="28"/>
          <w:szCs w:val="28"/>
          <w:lang w:val="kk-KZ"/>
        </w:rPr>
        <w:t xml:space="preserve">Намазбаева Ж.И. Психологические проблемы личностно профессионального развития в современном вузе  </w:t>
      </w:r>
      <w:r w:rsidR="00676B0E" w:rsidRPr="000B4D3E">
        <w:rPr>
          <w:sz w:val="28"/>
          <w:szCs w:val="28"/>
        </w:rPr>
        <w:t xml:space="preserve">// </w:t>
      </w:r>
      <w:r w:rsidR="00676B0E" w:rsidRPr="000B4D3E">
        <w:rPr>
          <w:sz w:val="28"/>
          <w:szCs w:val="28"/>
          <w:lang w:val="kk-KZ"/>
        </w:rPr>
        <w:t>Хабаршы</w:t>
      </w:r>
      <w:r w:rsidR="00DB00D9" w:rsidRPr="000B4D3E">
        <w:rPr>
          <w:sz w:val="28"/>
          <w:szCs w:val="28"/>
          <w:lang w:val="kk-KZ"/>
        </w:rPr>
        <w:t xml:space="preserve">. «Психология» сериясы. - Алматы: Абай атындағы ҚазҰПУ, 2010. </w:t>
      </w:r>
      <w:r w:rsidR="00676B0E" w:rsidRPr="000B4D3E">
        <w:rPr>
          <w:rFonts w:eastAsia="SimSun"/>
          <w:kern w:val="1"/>
          <w:sz w:val="28"/>
          <w:szCs w:val="28"/>
          <w:lang w:val="kk-KZ" w:eastAsia="hi-IN" w:bidi="hi-IN"/>
        </w:rPr>
        <w:t xml:space="preserve">– </w:t>
      </w:r>
      <w:r w:rsidR="00DB00D9" w:rsidRPr="000B4D3E">
        <w:rPr>
          <w:sz w:val="28"/>
          <w:szCs w:val="28"/>
          <w:lang w:val="kk-KZ"/>
        </w:rPr>
        <w:t xml:space="preserve"> № 2 (23). </w:t>
      </w:r>
      <w:r w:rsidR="00676B0E" w:rsidRPr="000B4D3E">
        <w:rPr>
          <w:rFonts w:eastAsia="SimSun"/>
          <w:kern w:val="1"/>
          <w:sz w:val="28"/>
          <w:szCs w:val="28"/>
          <w:lang w:val="kk-KZ" w:eastAsia="hi-IN" w:bidi="hi-IN"/>
        </w:rPr>
        <w:t xml:space="preserve">– </w:t>
      </w:r>
      <w:r w:rsidR="00001421" w:rsidRPr="000B4D3E">
        <w:rPr>
          <w:sz w:val="28"/>
          <w:szCs w:val="28"/>
          <w:lang w:val="kk-KZ"/>
        </w:rPr>
        <w:t xml:space="preserve"> 95-</w:t>
      </w:r>
      <w:r w:rsidR="00B67183" w:rsidRPr="000B4D3E">
        <w:rPr>
          <w:sz w:val="28"/>
          <w:szCs w:val="28"/>
        </w:rPr>
        <w:t xml:space="preserve">101 </w:t>
      </w:r>
      <w:r w:rsidR="00001421" w:rsidRPr="000B4D3E">
        <w:rPr>
          <w:sz w:val="28"/>
          <w:szCs w:val="28"/>
          <w:lang w:val="kk-KZ"/>
        </w:rPr>
        <w:t>б</w:t>
      </w:r>
      <w:r w:rsidR="00DB00D9" w:rsidRPr="000B4D3E">
        <w:rPr>
          <w:sz w:val="28"/>
          <w:szCs w:val="28"/>
          <w:lang w:val="kk-KZ"/>
        </w:rPr>
        <w:t xml:space="preserve">.  </w:t>
      </w:r>
      <w:bookmarkStart w:id="0" w:name="_Hlk94977922"/>
    </w:p>
    <w:p w14:paraId="5AD94ECE"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Шерьязданова Х.Т.</w:t>
      </w:r>
      <w:bookmarkEnd w:id="0"/>
      <w:r w:rsidR="00DB00D9" w:rsidRPr="000B4D3E">
        <w:rPr>
          <w:sz w:val="28"/>
          <w:szCs w:val="28"/>
        </w:rPr>
        <w:t xml:space="preserve"> Реалии и перспективы подготовки специалистов</w:t>
      </w:r>
      <w:r w:rsidR="00A2373A" w:rsidRPr="000B4D3E">
        <w:rPr>
          <w:sz w:val="28"/>
          <w:szCs w:val="28"/>
        </w:rPr>
        <w:t xml:space="preserve"> </w:t>
      </w:r>
      <w:r w:rsidR="00DB00D9" w:rsidRPr="000B4D3E">
        <w:rPr>
          <w:sz w:val="28"/>
          <w:szCs w:val="28"/>
        </w:rPr>
        <w:t xml:space="preserve">психологов в высшем звене образования. </w:t>
      </w:r>
      <w:r w:rsidR="00DB00D9" w:rsidRPr="000B4D3E">
        <w:rPr>
          <w:sz w:val="28"/>
          <w:szCs w:val="28"/>
          <w:lang w:val="kk-KZ"/>
        </w:rPr>
        <w:t>– Алматы:</w:t>
      </w:r>
      <w:r w:rsidR="00DB00D9" w:rsidRPr="000B4D3E">
        <w:rPr>
          <w:sz w:val="28"/>
          <w:szCs w:val="28"/>
        </w:rPr>
        <w:t xml:space="preserve"> Qazaq universitet</w:t>
      </w:r>
      <w:r w:rsidR="00DB00D9" w:rsidRPr="000B4D3E">
        <w:rPr>
          <w:sz w:val="28"/>
          <w:szCs w:val="28"/>
          <w:lang w:val="kk-KZ"/>
        </w:rPr>
        <w:t>і</w:t>
      </w:r>
      <w:r w:rsidR="00DB00D9" w:rsidRPr="000B4D3E">
        <w:rPr>
          <w:sz w:val="28"/>
          <w:szCs w:val="28"/>
        </w:rPr>
        <w:t>, 2019.</w:t>
      </w:r>
      <w:r w:rsidR="000A1AF8" w:rsidRPr="000B4D3E">
        <w:rPr>
          <w:sz w:val="28"/>
          <w:szCs w:val="28"/>
          <w:lang w:val="kk-KZ"/>
        </w:rPr>
        <w:t xml:space="preserve"> – 243 с.</w:t>
      </w:r>
    </w:p>
    <w:p w14:paraId="0E8B670F"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rFonts w:eastAsia="SimSun"/>
          <w:kern w:val="1"/>
          <w:sz w:val="28"/>
          <w:szCs w:val="28"/>
          <w:lang w:val="kk-KZ" w:eastAsia="hi-IN" w:bidi="hi-IN"/>
        </w:rPr>
        <w:t>Джакупов С.М. Психологическая структура процесса обучения. Алматы: Қазақ университеті, 2009. – 308</w:t>
      </w:r>
      <w:r w:rsidR="001201A9" w:rsidRPr="000B4D3E">
        <w:rPr>
          <w:rFonts w:eastAsia="SimSun"/>
          <w:kern w:val="1"/>
          <w:sz w:val="28"/>
          <w:szCs w:val="28"/>
          <w:lang w:val="kk-KZ" w:eastAsia="hi-IN" w:bidi="hi-IN"/>
        </w:rPr>
        <w:t xml:space="preserve"> </w:t>
      </w:r>
      <w:r w:rsidR="00DB00D9" w:rsidRPr="000B4D3E">
        <w:rPr>
          <w:rFonts w:eastAsia="SimSun"/>
          <w:kern w:val="1"/>
          <w:sz w:val="28"/>
          <w:szCs w:val="28"/>
          <w:lang w:val="kk-KZ" w:eastAsia="hi-IN" w:bidi="hi-IN"/>
        </w:rPr>
        <w:t>с.</w:t>
      </w:r>
    </w:p>
    <w:p w14:paraId="117F79F4"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rFonts w:eastAsia="SimSun"/>
          <w:kern w:val="1"/>
          <w:sz w:val="28"/>
          <w:szCs w:val="28"/>
          <w:lang w:val="kk-KZ" w:eastAsia="hi-IN" w:bidi="hi-IN"/>
        </w:rPr>
        <w:t xml:space="preserve"> </w:t>
      </w:r>
      <w:r w:rsidR="00DB00D9" w:rsidRPr="000B4D3E">
        <w:rPr>
          <w:rFonts w:eastAsia="SimSun"/>
          <w:kern w:val="1"/>
          <w:sz w:val="28"/>
          <w:szCs w:val="28"/>
          <w:lang w:val="kk-KZ" w:eastAsia="hi-IN" w:bidi="hi-IN"/>
        </w:rPr>
        <w:t>Ерментаева А.Р.</w:t>
      </w:r>
      <w:r w:rsidR="00DB00D9" w:rsidRPr="000B4D3E">
        <w:rPr>
          <w:rFonts w:eastAsia="SimSun"/>
          <w:b/>
          <w:kern w:val="1"/>
          <w:sz w:val="28"/>
          <w:szCs w:val="28"/>
          <w:lang w:val="kk-KZ" w:eastAsia="hi-IN" w:bidi="hi-IN"/>
        </w:rPr>
        <w:t xml:space="preserve"> </w:t>
      </w:r>
      <w:r w:rsidR="00DB00D9" w:rsidRPr="000B4D3E">
        <w:rPr>
          <w:sz w:val="28"/>
          <w:szCs w:val="28"/>
          <w:lang w:val="kk-KZ"/>
        </w:rPr>
        <w:t>Студенттерді субьект бағдарлы психологиялық дайындаудың мәндік сипа</w:t>
      </w:r>
      <w:r w:rsidR="001201A9" w:rsidRPr="000B4D3E">
        <w:rPr>
          <w:sz w:val="28"/>
          <w:szCs w:val="28"/>
          <w:lang w:val="kk-KZ"/>
        </w:rPr>
        <w:t>ттамасы // Абай атындағы ҚазҰПУ</w:t>
      </w:r>
      <w:r w:rsidR="00DB00D9" w:rsidRPr="000B4D3E">
        <w:rPr>
          <w:sz w:val="28"/>
          <w:szCs w:val="28"/>
          <w:lang w:val="kk-KZ"/>
        </w:rPr>
        <w:t xml:space="preserve"> </w:t>
      </w:r>
      <w:r w:rsidR="001201A9" w:rsidRPr="000B4D3E">
        <w:rPr>
          <w:sz w:val="28"/>
          <w:szCs w:val="28"/>
          <w:lang w:val="kk-KZ"/>
        </w:rPr>
        <w:t>хабаршысы</w:t>
      </w:r>
      <w:r w:rsidR="00DB00D9" w:rsidRPr="000B4D3E">
        <w:rPr>
          <w:sz w:val="28"/>
          <w:szCs w:val="28"/>
          <w:lang w:val="kk-KZ"/>
        </w:rPr>
        <w:t>, «Психология» сериясы</w:t>
      </w:r>
      <w:r w:rsidR="001201A9" w:rsidRPr="000B4D3E">
        <w:rPr>
          <w:sz w:val="28"/>
          <w:szCs w:val="28"/>
          <w:lang w:val="kk-KZ"/>
        </w:rPr>
        <w:t>, №3(56). – 2018</w:t>
      </w:r>
      <w:r w:rsidR="00DB00D9" w:rsidRPr="000B4D3E">
        <w:rPr>
          <w:sz w:val="28"/>
          <w:szCs w:val="28"/>
          <w:lang w:val="kk-KZ"/>
        </w:rPr>
        <w:t>.</w:t>
      </w:r>
      <w:r w:rsidR="00001421" w:rsidRPr="000B4D3E">
        <w:rPr>
          <w:sz w:val="28"/>
          <w:szCs w:val="28"/>
          <w:lang w:val="kk-KZ"/>
        </w:rPr>
        <w:t xml:space="preserve"> – 89-97 б.</w:t>
      </w:r>
    </w:p>
    <w:p w14:paraId="4CC08820" w14:textId="77777777" w:rsidR="00333555" w:rsidRPr="000B4D3E" w:rsidRDefault="00895FDA"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Изакова       А.Т.        Влияние        смыслообразующих       факторов самоактуализации  на  профессиональное   самоопределение: дис.  …  канд. психол. наук. </w:t>
      </w:r>
      <w:r w:rsidR="00676B0E" w:rsidRPr="000B4D3E">
        <w:rPr>
          <w:rFonts w:eastAsia="SimSun"/>
          <w:kern w:val="1"/>
          <w:sz w:val="28"/>
          <w:szCs w:val="28"/>
          <w:lang w:val="kk-KZ" w:eastAsia="hi-IN" w:bidi="hi-IN"/>
        </w:rPr>
        <w:t xml:space="preserve">– </w:t>
      </w:r>
      <w:r w:rsidR="00DB00D9" w:rsidRPr="000B4D3E">
        <w:rPr>
          <w:sz w:val="28"/>
          <w:szCs w:val="28"/>
          <w:lang w:val="kk-KZ"/>
        </w:rPr>
        <w:t xml:space="preserve">Караганда, 2003. </w:t>
      </w:r>
      <w:r w:rsidR="00676B0E" w:rsidRPr="000B4D3E">
        <w:rPr>
          <w:rFonts w:eastAsia="SimSun"/>
          <w:kern w:val="1"/>
          <w:sz w:val="28"/>
          <w:szCs w:val="28"/>
          <w:lang w:val="kk-KZ" w:eastAsia="hi-IN" w:bidi="hi-IN"/>
        </w:rPr>
        <w:t xml:space="preserve">– </w:t>
      </w:r>
      <w:r w:rsidR="00DB00D9" w:rsidRPr="000B4D3E">
        <w:rPr>
          <w:sz w:val="28"/>
          <w:szCs w:val="28"/>
          <w:lang w:val="kk-KZ"/>
        </w:rPr>
        <w:t xml:space="preserve"> 148 с.</w:t>
      </w:r>
    </w:p>
    <w:p w14:paraId="0F478AD7" w14:textId="77777777" w:rsidR="00333555" w:rsidRPr="000B4D3E" w:rsidRDefault="00333555" w:rsidP="00333555">
      <w:pPr>
        <w:pStyle w:val="a5"/>
        <w:numPr>
          <w:ilvl w:val="0"/>
          <w:numId w:val="63"/>
        </w:numPr>
        <w:tabs>
          <w:tab w:val="left" w:pos="993"/>
        </w:tabs>
        <w:ind w:left="0" w:firstLine="680"/>
        <w:jc w:val="both"/>
        <w:rPr>
          <w:rStyle w:val="ad"/>
          <w:color w:val="auto"/>
          <w:sz w:val="28"/>
          <w:szCs w:val="28"/>
          <w:u w:val="none"/>
          <w:lang w:val="kk-KZ"/>
        </w:rPr>
      </w:pPr>
      <w:r w:rsidRPr="000B4D3E">
        <w:rPr>
          <w:sz w:val="28"/>
          <w:szCs w:val="28"/>
          <w:lang w:val="kk-KZ"/>
        </w:rPr>
        <w:t xml:space="preserve"> </w:t>
      </w:r>
      <w:r w:rsidR="00DB00D9" w:rsidRPr="000B4D3E">
        <w:rPr>
          <w:sz w:val="28"/>
          <w:szCs w:val="28"/>
          <w:lang w:val="kk-KZ"/>
        </w:rPr>
        <w:t>Узакова С.А., Калиева Ж.А., Симонович Н.Е. Самоэффективность и социальное поведение студентов высшей школы: соц</w:t>
      </w:r>
      <w:r w:rsidR="001201A9" w:rsidRPr="000B4D3E">
        <w:rPr>
          <w:sz w:val="28"/>
          <w:szCs w:val="28"/>
          <w:lang w:val="kk-KZ"/>
        </w:rPr>
        <w:t>иально-психологические аспекты</w:t>
      </w:r>
      <w:r w:rsidR="001201A9" w:rsidRPr="000B4D3E">
        <w:rPr>
          <w:sz w:val="28"/>
          <w:szCs w:val="28"/>
        </w:rPr>
        <w:t xml:space="preserve">. // </w:t>
      </w:r>
      <w:r w:rsidR="00DB00D9" w:rsidRPr="000B4D3E">
        <w:rPr>
          <w:sz w:val="28"/>
          <w:szCs w:val="28"/>
          <w:lang w:val="kk-KZ"/>
        </w:rPr>
        <w:t>Психология және</w:t>
      </w:r>
      <w:r w:rsidR="00BA46D7" w:rsidRPr="000B4D3E">
        <w:rPr>
          <w:sz w:val="28"/>
          <w:szCs w:val="28"/>
          <w:lang w:val="kk-KZ"/>
        </w:rPr>
        <w:t xml:space="preserve"> социология сериясы, 2020 </w:t>
      </w:r>
      <w:r w:rsidR="001201A9" w:rsidRPr="000B4D3E">
        <w:rPr>
          <w:sz w:val="28"/>
          <w:szCs w:val="28"/>
        </w:rPr>
        <w:t>–</w:t>
      </w:r>
      <w:r w:rsidR="00BA46D7" w:rsidRPr="000B4D3E">
        <w:rPr>
          <w:sz w:val="28"/>
          <w:szCs w:val="28"/>
          <w:lang w:val="kk-KZ"/>
        </w:rPr>
        <w:t xml:space="preserve"> №4 (75)</w:t>
      </w:r>
      <w:r w:rsidR="00B67183" w:rsidRPr="000B4D3E">
        <w:rPr>
          <w:sz w:val="28"/>
          <w:szCs w:val="28"/>
          <w:lang w:val="kk-KZ"/>
        </w:rPr>
        <w:t>.</w:t>
      </w:r>
      <w:r w:rsidR="00BA46D7" w:rsidRPr="000B4D3E">
        <w:rPr>
          <w:sz w:val="28"/>
          <w:szCs w:val="28"/>
        </w:rPr>
        <w:t xml:space="preserve"> – </w:t>
      </w:r>
      <w:r w:rsidR="00BA46D7" w:rsidRPr="000B4D3E">
        <w:rPr>
          <w:sz w:val="28"/>
          <w:szCs w:val="28"/>
          <w:lang w:val="kk-KZ"/>
        </w:rPr>
        <w:t>45-54</w:t>
      </w:r>
      <w:r w:rsidR="00DB00D9" w:rsidRPr="000B4D3E">
        <w:rPr>
          <w:sz w:val="28"/>
          <w:szCs w:val="28"/>
          <w:lang w:val="kk-KZ"/>
        </w:rPr>
        <w:t xml:space="preserve"> DOI: </w:t>
      </w:r>
      <w:hyperlink r:id="rId61" w:history="1">
        <w:r w:rsidR="00DB00D9" w:rsidRPr="000B4D3E">
          <w:rPr>
            <w:rStyle w:val="ad"/>
            <w:color w:val="auto"/>
            <w:sz w:val="28"/>
            <w:szCs w:val="28"/>
            <w:u w:val="none"/>
            <w:lang w:val="kk-KZ"/>
          </w:rPr>
          <w:t>https://doi.org/10.26577/JPsS.2020.v75.i4.05</w:t>
        </w:r>
      </w:hyperlink>
    </w:p>
    <w:p w14:paraId="4AC9E778"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rStyle w:val="ad"/>
          <w:color w:val="auto"/>
          <w:sz w:val="28"/>
          <w:szCs w:val="28"/>
          <w:u w:val="none"/>
          <w:lang w:val="kk-KZ"/>
        </w:rPr>
        <w:t xml:space="preserve"> </w:t>
      </w:r>
      <w:r w:rsidR="001201A9" w:rsidRPr="000B4D3E">
        <w:rPr>
          <w:sz w:val="28"/>
          <w:szCs w:val="28"/>
          <w:lang w:val="kk-KZ"/>
        </w:rPr>
        <w:t>Мынбаева  A. K.</w:t>
      </w:r>
      <w:r w:rsidR="001201A9" w:rsidRPr="000B4D3E">
        <w:rPr>
          <w:sz w:val="28"/>
          <w:szCs w:val="28"/>
        </w:rPr>
        <w:t>,</w:t>
      </w:r>
      <w:r w:rsidR="001201A9" w:rsidRPr="000B4D3E">
        <w:rPr>
          <w:sz w:val="28"/>
          <w:szCs w:val="28"/>
          <w:lang w:val="kk-KZ"/>
        </w:rPr>
        <w:t xml:space="preserve"> Болат Ә. Қ.</w:t>
      </w:r>
      <w:r w:rsidR="00DB00D9" w:rsidRPr="000B4D3E">
        <w:rPr>
          <w:sz w:val="28"/>
          <w:szCs w:val="28"/>
          <w:lang w:val="kk-KZ"/>
        </w:rPr>
        <w:t xml:space="preserve"> Диагностика эмоций школьников и развитие навыков саморегуляции: инновационный опыт уроков «Самопознания». </w:t>
      </w:r>
      <w:r w:rsidR="001201A9" w:rsidRPr="000B4D3E">
        <w:rPr>
          <w:sz w:val="28"/>
          <w:szCs w:val="28"/>
        </w:rPr>
        <w:t xml:space="preserve">// </w:t>
      </w:r>
      <w:r w:rsidR="00DB00D9" w:rsidRPr="000B4D3E">
        <w:rPr>
          <w:sz w:val="28"/>
          <w:szCs w:val="28"/>
          <w:lang w:val="kk-KZ"/>
        </w:rPr>
        <w:t>Вестник КазНУ. Серия психологии и социологии,</w:t>
      </w:r>
      <w:r w:rsidR="00B67183" w:rsidRPr="000B4D3E">
        <w:rPr>
          <w:sz w:val="28"/>
          <w:szCs w:val="28"/>
          <w:lang w:val="kk-KZ"/>
        </w:rPr>
        <w:t xml:space="preserve"> 2020.</w:t>
      </w:r>
      <w:r w:rsidR="00B67183" w:rsidRPr="000B4D3E">
        <w:rPr>
          <w:sz w:val="28"/>
          <w:szCs w:val="28"/>
        </w:rPr>
        <w:t xml:space="preserve"> –</w:t>
      </w:r>
      <w:r w:rsidR="00B67183" w:rsidRPr="000B4D3E">
        <w:rPr>
          <w:sz w:val="28"/>
          <w:szCs w:val="28"/>
          <w:lang w:val="kk-KZ"/>
        </w:rPr>
        <w:t xml:space="preserve"> </w:t>
      </w:r>
      <w:r w:rsidR="00B67183" w:rsidRPr="000B4D3E">
        <w:rPr>
          <w:sz w:val="28"/>
          <w:szCs w:val="28"/>
        </w:rPr>
        <w:t>№4 (75)</w:t>
      </w:r>
      <w:r w:rsidR="00B67183" w:rsidRPr="000B4D3E">
        <w:rPr>
          <w:sz w:val="28"/>
          <w:szCs w:val="28"/>
          <w:lang w:val="kk-KZ"/>
        </w:rPr>
        <w:t xml:space="preserve"> </w:t>
      </w:r>
      <w:r w:rsidR="00B67183" w:rsidRPr="000B4D3E">
        <w:rPr>
          <w:sz w:val="28"/>
          <w:szCs w:val="28"/>
        </w:rPr>
        <w:t>– 14-25 с.</w:t>
      </w:r>
      <w:r w:rsidR="00DB00D9" w:rsidRPr="000B4D3E">
        <w:rPr>
          <w:sz w:val="28"/>
          <w:szCs w:val="28"/>
          <w:lang w:val="kk-KZ"/>
        </w:rPr>
        <w:t xml:space="preserve"> doi: </w:t>
      </w:r>
      <w:hyperlink r:id="rId62" w:history="1">
        <w:r w:rsidR="00DB00D9" w:rsidRPr="000B4D3E">
          <w:rPr>
            <w:rStyle w:val="ad"/>
            <w:color w:val="auto"/>
            <w:sz w:val="28"/>
            <w:szCs w:val="28"/>
            <w:u w:val="none"/>
            <w:lang w:val="kk-KZ"/>
          </w:rPr>
          <w:t>https://doi.org/10.26577/JPsS.2020.v75.i4.02</w:t>
        </w:r>
      </w:hyperlink>
      <w:r w:rsidR="00DB00D9" w:rsidRPr="000B4D3E">
        <w:rPr>
          <w:sz w:val="28"/>
          <w:szCs w:val="28"/>
          <w:lang w:val="kk-KZ"/>
        </w:rPr>
        <w:t>.</w:t>
      </w:r>
    </w:p>
    <w:p w14:paraId="7211EA00"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Бапаева М.К. Даму психологиясы: Оқулық / М.К. Ба</w:t>
      </w:r>
      <w:r w:rsidR="00895FDA" w:rsidRPr="000B4D3E">
        <w:rPr>
          <w:sz w:val="28"/>
          <w:szCs w:val="28"/>
          <w:lang w:val="kk-KZ"/>
        </w:rPr>
        <w:t>паева. – Алматы: 2014. – 440 б.</w:t>
      </w:r>
    </w:p>
    <w:p w14:paraId="3146D93B"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Ниетбаева Г.Б. Қазіргі кезеңдегі студенттердің психологиялық денсаулығының дамуы: Филос. докторы (PhD) ғыл. дәрежесін алу үшін дайынд. диссертация: 6D010300 </w:t>
      </w:r>
      <w:r w:rsidR="00676B0E" w:rsidRPr="000B4D3E">
        <w:rPr>
          <w:sz w:val="28"/>
          <w:szCs w:val="28"/>
          <w:lang w:val="kk-KZ"/>
        </w:rPr>
        <w:t xml:space="preserve">– </w:t>
      </w:r>
      <w:r w:rsidR="00DB00D9" w:rsidRPr="000B4D3E">
        <w:rPr>
          <w:sz w:val="28"/>
          <w:szCs w:val="28"/>
          <w:lang w:val="kk-KZ"/>
        </w:rPr>
        <w:t xml:space="preserve"> Педагогика және психология /Г.Б. Ниетбаева ... – Алматы, 2014. </w:t>
      </w:r>
      <w:r w:rsidR="006D443E" w:rsidRPr="000B4D3E">
        <w:rPr>
          <w:sz w:val="28"/>
          <w:szCs w:val="28"/>
          <w:lang w:val="kk-KZ"/>
        </w:rPr>
        <w:t xml:space="preserve">– </w:t>
      </w:r>
      <w:r w:rsidR="00DB00D9" w:rsidRPr="000B4D3E">
        <w:rPr>
          <w:sz w:val="28"/>
          <w:szCs w:val="28"/>
          <w:lang w:val="kk-KZ"/>
        </w:rPr>
        <w:t>209 б.</w:t>
      </w:r>
    </w:p>
    <w:p w14:paraId="0C491093"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Байжуманова Б.Ш., Арзымбетова Ш., Сахиевa Ф.A. Ибатуллин Б.Ш. </w:t>
      </w:r>
      <w:r w:rsidR="00895FDA" w:rsidRPr="000B4D3E">
        <w:rPr>
          <w:sz w:val="28"/>
          <w:szCs w:val="28"/>
          <w:lang w:val="kk-KZ"/>
        </w:rPr>
        <w:t xml:space="preserve"> </w:t>
      </w:r>
      <w:r w:rsidR="00DB00D9" w:rsidRPr="000B4D3E">
        <w:rPr>
          <w:sz w:val="28"/>
          <w:szCs w:val="28"/>
          <w:lang w:val="kk-KZ"/>
        </w:rPr>
        <w:t xml:space="preserve">Ислледование  психологическое благополучие студентов. </w:t>
      </w:r>
      <w:r w:rsidR="00676B0E" w:rsidRPr="000B4D3E">
        <w:rPr>
          <w:sz w:val="28"/>
          <w:szCs w:val="28"/>
        </w:rPr>
        <w:t xml:space="preserve">// </w:t>
      </w:r>
      <w:r w:rsidR="00DB00D9" w:rsidRPr="000B4D3E">
        <w:rPr>
          <w:sz w:val="28"/>
          <w:szCs w:val="28"/>
          <w:lang w:val="kk-KZ"/>
        </w:rPr>
        <w:t>Абай аты</w:t>
      </w:r>
      <w:r w:rsidR="00536C07" w:rsidRPr="000B4D3E">
        <w:rPr>
          <w:sz w:val="28"/>
          <w:szCs w:val="28"/>
          <w:lang w:val="kk-KZ"/>
        </w:rPr>
        <w:t xml:space="preserve">ндағы ҚазҰПУ </w:t>
      </w:r>
      <w:r w:rsidR="00DB00D9" w:rsidRPr="000B4D3E">
        <w:rPr>
          <w:sz w:val="28"/>
          <w:szCs w:val="28"/>
          <w:lang w:val="kk-KZ"/>
        </w:rPr>
        <w:t xml:space="preserve"> </w:t>
      </w:r>
      <w:r w:rsidR="00536C07" w:rsidRPr="000B4D3E">
        <w:rPr>
          <w:sz w:val="28"/>
          <w:szCs w:val="28"/>
          <w:lang w:val="kk-KZ"/>
        </w:rPr>
        <w:t>хабаршысы</w:t>
      </w:r>
      <w:r w:rsidR="00DB00D9" w:rsidRPr="000B4D3E">
        <w:rPr>
          <w:sz w:val="28"/>
          <w:szCs w:val="28"/>
          <w:lang w:val="kk-KZ"/>
        </w:rPr>
        <w:t>, «Психология» сериясы</w:t>
      </w:r>
      <w:r w:rsidR="001201A9" w:rsidRPr="000B4D3E">
        <w:rPr>
          <w:sz w:val="28"/>
          <w:szCs w:val="28"/>
        </w:rPr>
        <w:t>. –</w:t>
      </w:r>
      <w:r w:rsidR="001201A9" w:rsidRPr="000B4D3E">
        <w:rPr>
          <w:sz w:val="28"/>
          <w:szCs w:val="28"/>
          <w:lang w:val="kk-KZ"/>
        </w:rPr>
        <w:t xml:space="preserve"> №1(74)</w:t>
      </w:r>
      <w:r w:rsidR="001201A9" w:rsidRPr="000B4D3E">
        <w:rPr>
          <w:sz w:val="28"/>
          <w:szCs w:val="28"/>
        </w:rPr>
        <w:t xml:space="preserve"> – </w:t>
      </w:r>
      <w:r w:rsidR="001201A9" w:rsidRPr="000B4D3E">
        <w:rPr>
          <w:sz w:val="28"/>
          <w:szCs w:val="28"/>
          <w:lang w:val="kk-KZ"/>
        </w:rPr>
        <w:t>2023.</w:t>
      </w:r>
      <w:r w:rsidR="001201A9" w:rsidRPr="000B4D3E">
        <w:rPr>
          <w:sz w:val="28"/>
          <w:szCs w:val="28"/>
        </w:rPr>
        <w:t xml:space="preserve"> – 86-96</w:t>
      </w:r>
      <w:r w:rsidR="001201A9" w:rsidRPr="000B4D3E">
        <w:rPr>
          <w:sz w:val="28"/>
          <w:szCs w:val="28"/>
          <w:lang w:val="kk-KZ"/>
        </w:rPr>
        <w:t xml:space="preserve"> б.</w:t>
      </w:r>
      <w:r w:rsidR="001201A9" w:rsidRPr="000B4D3E">
        <w:rPr>
          <w:sz w:val="28"/>
          <w:szCs w:val="28"/>
        </w:rPr>
        <w:t xml:space="preserve"> </w:t>
      </w:r>
    </w:p>
    <w:p w14:paraId="4177DCE4"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Матаев Б.А. </w:t>
      </w:r>
      <w:r w:rsidR="00536C07" w:rsidRPr="000B4D3E">
        <w:rPr>
          <w:sz w:val="28"/>
          <w:szCs w:val="28"/>
          <w:lang w:val="kk-KZ"/>
        </w:rPr>
        <w:t>Кәсіби даярлау жағдайында студенттердің «Мен» концепциясын қалыптастырудың ғылыми негіздері. Филос</w:t>
      </w:r>
      <w:r w:rsidR="006D443E" w:rsidRPr="000B4D3E">
        <w:rPr>
          <w:sz w:val="28"/>
          <w:szCs w:val="28"/>
          <w:lang w:val="kk-KZ"/>
        </w:rPr>
        <w:t>.</w:t>
      </w:r>
      <w:r w:rsidR="00536C07" w:rsidRPr="000B4D3E">
        <w:rPr>
          <w:sz w:val="28"/>
          <w:szCs w:val="28"/>
          <w:lang w:val="kk-KZ"/>
        </w:rPr>
        <w:t xml:space="preserve"> докторы (PhD) ғыл</w:t>
      </w:r>
      <w:r w:rsidR="006D443E" w:rsidRPr="000B4D3E">
        <w:rPr>
          <w:sz w:val="28"/>
          <w:szCs w:val="28"/>
          <w:lang w:val="kk-KZ"/>
        </w:rPr>
        <w:t>.</w:t>
      </w:r>
      <w:r w:rsidR="00536C07" w:rsidRPr="000B4D3E">
        <w:rPr>
          <w:sz w:val="28"/>
          <w:szCs w:val="28"/>
          <w:lang w:val="kk-KZ"/>
        </w:rPr>
        <w:t xml:space="preserve"> дәрежесін ал</w:t>
      </w:r>
      <w:r w:rsidR="006D443E" w:rsidRPr="000B4D3E">
        <w:rPr>
          <w:sz w:val="28"/>
          <w:szCs w:val="28"/>
          <w:lang w:val="kk-KZ"/>
        </w:rPr>
        <w:t xml:space="preserve">у үшін дайындалған диссертация.  – </w:t>
      </w:r>
      <w:r w:rsidR="00DB00D9" w:rsidRPr="000B4D3E">
        <w:rPr>
          <w:sz w:val="28"/>
          <w:szCs w:val="28"/>
          <w:lang w:val="kk-KZ"/>
        </w:rPr>
        <w:t>Нур</w:t>
      </w:r>
      <w:r w:rsidR="00536C07" w:rsidRPr="000B4D3E">
        <w:rPr>
          <w:sz w:val="28"/>
          <w:szCs w:val="28"/>
          <w:lang w:val="kk-KZ"/>
        </w:rPr>
        <w:t>-Султан, 2022</w:t>
      </w:r>
      <w:r w:rsidR="006D443E" w:rsidRPr="000B4D3E">
        <w:rPr>
          <w:sz w:val="28"/>
          <w:szCs w:val="28"/>
          <w:lang w:val="kk-KZ"/>
        </w:rPr>
        <w:t xml:space="preserve">. – </w:t>
      </w:r>
      <w:r w:rsidR="00536C07" w:rsidRPr="000B4D3E">
        <w:rPr>
          <w:sz w:val="28"/>
          <w:szCs w:val="28"/>
          <w:lang w:val="kk-KZ"/>
        </w:rPr>
        <w:t>177 б.</w:t>
      </w:r>
    </w:p>
    <w:p w14:paraId="1D6856BF" w14:textId="1E87B5FB"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 xml:space="preserve">Тоқсанбаева Н.Қ. Жубаназарова Н.С., Стамбеков Е.Б., Борбасова Г.Н. Студенттердің өзіндік бaғaлaу құзыреттілігін зерттеудің ерекшеліктері. </w:t>
      </w:r>
      <w:r w:rsidR="00001421" w:rsidRPr="000B4D3E">
        <w:rPr>
          <w:sz w:val="28"/>
          <w:szCs w:val="28"/>
          <w:lang w:val="kk-KZ"/>
        </w:rPr>
        <w:t xml:space="preserve">// </w:t>
      </w:r>
      <w:r w:rsidR="00DB00D9" w:rsidRPr="000B4D3E">
        <w:rPr>
          <w:sz w:val="28"/>
          <w:szCs w:val="28"/>
          <w:lang w:val="kk-KZ"/>
        </w:rPr>
        <w:t>ҚазҰУ Хабаршысы. Псих</w:t>
      </w:r>
      <w:r w:rsidRPr="000B4D3E">
        <w:rPr>
          <w:sz w:val="28"/>
          <w:szCs w:val="28"/>
          <w:lang w:val="kk-KZ"/>
        </w:rPr>
        <w:t xml:space="preserve">ология және социология сериясы, </w:t>
      </w:r>
      <w:r w:rsidR="00DB00D9" w:rsidRPr="000B4D3E">
        <w:rPr>
          <w:sz w:val="28"/>
          <w:szCs w:val="28"/>
          <w:lang w:val="kk-KZ"/>
        </w:rPr>
        <w:t>№1 (60).</w:t>
      </w:r>
      <w:r w:rsidR="00001421" w:rsidRPr="000B4D3E">
        <w:rPr>
          <w:sz w:val="28"/>
          <w:szCs w:val="28"/>
          <w:lang w:val="kk-KZ"/>
        </w:rPr>
        <w:t xml:space="preserve"> –</w:t>
      </w:r>
      <w:r w:rsidR="00DB00D9" w:rsidRPr="000B4D3E">
        <w:rPr>
          <w:sz w:val="28"/>
          <w:szCs w:val="28"/>
          <w:lang w:val="kk-KZ"/>
        </w:rPr>
        <w:t xml:space="preserve"> 2017</w:t>
      </w:r>
      <w:r w:rsidR="00001421" w:rsidRPr="000B4D3E">
        <w:rPr>
          <w:sz w:val="28"/>
          <w:szCs w:val="28"/>
        </w:rPr>
        <w:t>.</w:t>
      </w:r>
      <w:r w:rsidR="00001421" w:rsidRPr="000B4D3E">
        <w:rPr>
          <w:sz w:val="28"/>
          <w:szCs w:val="28"/>
          <w:lang w:val="kk-KZ"/>
        </w:rPr>
        <w:t xml:space="preserve"> –</w:t>
      </w:r>
      <w:r w:rsidR="00001421" w:rsidRPr="000B4D3E">
        <w:rPr>
          <w:sz w:val="28"/>
          <w:szCs w:val="28"/>
        </w:rPr>
        <w:t xml:space="preserve"> 130-138 </w:t>
      </w:r>
      <w:r w:rsidR="00001421" w:rsidRPr="000B4D3E">
        <w:rPr>
          <w:sz w:val="28"/>
          <w:szCs w:val="28"/>
          <w:lang w:val="kk-KZ"/>
        </w:rPr>
        <w:t>б.</w:t>
      </w:r>
    </w:p>
    <w:p w14:paraId="024557DF"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kk-KZ"/>
        </w:rPr>
        <w:t>Сабирова Р.Ш.</w:t>
      </w:r>
      <w:r w:rsidR="00DB00D9" w:rsidRPr="000B4D3E">
        <w:rPr>
          <w:sz w:val="28"/>
          <w:szCs w:val="28"/>
        </w:rPr>
        <w:t xml:space="preserve"> Исследование динамики самосознания личности студентов современного вуза: дис. …канд. псих</w:t>
      </w:r>
      <w:r w:rsidR="006D443E" w:rsidRPr="000B4D3E">
        <w:rPr>
          <w:sz w:val="28"/>
          <w:szCs w:val="28"/>
        </w:rPr>
        <w:t>ол. наук. –</w:t>
      </w:r>
      <w:r w:rsidR="00843C1A" w:rsidRPr="000B4D3E">
        <w:rPr>
          <w:sz w:val="28"/>
          <w:szCs w:val="28"/>
        </w:rPr>
        <w:t xml:space="preserve"> Алматы, 1997.</w:t>
      </w:r>
      <w:r w:rsidR="006D443E" w:rsidRPr="000B4D3E">
        <w:rPr>
          <w:sz w:val="28"/>
          <w:szCs w:val="28"/>
        </w:rPr>
        <w:t xml:space="preserve">– </w:t>
      </w:r>
      <w:r w:rsidR="00DB00D9" w:rsidRPr="000B4D3E">
        <w:rPr>
          <w:sz w:val="28"/>
          <w:szCs w:val="28"/>
        </w:rPr>
        <w:t>153 с.</w:t>
      </w:r>
    </w:p>
    <w:p w14:paraId="45907C4D" w14:textId="77777777" w:rsidR="00333555"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Агранович Е.Н. </w:t>
      </w:r>
      <w:r w:rsidR="00536C07" w:rsidRPr="000B4D3E">
        <w:rPr>
          <w:sz w:val="28"/>
          <w:szCs w:val="28"/>
          <w:lang w:val="kk-KZ"/>
        </w:rPr>
        <w:t xml:space="preserve">«Самоорганизация учебной деятельности студентов на основе технологии «тайм-менеджмент». </w:t>
      </w:r>
      <w:r w:rsidR="006D443E" w:rsidRPr="000B4D3E">
        <w:rPr>
          <w:sz w:val="28"/>
          <w:szCs w:val="28"/>
          <w:lang w:val="kk-KZ"/>
        </w:rPr>
        <w:t>Диссертация на соискание степени доктор философии (PhD). – Алматы, 2021. – 212 с.</w:t>
      </w:r>
    </w:p>
    <w:p w14:paraId="05644FEA" w14:textId="77777777" w:rsidR="00333555" w:rsidRPr="000B4D3E" w:rsidRDefault="00DB00D9" w:rsidP="00333555">
      <w:pPr>
        <w:pStyle w:val="a5"/>
        <w:numPr>
          <w:ilvl w:val="0"/>
          <w:numId w:val="63"/>
        </w:numPr>
        <w:tabs>
          <w:tab w:val="left" w:pos="993"/>
        </w:tabs>
        <w:ind w:left="0" w:firstLine="680"/>
        <w:jc w:val="both"/>
        <w:rPr>
          <w:sz w:val="28"/>
          <w:szCs w:val="28"/>
          <w:lang w:val="kk-KZ"/>
        </w:rPr>
      </w:pPr>
      <w:r w:rsidRPr="000B4D3E">
        <w:rPr>
          <w:sz w:val="28"/>
          <w:szCs w:val="28"/>
        </w:rPr>
        <w:t xml:space="preserve">Кричевский Р.Л. Самоэффективность и акмеологический подход к исследованию личности // Акмеология. - 2001. - №1. - С. 47-52.                        </w:t>
      </w:r>
    </w:p>
    <w:p w14:paraId="3178E431"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lastRenderedPageBreak/>
        <w:t xml:space="preserve"> </w:t>
      </w:r>
      <w:r w:rsidR="00DB00D9" w:rsidRPr="000B4D3E">
        <w:rPr>
          <w:sz w:val="28"/>
          <w:szCs w:val="28"/>
        </w:rPr>
        <w:t xml:space="preserve">Гордеева Т.О. Теория самодетерминации: настоящее и будущее. Вопросы практического применения теории // Психологические исследования: электрон. науч. журн. </w:t>
      </w:r>
      <w:r w:rsidR="00843C1A" w:rsidRPr="000B4D3E">
        <w:rPr>
          <w:sz w:val="28"/>
          <w:szCs w:val="28"/>
        </w:rPr>
        <w:t>–</w:t>
      </w:r>
      <w:r w:rsidR="00DB00D9" w:rsidRPr="000B4D3E">
        <w:rPr>
          <w:sz w:val="28"/>
          <w:szCs w:val="28"/>
        </w:rPr>
        <w:t xml:space="preserve"> 2010. – Ч. 2, №5(13).  – С. 17-28.</w:t>
      </w:r>
    </w:p>
    <w:p w14:paraId="59D733A9"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Леонтьев Д.А. Личностное в личности: личностный потенциал как основа самодетерминации // Ученые записки кафедры общей психологии МГУ им. М.В.Ломоносова / под ред. Б.С.Братуся, Д.А.Леонтьева. </w:t>
      </w:r>
      <w:r w:rsidR="00843C1A" w:rsidRPr="000B4D3E">
        <w:rPr>
          <w:sz w:val="28"/>
          <w:szCs w:val="28"/>
        </w:rPr>
        <w:t>–</w:t>
      </w:r>
      <w:r w:rsidR="00DB00D9" w:rsidRPr="000B4D3E">
        <w:rPr>
          <w:sz w:val="28"/>
          <w:szCs w:val="28"/>
        </w:rPr>
        <w:t xml:space="preserve"> М.: Смысл, 2002.</w:t>
      </w:r>
      <w:r w:rsidR="00843C1A" w:rsidRPr="000B4D3E">
        <w:rPr>
          <w:sz w:val="28"/>
          <w:szCs w:val="28"/>
        </w:rPr>
        <w:t xml:space="preserve"> – </w:t>
      </w:r>
      <w:r w:rsidR="00DB00D9" w:rsidRPr="000B4D3E">
        <w:rPr>
          <w:sz w:val="28"/>
          <w:szCs w:val="28"/>
        </w:rPr>
        <w:t xml:space="preserve">Вып. 1. </w:t>
      </w:r>
      <w:r w:rsidR="00843C1A" w:rsidRPr="000B4D3E">
        <w:rPr>
          <w:sz w:val="28"/>
          <w:szCs w:val="28"/>
        </w:rPr>
        <w:t>–</w:t>
      </w:r>
      <w:r w:rsidR="00DB00D9" w:rsidRPr="000B4D3E">
        <w:rPr>
          <w:sz w:val="28"/>
          <w:szCs w:val="28"/>
        </w:rPr>
        <w:t xml:space="preserve"> С. 56-65.</w:t>
      </w:r>
    </w:p>
    <w:p w14:paraId="2C071140" w14:textId="7431A44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Бояринцева А.В. Мотивационно-когнитивные характеристики личности молодого предпринимателя: дис.  ...  канд. психол. наук: 19.00.01. </w:t>
      </w:r>
      <w:r w:rsidR="00843C1A" w:rsidRPr="000B4D3E">
        <w:rPr>
          <w:sz w:val="28"/>
          <w:szCs w:val="28"/>
        </w:rPr>
        <w:t>–</w:t>
      </w:r>
      <w:r w:rsidR="00DB00D9" w:rsidRPr="000B4D3E">
        <w:rPr>
          <w:sz w:val="28"/>
          <w:szCs w:val="28"/>
        </w:rPr>
        <w:t xml:space="preserve"> М., 1995. </w:t>
      </w:r>
      <w:r w:rsidR="00843C1A" w:rsidRPr="000B4D3E">
        <w:rPr>
          <w:sz w:val="28"/>
          <w:szCs w:val="28"/>
        </w:rPr>
        <w:t>–</w:t>
      </w:r>
      <w:r w:rsidR="00DB00D9" w:rsidRPr="000B4D3E">
        <w:rPr>
          <w:sz w:val="28"/>
          <w:szCs w:val="28"/>
        </w:rPr>
        <w:t xml:space="preserve"> 249 с.</w:t>
      </w:r>
    </w:p>
    <w:p w14:paraId="53B0519D"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rPr>
        <w:t xml:space="preserve"> </w:t>
      </w:r>
      <w:r w:rsidR="00DB00D9" w:rsidRPr="000B4D3E">
        <w:rPr>
          <w:sz w:val="28"/>
          <w:szCs w:val="28"/>
        </w:rPr>
        <w:t xml:space="preserve">Паирель СВ. Личностные особенности государственных служащих на разных этапах профессиональной социализации: дис. ... канд. психол. наук: 19.00.13. </w:t>
      </w:r>
      <w:r w:rsidR="00843C1A" w:rsidRPr="000B4D3E">
        <w:rPr>
          <w:sz w:val="28"/>
          <w:szCs w:val="28"/>
        </w:rPr>
        <w:t>–</w:t>
      </w:r>
      <w:r w:rsidR="00DB00D9" w:rsidRPr="000B4D3E">
        <w:rPr>
          <w:sz w:val="28"/>
          <w:szCs w:val="28"/>
        </w:rPr>
        <w:t xml:space="preserve"> М.: РАГС при Президенте РФ, 1997. </w:t>
      </w:r>
      <w:r w:rsidR="00843C1A" w:rsidRPr="000B4D3E">
        <w:rPr>
          <w:sz w:val="28"/>
          <w:szCs w:val="28"/>
        </w:rPr>
        <w:t>–</w:t>
      </w:r>
      <w:r w:rsidR="00DB00D9" w:rsidRPr="000B4D3E">
        <w:rPr>
          <w:sz w:val="28"/>
          <w:szCs w:val="28"/>
        </w:rPr>
        <w:t xml:space="preserve"> 154 с.</w:t>
      </w:r>
    </w:p>
    <w:p w14:paraId="2817E30E"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Могилевкин Е.А. Личностные факторы профессиональной карьеры государственных служащих: автореф.  ...   канд. психол. наук: 19.00.13. </w:t>
      </w:r>
      <w:r w:rsidR="00843C1A" w:rsidRPr="000B4D3E">
        <w:rPr>
          <w:sz w:val="28"/>
          <w:szCs w:val="28"/>
        </w:rPr>
        <w:t>–</w:t>
      </w:r>
      <w:r w:rsidR="00DB00D9" w:rsidRPr="000B4D3E">
        <w:rPr>
          <w:sz w:val="28"/>
          <w:szCs w:val="28"/>
        </w:rPr>
        <w:t xml:space="preserve"> М.: РАГС при Президенте РФ, 1998. </w:t>
      </w:r>
      <w:r w:rsidR="00843C1A" w:rsidRPr="000B4D3E">
        <w:rPr>
          <w:sz w:val="28"/>
          <w:szCs w:val="28"/>
        </w:rPr>
        <w:t>–</w:t>
      </w:r>
      <w:r w:rsidR="00DB00D9" w:rsidRPr="000B4D3E">
        <w:rPr>
          <w:sz w:val="28"/>
          <w:szCs w:val="28"/>
        </w:rPr>
        <w:t xml:space="preserve"> 24 с.</w:t>
      </w:r>
    </w:p>
    <w:p w14:paraId="3DCDF5F8"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Григорьева Т.Л. Профессиональная Я-концепция государственных служащих разных уровней управления: автореф.   ...   канд. психол. наук: 19.00.13. </w:t>
      </w:r>
      <w:r w:rsidR="00843C1A" w:rsidRPr="000B4D3E">
        <w:rPr>
          <w:sz w:val="28"/>
          <w:szCs w:val="28"/>
        </w:rPr>
        <w:t>–</w:t>
      </w:r>
      <w:r w:rsidR="00DB00D9" w:rsidRPr="000B4D3E">
        <w:rPr>
          <w:sz w:val="28"/>
          <w:szCs w:val="28"/>
        </w:rPr>
        <w:t xml:space="preserve"> М.: РАГС при Президенте РФ, 2001. </w:t>
      </w:r>
      <w:r w:rsidR="00843C1A" w:rsidRPr="000B4D3E">
        <w:rPr>
          <w:sz w:val="28"/>
          <w:szCs w:val="28"/>
        </w:rPr>
        <w:t>–</w:t>
      </w:r>
      <w:r w:rsidR="00DB00D9" w:rsidRPr="000B4D3E">
        <w:rPr>
          <w:sz w:val="28"/>
          <w:szCs w:val="28"/>
        </w:rPr>
        <w:t xml:space="preserve"> 26 с.</w:t>
      </w:r>
    </w:p>
    <w:p w14:paraId="16751721"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Кобец В.Н. Концепция самоэффективности и её использование в процессе подготовки будущих менеджеров // Теорiя i практика управлшня соцiальними системами. - Х.: НТУ «ХП1», 2012. - №3. - С. 24-30.</w:t>
      </w:r>
    </w:p>
    <w:p w14:paraId="66DB884E"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Тимофеева О.В. Акмеологические условия и факторы преодоления возрастных кризисов учителя: дис.  ...  канд. психол. наук: 19.00.13. </w:t>
      </w:r>
      <w:r w:rsidR="00843C1A" w:rsidRPr="000B4D3E">
        <w:rPr>
          <w:sz w:val="28"/>
          <w:szCs w:val="28"/>
        </w:rPr>
        <w:t>–</w:t>
      </w:r>
      <w:r w:rsidR="00DB00D9" w:rsidRPr="000B4D3E">
        <w:rPr>
          <w:sz w:val="28"/>
          <w:szCs w:val="28"/>
        </w:rPr>
        <w:t xml:space="preserve"> М.: РАГС при Президенте РФ, 2005. </w:t>
      </w:r>
      <w:r w:rsidR="00843C1A" w:rsidRPr="000B4D3E">
        <w:rPr>
          <w:sz w:val="28"/>
          <w:szCs w:val="28"/>
        </w:rPr>
        <w:t>–</w:t>
      </w:r>
      <w:r w:rsidR="00DB00D9" w:rsidRPr="000B4D3E">
        <w:rPr>
          <w:sz w:val="28"/>
          <w:szCs w:val="28"/>
        </w:rPr>
        <w:t xml:space="preserve"> 184 с.</w:t>
      </w:r>
    </w:p>
    <w:p w14:paraId="7A38D6E3"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Гущин В.М. Самоэффективность как фактор профессиональной зрелости военнослужащих, проходящих военную службу по контракту // Психологические эффекты как необходимые ресурсы современного образовательного процесса: Материалы региональной научнопрактической конференции. </w:t>
      </w:r>
      <w:r w:rsidR="00843C1A" w:rsidRPr="000B4D3E">
        <w:rPr>
          <w:sz w:val="28"/>
          <w:szCs w:val="28"/>
        </w:rPr>
        <w:t>–</w:t>
      </w:r>
      <w:r w:rsidR="00DB00D9" w:rsidRPr="000B4D3E">
        <w:rPr>
          <w:sz w:val="28"/>
          <w:szCs w:val="28"/>
        </w:rPr>
        <w:t xml:space="preserve"> Воронеж: ВОИПКиПРО, 2008. </w:t>
      </w:r>
      <w:r w:rsidR="00843C1A" w:rsidRPr="000B4D3E">
        <w:rPr>
          <w:sz w:val="28"/>
          <w:szCs w:val="28"/>
        </w:rPr>
        <w:t>–</w:t>
      </w:r>
      <w:r w:rsidR="00DB00D9" w:rsidRPr="000B4D3E">
        <w:rPr>
          <w:sz w:val="28"/>
          <w:szCs w:val="28"/>
        </w:rPr>
        <w:t xml:space="preserve"> С. 20-28.</w:t>
      </w:r>
    </w:p>
    <w:p w14:paraId="641120D0"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Гайдар М.И. Развитие личностной самоэффективности студентов-психологов на этапе вузовского обучения: автореф.  …   канд. психол. наук. - Изд-во Курского государственного университета, 2008. – 27 с.</w:t>
      </w:r>
    </w:p>
    <w:p w14:paraId="33B73121"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rPr>
        <w:t xml:space="preserve"> </w:t>
      </w:r>
      <w:r w:rsidR="00DB00D9" w:rsidRPr="000B4D3E">
        <w:rPr>
          <w:sz w:val="28"/>
          <w:szCs w:val="28"/>
        </w:rPr>
        <w:t>Гайдар М.И. Личностная самоэффективность психолога. Психолог в современном обществе: от образования к профессиональной деятельности / под ред. К</w:t>
      </w:r>
      <w:r w:rsidR="00DB00D9" w:rsidRPr="000B4D3E">
        <w:rPr>
          <w:sz w:val="28"/>
          <w:szCs w:val="28"/>
          <w:lang w:val="en-US"/>
        </w:rPr>
        <w:t>.</w:t>
      </w:r>
      <w:r w:rsidR="00DB00D9" w:rsidRPr="000B4D3E">
        <w:rPr>
          <w:sz w:val="28"/>
          <w:szCs w:val="28"/>
        </w:rPr>
        <w:t>М</w:t>
      </w:r>
      <w:r w:rsidR="00DB00D9" w:rsidRPr="000B4D3E">
        <w:rPr>
          <w:sz w:val="28"/>
          <w:szCs w:val="28"/>
          <w:lang w:val="en-US"/>
        </w:rPr>
        <w:t xml:space="preserve">. </w:t>
      </w:r>
      <w:r w:rsidR="00DB00D9" w:rsidRPr="000B4D3E">
        <w:rPr>
          <w:sz w:val="28"/>
          <w:szCs w:val="28"/>
        </w:rPr>
        <w:t>Гайдар</w:t>
      </w:r>
      <w:r w:rsidR="00DB00D9" w:rsidRPr="000B4D3E">
        <w:rPr>
          <w:sz w:val="28"/>
          <w:szCs w:val="28"/>
          <w:lang w:val="en-US"/>
        </w:rPr>
        <w:t xml:space="preserve">. </w:t>
      </w:r>
      <w:r w:rsidR="00843C1A" w:rsidRPr="000B4D3E">
        <w:rPr>
          <w:sz w:val="28"/>
          <w:szCs w:val="28"/>
          <w:lang w:val="en-US"/>
        </w:rPr>
        <w:t>–</w:t>
      </w:r>
      <w:r w:rsidR="00DB00D9" w:rsidRPr="000B4D3E">
        <w:rPr>
          <w:sz w:val="28"/>
          <w:szCs w:val="28"/>
          <w:lang w:val="en-US"/>
        </w:rPr>
        <w:t xml:space="preserve"> </w:t>
      </w:r>
      <w:r w:rsidR="00DB00D9" w:rsidRPr="000B4D3E">
        <w:rPr>
          <w:sz w:val="28"/>
          <w:szCs w:val="28"/>
        </w:rPr>
        <w:t>Воронеж</w:t>
      </w:r>
      <w:r w:rsidR="00DB00D9" w:rsidRPr="000B4D3E">
        <w:rPr>
          <w:sz w:val="28"/>
          <w:szCs w:val="28"/>
          <w:lang w:val="en-US"/>
        </w:rPr>
        <w:t xml:space="preserve">: </w:t>
      </w:r>
      <w:r w:rsidR="00DB00D9" w:rsidRPr="000B4D3E">
        <w:rPr>
          <w:sz w:val="28"/>
          <w:szCs w:val="28"/>
        </w:rPr>
        <w:t>ВГУ</w:t>
      </w:r>
      <w:r w:rsidR="00DB00D9" w:rsidRPr="000B4D3E">
        <w:rPr>
          <w:sz w:val="28"/>
          <w:szCs w:val="28"/>
          <w:lang w:val="en-US"/>
        </w:rPr>
        <w:t xml:space="preserve">, 2007. </w:t>
      </w:r>
      <w:r w:rsidR="00843C1A" w:rsidRPr="000B4D3E">
        <w:rPr>
          <w:sz w:val="28"/>
          <w:szCs w:val="28"/>
          <w:lang w:val="en-US"/>
        </w:rPr>
        <w:t>–</w:t>
      </w:r>
      <w:r w:rsidR="00DB00D9" w:rsidRPr="000B4D3E">
        <w:rPr>
          <w:sz w:val="28"/>
          <w:szCs w:val="28"/>
          <w:lang w:val="en-US"/>
        </w:rPr>
        <w:t xml:space="preserve"> </w:t>
      </w:r>
      <w:r w:rsidR="00DB00D9" w:rsidRPr="000B4D3E">
        <w:rPr>
          <w:sz w:val="28"/>
          <w:szCs w:val="28"/>
        </w:rPr>
        <w:t>С</w:t>
      </w:r>
      <w:r w:rsidR="00DB00D9" w:rsidRPr="000B4D3E">
        <w:rPr>
          <w:sz w:val="28"/>
          <w:szCs w:val="28"/>
          <w:lang w:val="en-US"/>
        </w:rPr>
        <w:t>. 52-63.</w:t>
      </w:r>
    </w:p>
    <w:p w14:paraId="08398CD0"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Maddux J.E., Sherer  M., Rogers R.W. Self-efficacy expectancy and outcome expectancy: Their relationships and their effects on behavioral intentions // Cognitive Therapy and Research. </w:t>
      </w:r>
      <w:r w:rsidR="00843C1A" w:rsidRPr="000B4D3E">
        <w:rPr>
          <w:sz w:val="28"/>
          <w:szCs w:val="28"/>
          <w:lang w:val="en-US"/>
        </w:rPr>
        <w:t>–</w:t>
      </w:r>
      <w:r w:rsidR="00DB00D9" w:rsidRPr="000B4D3E">
        <w:rPr>
          <w:sz w:val="28"/>
          <w:szCs w:val="28"/>
          <w:lang w:val="en-US"/>
        </w:rPr>
        <w:t xml:space="preserve">1982. - №6. – </w:t>
      </w:r>
      <w:r w:rsidR="00DB00D9" w:rsidRPr="000B4D3E">
        <w:rPr>
          <w:sz w:val="28"/>
          <w:szCs w:val="28"/>
        </w:rPr>
        <w:t>Р</w:t>
      </w:r>
      <w:r w:rsidR="00DB00D9" w:rsidRPr="000B4D3E">
        <w:rPr>
          <w:sz w:val="28"/>
          <w:szCs w:val="28"/>
          <w:lang w:val="en-US"/>
        </w:rPr>
        <w:t>. 207–211.</w:t>
      </w:r>
    </w:p>
    <w:p w14:paraId="4D25D9D1" w14:textId="77777777" w:rsidR="00333555"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lang w:val="en-US"/>
        </w:rPr>
        <w:t xml:space="preserve">Stajkovic A.D., Luthans F. Self-efficacy and work-related performance: A meta-analysis // Psychological Bulletin. </w:t>
      </w:r>
      <w:r w:rsidR="00843C1A" w:rsidRPr="000B4D3E">
        <w:rPr>
          <w:sz w:val="28"/>
          <w:szCs w:val="28"/>
          <w:lang w:val="en-US"/>
        </w:rPr>
        <w:t>–</w:t>
      </w:r>
      <w:r w:rsidR="00DB00D9" w:rsidRPr="000B4D3E">
        <w:rPr>
          <w:sz w:val="28"/>
          <w:szCs w:val="28"/>
          <w:lang w:val="en-US"/>
        </w:rPr>
        <w:t xml:space="preserve">1998. </w:t>
      </w:r>
      <w:r w:rsidR="00843C1A" w:rsidRPr="000B4D3E">
        <w:rPr>
          <w:sz w:val="28"/>
          <w:szCs w:val="28"/>
          <w:lang w:val="en-US"/>
        </w:rPr>
        <w:t>–</w:t>
      </w:r>
      <w:r w:rsidR="00DB00D9" w:rsidRPr="000B4D3E">
        <w:rPr>
          <w:sz w:val="28"/>
          <w:szCs w:val="28"/>
          <w:lang w:val="en-US"/>
        </w:rPr>
        <w:t xml:space="preserve"> №124(2). – </w:t>
      </w:r>
      <w:r w:rsidR="00DB00D9" w:rsidRPr="000B4D3E">
        <w:rPr>
          <w:sz w:val="28"/>
          <w:szCs w:val="28"/>
        </w:rPr>
        <w:t>Р</w:t>
      </w:r>
      <w:r w:rsidR="00DB00D9" w:rsidRPr="000B4D3E">
        <w:rPr>
          <w:sz w:val="28"/>
          <w:szCs w:val="28"/>
          <w:lang w:val="en-US"/>
        </w:rPr>
        <w:t xml:space="preserve">. 240–261.  </w:t>
      </w:r>
    </w:p>
    <w:p w14:paraId="096A8853" w14:textId="311614CF" w:rsidR="00676B0E" w:rsidRPr="000B4D3E" w:rsidRDefault="00333555" w:rsidP="00333555">
      <w:pPr>
        <w:pStyle w:val="a5"/>
        <w:numPr>
          <w:ilvl w:val="0"/>
          <w:numId w:val="63"/>
        </w:numPr>
        <w:tabs>
          <w:tab w:val="left" w:pos="993"/>
        </w:tabs>
        <w:ind w:left="0" w:firstLine="680"/>
        <w:jc w:val="both"/>
        <w:rPr>
          <w:sz w:val="28"/>
          <w:szCs w:val="28"/>
          <w:lang w:val="kk-KZ"/>
        </w:rPr>
      </w:pPr>
      <w:r w:rsidRPr="000B4D3E">
        <w:rPr>
          <w:sz w:val="28"/>
          <w:szCs w:val="28"/>
          <w:lang w:val="kk-KZ"/>
        </w:rPr>
        <w:t xml:space="preserve"> </w:t>
      </w:r>
      <w:r w:rsidR="00DB00D9" w:rsidRPr="000B4D3E">
        <w:rPr>
          <w:sz w:val="28"/>
          <w:szCs w:val="28"/>
        </w:rPr>
        <w:t xml:space="preserve">Ромек В.Г. Уверенность в себе как социально-психологическая характеристика личности: дис.  ...  канд. психол. наук: 19.00.05. </w:t>
      </w:r>
      <w:r w:rsidR="00F207E4" w:rsidRPr="000B4D3E">
        <w:rPr>
          <w:sz w:val="28"/>
          <w:szCs w:val="28"/>
        </w:rPr>
        <w:t>–</w:t>
      </w:r>
      <w:r w:rsidR="00DB00D9" w:rsidRPr="000B4D3E">
        <w:rPr>
          <w:sz w:val="28"/>
          <w:szCs w:val="28"/>
        </w:rPr>
        <w:t xml:space="preserve"> Ростов-н/Д: РГУ, 1997. </w:t>
      </w:r>
      <w:r w:rsidR="00F207E4" w:rsidRPr="000B4D3E">
        <w:rPr>
          <w:sz w:val="28"/>
          <w:szCs w:val="28"/>
        </w:rPr>
        <w:t>–</w:t>
      </w:r>
      <w:r w:rsidR="00DB00D9" w:rsidRPr="000B4D3E">
        <w:rPr>
          <w:sz w:val="28"/>
          <w:szCs w:val="28"/>
        </w:rPr>
        <w:t xml:space="preserve"> 242 с.</w:t>
      </w:r>
    </w:p>
    <w:p w14:paraId="287AB466" w14:textId="77777777" w:rsidR="004B2C73" w:rsidRPr="000B4D3E" w:rsidRDefault="0009412D"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lastRenderedPageBreak/>
        <w:t>100</w:t>
      </w:r>
      <w:r w:rsidR="00676B0E"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Ромек В.Г. Модели поведенческого анализа // Консультативная психология и психотерапия. </w:t>
      </w:r>
      <w:r w:rsidR="00F207E4"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2001. – Т. 9. №4. - С. 72–86.</w:t>
      </w:r>
    </w:p>
    <w:p w14:paraId="1AA5F4F6"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101 </w:t>
      </w:r>
      <w:r w:rsidR="00DB00D9" w:rsidRPr="000B4D3E">
        <w:rPr>
          <w:rFonts w:ascii="Times New Roman" w:hAnsi="Times New Roman" w:cs="Times New Roman"/>
          <w:sz w:val="28"/>
          <w:szCs w:val="28"/>
        </w:rPr>
        <w:t xml:space="preserve">Маркова А.К. Психология профессионализма. - М.: Междунар. гуманитар. фонд «Знание», 1996. </w:t>
      </w:r>
      <w:r w:rsidR="00F207E4"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308 с.</w:t>
      </w:r>
    </w:p>
    <w:p w14:paraId="4A5450A6"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102 </w:t>
      </w:r>
      <w:r w:rsidR="00DB00D9" w:rsidRPr="000B4D3E">
        <w:rPr>
          <w:rFonts w:ascii="Times New Roman" w:hAnsi="Times New Roman" w:cs="Times New Roman"/>
          <w:sz w:val="28"/>
          <w:szCs w:val="28"/>
        </w:rPr>
        <w:t xml:space="preserve">Гончар  С.Н. Самоэффективность как профессиональное качество будущих педагогов-психологов // Педагогическое мастерство: материалы I Междунар. науч. конф. – М.: Буки-Веди, 2012. </w:t>
      </w:r>
      <w:r w:rsidR="00F207E4"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250-253.</w:t>
      </w:r>
    </w:p>
    <w:p w14:paraId="7996B81B"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103 </w:t>
      </w:r>
      <w:r w:rsidR="00DB00D9" w:rsidRPr="000B4D3E">
        <w:rPr>
          <w:rFonts w:ascii="Times New Roman" w:hAnsi="Times New Roman" w:cs="Times New Roman"/>
          <w:sz w:val="28"/>
          <w:szCs w:val="28"/>
        </w:rPr>
        <w:t>Гайдар, М.И. Личностная самоэффективность студентов-психологов и возможности ее развития в процессе про</w:t>
      </w:r>
      <w:r w:rsidR="00811F7B" w:rsidRPr="000B4D3E">
        <w:rPr>
          <w:rFonts w:ascii="Times New Roman" w:hAnsi="Times New Roman" w:cs="Times New Roman"/>
          <w:sz w:val="28"/>
          <w:szCs w:val="28"/>
        </w:rPr>
        <w:t xml:space="preserve">фессиональной подготовки </w:t>
      </w:r>
      <w:r w:rsidR="00DB00D9" w:rsidRPr="000B4D3E">
        <w:rPr>
          <w:rFonts w:ascii="Times New Roman" w:hAnsi="Times New Roman" w:cs="Times New Roman"/>
          <w:sz w:val="28"/>
          <w:szCs w:val="28"/>
        </w:rPr>
        <w:t xml:space="preserve">// Вестник университета (Государственный университет управления). – М. : ГУУ, 2008. – № 10 (20). </w:t>
      </w:r>
    </w:p>
    <w:p w14:paraId="21E85452"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104 </w:t>
      </w:r>
      <w:r w:rsidR="00DB00D9" w:rsidRPr="000B4D3E">
        <w:rPr>
          <w:rFonts w:ascii="Times New Roman" w:hAnsi="Times New Roman" w:cs="Times New Roman"/>
          <w:sz w:val="28"/>
          <w:szCs w:val="28"/>
          <w:bdr w:val="none" w:sz="0" w:space="0" w:color="auto" w:frame="1"/>
          <w:shd w:val="clear" w:color="auto" w:fill="FFFFFF"/>
          <w:lang w:val="en-US"/>
        </w:rPr>
        <w:t>Bandura, A</w:t>
      </w:r>
      <w:r w:rsidR="00DB00D9" w:rsidRPr="000B4D3E">
        <w:rPr>
          <w:rFonts w:ascii="Times New Roman" w:hAnsi="Times New Roman" w:cs="Times New Roman"/>
          <w:b/>
          <w:bCs/>
          <w:sz w:val="28"/>
          <w:szCs w:val="28"/>
          <w:bdr w:val="none" w:sz="0" w:space="0" w:color="auto" w:frame="1"/>
          <w:shd w:val="clear" w:color="auto" w:fill="FFFFFF"/>
          <w:lang w:val="en-US"/>
        </w:rPr>
        <w:t> </w:t>
      </w:r>
      <w:hyperlink r:id="rId63" w:history="1">
        <w:r w:rsidR="00DB00D9" w:rsidRPr="000B4D3E">
          <w:rPr>
            <w:rFonts w:ascii="Times New Roman" w:hAnsi="Times New Roman" w:cs="Times New Roman"/>
            <w:sz w:val="28"/>
            <w:szCs w:val="28"/>
            <w:bdr w:val="none" w:sz="0" w:space="0" w:color="auto" w:frame="1"/>
            <w:shd w:val="clear" w:color="auto" w:fill="FFFFFF"/>
            <w:lang w:val="en-US"/>
          </w:rPr>
          <w:t>Self-Efficacy: The Exercise of Control</w:t>
        </w:r>
      </w:hyperlink>
      <w:r w:rsidR="00DB00D9" w:rsidRPr="000B4D3E">
        <w:rPr>
          <w:rFonts w:ascii="Times New Roman" w:hAnsi="Times New Roman" w:cs="Times New Roman"/>
          <w:sz w:val="28"/>
          <w:szCs w:val="28"/>
          <w:lang w:val="en-US"/>
        </w:rPr>
        <w:t xml:space="preserve">. Worth Publishers.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1997. – 604 p.</w:t>
      </w:r>
    </w:p>
    <w:p w14:paraId="53CBE4F0"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105 </w:t>
      </w:r>
      <w:r w:rsidR="00DB00D9" w:rsidRPr="000B4D3E">
        <w:rPr>
          <w:rFonts w:ascii="Times New Roman" w:hAnsi="Times New Roman" w:cs="Times New Roman"/>
          <w:sz w:val="28"/>
          <w:szCs w:val="28"/>
          <w:lang w:val="en-US"/>
        </w:rPr>
        <w:t xml:space="preserve">Vealey, R. S. Understanding and enhancing self-confidence in athletes. In R. N. Singer, H. A. Hausenblas, &amp; C. M. Janelle (Eds.) // Handbook of sport psychology.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New York: Wiley.</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 2007. – P. 550-565.</w:t>
      </w:r>
    </w:p>
    <w:p w14:paraId="72959F9B"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106 </w:t>
      </w:r>
      <w:r w:rsidR="00DB00D9" w:rsidRPr="000B4D3E">
        <w:rPr>
          <w:rFonts w:ascii="Times New Roman" w:hAnsi="Times New Roman" w:cs="Times New Roman"/>
          <w:sz w:val="28"/>
          <w:szCs w:val="28"/>
          <w:lang w:val="en-US"/>
        </w:rPr>
        <w:t xml:space="preserve">Christian, David &amp; Brown, Cian. Using Adventure Therapy to Improve Self-Efficacy of Middle School Students. // </w:t>
      </w:r>
      <w:r w:rsidR="00DB00D9" w:rsidRPr="000B4D3E">
        <w:rPr>
          <w:rStyle w:val="HTML1"/>
          <w:rFonts w:ascii="Times New Roman" w:hAnsi="Times New Roman" w:cs="Times New Roman"/>
          <w:i w:val="0"/>
          <w:sz w:val="28"/>
          <w:szCs w:val="28"/>
          <w:bdr w:val="none" w:sz="0" w:space="0" w:color="auto" w:frame="1"/>
          <w:lang w:val="en-US"/>
        </w:rPr>
        <w:t>Journal of School Counseling</w:t>
      </w:r>
      <w:r w:rsidR="00DB00D9" w:rsidRPr="000B4D3E">
        <w:rPr>
          <w:rFonts w:ascii="Times New Roman" w:hAnsi="Times New Roman" w:cs="Times New Roman"/>
          <w:i/>
          <w:sz w:val="28"/>
          <w:szCs w:val="28"/>
          <w:lang w:val="en-US"/>
        </w:rPr>
        <w:t>.</w:t>
      </w:r>
      <w:r w:rsidR="00811F7B" w:rsidRPr="000B4D3E">
        <w:rPr>
          <w:rFonts w:ascii="Times New Roman" w:hAnsi="Times New Roman" w:cs="Times New Roman"/>
          <w:sz w:val="28"/>
          <w:szCs w:val="28"/>
          <w:lang w:val="en-US"/>
        </w:rPr>
        <w:t xml:space="preserve"> – </w:t>
      </w:r>
      <w:r w:rsidR="00DB00D9" w:rsidRPr="000B4D3E">
        <w:rPr>
          <w:rFonts w:ascii="Times New Roman" w:hAnsi="Times New Roman" w:cs="Times New Roman"/>
          <w:sz w:val="28"/>
          <w:szCs w:val="28"/>
          <w:lang w:val="en-US"/>
        </w:rPr>
        <w:t>2021.</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Vol. 19, n 26.</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 P. 1-44</w:t>
      </w:r>
    </w:p>
    <w:p w14:paraId="7C713C6D"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107 </w:t>
      </w:r>
      <w:r w:rsidR="00DB00D9" w:rsidRPr="000B4D3E">
        <w:rPr>
          <w:rFonts w:ascii="Times New Roman" w:hAnsi="Times New Roman" w:cs="Times New Roman"/>
          <w:sz w:val="28"/>
          <w:szCs w:val="28"/>
        </w:rPr>
        <w:t>Васильева Е.Н., Щербаков А.В., Курагина М.Ф. Коммуникативные компетенции в структуре «</w:t>
      </w:r>
      <w:r w:rsidR="00DB00D9" w:rsidRPr="000B4D3E">
        <w:rPr>
          <w:rFonts w:ascii="Times New Roman" w:hAnsi="Times New Roman" w:cs="Times New Roman"/>
          <w:sz w:val="28"/>
          <w:szCs w:val="28"/>
          <w:lang w:val="en-US"/>
        </w:rPr>
        <w:t>s</w:t>
      </w:r>
      <w:r w:rsidR="00DB00D9" w:rsidRPr="000B4D3E">
        <w:rPr>
          <w:rFonts w:ascii="Times New Roman" w:hAnsi="Times New Roman" w:cs="Times New Roman"/>
          <w:sz w:val="28"/>
          <w:szCs w:val="28"/>
        </w:rPr>
        <w:t>о</w:t>
      </w:r>
      <w:r w:rsidR="00DB00D9" w:rsidRPr="000B4D3E">
        <w:rPr>
          <w:rFonts w:ascii="Times New Roman" w:hAnsi="Times New Roman" w:cs="Times New Roman"/>
          <w:sz w:val="28"/>
          <w:szCs w:val="28"/>
          <w:lang w:val="en-US"/>
        </w:rPr>
        <w:t>ft</w:t>
      </w:r>
      <w:r w:rsidR="00DB00D9"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skills</w:t>
      </w:r>
      <w:r w:rsidR="00DB00D9" w:rsidRPr="000B4D3E">
        <w:rPr>
          <w:rFonts w:ascii="Times New Roman" w:hAnsi="Times New Roman" w:cs="Times New Roman"/>
          <w:sz w:val="28"/>
          <w:szCs w:val="28"/>
        </w:rPr>
        <w:t xml:space="preserve">» в рамках профессиональной подготовки студентов вуза // Психолого-педагогические исследования. </w:t>
      </w:r>
      <w:r w:rsidR="00811F7B"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2023. </w:t>
      </w:r>
      <w:r w:rsidR="00811F7B"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Том 15. </w:t>
      </w:r>
      <w:r w:rsidR="00811F7B"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 1. С. 21–36. </w:t>
      </w:r>
      <w:r w:rsidR="00DB00D9" w:rsidRPr="000B4D3E">
        <w:rPr>
          <w:rFonts w:ascii="Times New Roman" w:hAnsi="Times New Roman" w:cs="Times New Roman"/>
          <w:sz w:val="28"/>
          <w:szCs w:val="28"/>
          <w:lang w:val="en-US"/>
        </w:rPr>
        <w:t>DOI</w:t>
      </w:r>
      <w:r w:rsidR="00DB00D9" w:rsidRPr="000B4D3E">
        <w:rPr>
          <w:rFonts w:ascii="Times New Roman" w:hAnsi="Times New Roman" w:cs="Times New Roman"/>
          <w:sz w:val="28"/>
          <w:szCs w:val="28"/>
        </w:rPr>
        <w:t>: 10.17759/</w:t>
      </w:r>
      <w:r w:rsidR="00DB00D9" w:rsidRPr="000B4D3E">
        <w:rPr>
          <w:rFonts w:ascii="Times New Roman" w:hAnsi="Times New Roman" w:cs="Times New Roman"/>
          <w:sz w:val="28"/>
          <w:szCs w:val="28"/>
          <w:lang w:val="en-US"/>
        </w:rPr>
        <w:t>psyedu</w:t>
      </w:r>
      <w:r w:rsidR="00DB00D9" w:rsidRPr="000B4D3E">
        <w:rPr>
          <w:rFonts w:ascii="Times New Roman" w:hAnsi="Times New Roman" w:cs="Times New Roman"/>
          <w:sz w:val="28"/>
          <w:szCs w:val="28"/>
        </w:rPr>
        <w:t xml:space="preserve">.2023150102; </w:t>
      </w:r>
    </w:p>
    <w:p w14:paraId="28EF3EF5"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108 </w:t>
      </w:r>
      <w:r w:rsidR="00DB00D9" w:rsidRPr="000B4D3E">
        <w:rPr>
          <w:rFonts w:ascii="Times New Roman" w:hAnsi="Times New Roman" w:cs="Times New Roman"/>
          <w:sz w:val="28"/>
          <w:szCs w:val="28"/>
        </w:rPr>
        <w:t>Пасечкина Т.Н. Формирование коммуникативной компетентности и коммуникативной самоэффективности как "</w:t>
      </w:r>
      <w:r w:rsidR="00DB00D9" w:rsidRPr="000B4D3E">
        <w:rPr>
          <w:rFonts w:ascii="Times New Roman" w:hAnsi="Times New Roman" w:cs="Times New Roman"/>
          <w:sz w:val="28"/>
          <w:szCs w:val="28"/>
          <w:lang w:val="en-US"/>
        </w:rPr>
        <w:t>Soft</w:t>
      </w:r>
      <w:r w:rsidR="00DB00D9"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skills</w:t>
      </w:r>
      <w:r w:rsidR="00DB00D9" w:rsidRPr="000B4D3E">
        <w:rPr>
          <w:rFonts w:ascii="Times New Roman" w:hAnsi="Times New Roman" w:cs="Times New Roman"/>
          <w:sz w:val="28"/>
          <w:szCs w:val="28"/>
        </w:rPr>
        <w:t>" будущих специалистов // Вестник Красноярского государственного педагогического университета им.</w:t>
      </w:r>
      <w:r w:rsidR="00811F7B"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 В. П. Астафьева,  2. (48), 2019. </w:t>
      </w:r>
      <w:r w:rsidR="00DB00D9" w:rsidRPr="000B4D3E">
        <w:rPr>
          <w:rFonts w:ascii="Times New Roman" w:hAnsi="Times New Roman" w:cs="Times New Roman"/>
          <w:sz w:val="28"/>
          <w:szCs w:val="28"/>
          <w:lang w:val="en-US"/>
        </w:rPr>
        <w:t>C</w:t>
      </w:r>
      <w:r w:rsidR="00DB00D9" w:rsidRPr="000B4D3E">
        <w:rPr>
          <w:rFonts w:ascii="Times New Roman" w:hAnsi="Times New Roman" w:cs="Times New Roman"/>
          <w:sz w:val="28"/>
          <w:szCs w:val="28"/>
        </w:rPr>
        <w:t>- 178-188.</w:t>
      </w:r>
    </w:p>
    <w:p w14:paraId="68FB01B3"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109 </w:t>
      </w:r>
      <w:r w:rsidR="00DB00D9" w:rsidRPr="000B4D3E">
        <w:rPr>
          <w:rFonts w:ascii="Times New Roman" w:hAnsi="Times New Roman" w:cs="Times New Roman"/>
          <w:sz w:val="28"/>
          <w:szCs w:val="28"/>
        </w:rPr>
        <w:t>Берман Н.Д. Влияние самоэффективности на обучение студентов // Мир науки. П</w:t>
      </w:r>
      <w:r w:rsidR="00811F7B" w:rsidRPr="000B4D3E">
        <w:rPr>
          <w:rFonts w:ascii="Times New Roman" w:hAnsi="Times New Roman" w:cs="Times New Roman"/>
          <w:sz w:val="28"/>
          <w:szCs w:val="28"/>
        </w:rPr>
        <w:t xml:space="preserve">едагогика и психология. – 2020, </w:t>
      </w:r>
      <w:r w:rsidR="00DB00D9" w:rsidRPr="000B4D3E">
        <w:rPr>
          <w:rFonts w:ascii="Times New Roman" w:hAnsi="Times New Roman" w:cs="Times New Roman"/>
          <w:sz w:val="28"/>
          <w:szCs w:val="28"/>
        </w:rPr>
        <w:t xml:space="preserve">№2. </w:t>
      </w:r>
      <w:r w:rsidR="00811F7B"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1-8.  URL: </w:t>
      </w:r>
      <w:hyperlink r:id="rId64" w:history="1">
        <w:r w:rsidR="0009412D" w:rsidRPr="000B4D3E">
          <w:rPr>
            <w:rStyle w:val="ad"/>
            <w:rFonts w:ascii="Times New Roman" w:hAnsi="Times New Roman" w:cs="Times New Roman"/>
            <w:color w:val="auto"/>
            <w:sz w:val="28"/>
            <w:szCs w:val="28"/>
            <w:u w:val="none"/>
          </w:rPr>
          <w:t>https://elibrary.ru/item.asp?id=43171433</w:t>
        </w:r>
      </w:hyperlink>
    </w:p>
    <w:p w14:paraId="41A952DC"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110 </w:t>
      </w:r>
      <w:r w:rsidR="00DB00D9" w:rsidRPr="000B4D3E">
        <w:rPr>
          <w:rFonts w:ascii="Times New Roman" w:hAnsi="Times New Roman" w:cs="Times New Roman"/>
          <w:sz w:val="28"/>
          <w:szCs w:val="28"/>
        </w:rPr>
        <w:t xml:space="preserve">Ерзин А.И., Епанчинцева Г.А. Cамоэффективность, проактивность и жизнестойкость в обучении (влияние на академические интересы и достижения студентов) // Современное образование. </w:t>
      </w:r>
      <w:r w:rsidR="00811F7B" w:rsidRPr="000B4D3E">
        <w:rPr>
          <w:rFonts w:ascii="Times New Roman" w:hAnsi="Times New Roman" w:cs="Times New Roman"/>
          <w:sz w:val="28"/>
          <w:szCs w:val="28"/>
        </w:rPr>
        <w:t xml:space="preserve">– 2016, </w:t>
      </w:r>
      <w:r w:rsidR="00DB00D9" w:rsidRPr="000B4D3E">
        <w:rPr>
          <w:rFonts w:ascii="Times New Roman" w:hAnsi="Times New Roman" w:cs="Times New Roman"/>
          <w:sz w:val="28"/>
          <w:szCs w:val="28"/>
        </w:rPr>
        <w:t xml:space="preserve"> №2. </w:t>
      </w:r>
      <w:r w:rsidR="00811F7B"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65–83. </w:t>
      </w:r>
    </w:p>
    <w:p w14:paraId="09375B78"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111 </w:t>
      </w:r>
      <w:r w:rsidR="00DB00D9" w:rsidRPr="000B4D3E">
        <w:rPr>
          <w:rFonts w:ascii="Times New Roman" w:hAnsi="Times New Roman" w:cs="Times New Roman"/>
          <w:sz w:val="28"/>
          <w:szCs w:val="28"/>
          <w:lang w:val="kk-KZ"/>
        </w:rPr>
        <w:t>Берман Н.Д., Берман А.Ю. Самоэффективность в обучении  // Russian Jour</w:t>
      </w:r>
      <w:r w:rsidR="00811F7B" w:rsidRPr="000B4D3E">
        <w:rPr>
          <w:rFonts w:ascii="Times New Roman" w:hAnsi="Times New Roman" w:cs="Times New Roman"/>
          <w:sz w:val="28"/>
          <w:szCs w:val="28"/>
          <w:lang w:val="kk-KZ"/>
        </w:rPr>
        <w:t>nal of Education and Psychology.</w:t>
      </w:r>
      <w:r w:rsidR="00DB00D9" w:rsidRPr="000B4D3E">
        <w:rPr>
          <w:rFonts w:ascii="Times New Roman" w:hAnsi="Times New Roman" w:cs="Times New Roman"/>
          <w:sz w:val="28"/>
          <w:szCs w:val="28"/>
          <w:lang w:val="kk-KZ"/>
        </w:rPr>
        <w:t xml:space="preserve"> </w:t>
      </w:r>
      <w:r w:rsidR="00811F7B" w:rsidRPr="000B4D3E">
        <w:rPr>
          <w:rFonts w:ascii="Times New Roman" w:hAnsi="Times New Roman" w:cs="Times New Roman"/>
          <w:sz w:val="28"/>
          <w:szCs w:val="28"/>
          <w:lang w:val="kk-KZ"/>
        </w:rPr>
        <w:t>–</w:t>
      </w:r>
      <w:r w:rsidR="00DB00D9" w:rsidRPr="000B4D3E">
        <w:rPr>
          <w:rFonts w:ascii="Times New Roman" w:hAnsi="Times New Roman" w:cs="Times New Roman"/>
          <w:sz w:val="28"/>
          <w:szCs w:val="28"/>
          <w:lang w:val="kk-KZ"/>
        </w:rPr>
        <w:t xml:space="preserve"> 2019,</w:t>
      </w:r>
      <w:r w:rsidR="00811F7B" w:rsidRPr="000B4D3E">
        <w:rPr>
          <w:rFonts w:ascii="Times New Roman" w:hAnsi="Times New Roman" w:cs="Times New Roman"/>
          <w:sz w:val="28"/>
          <w:szCs w:val="28"/>
          <w:lang w:val="kk-KZ"/>
        </w:rPr>
        <w:t xml:space="preserve"> –</w:t>
      </w:r>
      <w:r w:rsidR="00DB00D9" w:rsidRPr="000B4D3E">
        <w:rPr>
          <w:rFonts w:ascii="Times New Roman" w:hAnsi="Times New Roman" w:cs="Times New Roman"/>
          <w:sz w:val="28"/>
          <w:szCs w:val="28"/>
          <w:lang w:val="kk-KZ"/>
        </w:rPr>
        <w:t xml:space="preserve"> №5, </w:t>
      </w:r>
      <w:r w:rsidR="00811F7B" w:rsidRPr="000B4D3E">
        <w:rPr>
          <w:rFonts w:ascii="Times New Roman" w:hAnsi="Times New Roman" w:cs="Times New Roman"/>
          <w:sz w:val="28"/>
          <w:szCs w:val="28"/>
          <w:lang w:val="kk-KZ"/>
        </w:rPr>
        <w:t>–</w:t>
      </w:r>
      <w:r w:rsidR="00DB00D9" w:rsidRPr="000B4D3E">
        <w:rPr>
          <w:rFonts w:ascii="Times New Roman" w:hAnsi="Times New Roman" w:cs="Times New Roman"/>
          <w:sz w:val="28"/>
          <w:szCs w:val="28"/>
          <w:lang w:val="kk-KZ"/>
        </w:rPr>
        <w:t xml:space="preserve"> C. 10-13.</w:t>
      </w:r>
    </w:p>
    <w:p w14:paraId="2229EC47"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112 </w:t>
      </w:r>
      <w:r w:rsidR="00DB00D9" w:rsidRPr="000B4D3E">
        <w:rPr>
          <w:rFonts w:ascii="Times New Roman" w:hAnsi="Times New Roman" w:cs="Times New Roman"/>
          <w:sz w:val="28"/>
          <w:szCs w:val="28"/>
          <w:lang w:val="en-US"/>
        </w:rPr>
        <w:t>Ivor D’Souza,  Dr Akriti Srivastava. Effect of Self-efficacy, Motivation and Anxiety on Online Academic Performance // Internationa</w:t>
      </w:r>
      <w:r w:rsidR="00811F7B" w:rsidRPr="000B4D3E">
        <w:rPr>
          <w:rFonts w:ascii="Times New Roman" w:hAnsi="Times New Roman" w:cs="Times New Roman"/>
          <w:sz w:val="28"/>
          <w:szCs w:val="28"/>
          <w:lang w:val="en-US"/>
        </w:rPr>
        <w:t>l Journal of Indian Psychȯlogy.</w:t>
      </w:r>
      <w:r w:rsidR="00DB00D9" w:rsidRPr="000B4D3E">
        <w:rPr>
          <w:rFonts w:ascii="Times New Roman" w:hAnsi="Times New Roman" w:cs="Times New Roman"/>
          <w:sz w:val="28"/>
          <w:szCs w:val="28"/>
          <w:lang w:val="en-US"/>
        </w:rPr>
        <w:t xml:space="preserve">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2022. 9(2). </w:t>
      </w:r>
      <w:hyperlink r:id="rId65" w:history="1">
        <w:r w:rsidR="00DB00D9" w:rsidRPr="000B4D3E">
          <w:rPr>
            <w:rStyle w:val="ad"/>
            <w:rFonts w:ascii="Times New Roman" w:hAnsi="Times New Roman" w:cs="Times New Roman"/>
            <w:color w:val="auto"/>
            <w:sz w:val="28"/>
            <w:szCs w:val="28"/>
            <w:lang w:val="en-US"/>
          </w:rPr>
          <w:t>https://doi.org/10.25215/0902.192</w:t>
        </w:r>
      </w:hyperlink>
    </w:p>
    <w:p w14:paraId="507DE7DA" w14:textId="50D5B7F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kk-KZ"/>
        </w:rPr>
        <w:t xml:space="preserve">113 </w:t>
      </w:r>
      <w:r w:rsidR="00811F7B" w:rsidRPr="000B4D3E">
        <w:rPr>
          <w:rFonts w:ascii="Times New Roman" w:hAnsi="Times New Roman" w:cs="Times New Roman"/>
          <w:sz w:val="28"/>
          <w:szCs w:val="28"/>
          <w:lang w:val="en-US"/>
        </w:rPr>
        <w:t xml:space="preserve">Yokoyama S. </w:t>
      </w:r>
      <w:r w:rsidR="00DB00D9" w:rsidRPr="000B4D3E">
        <w:rPr>
          <w:rFonts w:ascii="Times New Roman" w:hAnsi="Times New Roman" w:cs="Times New Roman"/>
          <w:sz w:val="28"/>
          <w:szCs w:val="28"/>
          <w:lang w:val="en-US"/>
        </w:rPr>
        <w:t xml:space="preserve">Academic Self-Efficacy and Academic Performance in Online Learning: A Mini Review. // </w:t>
      </w:r>
      <w:r w:rsidR="00DB00D9" w:rsidRPr="000B4D3E">
        <w:rPr>
          <w:rFonts w:ascii="Times New Roman" w:hAnsi="Times New Roman" w:cs="Times New Roman"/>
          <w:sz w:val="28"/>
          <w:szCs w:val="28"/>
          <w:shd w:val="clear" w:color="auto" w:fill="FFFFFF"/>
          <w:lang w:val="en-US"/>
        </w:rPr>
        <w:t xml:space="preserve">Frontiers in Psychology,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shd w:val="clear" w:color="auto" w:fill="FFFFFF"/>
          <w:lang w:val="en-US"/>
        </w:rPr>
        <w:t xml:space="preserve"> 2019. </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shd w:val="clear" w:color="auto" w:fill="FFFFFF"/>
          <w:lang w:val="en-US"/>
        </w:rPr>
        <w:t>Vol 9, Article 2794.</w:t>
      </w:r>
      <w:r w:rsidR="00DB00D9" w:rsidRPr="000B4D3E">
        <w:rPr>
          <w:rFonts w:ascii="Times New Roman" w:hAnsi="Times New Roman" w:cs="Times New Roman"/>
          <w:sz w:val="28"/>
          <w:szCs w:val="28"/>
          <w:lang w:val="en-US"/>
        </w:rPr>
        <w:t>. doi: 10.3389/fpsyg.2018.02794.</w:t>
      </w:r>
    </w:p>
    <w:p w14:paraId="542926B9"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114 T</w:t>
      </w:r>
      <w:r w:rsidR="00DB00D9" w:rsidRPr="000B4D3E">
        <w:rPr>
          <w:rFonts w:ascii="Times New Roman" w:hAnsi="Times New Roman" w:cs="Times New Roman"/>
          <w:sz w:val="28"/>
          <w:szCs w:val="28"/>
          <w:lang w:val="en-US"/>
        </w:rPr>
        <w:t xml:space="preserve">alsma, K., Schüza, B., Schwarzerc, R., and Norrisa, K. I believe, therefore I achieve (and vice versa): a meta-analytic cross-lagged panel analysis of self-efficacy </w:t>
      </w:r>
      <w:r w:rsidR="00DB00D9" w:rsidRPr="000B4D3E">
        <w:rPr>
          <w:rFonts w:ascii="Times New Roman" w:hAnsi="Times New Roman" w:cs="Times New Roman"/>
          <w:sz w:val="28"/>
          <w:szCs w:val="28"/>
          <w:lang w:val="en-US"/>
        </w:rPr>
        <w:lastRenderedPageBreak/>
        <w:t xml:space="preserve">and academic performance. // Learn. Individ. Differ.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2018. </w:t>
      </w:r>
      <w:r w:rsidR="00811F7B" w:rsidRPr="000B4D3E">
        <w:rPr>
          <w:rFonts w:ascii="Times New Roman" w:hAnsi="Times New Roman" w:cs="Times New Roman"/>
          <w:sz w:val="28"/>
          <w:szCs w:val="28"/>
          <w:lang w:val="en-US"/>
        </w:rPr>
        <w:t>–</w:t>
      </w:r>
      <w:hyperlink r:id="rId66" w:tooltip="Go to table of contents for this volume/issue" w:history="1">
        <w:r w:rsidR="00DB00D9" w:rsidRPr="000B4D3E">
          <w:rPr>
            <w:rStyle w:val="anchor-text"/>
            <w:rFonts w:ascii="Times New Roman" w:hAnsi="Times New Roman" w:cs="Times New Roman"/>
            <w:sz w:val="28"/>
            <w:szCs w:val="28"/>
            <w:lang w:val="en-US"/>
          </w:rPr>
          <w:t>Vol  61</w:t>
        </w:r>
      </w:hyperlink>
      <w:r w:rsidR="00DB00D9" w:rsidRPr="000B4D3E">
        <w:rPr>
          <w:rFonts w:ascii="Times New Roman" w:hAnsi="Times New Roman" w:cs="Times New Roman"/>
          <w:sz w:val="28"/>
          <w:szCs w:val="28"/>
          <w:lang w:val="en-US"/>
        </w:rPr>
        <w:t xml:space="preserve">,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P. 136-150.  doi: 10.1016/j.lindif.2017.11.015</w:t>
      </w:r>
    </w:p>
    <w:p w14:paraId="0C3AC9BD"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 xml:space="preserve">115 </w:t>
      </w:r>
      <w:r w:rsidR="00DB00D9" w:rsidRPr="000B4D3E">
        <w:rPr>
          <w:rFonts w:ascii="Times New Roman" w:hAnsi="Times New Roman" w:cs="Times New Roman"/>
          <w:sz w:val="28"/>
          <w:szCs w:val="28"/>
          <w:lang w:val="en-US"/>
        </w:rPr>
        <w:t>Schunk, D. H., &amp; Usher, E. L. Social Cognitive Theory and Motivation. In R. M. Ryan (Ed.), The Oxford Handbook of Human Motivation  // Oxf</w:t>
      </w:r>
      <w:r w:rsidR="00811F7B" w:rsidRPr="000B4D3E">
        <w:rPr>
          <w:rFonts w:ascii="Times New Roman" w:hAnsi="Times New Roman" w:cs="Times New Roman"/>
          <w:sz w:val="28"/>
          <w:szCs w:val="28"/>
          <w:lang w:val="en-US"/>
        </w:rPr>
        <w:t xml:space="preserve">ord: Oxford University Press. – </w:t>
      </w:r>
      <w:r w:rsidR="00DB00D9" w:rsidRPr="000B4D3E">
        <w:rPr>
          <w:rFonts w:ascii="Times New Roman" w:hAnsi="Times New Roman" w:cs="Times New Roman"/>
          <w:sz w:val="28"/>
          <w:szCs w:val="28"/>
          <w:lang w:val="en-US"/>
        </w:rPr>
        <w:t xml:space="preserve">2012. </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P. 13-27 </w:t>
      </w:r>
      <w:hyperlink r:id="rId67" w:history="1">
        <w:r w:rsidR="00DB00D9" w:rsidRPr="000B4D3E">
          <w:rPr>
            <w:rStyle w:val="ad"/>
            <w:rFonts w:ascii="Times New Roman" w:hAnsi="Times New Roman" w:cs="Times New Roman"/>
            <w:color w:val="auto"/>
            <w:sz w:val="28"/>
            <w:szCs w:val="28"/>
            <w:u w:val="none"/>
            <w:lang w:val="en-US"/>
          </w:rPr>
          <w:t>https://doi.org/10.1093/oxfordhb/</w:t>
        </w:r>
      </w:hyperlink>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97801953</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99820.</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013.0002</w:t>
      </w:r>
      <w:r w:rsidR="00811F7B" w:rsidRPr="000B4D3E">
        <w:rPr>
          <w:rFonts w:ascii="Times New Roman" w:hAnsi="Times New Roman" w:cs="Times New Roman"/>
          <w:sz w:val="28"/>
          <w:szCs w:val="28"/>
          <w:lang w:val="en-US"/>
        </w:rPr>
        <w:t>.</w:t>
      </w:r>
    </w:p>
    <w:p w14:paraId="7EFAAC34"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 xml:space="preserve">116 </w:t>
      </w:r>
      <w:r w:rsidR="00DB00D9" w:rsidRPr="000B4D3E">
        <w:rPr>
          <w:rFonts w:ascii="Times New Roman" w:hAnsi="Times New Roman" w:cs="Times New Roman"/>
          <w:sz w:val="28"/>
          <w:szCs w:val="28"/>
          <w:lang w:val="en-US"/>
        </w:rPr>
        <w:t xml:space="preserve">Leo A. Mamolo,  Online Learning and Students’ Mathematics Motivation, Self-Efficacy, and Anxiety in the “New Normal”  // Education Research International.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2022. Vol. 22, P. 1-10. </w:t>
      </w:r>
      <w:hyperlink r:id="rId68" w:history="1">
        <w:r w:rsidR="00DB00D9" w:rsidRPr="000B4D3E">
          <w:rPr>
            <w:rStyle w:val="ad"/>
            <w:rFonts w:ascii="Times New Roman" w:hAnsi="Times New Roman" w:cs="Times New Roman"/>
            <w:color w:val="auto"/>
            <w:sz w:val="28"/>
            <w:szCs w:val="28"/>
            <w:u w:val="none"/>
            <w:lang w:val="en-US"/>
          </w:rPr>
          <w:t>https://doi.org/10.1155/2022/9439634</w:t>
        </w:r>
      </w:hyperlink>
    </w:p>
    <w:p w14:paraId="3D1AF57B"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 xml:space="preserve">117 </w:t>
      </w:r>
      <w:r w:rsidR="00DB00D9" w:rsidRPr="000B4D3E">
        <w:rPr>
          <w:rFonts w:ascii="Times New Roman" w:hAnsi="Times New Roman" w:cs="Times New Roman"/>
          <w:sz w:val="28"/>
          <w:szCs w:val="28"/>
          <w:lang w:val="en-US"/>
        </w:rPr>
        <w:t xml:space="preserve">Alkış, N., &amp; Temizel, T. T. The Impact of Motivation and Personality on Academic Performance in Online and Blended Learning Environments. //  Educational Technology &amp; Society.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2018.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P. 35-47.</w:t>
      </w:r>
    </w:p>
    <w:p w14:paraId="5F3E5727"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 xml:space="preserve">118 </w:t>
      </w:r>
      <w:r w:rsidR="0035794F" w:rsidRPr="000B4D3E">
        <w:rPr>
          <w:rFonts w:ascii="Times New Roman" w:hAnsi="Times New Roman" w:cs="Times New Roman"/>
          <w:sz w:val="28"/>
          <w:szCs w:val="28"/>
        </w:rPr>
        <w:t xml:space="preserve">Пасечкина Т. Н. Формирование коммуникативной самоэффективности обучающихся вуза : автореферат диссертации на соискание ученой степени кандидата педагогических наук : 13.00.01 / Пасечкина Татьяна Николаевна. </w:t>
      </w:r>
      <w:r w:rsidR="00811F7B" w:rsidRPr="000B4D3E">
        <w:rPr>
          <w:rFonts w:ascii="Times New Roman" w:hAnsi="Times New Roman" w:cs="Times New Roman"/>
          <w:sz w:val="28"/>
          <w:szCs w:val="28"/>
        </w:rPr>
        <w:t>–</w:t>
      </w:r>
      <w:r w:rsidR="0035794F" w:rsidRPr="000B4D3E">
        <w:rPr>
          <w:rFonts w:ascii="Times New Roman" w:hAnsi="Times New Roman" w:cs="Times New Roman"/>
          <w:sz w:val="28"/>
          <w:szCs w:val="28"/>
        </w:rPr>
        <w:t xml:space="preserve"> Томск : – 2022. </w:t>
      </w:r>
      <w:r w:rsidR="00A2373A" w:rsidRPr="000B4D3E">
        <w:rPr>
          <w:rFonts w:ascii="Times New Roman" w:hAnsi="Times New Roman" w:cs="Times New Roman"/>
          <w:sz w:val="28"/>
          <w:szCs w:val="28"/>
        </w:rPr>
        <w:t>– 25 с.</w:t>
      </w:r>
    </w:p>
    <w:p w14:paraId="67B202D9"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 xml:space="preserve">119 </w:t>
      </w:r>
      <w:r w:rsidR="00DB00D9" w:rsidRPr="000B4D3E">
        <w:rPr>
          <w:rFonts w:ascii="Times New Roman" w:hAnsi="Times New Roman" w:cs="Times New Roman"/>
          <w:sz w:val="28"/>
          <w:szCs w:val="28"/>
          <w:lang w:val="en-US"/>
        </w:rPr>
        <w:t>Lanin, D. G., Guyll, M., Cornish, M. A., Vogel, D. L., and Madon, S. The importance of counseling self-e</w:t>
      </w:r>
      <w:r w:rsidR="00DB00D9" w:rsidRPr="000B4D3E">
        <w:rPr>
          <w:rFonts w:ascii="Times New Roman" w:hAnsi="Times New Roman" w:cs="Times New Roman"/>
          <w:sz w:val="28"/>
          <w:szCs w:val="28"/>
        </w:rPr>
        <w:t>ﬃ</w:t>
      </w:r>
      <w:r w:rsidR="00DB00D9" w:rsidRPr="000B4D3E">
        <w:rPr>
          <w:rFonts w:ascii="Times New Roman" w:hAnsi="Times New Roman" w:cs="Times New Roman"/>
          <w:sz w:val="28"/>
          <w:szCs w:val="28"/>
          <w:lang w:val="en-US"/>
        </w:rPr>
        <w:t>cacy: physiologic stress in stude</w:t>
      </w:r>
      <w:r w:rsidR="0009412D" w:rsidRPr="000B4D3E">
        <w:rPr>
          <w:rFonts w:ascii="Times New Roman" w:hAnsi="Times New Roman" w:cs="Times New Roman"/>
          <w:sz w:val="28"/>
          <w:szCs w:val="28"/>
          <w:lang w:val="en-US"/>
        </w:rPr>
        <w:t xml:space="preserve">nt helpers  // J. </w:t>
      </w:r>
      <w:r w:rsidR="00DB00D9" w:rsidRPr="000B4D3E">
        <w:rPr>
          <w:rFonts w:ascii="Times New Roman" w:hAnsi="Times New Roman" w:cs="Times New Roman"/>
          <w:sz w:val="28"/>
          <w:szCs w:val="28"/>
          <w:lang w:val="en-US"/>
        </w:rPr>
        <w:t>College Stud. Psychother.</w:t>
      </w:r>
      <w:r w:rsidR="00DB00D9" w:rsidRPr="000B4D3E">
        <w:rPr>
          <w:rFonts w:ascii="Times New Roman" w:hAnsi="Times New Roman" w:cs="Times New Roman"/>
          <w:sz w:val="28"/>
          <w:szCs w:val="28"/>
          <w:lang w:val="kk-KZ"/>
        </w:rPr>
        <w:t xml:space="preserve">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kk-KZ"/>
        </w:rPr>
        <w:t xml:space="preserve"> 2019.</w:t>
      </w:r>
      <w:r w:rsidR="00DB00D9" w:rsidRPr="000B4D3E">
        <w:rPr>
          <w:rFonts w:ascii="Times New Roman" w:hAnsi="Times New Roman" w:cs="Times New Roman"/>
          <w:sz w:val="28"/>
          <w:szCs w:val="28"/>
          <w:lang w:val="en-US"/>
        </w:rPr>
        <w:t xml:space="preserve"> </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Vol. 33, </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P. 14–24. doi:10.1080/87568225.2018.</w:t>
      </w:r>
      <w:r w:rsidR="0009412D"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1424598; </w:t>
      </w:r>
    </w:p>
    <w:p w14:paraId="48B46488"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 xml:space="preserve">120 </w:t>
      </w:r>
      <w:r w:rsidR="00DB00D9" w:rsidRPr="000B4D3E">
        <w:rPr>
          <w:rFonts w:ascii="Times New Roman" w:hAnsi="Times New Roman" w:cs="Times New Roman"/>
          <w:sz w:val="28"/>
          <w:szCs w:val="28"/>
          <w:lang w:val="en-US"/>
        </w:rPr>
        <w:t xml:space="preserve">Freire C, Ferradás MdM, Regueiro B, Rodríguez S, Valle A and Núñez JC. Coping Strategies and Self-Efficacy in University Students: A Person-Centered Approach  // Front. Psychol.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2020. </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Vol. 11. doi: 10.3389/fpsyg.2020.00841;</w:t>
      </w:r>
    </w:p>
    <w:p w14:paraId="55C01D39"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 xml:space="preserve">121 </w:t>
      </w:r>
      <w:r w:rsidR="00DB00D9" w:rsidRPr="000B4D3E">
        <w:rPr>
          <w:rFonts w:ascii="Times New Roman" w:hAnsi="Times New Roman" w:cs="Times New Roman"/>
          <w:sz w:val="28"/>
          <w:szCs w:val="28"/>
          <w:lang w:val="en-US"/>
        </w:rPr>
        <w:t>Zumbrunn, S., Broda, M., Varier, S., and Conklin. Examining the multidimensional role of self-e</w:t>
      </w:r>
      <w:r w:rsidR="00DB00D9" w:rsidRPr="000B4D3E">
        <w:rPr>
          <w:rFonts w:ascii="Times New Roman" w:hAnsi="Times New Roman" w:cs="Times New Roman"/>
          <w:sz w:val="28"/>
          <w:szCs w:val="28"/>
        </w:rPr>
        <w:t>ﬃ</w:t>
      </w:r>
      <w:r w:rsidR="00DB00D9" w:rsidRPr="000B4D3E">
        <w:rPr>
          <w:rFonts w:ascii="Times New Roman" w:hAnsi="Times New Roman" w:cs="Times New Roman"/>
          <w:sz w:val="28"/>
          <w:szCs w:val="28"/>
          <w:lang w:val="en-US"/>
        </w:rPr>
        <w:t>cacy for writing on student writing self-regulation and grades in elementary and high school // Br. J. Educ. Psychol</w:t>
      </w:r>
      <w:r w:rsidR="00DB00D9" w:rsidRPr="000B4D3E">
        <w:rPr>
          <w:rFonts w:ascii="Times New Roman" w:hAnsi="Times New Roman" w:cs="Times New Roman"/>
          <w:sz w:val="28"/>
          <w:szCs w:val="28"/>
          <w:lang w:val="kk-KZ"/>
        </w:rPr>
        <w:t>.</w:t>
      </w:r>
      <w:r w:rsidR="00DB00D9" w:rsidRPr="000B4D3E">
        <w:rPr>
          <w:rFonts w:ascii="Times New Roman" w:hAnsi="Times New Roman" w:cs="Times New Roman"/>
          <w:sz w:val="28"/>
          <w:szCs w:val="28"/>
          <w:lang w:val="en-US"/>
        </w:rPr>
        <w:t xml:space="preserve">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kk-KZ"/>
        </w:rPr>
        <w:t xml:space="preserve"> </w:t>
      </w:r>
      <w:r w:rsidR="00DB00D9" w:rsidRPr="000B4D3E">
        <w:rPr>
          <w:rFonts w:ascii="Times New Roman" w:hAnsi="Times New Roman" w:cs="Times New Roman"/>
          <w:sz w:val="28"/>
          <w:szCs w:val="28"/>
          <w:lang w:val="en-US"/>
        </w:rPr>
        <w:t>2019. Vol. 90. – 580-603. doi: 10.1111/bjep.12315.</w:t>
      </w:r>
    </w:p>
    <w:p w14:paraId="56F1D024"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 xml:space="preserve">122 </w:t>
      </w:r>
      <w:r w:rsidR="00DB00D9" w:rsidRPr="000B4D3E">
        <w:rPr>
          <w:rFonts w:ascii="Times New Roman" w:hAnsi="Times New Roman" w:cs="Times New Roman"/>
          <w:sz w:val="28"/>
          <w:szCs w:val="28"/>
          <w:lang w:val="en-US"/>
        </w:rPr>
        <w:t xml:space="preserve">Ryan R. M. and Deci E.L. Self-determination theory and the facilitation of intrinsic motivation, social development and well-being. // American psychologist.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2000, Vol. 55, N 1, P. 68-78.</w:t>
      </w:r>
    </w:p>
    <w:p w14:paraId="0ECE49EB" w14:textId="300C4B6C" w:rsidR="0009412D"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 xml:space="preserve">123 </w:t>
      </w:r>
      <w:r w:rsidR="00DB00D9" w:rsidRPr="000B4D3E">
        <w:rPr>
          <w:rFonts w:ascii="Times New Roman" w:hAnsi="Times New Roman" w:cs="Times New Roman"/>
          <w:sz w:val="28"/>
          <w:szCs w:val="28"/>
          <w:lang w:val="en-US"/>
        </w:rPr>
        <w:t xml:space="preserve">N. Bhavsar, N. Ntoumanis, E. Quested, C. Thøgersen-Ntoumani, N. Chatzisarantis Self-determination theory // The Routledge International Encyclopedia of Sport and Exercise Psychology. </w:t>
      </w:r>
      <w:r w:rsidR="0009412D"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2020. </w:t>
      </w:r>
      <w:r w:rsidR="00811F7B"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P. 565-583.</w:t>
      </w:r>
    </w:p>
    <w:p w14:paraId="5F9164E6" w14:textId="524A06F4" w:rsidR="0009412D" w:rsidRPr="000B4D3E" w:rsidRDefault="0009412D"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12</w:t>
      </w:r>
      <w:r w:rsidR="004B2C73" w:rsidRPr="000B4D3E">
        <w:rPr>
          <w:rFonts w:ascii="Times New Roman" w:hAnsi="Times New Roman" w:cs="Times New Roman"/>
          <w:sz w:val="28"/>
          <w:szCs w:val="28"/>
        </w:rPr>
        <w:t>4</w:t>
      </w:r>
      <w:r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Гордеева Т.О. Психология мотивации достижения. М</w:t>
      </w:r>
      <w:r w:rsidR="00DB00D9"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rPr>
        <w:t>Смысл</w:t>
      </w:r>
      <w:r w:rsidR="00DB00D9" w:rsidRPr="000B4D3E">
        <w:rPr>
          <w:rFonts w:ascii="Times New Roman" w:hAnsi="Times New Roman" w:cs="Times New Roman"/>
          <w:sz w:val="28"/>
          <w:szCs w:val="28"/>
          <w:lang w:val="en-US"/>
        </w:rPr>
        <w:t>,</w:t>
      </w:r>
      <w:r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 2015. </w:t>
      </w:r>
      <w:r w:rsidR="00A2373A"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334 </w:t>
      </w:r>
      <w:r w:rsidR="00DB00D9" w:rsidRPr="000B4D3E">
        <w:rPr>
          <w:rFonts w:ascii="Times New Roman" w:hAnsi="Times New Roman" w:cs="Times New Roman"/>
          <w:sz w:val="28"/>
          <w:szCs w:val="28"/>
        </w:rPr>
        <w:t>с</w:t>
      </w:r>
      <w:r w:rsidR="00DB00D9" w:rsidRPr="000B4D3E">
        <w:rPr>
          <w:rFonts w:ascii="Times New Roman" w:hAnsi="Times New Roman" w:cs="Times New Roman"/>
          <w:sz w:val="28"/>
          <w:szCs w:val="28"/>
          <w:lang w:val="en-US"/>
        </w:rPr>
        <w:t>.</w:t>
      </w:r>
    </w:p>
    <w:p w14:paraId="3ED88061" w14:textId="0AAE32E1" w:rsidR="0009412D"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125</w:t>
      </w:r>
      <w:r w:rsidR="0009412D"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Ryan, R. M. et Deci, E. L. Self-determination theory. Basic psychological needs in motivation, development and wellness. New York, NY: Guilford Press. </w:t>
      </w:r>
      <w:r w:rsidR="0009412D"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2018. </w:t>
      </w:r>
      <w:r w:rsidR="0009412D"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756 р.</w:t>
      </w:r>
    </w:p>
    <w:p w14:paraId="3F2BF80B" w14:textId="77777777" w:rsidR="004B2C73" w:rsidRPr="000B4D3E" w:rsidRDefault="0009412D"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12</w:t>
      </w:r>
      <w:r w:rsidR="004B2C73" w:rsidRPr="000B4D3E">
        <w:rPr>
          <w:rFonts w:ascii="Times New Roman" w:hAnsi="Times New Roman" w:cs="Times New Roman"/>
          <w:sz w:val="28"/>
          <w:szCs w:val="28"/>
          <w:lang w:val="en-US"/>
        </w:rPr>
        <w:t>6</w:t>
      </w:r>
      <w:r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Yu, S., &amp; Levesque-Bristol, C. A Cross-Classified Path Analysis of the Self-Determination Theory Model on the Situational, Individual and Classroom Levels in College Education // Contemporary Educational. – 2020. Vol. 61,  Psychologydoi:10.1016/j.cedpsych.2020.101857.</w:t>
      </w:r>
    </w:p>
    <w:p w14:paraId="5809485D" w14:textId="40AC1C10" w:rsidR="0009412D"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en-US"/>
        </w:rPr>
        <w:t xml:space="preserve">127 </w:t>
      </w:r>
      <w:r w:rsidR="00DB00D9" w:rsidRPr="000B4D3E">
        <w:rPr>
          <w:rFonts w:ascii="Times New Roman" w:hAnsi="Times New Roman" w:cs="Times New Roman"/>
          <w:sz w:val="28"/>
          <w:szCs w:val="28"/>
          <w:lang w:val="en-US"/>
        </w:rPr>
        <w:t xml:space="preserve">Zimmerman B. Self-Efficacy: An Essential Motive to Learn // Contemporary Educational Psychology.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2000.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№25. </w:t>
      </w:r>
      <w:r w:rsidR="00811F7B"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P. 82</w:t>
      </w:r>
      <w:r w:rsidR="0009412D"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91.</w:t>
      </w:r>
    </w:p>
    <w:p w14:paraId="305E590B" w14:textId="499149E3" w:rsidR="0009412D"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128</w:t>
      </w:r>
      <w:r w:rsidR="0009412D" w:rsidRPr="000B4D3E">
        <w:rPr>
          <w:rFonts w:ascii="Times New Roman" w:hAnsi="Times New Roman" w:cs="Times New Roman"/>
          <w:sz w:val="28"/>
          <w:szCs w:val="28"/>
          <w:lang w:val="kk-KZ"/>
        </w:rPr>
        <w:t xml:space="preserve"> </w:t>
      </w:r>
      <w:r w:rsidR="00DB00D9" w:rsidRPr="000B4D3E">
        <w:rPr>
          <w:rFonts w:ascii="Times New Roman" w:hAnsi="Times New Roman" w:cs="Times New Roman"/>
          <w:sz w:val="28"/>
          <w:szCs w:val="28"/>
          <w:lang w:val="kk-KZ"/>
        </w:rPr>
        <w:t xml:space="preserve">Вовк О.М. Самоефективність: сутність, структура та особливості розвитку в студентському віці // Вісник психології і соціальної педагогіки: Зб. наук. праць. – 2010. – Вип. 3. – С. 153. </w:t>
      </w:r>
    </w:p>
    <w:p w14:paraId="4B3777A8" w14:textId="7E561BE7" w:rsidR="0009412D"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129</w:t>
      </w:r>
      <w:r w:rsidR="0009412D" w:rsidRPr="000B4D3E">
        <w:rPr>
          <w:rFonts w:ascii="Times New Roman" w:hAnsi="Times New Roman" w:cs="Times New Roman"/>
          <w:sz w:val="28"/>
          <w:szCs w:val="28"/>
          <w:lang w:val="kk-KZ"/>
        </w:rPr>
        <w:t xml:space="preserve">  </w:t>
      </w:r>
      <w:r w:rsidR="00DB00D9" w:rsidRPr="000B4D3E">
        <w:rPr>
          <w:rFonts w:ascii="Times New Roman" w:hAnsi="Times New Roman" w:cs="Times New Roman"/>
          <w:sz w:val="28"/>
          <w:szCs w:val="28"/>
          <w:lang w:val="kk-KZ"/>
        </w:rPr>
        <w:t>Пророк Н.В. Самоєффективність і успішність професійної діяльності //  Актуальні проблеми психології. – 2010. – Т. 7, вип. 22. – С. 176–180.</w:t>
      </w:r>
    </w:p>
    <w:p w14:paraId="6F43FA61" w14:textId="38451F9A" w:rsidR="0009412D"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130</w:t>
      </w:r>
      <w:r w:rsidR="0009412D"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Леонтьев Д.А. Саморегуляция, ресурсы и личностный потенциал // Сибирский психологический журнал. </w:t>
      </w:r>
      <w:r w:rsidR="00333555"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2016. </w:t>
      </w:r>
      <w:r w:rsidR="00333555"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 62. </w:t>
      </w:r>
      <w:r w:rsidR="00333555"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С. 18–37.</w:t>
      </w:r>
    </w:p>
    <w:p w14:paraId="15302BF0" w14:textId="3722AA6A" w:rsidR="0009412D"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131</w:t>
      </w:r>
      <w:r w:rsidR="0009412D"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Личностный потенциал: структура и диагностика / Под ред. Д.А. Леонтьева. М.: Смысл. </w:t>
      </w:r>
      <w:r w:rsidR="00333555"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2011. </w:t>
      </w:r>
      <w:r w:rsidR="00333555"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680 с.</w:t>
      </w:r>
    </w:p>
    <w:p w14:paraId="07F3F813" w14:textId="785D4B9E" w:rsidR="0009412D"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132</w:t>
      </w:r>
      <w:r w:rsidR="0009412D"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Леонтьев Д. А. Т</w:t>
      </w:r>
      <w:r w:rsidR="00DB00D9" w:rsidRPr="000B4D3E">
        <w:rPr>
          <w:rFonts w:ascii="Times New Roman" w:hAnsi="Times New Roman" w:cs="Times New Roman"/>
          <w:sz w:val="28"/>
          <w:szCs w:val="28"/>
          <w:lang w:val="kk-KZ"/>
        </w:rPr>
        <w:t>ри мишени</w:t>
      </w:r>
      <w:r w:rsidR="00DB00D9" w:rsidRPr="000B4D3E">
        <w:rPr>
          <w:rFonts w:ascii="Times New Roman" w:hAnsi="Times New Roman" w:cs="Times New Roman"/>
          <w:sz w:val="28"/>
          <w:szCs w:val="28"/>
        </w:rPr>
        <w:t>: личностный потенциал - зачем, что и как? // Образовательная политика. – 2019. – № 3(79). – С. 10-16.</w:t>
      </w:r>
    </w:p>
    <w:p w14:paraId="05BD5978" w14:textId="2F6B796D" w:rsidR="0009412D"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133</w:t>
      </w:r>
      <w:r w:rsidR="0009412D"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Леонтьев Д.А. Личностный потенциал: оптика психологии // Образовательная политика. – 2023. – № 2(94). – С. 20-31. – DOI 10.22394/2078-838X-2023-2-20-31.</w:t>
      </w:r>
    </w:p>
    <w:p w14:paraId="053760C7" w14:textId="6E6DE45E"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134</w:t>
      </w:r>
      <w:r w:rsidR="0009412D"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Моросанова В.И. Осознанная саморегуляция человека как метаресурс достижения учебных и профессиональных целей // Личность, интеллект, метакогниции: Материалы II Междунароной научно-практической</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конференции 20 − 22 апреля 2017 г., Калуга, Россия. Калуга: Изд-во АКФ «Политоп»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2017.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С. 104 − 114.</w:t>
      </w:r>
    </w:p>
    <w:p w14:paraId="7E8E5996" w14:textId="536C51C9"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135</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Гордеева Т.О., Леонтьев Д.А., Осин Е.Н. Вклад личностного потенциала в академические достижения // Личностный потенциал: структура и диагностика / Под ред. Д.А. Леонтьева. М.: Смысл,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2011.</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 С. 642-668.</w:t>
      </w:r>
    </w:p>
    <w:p w14:paraId="156E65CB" w14:textId="05685ACB"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136</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Ежов, П. Ю. Организация личностно-развивающей образовательной среды занятия как фактор развития личностного потенциала будущего учителя / П. Ю. Ежов, О. В. Новикова // Калининградский вестник образования.</w:t>
      </w:r>
      <w:r w:rsidR="000B0466" w:rsidRPr="000B4D3E">
        <w:rPr>
          <w:rFonts w:ascii="Times New Roman" w:hAnsi="Times New Roman" w:cs="Times New Roman"/>
          <w:sz w:val="28"/>
          <w:szCs w:val="28"/>
        </w:rPr>
        <w:t xml:space="preserve"> – 2023. – № 2(18). – С. 3-11.</w:t>
      </w:r>
    </w:p>
    <w:p w14:paraId="5DC1C366" w14:textId="301F4C38"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137</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Шиленкова Л.Н. Самоэффективность в образовательном процессе (обзор зарубежных исследований) // Современная зарубежная псих</w:t>
      </w:r>
      <w:r w:rsidR="003C7470" w:rsidRPr="000B4D3E">
        <w:rPr>
          <w:rFonts w:ascii="Times New Roman" w:hAnsi="Times New Roman" w:cs="Times New Roman"/>
          <w:sz w:val="28"/>
          <w:szCs w:val="28"/>
        </w:rPr>
        <w:t xml:space="preserve">ология. </w:t>
      </w:r>
      <w:r w:rsidR="00333555" w:rsidRPr="000B4D3E">
        <w:rPr>
          <w:rFonts w:ascii="Times New Roman" w:hAnsi="Times New Roman" w:cs="Times New Roman"/>
          <w:sz w:val="28"/>
          <w:szCs w:val="28"/>
        </w:rPr>
        <w:t>–</w:t>
      </w:r>
      <w:r w:rsidR="003C7470" w:rsidRPr="000B4D3E">
        <w:rPr>
          <w:rFonts w:ascii="Times New Roman" w:hAnsi="Times New Roman" w:cs="Times New Roman"/>
          <w:sz w:val="28"/>
          <w:szCs w:val="28"/>
        </w:rPr>
        <w:t xml:space="preserve">2020. </w:t>
      </w:r>
      <w:r w:rsidR="00333555" w:rsidRPr="000B4D3E">
        <w:rPr>
          <w:rFonts w:ascii="Times New Roman" w:hAnsi="Times New Roman" w:cs="Times New Roman"/>
          <w:sz w:val="28"/>
          <w:szCs w:val="28"/>
        </w:rPr>
        <w:t xml:space="preserve">– </w:t>
      </w:r>
      <w:r w:rsidR="003C7470" w:rsidRPr="000B4D3E">
        <w:rPr>
          <w:rFonts w:ascii="Times New Roman" w:hAnsi="Times New Roman" w:cs="Times New Roman"/>
          <w:sz w:val="28"/>
          <w:szCs w:val="28"/>
        </w:rPr>
        <w:t>Том 9.</w:t>
      </w:r>
      <w:r w:rsidR="00333555" w:rsidRPr="000B4D3E">
        <w:rPr>
          <w:rFonts w:ascii="Times New Roman" w:hAnsi="Times New Roman" w:cs="Times New Roman"/>
          <w:sz w:val="28"/>
          <w:szCs w:val="28"/>
        </w:rPr>
        <w:t xml:space="preserve"> –</w:t>
      </w:r>
      <w:r w:rsidR="003C7470" w:rsidRPr="000B4D3E">
        <w:rPr>
          <w:rFonts w:ascii="Times New Roman" w:hAnsi="Times New Roman" w:cs="Times New Roman"/>
          <w:sz w:val="28"/>
          <w:szCs w:val="28"/>
        </w:rPr>
        <w:t xml:space="preserve"> № 3.</w:t>
      </w:r>
      <w:r w:rsidR="00333555" w:rsidRPr="000B4D3E">
        <w:rPr>
          <w:rFonts w:ascii="Times New Roman" w:hAnsi="Times New Roman" w:cs="Times New Roman"/>
          <w:sz w:val="28"/>
          <w:szCs w:val="28"/>
        </w:rPr>
        <w:t xml:space="preserve"> –</w:t>
      </w:r>
      <w:r w:rsidR="003C7470" w:rsidRPr="000B4D3E">
        <w:rPr>
          <w:rFonts w:ascii="Times New Roman" w:hAnsi="Times New Roman" w:cs="Times New Roman"/>
          <w:sz w:val="28"/>
          <w:szCs w:val="28"/>
        </w:rPr>
        <w:t xml:space="preserve"> C. 69-</w:t>
      </w:r>
      <w:r w:rsidR="00DB00D9" w:rsidRPr="000B4D3E">
        <w:rPr>
          <w:rFonts w:ascii="Times New Roman" w:hAnsi="Times New Roman" w:cs="Times New Roman"/>
          <w:sz w:val="28"/>
          <w:szCs w:val="28"/>
        </w:rPr>
        <w:t xml:space="preserve">78. DOI: </w:t>
      </w:r>
      <w:hyperlink r:id="rId69" w:history="1">
        <w:r w:rsidR="00DB00D9" w:rsidRPr="000B4D3E">
          <w:rPr>
            <w:rStyle w:val="ad"/>
            <w:rFonts w:ascii="Times New Roman" w:hAnsi="Times New Roman" w:cs="Times New Roman"/>
            <w:color w:val="auto"/>
            <w:sz w:val="28"/>
            <w:szCs w:val="28"/>
            <w:u w:val="none"/>
          </w:rPr>
          <w:t>https://doi.org/10.17759/jmfp.202009006</w:t>
        </w:r>
      </w:hyperlink>
    </w:p>
    <w:p w14:paraId="7240894E" w14:textId="3EFF9FBE"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kk-KZ"/>
        </w:rPr>
      </w:pPr>
      <w:r w:rsidRPr="000B4D3E">
        <w:rPr>
          <w:rFonts w:ascii="Times New Roman" w:hAnsi="Times New Roman" w:cs="Times New Roman"/>
          <w:sz w:val="28"/>
          <w:szCs w:val="28"/>
        </w:rPr>
        <w:t>138</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Орлов А.Б. Две ориентации в исследованиях мотивации за рубежом // Вестник Московского университета.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1979.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65-78.</w:t>
      </w:r>
    </w:p>
    <w:p w14:paraId="2801752F" w14:textId="01374BDA"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139</w:t>
      </w:r>
      <w:r w:rsidR="000B0466"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Bandura  A. Self-Efficacy in Changing Societies. - Cambridge: Cambridge University Press, </w:t>
      </w:r>
      <w:r w:rsidR="000B0466"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1995. </w:t>
      </w:r>
      <w:r w:rsidR="000B0466"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351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w:t>
      </w:r>
    </w:p>
    <w:p w14:paraId="706F31B6"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140</w:t>
      </w:r>
      <w:r w:rsidR="000B0466"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Pajares F., Miller  M.D. Mathematics self-efficacy and mathematical problem solving: Implications of using different forms of assessment // Journal of Experimental Education. - 1997. - №65(3).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213–228.</w:t>
      </w:r>
    </w:p>
    <w:p w14:paraId="7380EF96" w14:textId="77777777" w:rsidR="004B2C73" w:rsidRPr="000B4D3E" w:rsidRDefault="004B2C73" w:rsidP="004B2C73">
      <w:pPr>
        <w:pStyle w:val="af"/>
        <w:tabs>
          <w:tab w:val="left" w:pos="567"/>
          <w:tab w:val="left" w:pos="993"/>
          <w:tab w:val="left" w:pos="1134"/>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141 </w:t>
      </w:r>
      <w:r w:rsidR="00DB00D9" w:rsidRPr="000B4D3E">
        <w:rPr>
          <w:rFonts w:ascii="Times New Roman" w:hAnsi="Times New Roman" w:cs="Times New Roman"/>
          <w:sz w:val="28"/>
          <w:szCs w:val="28"/>
        </w:rPr>
        <w:t xml:space="preserve">Намазбаева Ж.И. Психологические вопросы реорганизации образования в вузе </w:t>
      </w:r>
      <w:r w:rsidRPr="000B4D3E">
        <w:rPr>
          <w:rFonts w:ascii="Times New Roman" w:hAnsi="Times New Roman" w:cs="Times New Roman"/>
          <w:sz w:val="28"/>
          <w:szCs w:val="28"/>
        </w:rPr>
        <w:t>// Междунар. научно-пед. изд</w:t>
      </w:r>
      <w:r w:rsidR="00DB00D9" w:rsidRPr="000B4D3E">
        <w:rPr>
          <w:rFonts w:ascii="Times New Roman" w:hAnsi="Times New Roman" w:cs="Times New Roman"/>
          <w:sz w:val="28"/>
          <w:szCs w:val="28"/>
        </w:rPr>
        <w:t xml:space="preserve">.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Алматы, 2004.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C</w:t>
      </w:r>
      <w:r w:rsidR="00DB00D9" w:rsidRPr="000B4D3E">
        <w:rPr>
          <w:rFonts w:ascii="Times New Roman" w:hAnsi="Times New Roman" w:cs="Times New Roman"/>
          <w:sz w:val="28"/>
          <w:szCs w:val="28"/>
        </w:rPr>
        <w:t>. 15-17.</w:t>
      </w:r>
    </w:p>
    <w:p w14:paraId="3A5CE999"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142 </w:t>
      </w:r>
      <w:r w:rsidR="00DB00D9" w:rsidRPr="000B4D3E">
        <w:rPr>
          <w:rFonts w:ascii="Times New Roman" w:hAnsi="Times New Roman" w:cs="Times New Roman"/>
          <w:sz w:val="28"/>
          <w:szCs w:val="28"/>
        </w:rPr>
        <w:t>Кудушева Н.А. Тұлғаның өзін-өзі дамытуы педагог-психологтың кәсіби дайындығының қажетті шарты ретінде // «Көшбасшылық және менеджмент: теория мен практ</w:t>
      </w:r>
      <w:r w:rsidR="003C7470" w:rsidRPr="000B4D3E">
        <w:rPr>
          <w:rFonts w:ascii="Times New Roman" w:hAnsi="Times New Roman" w:cs="Times New Roman"/>
          <w:sz w:val="28"/>
          <w:szCs w:val="28"/>
        </w:rPr>
        <w:t>иканың даму тенденциялары»: халы</w:t>
      </w:r>
      <w:r w:rsidR="00DB00D9" w:rsidRPr="000B4D3E">
        <w:rPr>
          <w:rFonts w:ascii="Times New Roman" w:hAnsi="Times New Roman" w:cs="Times New Roman"/>
          <w:sz w:val="28"/>
          <w:szCs w:val="28"/>
        </w:rPr>
        <w:t xml:space="preserve">қаралық ғылыми-практикалык конференция материалдары.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Алматы: Абай атындағы Казақ ұлтык педагогикалык университеті: «Ұлагат» баспасы, 2019.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524 б.</w:t>
      </w:r>
    </w:p>
    <w:p w14:paraId="3CC1972F" w14:textId="77777777"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lastRenderedPageBreak/>
        <w:t xml:space="preserve">143 </w:t>
      </w:r>
      <w:r w:rsidR="00DB00D9" w:rsidRPr="000B4D3E">
        <w:rPr>
          <w:rFonts w:ascii="Times New Roman" w:hAnsi="Times New Roman" w:cs="Times New Roman"/>
          <w:sz w:val="28"/>
          <w:szCs w:val="28"/>
        </w:rPr>
        <w:t>Баумайстер Р., Тирни Д. Сила воли. Возьми свою жизнь под ко</w:t>
      </w:r>
      <w:r w:rsidR="000B0466" w:rsidRPr="000B4D3E">
        <w:rPr>
          <w:rFonts w:ascii="Times New Roman" w:hAnsi="Times New Roman" w:cs="Times New Roman"/>
          <w:sz w:val="28"/>
          <w:szCs w:val="28"/>
        </w:rPr>
        <w:t>нтроль. – Эксмо, 2018. –</w:t>
      </w:r>
      <w:r w:rsidR="003C7470" w:rsidRPr="000B4D3E">
        <w:rPr>
          <w:rFonts w:ascii="Times New Roman" w:hAnsi="Times New Roman" w:cs="Times New Roman"/>
          <w:sz w:val="28"/>
          <w:szCs w:val="28"/>
        </w:rPr>
        <w:t xml:space="preserve"> 320 с.</w:t>
      </w:r>
    </w:p>
    <w:p w14:paraId="7238468B" w14:textId="53A638AF" w:rsidR="004B2C73"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 xml:space="preserve">144 </w:t>
      </w:r>
      <w:r w:rsidR="00DB00D9" w:rsidRPr="000B4D3E">
        <w:rPr>
          <w:rFonts w:ascii="Times New Roman" w:hAnsi="Times New Roman" w:cs="Times New Roman"/>
          <w:sz w:val="28"/>
          <w:szCs w:val="28"/>
          <w:lang w:val="en-US"/>
        </w:rPr>
        <w:t>Zimmerman  U.J. Development of self-regulated learning: Wh</w:t>
      </w:r>
      <w:r w:rsidRPr="000B4D3E">
        <w:rPr>
          <w:rFonts w:ascii="Times New Roman" w:hAnsi="Times New Roman" w:cs="Times New Roman"/>
          <w:sz w:val="28"/>
          <w:szCs w:val="28"/>
          <w:lang w:val="en-US"/>
        </w:rPr>
        <w:t xml:space="preserve">ich are the key subprocesses // </w:t>
      </w:r>
      <w:r w:rsidR="00DB00D9" w:rsidRPr="000B4D3E">
        <w:rPr>
          <w:rFonts w:ascii="Times New Roman" w:hAnsi="Times New Roman" w:cs="Times New Roman"/>
          <w:sz w:val="28"/>
          <w:szCs w:val="28"/>
          <w:lang w:val="en-US"/>
        </w:rPr>
        <w:t xml:space="preserve">Contemporary Educational Psychology. </w:t>
      </w:r>
      <w:r w:rsidR="00333555" w:rsidRPr="000B4D3E">
        <w:rPr>
          <w:rFonts w:ascii="Times New Roman" w:hAnsi="Times New Roman" w:cs="Times New Roman"/>
          <w:sz w:val="28"/>
          <w:szCs w:val="28"/>
          <w:lang w:val="en-US"/>
        </w:rPr>
        <w:t xml:space="preserve">– 1986, </w:t>
      </w:r>
      <w:r w:rsidR="00DB00D9" w:rsidRPr="000B4D3E">
        <w:rPr>
          <w:rFonts w:ascii="Times New Roman" w:hAnsi="Times New Roman" w:cs="Times New Roman"/>
          <w:sz w:val="28"/>
          <w:szCs w:val="28"/>
          <w:lang w:val="en-US"/>
        </w:rPr>
        <w:t xml:space="preserve">№16.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307-313.</w:t>
      </w:r>
    </w:p>
    <w:p w14:paraId="0706F040" w14:textId="588BA7FE" w:rsidR="000B0466" w:rsidRPr="000B4D3E" w:rsidRDefault="004B2C73" w:rsidP="004B2C73">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145 </w:t>
      </w:r>
      <w:r w:rsidR="00DB00D9" w:rsidRPr="000B4D3E">
        <w:rPr>
          <w:rFonts w:ascii="Times New Roman" w:hAnsi="Times New Roman" w:cs="Times New Roman"/>
          <w:sz w:val="28"/>
          <w:szCs w:val="28"/>
        </w:rPr>
        <w:t xml:space="preserve">Муздыбаев К. Локус контроля в исследованиях массовой коммуникации. Современные методы исследования средств массовой коммуникации.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Таллин, 1978.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С. 222-225.</w:t>
      </w:r>
    </w:p>
    <w:p w14:paraId="0A8ABD59" w14:textId="481C931B"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146</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Головина Е.В. Структура уверенности и когнитивные стили: автореф.   …  канд. психол. наук.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2006. – 154 с.</w:t>
      </w:r>
    </w:p>
    <w:p w14:paraId="1B2B439F" w14:textId="597A5A20"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147</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Скотникова И.Г. Экспериментальное исследовании уверенности в решении сенсорных задач // Психол. журн.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2005.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Т. 26, №3.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С. 84–99.</w:t>
      </w:r>
    </w:p>
    <w:p w14:paraId="0E4BD4FA" w14:textId="0E39A642"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148</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Скрипкина Т.П. Установки толерантного сознания, доверия и ксенофобии у молодежи, проживающей в южно-российском регионе РФ // Социальная психология и общество. - 2010. - №1. – C. 136-151.</w:t>
      </w:r>
    </w:p>
    <w:p w14:paraId="6BB22791" w14:textId="11C1FFBE" w:rsidR="000B0466" w:rsidRPr="000B4D3E" w:rsidRDefault="00333555"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w:t>
      </w:r>
      <w:r w:rsidR="004B2C73" w:rsidRPr="000B4D3E">
        <w:rPr>
          <w:rFonts w:ascii="Times New Roman" w:hAnsi="Times New Roman" w:cs="Times New Roman"/>
          <w:sz w:val="28"/>
          <w:szCs w:val="28"/>
        </w:rPr>
        <w:t>49</w:t>
      </w:r>
      <w:r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Шепелева Е.А. Особенности учебной и социальной самоэффек</w:t>
      </w:r>
      <w:r w:rsidRPr="000B4D3E">
        <w:rPr>
          <w:rFonts w:ascii="Times New Roman" w:hAnsi="Times New Roman" w:cs="Times New Roman"/>
          <w:sz w:val="28"/>
          <w:szCs w:val="28"/>
        </w:rPr>
        <w:t xml:space="preserve">тивности школьников: автореф. </w:t>
      </w:r>
      <w:r w:rsidR="00DB00D9" w:rsidRPr="000B4D3E">
        <w:rPr>
          <w:rFonts w:ascii="Times New Roman" w:hAnsi="Times New Roman" w:cs="Times New Roman"/>
          <w:sz w:val="28"/>
          <w:szCs w:val="28"/>
        </w:rPr>
        <w:t xml:space="preserve">...   канд. психол. наук.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2008.</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24 с.</w:t>
      </w:r>
    </w:p>
    <w:p w14:paraId="20D51E51" w14:textId="64A2F3C2"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rPr>
        <w:t>150</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Scheier</w:t>
      </w:r>
      <w:r w:rsidR="00DB00D9"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M</w:t>
      </w:r>
      <w:r w:rsidR="00DB00D9" w:rsidRPr="000B4D3E">
        <w:rPr>
          <w:rFonts w:ascii="Times New Roman" w:hAnsi="Times New Roman" w:cs="Times New Roman"/>
          <w:sz w:val="28"/>
          <w:szCs w:val="28"/>
        </w:rPr>
        <w:t>.</w:t>
      </w:r>
      <w:r w:rsidR="00DB00D9" w:rsidRPr="000B4D3E">
        <w:rPr>
          <w:rFonts w:ascii="Times New Roman" w:hAnsi="Times New Roman" w:cs="Times New Roman"/>
          <w:sz w:val="28"/>
          <w:szCs w:val="28"/>
          <w:lang w:val="en-US"/>
        </w:rPr>
        <w:t>F</w:t>
      </w:r>
      <w:r w:rsidR="00DB00D9"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Maddux</w:t>
      </w:r>
      <w:r w:rsidR="00DB00D9"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J</w:t>
      </w:r>
      <w:r w:rsidR="00DB00D9"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et</w:t>
      </w:r>
      <w:r w:rsidR="00DB00D9"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al</w:t>
      </w:r>
      <w:r w:rsidR="00DB00D9"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 xml:space="preserve">The self-efficacy scale: Construction and validation // Psychological report. </w:t>
      </w:r>
      <w:r w:rsidR="000B0466"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1982. </w:t>
      </w:r>
      <w:r w:rsidR="000B0466"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№51. </w:t>
      </w:r>
      <w:r w:rsidR="000B0466"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P. 663- 667.</w:t>
      </w:r>
    </w:p>
    <w:p w14:paraId="6C2469C5" w14:textId="099EBF5C"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151</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Кричевский Р.Л. Если Вы - руководитель... Элементы психологии менеджмента в повседневной работе. - М.: Дело, 1998. - С. 372-384.</w:t>
      </w:r>
    </w:p>
    <w:p w14:paraId="5046ABBD" w14:textId="4C41668F"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152</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Гончаров Ю.Н., Огнев А.С., Ярошенко Г.Н. Современный администратор и пути повышения эффективности его профессиональной деятельности. Очерки организационной психологии / под общ. ред. А.С. Огнева. - Воронеж: ВГИ, 1998. – С. 85-111.</w:t>
      </w:r>
    </w:p>
    <w:p w14:paraId="2DF97B42" w14:textId="6708E386"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153</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Намазбаева Ж.И. Современные проблемы психологии высшего образования // Вестник. Серия «Психология». </w:t>
      </w:r>
      <w:r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 Алматы: КазНПТУ им. Абая, 2010. - №1(22). – C. 83.</w:t>
      </w:r>
    </w:p>
    <w:p w14:paraId="4AA500FB" w14:textId="1FA833FD"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154</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Лобашев  В.Д. Процессы восприятия и усвоения учебной информации // Современные наукоемкие технологии. </w:t>
      </w:r>
      <w:r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 2006. – №4. – С. 29-31.  </w:t>
      </w:r>
    </w:p>
    <w:p w14:paraId="1C285379" w14:textId="646ECD7F"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155</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Кудушева Н.А., Аманова И.К. Студент-психологтардың тұлғалық өзіндік тиімділігінің динамикалық ерекшеліктері // Абай атындағы ҚазҰПУ-нің Хабаршысы, «Психология» сериясы. </w:t>
      </w:r>
      <w:r w:rsidR="000B0466" w:rsidRPr="000B4D3E">
        <w:rPr>
          <w:rFonts w:ascii="Times New Roman" w:hAnsi="Times New Roman" w:cs="Times New Roman"/>
          <w:sz w:val="28"/>
          <w:szCs w:val="28"/>
        </w:rPr>
        <w:t>– 2020. - №4(65).  - Б. 170-177.</w:t>
      </w:r>
    </w:p>
    <w:p w14:paraId="29C8497F" w14:textId="5C4B5A42"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156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Кудушева Н.А., Аманова И.К.  ЖОО студенттерінің өзіндік тиімділігі: сипаттамалық зерттеу // ҚазҰУ Хабаршы.  Психология және социология сериясы. – 2021. – Т. 76, №1. – Б. 85-93.  </w:t>
      </w:r>
    </w:p>
    <w:p w14:paraId="4CB31839" w14:textId="3EEDE8C0" w:rsidR="000B0466" w:rsidRPr="000B4D3E" w:rsidRDefault="004B2C73" w:rsidP="004B2C73">
      <w:pPr>
        <w:pStyle w:val="af"/>
        <w:tabs>
          <w:tab w:val="left" w:pos="567"/>
          <w:tab w:val="left" w:pos="993"/>
          <w:tab w:val="left" w:pos="1276"/>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157</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Толочек В.А. Професс</w:t>
      </w:r>
      <w:r w:rsidRPr="000B4D3E">
        <w:rPr>
          <w:rFonts w:ascii="Times New Roman" w:hAnsi="Times New Roman" w:cs="Times New Roman"/>
          <w:sz w:val="28"/>
          <w:szCs w:val="28"/>
        </w:rPr>
        <w:t xml:space="preserve">иональная карьера как социально- </w:t>
      </w:r>
      <w:r w:rsidR="00DB00D9" w:rsidRPr="000B4D3E">
        <w:rPr>
          <w:rFonts w:ascii="Times New Roman" w:hAnsi="Times New Roman" w:cs="Times New Roman"/>
          <w:sz w:val="28"/>
          <w:szCs w:val="28"/>
        </w:rPr>
        <w:t xml:space="preserve">психологический феномен.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М.: И</w:t>
      </w:r>
      <w:r w:rsidRPr="000B4D3E">
        <w:rPr>
          <w:rFonts w:ascii="Times New Roman" w:hAnsi="Times New Roman" w:cs="Times New Roman"/>
          <w:sz w:val="28"/>
          <w:szCs w:val="28"/>
        </w:rPr>
        <w:t xml:space="preserve">зд-во Институт психологии РАН». – </w:t>
      </w:r>
      <w:r w:rsidR="00DB00D9" w:rsidRPr="000B4D3E">
        <w:rPr>
          <w:rFonts w:ascii="Times New Roman" w:hAnsi="Times New Roman" w:cs="Times New Roman"/>
          <w:sz w:val="28"/>
          <w:szCs w:val="28"/>
        </w:rPr>
        <w:t xml:space="preserve">2017.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262 с.</w:t>
      </w:r>
    </w:p>
    <w:p w14:paraId="3F791EE0" w14:textId="5096A3C5" w:rsidR="000B046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158</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Булынко Н.А., Коломейцев Ю.А. К проблеме самоэффективности личности в психологии // Веснік МДПУ імя І. П. Шамякіна.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2009. </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№3(24). </w:t>
      </w:r>
      <w:r w:rsidR="000B046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38-44.</w:t>
      </w:r>
    </w:p>
    <w:p w14:paraId="34F87500" w14:textId="12AFC01A" w:rsidR="000B0466" w:rsidRPr="000B4D3E" w:rsidRDefault="000B0466"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lastRenderedPageBreak/>
        <w:t>1</w:t>
      </w:r>
      <w:r w:rsidR="004B2C73" w:rsidRPr="000B4D3E">
        <w:rPr>
          <w:rFonts w:ascii="Times New Roman" w:hAnsi="Times New Roman" w:cs="Times New Roman"/>
          <w:sz w:val="28"/>
          <w:szCs w:val="28"/>
        </w:rPr>
        <w:t>59</w:t>
      </w:r>
      <w:r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Лебединская С.В. К вопросу изучения самоэффективности личности как ресурсного качества у студентов гуманитарного профиля // Ученые записки ЗабГУ. </w:t>
      </w:r>
      <w:r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2017. </w:t>
      </w:r>
      <w:r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 </w:t>
      </w:r>
      <w:r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60-65.  </w:t>
      </w:r>
    </w:p>
    <w:p w14:paraId="2CD6AE85" w14:textId="3ADDE118"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160</w:t>
      </w:r>
      <w:r w:rsidR="000B046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Макарова Д.Н. Психологические корреляты продуктивных и непродуктивных паттернов метакогнитивной регуляции у студентов // Ученые записки Крымского федерального университета им. В.И. Вернадского.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2021.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№1. </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С. 138-160.  </w:t>
      </w:r>
    </w:p>
    <w:p w14:paraId="1D19AAB8" w14:textId="4D820335"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161</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Игнатова В.В., Пасечкина Т.Н. Становление самоэффективности обучающихся вуза: проблемный анализ // Проблемы современного педагогического образования. – 2017. – №55(10). – С. 46–51.  </w:t>
      </w:r>
    </w:p>
    <w:p w14:paraId="452240E3" w14:textId="6BC52558"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162</w:t>
      </w:r>
      <w:r w:rsidR="00294F56"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Zimmerman B.J., Ringle J. Effects of model persistence and statements of confidence on children's efficacy and problem solving // Jou</w:t>
      </w:r>
      <w:r w:rsidR="00294F56" w:rsidRPr="000B4D3E">
        <w:rPr>
          <w:rFonts w:ascii="Times New Roman" w:hAnsi="Times New Roman" w:cs="Times New Roman"/>
          <w:sz w:val="28"/>
          <w:szCs w:val="28"/>
          <w:lang w:val="en-US"/>
        </w:rPr>
        <w:t xml:space="preserve">rnal of Educational Psychology. – </w:t>
      </w:r>
      <w:r w:rsidR="00DB00D9" w:rsidRPr="000B4D3E">
        <w:rPr>
          <w:rFonts w:ascii="Times New Roman" w:hAnsi="Times New Roman" w:cs="Times New Roman"/>
          <w:sz w:val="28"/>
          <w:szCs w:val="28"/>
          <w:lang w:val="en-US"/>
        </w:rPr>
        <w:t xml:space="preserve">1981. </w:t>
      </w:r>
      <w:r w:rsidR="00294F56"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№73.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485-493.</w:t>
      </w:r>
    </w:p>
    <w:p w14:paraId="5B5023B8" w14:textId="095E4F9E"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163</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Александрова Л.А. К концепции жизнестойкости в психологии // Сибирская психология сегодня.</w:t>
      </w:r>
      <w:r w:rsidR="00294F56" w:rsidRPr="000B4D3E">
        <w:rPr>
          <w:rFonts w:ascii="Times New Roman" w:hAnsi="Times New Roman" w:cs="Times New Roman"/>
          <w:sz w:val="28"/>
          <w:szCs w:val="28"/>
        </w:rPr>
        <w:t xml:space="preserve"> – </w:t>
      </w:r>
      <w:r w:rsidR="00DB00D9" w:rsidRPr="000B4D3E">
        <w:rPr>
          <w:rFonts w:ascii="Times New Roman" w:hAnsi="Times New Roman" w:cs="Times New Roman"/>
          <w:sz w:val="28"/>
          <w:szCs w:val="28"/>
        </w:rPr>
        <w:t xml:space="preserve">Кемерово: Кузбассвузиздат, 2004.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Вып. 2.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С. 82-90.</w:t>
      </w:r>
    </w:p>
    <w:p w14:paraId="63BDD85E" w14:textId="58BFC55F"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164</w:t>
      </w:r>
      <w:r w:rsidR="00294F56"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Pajares F. Albert Bandura // Biographical sketch. - 2006. - №1.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13.</w:t>
      </w:r>
    </w:p>
    <w:p w14:paraId="149DFA4A" w14:textId="3F2A66BD"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165</w:t>
      </w:r>
      <w:r w:rsidR="00294F56"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Chernikova T., Amanova I., Kudusheva N. Analysis of the empirical results of the study of the  features of personal self- efficiency of  modern students // </w:t>
      </w:r>
      <w:r w:rsidR="00DB00D9" w:rsidRPr="000B4D3E">
        <w:rPr>
          <w:rFonts w:ascii="Times New Roman" w:hAnsi="Times New Roman" w:cs="Times New Roman"/>
          <w:sz w:val="28"/>
          <w:szCs w:val="28"/>
        </w:rPr>
        <w:t>Абай</w:t>
      </w:r>
      <w:r w:rsidR="00DB00D9"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rPr>
        <w:t>атындағы</w:t>
      </w:r>
      <w:r w:rsidR="00DB00D9"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rPr>
        <w:t>ҚазҰПУ</w:t>
      </w:r>
      <w:r w:rsidR="00DB00D9"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rPr>
        <w:t>нің</w:t>
      </w:r>
      <w:r w:rsidR="00DB00D9"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rPr>
        <w:t>Хабаршысы</w:t>
      </w:r>
      <w:r w:rsidR="00DB00D9" w:rsidRPr="000B4D3E">
        <w:rPr>
          <w:rFonts w:ascii="Times New Roman" w:hAnsi="Times New Roman" w:cs="Times New Roman"/>
          <w:sz w:val="28"/>
          <w:szCs w:val="28"/>
          <w:lang w:val="en-US"/>
        </w:rPr>
        <w:t>, «</w:t>
      </w:r>
      <w:r w:rsidR="00DB00D9" w:rsidRPr="000B4D3E">
        <w:rPr>
          <w:rFonts w:ascii="Times New Roman" w:hAnsi="Times New Roman" w:cs="Times New Roman"/>
          <w:sz w:val="28"/>
          <w:szCs w:val="28"/>
        </w:rPr>
        <w:t>Психология</w:t>
      </w:r>
      <w:r w:rsidR="00DB00D9"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rPr>
        <w:t>сериясы</w:t>
      </w:r>
      <w:r w:rsidR="00DB00D9" w:rsidRPr="000B4D3E">
        <w:rPr>
          <w:rFonts w:ascii="Times New Roman" w:hAnsi="Times New Roman" w:cs="Times New Roman"/>
          <w:sz w:val="28"/>
          <w:szCs w:val="28"/>
          <w:lang w:val="en-US"/>
        </w:rPr>
        <w:t xml:space="preserve">. – 2022. </w:t>
      </w:r>
      <w:r w:rsidR="00294F56"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№2(71).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18-33.</w:t>
      </w:r>
    </w:p>
    <w:p w14:paraId="7217F20E" w14:textId="1362AFD0"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166</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Ермакова О.М. Личностные особенности студентов-психологов с разным уровнем профессиональной идентичности (социологический анализ) // Известия. – 2020. </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№1. – С. 10-15.</w:t>
      </w:r>
    </w:p>
    <w:p w14:paraId="1A13508F" w14:textId="23D8E6F1"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167</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Берман Н.Д. Образование и эмоции: значение эмоций в нашей жизни и в обучении // Russian Journal of Education and Psychology. </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2019.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Т. 10, №4.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12–16. </w:t>
      </w:r>
    </w:p>
    <w:p w14:paraId="14F3DB7B" w14:textId="5EB31904"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168</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Московичи С. Социальное представление: исторический взгляд  // Психол. журн. - 1995. - Т. 16, №1. - С. 3-18; №2. - С. 3-14.</w:t>
      </w:r>
    </w:p>
    <w:p w14:paraId="780DA221" w14:textId="4FDA2998"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169</w:t>
      </w:r>
      <w:r w:rsidR="00294F56" w:rsidRPr="000B4D3E">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 xml:space="preserve">Moscovoci S. On social representation / in: Forgas, J.P. (ed.) Social Cognition: Perspectives on everyday life. </w:t>
      </w:r>
      <w:r w:rsidR="00294F56"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London: Academic Press, 1981. – 122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w:t>
      </w:r>
    </w:p>
    <w:p w14:paraId="5DA9CD2E" w14:textId="5376292E"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170</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Московичи С., Жадле Д. Социальное представление: феномены, концепт и теория  //  Соц. психология / под  ред. С. Московичи. – </w:t>
      </w:r>
      <w:r w:rsidR="00294F56" w:rsidRPr="000B4D3E">
        <w:rPr>
          <w:rFonts w:ascii="Times New Roman" w:hAnsi="Times New Roman" w:cs="Times New Roman"/>
          <w:sz w:val="28"/>
          <w:szCs w:val="28"/>
        </w:rPr>
        <w:t xml:space="preserve">СПб.: Питер, 2007. – С. 372–394. </w:t>
      </w:r>
    </w:p>
    <w:p w14:paraId="15DFCCBF" w14:textId="6A954BB7" w:rsidR="00294F56"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171</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Анцыферова Л.И. К психологии личности как развивающейся системы.    Психология формирования и развития личности / отв. ред.  Л.И. Анцыферова.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Наука, 1981.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3-19.</w:t>
      </w:r>
    </w:p>
    <w:p w14:paraId="72A7C87E" w14:textId="1E93A274" w:rsidR="00DB00D9" w:rsidRPr="000B4D3E" w:rsidRDefault="004B2C73" w:rsidP="00333555">
      <w:pPr>
        <w:pStyle w:val="af"/>
        <w:tabs>
          <w:tab w:val="left" w:pos="567"/>
          <w:tab w:val="left" w:pos="993"/>
          <w:tab w:val="left" w:pos="1418"/>
        </w:tabs>
        <w:spacing w:after="0"/>
        <w:ind w:firstLine="680"/>
        <w:jc w:val="both"/>
        <w:rPr>
          <w:rFonts w:ascii="Times New Roman" w:hAnsi="Times New Roman" w:cs="Times New Roman"/>
          <w:sz w:val="28"/>
          <w:szCs w:val="28"/>
        </w:rPr>
      </w:pPr>
      <w:r w:rsidRPr="000B4D3E">
        <w:rPr>
          <w:rFonts w:ascii="Times New Roman" w:hAnsi="Times New Roman" w:cs="Times New Roman"/>
          <w:sz w:val="28"/>
          <w:szCs w:val="28"/>
        </w:rPr>
        <w:t>172</w:t>
      </w:r>
      <w:r w:rsidR="00294F56"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Артемьева Т.И. Взаимосвязь потенциального и актуального в развитии личности // Психология формирования и развития личности / отв. ред. Л.И. Анцыферова.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Наука, 1981. </w:t>
      </w:r>
      <w:r w:rsidR="00294F56"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67-87.</w:t>
      </w:r>
    </w:p>
    <w:p w14:paraId="3E82763C" w14:textId="364E2BFE" w:rsidR="00B24D1E" w:rsidRDefault="00B24D1E" w:rsidP="00B24D1E">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173 </w:t>
      </w:r>
      <w:r w:rsidR="00DB00D9" w:rsidRPr="000B4D3E">
        <w:rPr>
          <w:rFonts w:ascii="Times New Roman" w:hAnsi="Times New Roman" w:cs="Times New Roman"/>
          <w:sz w:val="28"/>
          <w:szCs w:val="28"/>
        </w:rPr>
        <w:t xml:space="preserve">Артемьева Т.И. Категория возможности и действительности в психологии личности // Категории материалистической диалектики в психологии / отв. ред. Л.И.Анцыферова. </w:t>
      </w:r>
      <w:r w:rsidR="00A22C61"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Наука,1988. </w:t>
      </w:r>
      <w:r w:rsidR="00A22C61"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89-119.</w:t>
      </w:r>
      <w:r w:rsidR="003C7470" w:rsidRPr="000B4D3E">
        <w:rPr>
          <w:rFonts w:ascii="Times New Roman" w:hAnsi="Times New Roman" w:cs="Times New Roman"/>
          <w:sz w:val="28"/>
          <w:szCs w:val="28"/>
        </w:rPr>
        <w:t xml:space="preserve"> </w:t>
      </w:r>
    </w:p>
    <w:p w14:paraId="489FB643" w14:textId="1EE3EC33" w:rsidR="00A22C61" w:rsidRPr="000B4D3E" w:rsidRDefault="00B24D1E" w:rsidP="00B24D1E">
      <w:pPr>
        <w:tabs>
          <w:tab w:val="left" w:pos="993"/>
          <w:tab w:val="left" w:pos="1134"/>
          <w:tab w:val="left" w:pos="1276"/>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 xml:space="preserve">174 </w:t>
      </w:r>
      <w:r w:rsidR="00DB00D9" w:rsidRPr="000B4D3E">
        <w:rPr>
          <w:rFonts w:ascii="Times New Roman" w:hAnsi="Times New Roman" w:cs="Times New Roman"/>
          <w:sz w:val="28"/>
          <w:szCs w:val="28"/>
        </w:rPr>
        <w:t xml:space="preserve">Иванченко Г.В. Личностный потенциал и возможности: мотивационные аспекты. Современная психология мотивации / под ред. Д.А. Леонтьева. </w:t>
      </w:r>
      <w:r w:rsidR="00A22C61" w:rsidRPr="000B4D3E">
        <w:rPr>
          <w:rFonts w:ascii="Times New Roman" w:hAnsi="Times New Roman" w:cs="Times New Roman"/>
          <w:sz w:val="28"/>
          <w:szCs w:val="28"/>
        </w:rPr>
        <w:t>–</w:t>
      </w:r>
      <w:r w:rsidR="003C7470"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М.: Смысл, 2002. </w:t>
      </w:r>
      <w:r w:rsidR="00A22C61"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278-288.</w:t>
      </w:r>
    </w:p>
    <w:p w14:paraId="5F49B38C" w14:textId="39F5F82B" w:rsidR="00DB00D9" w:rsidRPr="000B4D3E" w:rsidRDefault="00A22C61"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175  </w:t>
      </w:r>
      <w:r w:rsidR="00DB00D9" w:rsidRPr="000B4D3E">
        <w:rPr>
          <w:rFonts w:ascii="Times New Roman" w:hAnsi="Times New Roman" w:cs="Times New Roman"/>
          <w:sz w:val="28"/>
          <w:szCs w:val="28"/>
        </w:rPr>
        <w:t xml:space="preserve">Ожегов С.И. Словарь русского языка. </w:t>
      </w:r>
      <w:r w:rsidRPr="000B4D3E">
        <w:rPr>
          <w:rFonts w:ascii="Times New Roman" w:hAnsi="Times New Roman" w:cs="Times New Roman"/>
          <w:sz w:val="28"/>
          <w:szCs w:val="28"/>
        </w:rPr>
        <w:t>–</w:t>
      </w:r>
      <w:r w:rsidR="003C7470" w:rsidRPr="000B4D3E">
        <w:rPr>
          <w:rFonts w:ascii="Times New Roman" w:hAnsi="Times New Roman" w:cs="Times New Roman"/>
          <w:sz w:val="28"/>
          <w:szCs w:val="28"/>
        </w:rPr>
        <w:t xml:space="preserve"> М.: Русский язык, 1985.</w:t>
      </w:r>
      <w:r w:rsidRPr="000B4D3E">
        <w:rPr>
          <w:rFonts w:ascii="Times New Roman" w:hAnsi="Times New Roman" w:cs="Times New Roman"/>
          <w:sz w:val="28"/>
          <w:szCs w:val="28"/>
        </w:rPr>
        <w:t>–</w:t>
      </w:r>
      <w:r w:rsidR="00DB00D9" w:rsidRPr="000B4D3E">
        <w:rPr>
          <w:rFonts w:ascii="Times New Roman" w:hAnsi="Times New Roman" w:cs="Times New Roman"/>
          <w:sz w:val="28"/>
          <w:szCs w:val="28"/>
        </w:rPr>
        <w:t>797 с.</w:t>
      </w:r>
    </w:p>
    <w:p w14:paraId="2979F6AD" w14:textId="1E38739B"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1</w:t>
      </w:r>
      <w:r w:rsidR="00B24D1E">
        <w:rPr>
          <w:rFonts w:ascii="Times New Roman" w:hAnsi="Times New Roman" w:cs="Times New Roman"/>
          <w:sz w:val="28"/>
          <w:szCs w:val="28"/>
        </w:rPr>
        <w:t xml:space="preserve">76 </w:t>
      </w:r>
      <w:r w:rsidRPr="000B4D3E">
        <w:rPr>
          <w:rFonts w:ascii="Times New Roman" w:hAnsi="Times New Roman" w:cs="Times New Roman"/>
          <w:sz w:val="28"/>
          <w:szCs w:val="28"/>
        </w:rPr>
        <w:t xml:space="preserve">Современный толковый словарь русского языка / гл. ред. С.А. Кузнецов. </w:t>
      </w:r>
      <w:r w:rsidR="00A22C61" w:rsidRPr="000B4D3E">
        <w:rPr>
          <w:rFonts w:ascii="Times New Roman" w:hAnsi="Times New Roman" w:cs="Times New Roman"/>
          <w:sz w:val="28"/>
          <w:szCs w:val="28"/>
        </w:rPr>
        <w:t>–</w:t>
      </w:r>
      <w:r w:rsidRPr="000B4D3E">
        <w:rPr>
          <w:rFonts w:ascii="Times New Roman" w:hAnsi="Times New Roman" w:cs="Times New Roman"/>
          <w:sz w:val="28"/>
          <w:szCs w:val="28"/>
        </w:rPr>
        <w:t xml:space="preserve"> М.: Ридерз Дайджест, 2004. – 960 с.</w:t>
      </w:r>
    </w:p>
    <w:p w14:paraId="46F90524" w14:textId="2610102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1</w:t>
      </w:r>
      <w:r w:rsidR="00B24D1E">
        <w:rPr>
          <w:rFonts w:ascii="Times New Roman" w:hAnsi="Times New Roman" w:cs="Times New Roman"/>
          <w:sz w:val="28"/>
          <w:szCs w:val="28"/>
          <w:lang w:val="en-US"/>
        </w:rPr>
        <w:t xml:space="preserve">77 </w:t>
      </w:r>
      <w:r w:rsidRPr="000B4D3E">
        <w:rPr>
          <w:rFonts w:ascii="Times New Roman" w:hAnsi="Times New Roman" w:cs="Times New Roman"/>
          <w:sz w:val="28"/>
          <w:szCs w:val="28"/>
        </w:rPr>
        <w:t>К</w:t>
      </w:r>
      <w:r w:rsidRPr="000B4D3E">
        <w:rPr>
          <w:rFonts w:ascii="Times New Roman" w:hAnsi="Times New Roman" w:cs="Times New Roman"/>
          <w:sz w:val="28"/>
          <w:szCs w:val="28"/>
          <w:lang w:val="en-US"/>
        </w:rPr>
        <w:t xml:space="preserve">udusheva  N., Amanova  I., Abisheva  E., Sabirova  Z., Beisenova  Z. The development </w:t>
      </w:r>
      <w:r w:rsidRPr="000B4D3E">
        <w:rPr>
          <w:rFonts w:ascii="Times New Roman" w:hAnsi="Times New Roman" w:cs="Times New Roman"/>
          <w:sz w:val="28"/>
          <w:szCs w:val="28"/>
        </w:rPr>
        <w:t>о</w:t>
      </w:r>
      <w:r w:rsidRPr="000B4D3E">
        <w:rPr>
          <w:rFonts w:ascii="Times New Roman" w:hAnsi="Times New Roman" w:cs="Times New Roman"/>
          <w:sz w:val="28"/>
          <w:szCs w:val="28"/>
          <w:lang w:val="en-US"/>
        </w:rPr>
        <w:t xml:space="preserve">f individual self-efficiency  among University students // Cypriot Journal of Educational Sciences. – 2022. – Vol. 17, </w:t>
      </w:r>
      <w:r w:rsidR="00A22C61"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lang w:val="en-US"/>
        </w:rPr>
        <w:t xml:space="preserve">№2. </w:t>
      </w:r>
      <w:r w:rsidR="00A22C61" w:rsidRPr="000B4D3E">
        <w:rPr>
          <w:rFonts w:ascii="Times New Roman" w:hAnsi="Times New Roman" w:cs="Times New Roman"/>
          <w:sz w:val="28"/>
          <w:szCs w:val="28"/>
          <w:lang w:val="en-US"/>
        </w:rPr>
        <w:t>–</w:t>
      </w:r>
      <w:r w:rsidRPr="000B4D3E">
        <w:rPr>
          <w:rFonts w:ascii="Times New Roman" w:hAnsi="Times New Roman" w:cs="Times New Roman"/>
          <w:sz w:val="28"/>
          <w:szCs w:val="28"/>
          <w:lang w:val="en-US"/>
        </w:rPr>
        <w:t xml:space="preserve"> </w:t>
      </w:r>
      <w:r w:rsidRPr="000B4D3E">
        <w:rPr>
          <w:rFonts w:ascii="Times New Roman" w:hAnsi="Times New Roman" w:cs="Times New Roman"/>
          <w:sz w:val="28"/>
          <w:szCs w:val="28"/>
        </w:rPr>
        <w:t>Р</w:t>
      </w:r>
      <w:r w:rsidRPr="000B4D3E">
        <w:rPr>
          <w:rFonts w:ascii="Times New Roman" w:hAnsi="Times New Roman" w:cs="Times New Roman"/>
          <w:sz w:val="28"/>
          <w:szCs w:val="28"/>
          <w:lang w:val="en-US"/>
        </w:rPr>
        <w:t xml:space="preserve">. 615-625.  </w:t>
      </w:r>
    </w:p>
    <w:p w14:paraId="0A402FED" w14:textId="562C8369" w:rsidR="00A22C61"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1</w:t>
      </w:r>
      <w:r w:rsidR="00B24D1E">
        <w:rPr>
          <w:rFonts w:ascii="Times New Roman" w:hAnsi="Times New Roman" w:cs="Times New Roman"/>
          <w:sz w:val="28"/>
          <w:szCs w:val="28"/>
        </w:rPr>
        <w:t xml:space="preserve">78 </w:t>
      </w:r>
      <w:r w:rsidRPr="000B4D3E">
        <w:rPr>
          <w:rFonts w:ascii="Times New Roman" w:hAnsi="Times New Roman" w:cs="Times New Roman"/>
          <w:sz w:val="28"/>
          <w:szCs w:val="28"/>
        </w:rPr>
        <w:t xml:space="preserve">Ромек В.Г. Понятие уверенности в себе в современной социальной психологии // Психол. вестн. </w:t>
      </w:r>
      <w:r w:rsidR="00A22C61" w:rsidRPr="000B4D3E">
        <w:rPr>
          <w:rFonts w:ascii="Times New Roman" w:hAnsi="Times New Roman" w:cs="Times New Roman"/>
          <w:sz w:val="28"/>
          <w:szCs w:val="28"/>
        </w:rPr>
        <w:t>–</w:t>
      </w:r>
      <w:r w:rsidRPr="000B4D3E">
        <w:rPr>
          <w:rFonts w:ascii="Times New Roman" w:hAnsi="Times New Roman" w:cs="Times New Roman"/>
          <w:sz w:val="28"/>
          <w:szCs w:val="28"/>
        </w:rPr>
        <w:t xml:space="preserve"> Ростов н/Д: РГУ, 1996. </w:t>
      </w:r>
      <w:r w:rsidR="00A22C61" w:rsidRPr="000B4D3E">
        <w:rPr>
          <w:rFonts w:ascii="Times New Roman" w:hAnsi="Times New Roman" w:cs="Times New Roman"/>
          <w:sz w:val="28"/>
          <w:szCs w:val="28"/>
        </w:rPr>
        <w:t>–</w:t>
      </w:r>
      <w:r w:rsidRPr="000B4D3E">
        <w:rPr>
          <w:rFonts w:ascii="Times New Roman" w:hAnsi="Times New Roman" w:cs="Times New Roman"/>
          <w:sz w:val="28"/>
          <w:szCs w:val="28"/>
        </w:rPr>
        <w:t xml:space="preserve"> Вып. 1, №4(2). </w:t>
      </w:r>
      <w:r w:rsidR="00A22C61" w:rsidRPr="000B4D3E">
        <w:rPr>
          <w:rFonts w:ascii="Times New Roman" w:hAnsi="Times New Roman" w:cs="Times New Roman"/>
          <w:sz w:val="28"/>
          <w:szCs w:val="28"/>
        </w:rPr>
        <w:t xml:space="preserve">– </w:t>
      </w:r>
      <w:r w:rsidRPr="000B4D3E">
        <w:rPr>
          <w:rFonts w:ascii="Times New Roman" w:hAnsi="Times New Roman" w:cs="Times New Roman"/>
          <w:sz w:val="28"/>
          <w:szCs w:val="28"/>
        </w:rPr>
        <w:t>С. 132-146.</w:t>
      </w:r>
    </w:p>
    <w:p w14:paraId="750C2717" w14:textId="089773D7" w:rsidR="00DB00D9" w:rsidRPr="000B4D3E" w:rsidRDefault="00A22C61"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1</w:t>
      </w:r>
      <w:r w:rsidR="00B24D1E">
        <w:rPr>
          <w:rFonts w:ascii="Times New Roman" w:hAnsi="Times New Roman" w:cs="Times New Roman"/>
          <w:sz w:val="28"/>
          <w:szCs w:val="28"/>
        </w:rPr>
        <w:t xml:space="preserve">79 </w:t>
      </w:r>
      <w:r w:rsidR="00DB00D9" w:rsidRPr="000B4D3E">
        <w:rPr>
          <w:rFonts w:ascii="Times New Roman" w:hAnsi="Times New Roman" w:cs="Times New Roman"/>
          <w:sz w:val="28"/>
          <w:szCs w:val="28"/>
        </w:rPr>
        <w:t xml:space="preserve">Погорелов А.А. Исследование структуры самоэффективности в раннем юношеском возрасте // Известия Южного федерального университета. Технические науки. </w:t>
      </w:r>
      <w:r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2012. </w:t>
      </w:r>
      <w:r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№10(135). </w:t>
      </w:r>
      <w:r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С. 241–246.</w:t>
      </w:r>
    </w:p>
    <w:p w14:paraId="6E448DAC" w14:textId="7D753F86"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180 </w:t>
      </w:r>
      <w:r w:rsidR="00DB00D9" w:rsidRPr="000B4D3E">
        <w:rPr>
          <w:rFonts w:ascii="Times New Roman" w:hAnsi="Times New Roman" w:cs="Times New Roman"/>
          <w:sz w:val="28"/>
          <w:szCs w:val="28"/>
        </w:rPr>
        <w:t xml:space="preserve">Ананьев Б. Г. Человек как предмет познания. Серия «Мастера психологии». - СПб.: Питер, 2001. - 288 с.  </w:t>
      </w:r>
    </w:p>
    <w:p w14:paraId="56FBE41D" w14:textId="0566600E"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181 </w:t>
      </w:r>
      <w:r w:rsidR="00DB00D9" w:rsidRPr="000B4D3E">
        <w:rPr>
          <w:rFonts w:ascii="Times New Roman" w:hAnsi="Times New Roman" w:cs="Times New Roman"/>
          <w:sz w:val="28"/>
          <w:szCs w:val="28"/>
        </w:rPr>
        <w:t xml:space="preserve">Буланова-Топоркова М.В. Педагогика и психология высшей школы:    учебное пособие. </w:t>
      </w:r>
      <w:r w:rsidR="003C74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Ростов на-Дону: Феникс, 2002. </w:t>
      </w:r>
      <w:r w:rsidR="003C74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544 с.</w:t>
      </w:r>
    </w:p>
    <w:p w14:paraId="186B0447" w14:textId="1F3A4330"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182 </w:t>
      </w:r>
      <w:r w:rsidR="00DB00D9" w:rsidRPr="000B4D3E">
        <w:rPr>
          <w:rFonts w:ascii="Times New Roman" w:hAnsi="Times New Roman" w:cs="Times New Roman"/>
          <w:sz w:val="28"/>
          <w:szCs w:val="28"/>
        </w:rPr>
        <w:t xml:space="preserve">Пошехонова Ю.В. Взаимосвязь мотивационных, волевых и метакогнитивных процессов у студентов вуза // XI международная научно-практическая конференция «Психология  личностного  и  профессионального     развития     субъектов     непрерывного образования». </w:t>
      </w:r>
      <w:r w:rsidR="003C74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СПб.: Нестор-История, 2015. </w:t>
      </w:r>
      <w:r w:rsidR="003C7470" w:rsidRPr="000B4D3E">
        <w:rPr>
          <w:rFonts w:ascii="Times New Roman" w:hAnsi="Times New Roman" w:cs="Times New Roman"/>
          <w:sz w:val="28"/>
          <w:szCs w:val="28"/>
        </w:rPr>
        <w:t>–</w:t>
      </w:r>
      <w:r w:rsidR="00DB00D9" w:rsidRPr="000B4D3E">
        <w:rPr>
          <w:rFonts w:ascii="Times New Roman" w:hAnsi="Times New Roman" w:cs="Times New Roman"/>
          <w:sz w:val="28"/>
          <w:szCs w:val="28"/>
        </w:rPr>
        <w:t>757 с.</w:t>
      </w:r>
    </w:p>
    <w:p w14:paraId="5C8FE62B" w14:textId="7777777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183 Эриксон Э. Идентичность: юность и кризис / пер. с анг.; общ. ред. и предисл. Толстых А.В. – М.: Издательская группа «Прогресс», 1996. – 344 с.  </w:t>
      </w:r>
    </w:p>
    <w:p w14:paraId="177DD950" w14:textId="0ED0E152"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184 </w:t>
      </w:r>
      <w:r w:rsidR="00DB00D9" w:rsidRPr="000B4D3E">
        <w:rPr>
          <w:rFonts w:ascii="Times New Roman" w:hAnsi="Times New Roman" w:cs="Times New Roman"/>
          <w:sz w:val="28"/>
          <w:szCs w:val="28"/>
        </w:rPr>
        <w:t>Бакшаева Б.А., Вербицкий А.А. Психология мотивации студентов: учебное пособие. – М.: Логос, 2006. – 184 с.</w:t>
      </w:r>
    </w:p>
    <w:p w14:paraId="520695CC" w14:textId="5B43E8AD"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185 </w:t>
      </w:r>
      <w:r w:rsidR="00DB00D9" w:rsidRPr="000B4D3E">
        <w:rPr>
          <w:rFonts w:ascii="Times New Roman" w:hAnsi="Times New Roman" w:cs="Times New Roman"/>
          <w:sz w:val="28"/>
          <w:szCs w:val="28"/>
        </w:rPr>
        <w:t xml:space="preserve">Панкратова И.А. Особенности взаимосвязи профессиональных представлений и самоэффективности у студентов-психологов // Интернет-журнал «Мир науки». </w:t>
      </w:r>
      <w:r w:rsidR="00D5605C"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2015. </w:t>
      </w:r>
      <w:r w:rsidR="00D5605C"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№4.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C. 18</w:t>
      </w:r>
      <w:r w:rsidR="00D5605C" w:rsidRPr="000B4D3E">
        <w:rPr>
          <w:rFonts w:ascii="Times New Roman" w:hAnsi="Times New Roman" w:cs="Times New Roman"/>
          <w:sz w:val="28"/>
          <w:szCs w:val="28"/>
        </w:rPr>
        <w:t>-24</w:t>
      </w:r>
      <w:r w:rsidR="00DB00D9" w:rsidRPr="000B4D3E">
        <w:rPr>
          <w:rFonts w:ascii="Times New Roman" w:hAnsi="Times New Roman" w:cs="Times New Roman"/>
          <w:sz w:val="28"/>
          <w:szCs w:val="28"/>
        </w:rPr>
        <w:t xml:space="preserve">. </w:t>
      </w:r>
    </w:p>
    <w:p w14:paraId="61AD94BD" w14:textId="42A55115"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186 </w:t>
      </w:r>
      <w:r w:rsidR="00DB00D9" w:rsidRPr="000B4D3E">
        <w:rPr>
          <w:rFonts w:ascii="Times New Roman" w:hAnsi="Times New Roman" w:cs="Times New Roman"/>
          <w:sz w:val="28"/>
          <w:szCs w:val="28"/>
        </w:rPr>
        <w:t xml:space="preserve">Карнаухов В.А., Карнаухова В.В. Мотивационно-смысловая сфера </w:t>
      </w:r>
    </w:p>
    <w:p w14:paraId="5B300A7F" w14:textId="7777777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практический журнал: серия Педагогика и психология. – 2015. - №2. – С. 10-18.</w:t>
      </w:r>
    </w:p>
    <w:p w14:paraId="5D0FA34B" w14:textId="197149CD"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187 Погорелов А.А. Самоэффективность как предиктор эффективного и безопасного поведения личности // Известия ЮФУ. Технические науки.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2012.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№4. </w:t>
      </w:r>
      <w:r w:rsidR="00D5605C" w:rsidRPr="000B4D3E">
        <w:rPr>
          <w:rFonts w:ascii="Times New Roman" w:hAnsi="Times New Roman" w:cs="Times New Roman"/>
          <w:sz w:val="28"/>
          <w:szCs w:val="28"/>
        </w:rPr>
        <w:t xml:space="preserve">– </w:t>
      </w:r>
      <w:r w:rsidRPr="000B4D3E">
        <w:rPr>
          <w:rFonts w:ascii="Times New Roman" w:hAnsi="Times New Roman" w:cs="Times New Roman"/>
          <w:sz w:val="28"/>
          <w:szCs w:val="28"/>
        </w:rPr>
        <w:t>С. 140</w:t>
      </w:r>
      <w:r w:rsidR="00D5605C" w:rsidRPr="000B4D3E">
        <w:rPr>
          <w:rFonts w:ascii="Times New Roman" w:hAnsi="Times New Roman" w:cs="Times New Roman"/>
          <w:sz w:val="28"/>
          <w:szCs w:val="28"/>
        </w:rPr>
        <w:t xml:space="preserve"> </w:t>
      </w:r>
      <w:r w:rsidRPr="000B4D3E">
        <w:rPr>
          <w:rFonts w:ascii="Times New Roman" w:hAnsi="Times New Roman" w:cs="Times New Roman"/>
          <w:sz w:val="28"/>
          <w:szCs w:val="28"/>
        </w:rPr>
        <w:t xml:space="preserve">-145. </w:t>
      </w:r>
    </w:p>
    <w:p w14:paraId="3BF8696F" w14:textId="6BD3DC4F"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188 </w:t>
      </w:r>
      <w:r w:rsidR="00DB00D9" w:rsidRPr="000B4D3E">
        <w:rPr>
          <w:rFonts w:ascii="Times New Roman" w:hAnsi="Times New Roman" w:cs="Times New Roman"/>
          <w:sz w:val="28"/>
          <w:szCs w:val="28"/>
        </w:rPr>
        <w:t xml:space="preserve">Агапов B.C., Салимова Т.И. Становление профессиональной Я-концепции руководителя системы образования.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АПКиППРО, 2006. – 136 с.</w:t>
      </w:r>
    </w:p>
    <w:p w14:paraId="43F1A476" w14:textId="1AF4A882"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189 </w:t>
      </w:r>
      <w:r w:rsidR="00DB00D9" w:rsidRPr="000B4D3E">
        <w:rPr>
          <w:rFonts w:ascii="Times New Roman" w:hAnsi="Times New Roman" w:cs="Times New Roman"/>
          <w:sz w:val="28"/>
          <w:szCs w:val="28"/>
        </w:rPr>
        <w:t xml:space="preserve">Климов Е.А. Психология профессионала.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Воронеж: Моск. психол.-соц. ин-т; НПО «МОДЭК», 2003. </w:t>
      </w:r>
      <w:r w:rsidR="00D5605C"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456 с.</w:t>
      </w:r>
    </w:p>
    <w:p w14:paraId="283F143E" w14:textId="0203714D"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190 </w:t>
      </w:r>
      <w:r w:rsidR="00DB00D9" w:rsidRPr="000B4D3E">
        <w:rPr>
          <w:rFonts w:ascii="Times New Roman" w:hAnsi="Times New Roman" w:cs="Times New Roman"/>
          <w:sz w:val="28"/>
          <w:szCs w:val="28"/>
        </w:rPr>
        <w:t xml:space="preserve">Зеер Э.Ф., Рудей О.А. Психология профессионального самоопределения в ранней юности: учеб. пособие.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Издательство </w:t>
      </w:r>
      <w:r w:rsidR="00DB00D9" w:rsidRPr="000B4D3E">
        <w:rPr>
          <w:rFonts w:ascii="Times New Roman" w:hAnsi="Times New Roman" w:cs="Times New Roman"/>
          <w:sz w:val="28"/>
          <w:szCs w:val="28"/>
        </w:rPr>
        <w:lastRenderedPageBreak/>
        <w:t xml:space="preserve">Московского психолого-социального института; Воронеж: Издательство НПО «МОДЭК», 2008.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256 с. </w:t>
      </w:r>
    </w:p>
    <w:p w14:paraId="16F84C0B" w14:textId="080998E5"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191 Донцов А.И., Белокрылова Г.М. Профессиональные представления студентов-психологов // Вопр. психологии.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1999.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№2.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С. 42-49.</w:t>
      </w:r>
    </w:p>
    <w:p w14:paraId="4E89FA57" w14:textId="7AE89286"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192 </w:t>
      </w:r>
      <w:r w:rsidR="00DB00D9" w:rsidRPr="000B4D3E">
        <w:rPr>
          <w:rFonts w:ascii="Times New Roman" w:hAnsi="Times New Roman" w:cs="Times New Roman"/>
          <w:sz w:val="28"/>
          <w:szCs w:val="28"/>
        </w:rPr>
        <w:t xml:space="preserve">Личность и профессия: психологическая поддержка и сопровождение  / под ред. Л.М. Митиной.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Изд. центр «Академия», 2005.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336 с.</w:t>
      </w:r>
    </w:p>
    <w:p w14:paraId="1E55CC3A" w14:textId="7777777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193 Лощакова А.Б. О содержании и соотношении понятий «Личная эффективность» и «Самоэффективность» в психологической науке  // Вестник Ленинградского государственного университета им. А.С. Пушкина. – 2015. – №2. – С. 54-63.</w:t>
      </w:r>
    </w:p>
    <w:p w14:paraId="5C8880C5" w14:textId="69012F5A"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194 </w:t>
      </w:r>
      <w:r w:rsidR="00DB00D9" w:rsidRPr="000B4D3E">
        <w:rPr>
          <w:rFonts w:ascii="Times New Roman" w:hAnsi="Times New Roman" w:cs="Times New Roman"/>
          <w:sz w:val="28"/>
          <w:szCs w:val="28"/>
        </w:rPr>
        <w:t>Нельсон-Джоунс Р. Теория и практика консультирования. – СПб.: Питер, 2000. – С. 288–307.</w:t>
      </w:r>
    </w:p>
    <w:p w14:paraId="7BC0EC24" w14:textId="650223A3"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195 </w:t>
      </w:r>
      <w:r w:rsidR="00DB00D9" w:rsidRPr="000B4D3E">
        <w:rPr>
          <w:rFonts w:ascii="Times New Roman" w:hAnsi="Times New Roman" w:cs="Times New Roman"/>
          <w:sz w:val="28"/>
          <w:szCs w:val="28"/>
        </w:rPr>
        <w:t xml:space="preserve">Кричевский P.Л. Черты современного эффективного менеджера // Очерки организационной психологии / под общ. ред. A.C. Огнева.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Воронеж: ВГИ, 1998.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65-84. </w:t>
      </w:r>
    </w:p>
    <w:p w14:paraId="33301478" w14:textId="2F6A0A1F"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196 </w:t>
      </w:r>
      <w:r w:rsidR="00DB00D9" w:rsidRPr="000B4D3E">
        <w:rPr>
          <w:rFonts w:ascii="Times New Roman" w:hAnsi="Times New Roman" w:cs="Times New Roman"/>
          <w:sz w:val="28"/>
          <w:szCs w:val="28"/>
        </w:rPr>
        <w:t xml:space="preserve">Шепелева Е.А. Особенности гендерных различий в академической и социальной самоэффективности у подростков // Материалы XIII Международной конференции студентов, аспирантов и молодых ученых «Ломоносов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2006». Геология. Государственное и муниципальное управление. Психология. </w:t>
      </w:r>
      <w:r w:rsidR="00D5605C"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М.: Изд-во Моск. ун-та, 2006.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Т. 2.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426-427.</w:t>
      </w:r>
    </w:p>
    <w:p w14:paraId="568E0EF1" w14:textId="122D84C5"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197 Гордеева Т.О., Шепелева Е.А. Гендерные различия в академической и социальной самоэффективности и копинг-стратегиях у современных российских подростков // Вестн. Моск. ун-та. Психология.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2006.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№3.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С. 78-85.</w:t>
      </w:r>
    </w:p>
    <w:p w14:paraId="22E01B1B" w14:textId="5D70D435"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198 </w:t>
      </w:r>
      <w:r w:rsidR="00DB00D9" w:rsidRPr="000B4D3E">
        <w:rPr>
          <w:rFonts w:ascii="Times New Roman" w:hAnsi="Times New Roman" w:cs="Times New Roman"/>
          <w:sz w:val="28"/>
          <w:szCs w:val="28"/>
        </w:rPr>
        <w:t xml:space="preserve">Кови С. Р. Семь навыков высокоэффективных людей. – М.: Альпина Паблишерз, 2013. – 240 с. </w:t>
      </w:r>
    </w:p>
    <w:p w14:paraId="0A7C8F56" w14:textId="7777777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199 Уитмор Дж. Коучинг высокой эффективности. – М.: Междунар. академия корпорат. управления и бизнеса, 2005. – 168 c.</w:t>
      </w:r>
    </w:p>
    <w:p w14:paraId="67939661" w14:textId="67D776DC"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200  </w:t>
      </w:r>
      <w:r w:rsidR="00DB00D9" w:rsidRPr="000B4D3E">
        <w:rPr>
          <w:rFonts w:ascii="Times New Roman" w:hAnsi="Times New Roman" w:cs="Times New Roman"/>
          <w:sz w:val="28"/>
          <w:szCs w:val="28"/>
        </w:rPr>
        <w:t xml:space="preserve">Джон Максвелл. Воспитай в себе лидера. Успех.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Мн.: Попурри, 2005.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- 400 с.   </w:t>
      </w:r>
    </w:p>
    <w:p w14:paraId="23FCF3A9" w14:textId="4314DA07" w:rsidR="00DB00D9" w:rsidRPr="000B4D3E" w:rsidRDefault="00B24D1E"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201 </w:t>
      </w:r>
      <w:r w:rsidR="00DB00D9" w:rsidRPr="000B4D3E">
        <w:rPr>
          <w:rFonts w:ascii="Times New Roman" w:hAnsi="Times New Roman" w:cs="Times New Roman"/>
          <w:sz w:val="28"/>
          <w:szCs w:val="28"/>
        </w:rPr>
        <w:t>Трейси Б. Выйди из зоны комфорта. Измени свою жизнь. 21 метод повышения личной эффективности / пер. с англ. М. Сухановой. – М.: Манн; Иванов и Фербер, 2014. – 142 с.</w:t>
      </w:r>
    </w:p>
    <w:p w14:paraId="3A1C6DDE" w14:textId="2F6AE9F0"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202 </w:t>
      </w:r>
      <w:r w:rsidR="00DB00D9" w:rsidRPr="000B4D3E">
        <w:rPr>
          <w:rFonts w:ascii="Times New Roman" w:hAnsi="Times New Roman" w:cs="Times New Roman"/>
          <w:sz w:val="28"/>
          <w:szCs w:val="28"/>
        </w:rPr>
        <w:t>Фьоре Н. Психология личной эффективности / пер. с англ. Е. Бузниковой. – М.: Манн; Иванов и Фербер, 2013. – 208 с.</w:t>
      </w:r>
    </w:p>
    <w:p w14:paraId="6FAF9E75" w14:textId="51558749"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203 </w:t>
      </w:r>
      <w:r w:rsidR="00DB00D9" w:rsidRPr="000B4D3E">
        <w:rPr>
          <w:rFonts w:ascii="Times New Roman" w:hAnsi="Times New Roman" w:cs="Times New Roman"/>
          <w:sz w:val="28"/>
          <w:szCs w:val="28"/>
        </w:rPr>
        <w:t xml:space="preserve">Архангельский Г.А. Организация времени. От личной эффективности к развитию фирмы. – СПб.: Питер, 2008. – 416 с. </w:t>
      </w:r>
    </w:p>
    <w:p w14:paraId="3F5EF347" w14:textId="58D93E22"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204 </w:t>
      </w:r>
      <w:r w:rsidR="00DB00D9" w:rsidRPr="000B4D3E">
        <w:rPr>
          <w:rFonts w:ascii="Times New Roman" w:hAnsi="Times New Roman" w:cs="Times New Roman"/>
          <w:sz w:val="28"/>
          <w:szCs w:val="28"/>
        </w:rPr>
        <w:t xml:space="preserve">Иванова С., Болдогоев Д. Личная эффективность на 100 %. Сбросить балласт, найти себя, достичь цели. – М.: Альпина Паблишер, 2012. – 216 с. </w:t>
      </w:r>
    </w:p>
    <w:p w14:paraId="38A7BF8A" w14:textId="7AD33FAC"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205 </w:t>
      </w:r>
      <w:r w:rsidR="00DB00D9" w:rsidRPr="000B4D3E">
        <w:rPr>
          <w:rFonts w:ascii="Times New Roman" w:hAnsi="Times New Roman" w:cs="Times New Roman"/>
          <w:sz w:val="28"/>
          <w:szCs w:val="28"/>
        </w:rPr>
        <w:t xml:space="preserve">Козлов Н.И. Простая правильная жизнь, или как соединить радость, смысл и эффективность. Психология популярная.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Эксмо, 2016.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288 с.</w:t>
      </w:r>
    </w:p>
    <w:p w14:paraId="166BD552" w14:textId="44AB442E"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206 </w:t>
      </w:r>
      <w:r w:rsidR="00D5605C" w:rsidRPr="000B4D3E">
        <w:rPr>
          <w:rFonts w:ascii="Times New Roman" w:hAnsi="Times New Roman" w:cs="Times New Roman"/>
          <w:sz w:val="28"/>
          <w:szCs w:val="28"/>
        </w:rPr>
        <w:t xml:space="preserve"> </w:t>
      </w:r>
      <w:r w:rsidRPr="000B4D3E">
        <w:rPr>
          <w:rFonts w:ascii="Times New Roman" w:hAnsi="Times New Roman" w:cs="Times New Roman"/>
          <w:sz w:val="28"/>
          <w:szCs w:val="28"/>
        </w:rPr>
        <w:t>Филиогло Л.Д., Нюренберг В.В. Основы самоорганизации. – Тольятти: ТГУ, 2011. – 190 с.</w:t>
      </w:r>
    </w:p>
    <w:p w14:paraId="41E36981" w14:textId="1B0042BF" w:rsidR="00DB00D9" w:rsidRPr="000B4D3E" w:rsidRDefault="00D5605C"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207 </w:t>
      </w:r>
      <w:r w:rsidR="00DB00D9" w:rsidRPr="000B4D3E">
        <w:rPr>
          <w:rFonts w:ascii="Times New Roman" w:hAnsi="Times New Roman" w:cs="Times New Roman"/>
          <w:sz w:val="28"/>
          <w:szCs w:val="28"/>
        </w:rPr>
        <w:t xml:space="preserve">Роджерс К. Клиентоцентрированная терапия / пер. с англ. </w:t>
      </w:r>
      <w:r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Рефл-бук; Киев: Ваклер, 1997. – 177 с.</w:t>
      </w:r>
    </w:p>
    <w:p w14:paraId="4C5354FA" w14:textId="4E5EFD38" w:rsidR="00DB00D9" w:rsidRPr="000B4D3E" w:rsidRDefault="00D5605C"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lastRenderedPageBreak/>
        <w:t xml:space="preserve">208 </w:t>
      </w:r>
      <w:r w:rsidR="00DB00D9" w:rsidRPr="000B4D3E">
        <w:rPr>
          <w:rFonts w:ascii="Times New Roman" w:hAnsi="Times New Roman" w:cs="Times New Roman"/>
          <w:sz w:val="28"/>
          <w:szCs w:val="28"/>
        </w:rPr>
        <w:t>Кон</w:t>
      </w:r>
      <w:r w:rsidR="00BA4E84" w:rsidRPr="000B4D3E">
        <w:rPr>
          <w:rFonts w:ascii="Times New Roman" w:hAnsi="Times New Roman" w:cs="Times New Roman"/>
          <w:sz w:val="28"/>
          <w:szCs w:val="28"/>
        </w:rPr>
        <w:t xml:space="preserve"> И.С. Психология ранней юности.</w:t>
      </w:r>
      <w:r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Просвещение, 1989. – 133 с.</w:t>
      </w:r>
    </w:p>
    <w:p w14:paraId="33EFCFDD" w14:textId="3F8560DE"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209 </w:t>
      </w:r>
      <w:r w:rsidR="00DB00D9" w:rsidRPr="000B4D3E">
        <w:rPr>
          <w:rFonts w:ascii="Times New Roman" w:hAnsi="Times New Roman" w:cs="Times New Roman"/>
          <w:sz w:val="28"/>
          <w:szCs w:val="28"/>
        </w:rPr>
        <w:t xml:space="preserve">Блос П. Психоанализ подросткового возраста.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Институт общегуманитарных исследований, 2010.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272 с.</w:t>
      </w:r>
    </w:p>
    <w:p w14:paraId="12063159" w14:textId="4281C77A" w:rsidR="00DB00D9" w:rsidRPr="000B4D3E" w:rsidRDefault="00406DEA" w:rsidP="00BA4E84">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210 </w:t>
      </w:r>
      <w:r w:rsidR="00BA4E84" w:rsidRPr="000B4D3E">
        <w:rPr>
          <w:rFonts w:ascii="Times New Roman" w:hAnsi="Times New Roman" w:cs="Times New Roman"/>
          <w:sz w:val="28"/>
          <w:szCs w:val="28"/>
        </w:rPr>
        <w:t>Личность и ее формирование в детском возрасте. — СПб.: Питер, 2008. – 400 с.: ил. – (Серия «Мастера психологии»). ISBN 978-5-91180-846-4</w:t>
      </w:r>
      <w:r w:rsidR="00DB00D9" w:rsidRPr="000B4D3E">
        <w:rPr>
          <w:rFonts w:ascii="Times New Roman" w:hAnsi="Times New Roman" w:cs="Times New Roman"/>
          <w:sz w:val="28"/>
          <w:szCs w:val="28"/>
        </w:rPr>
        <w:t>.</w:t>
      </w:r>
    </w:p>
    <w:p w14:paraId="129FD191" w14:textId="0119B911" w:rsidR="00DB00D9" w:rsidRPr="000B4D3E" w:rsidRDefault="00BA4E84"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211 </w:t>
      </w:r>
      <w:r w:rsidR="00DB00D9" w:rsidRPr="000B4D3E">
        <w:rPr>
          <w:rFonts w:ascii="Times New Roman" w:hAnsi="Times New Roman" w:cs="Times New Roman"/>
          <w:sz w:val="28"/>
          <w:szCs w:val="28"/>
        </w:rPr>
        <w:t>Мудрик А.В. Социальная педагогика.</w:t>
      </w:r>
      <w:r w:rsidRPr="000B4D3E">
        <w:rPr>
          <w:rFonts w:ascii="Times New Roman" w:hAnsi="Times New Roman" w:cs="Times New Roman"/>
          <w:sz w:val="28"/>
          <w:szCs w:val="28"/>
        </w:rPr>
        <w:t xml:space="preserve"> –М.:Академия ИЦ, 2002. – </w:t>
      </w:r>
      <w:r w:rsidR="00DB00D9" w:rsidRPr="000B4D3E">
        <w:rPr>
          <w:rFonts w:ascii="Times New Roman" w:hAnsi="Times New Roman" w:cs="Times New Roman"/>
          <w:sz w:val="28"/>
          <w:szCs w:val="28"/>
        </w:rPr>
        <w:t>111 с.</w:t>
      </w:r>
    </w:p>
    <w:p w14:paraId="18375DED" w14:textId="54691CC0"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212 Выготский Л. С. Проблемы развития психики // Собр. соч.: в 6 т.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М., 1983.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Т. 3.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368 с. </w:t>
      </w:r>
    </w:p>
    <w:p w14:paraId="0F051C18" w14:textId="1716F755" w:rsidR="00BA4E84"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213</w:t>
      </w:r>
      <w:r w:rsidR="00BA4E84" w:rsidRPr="000B4D3E">
        <w:rPr>
          <w:rFonts w:ascii="Times New Roman" w:hAnsi="Times New Roman" w:cs="Times New Roman"/>
          <w:sz w:val="28"/>
          <w:szCs w:val="28"/>
        </w:rPr>
        <w:t>.</w:t>
      </w:r>
      <w:r>
        <w:rPr>
          <w:rFonts w:ascii="Times New Roman" w:hAnsi="Times New Roman" w:cs="Times New Roman"/>
          <w:sz w:val="28"/>
          <w:szCs w:val="28"/>
        </w:rPr>
        <w:t xml:space="preserve"> </w:t>
      </w:r>
      <w:r w:rsidR="00BA4E84" w:rsidRPr="000B4D3E">
        <w:rPr>
          <w:rFonts w:ascii="Times New Roman" w:hAnsi="Times New Roman" w:cs="Times New Roman"/>
          <w:sz w:val="28"/>
          <w:szCs w:val="28"/>
        </w:rPr>
        <w:t xml:space="preserve">Эльконин. </w:t>
      </w:r>
      <w:r>
        <w:rPr>
          <w:rFonts w:ascii="Times New Roman" w:hAnsi="Times New Roman" w:cs="Times New Roman"/>
          <w:sz w:val="28"/>
          <w:szCs w:val="28"/>
        </w:rPr>
        <w:t xml:space="preserve">Д.Б. </w:t>
      </w:r>
      <w:r w:rsidR="00BA4E84" w:rsidRPr="000B4D3E">
        <w:rPr>
          <w:rFonts w:ascii="Times New Roman" w:hAnsi="Times New Roman" w:cs="Times New Roman"/>
          <w:sz w:val="28"/>
          <w:szCs w:val="28"/>
        </w:rPr>
        <w:t xml:space="preserve">К проблеме периодизации психического развития в детском возрасте // Вопросы психологии - 1971. - № 4. – С. 32-39. </w:t>
      </w:r>
    </w:p>
    <w:p w14:paraId="6CDD3772" w14:textId="578ABFA3"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214 </w:t>
      </w:r>
      <w:r w:rsidR="00DB00D9" w:rsidRPr="000B4D3E">
        <w:rPr>
          <w:rFonts w:ascii="Times New Roman" w:hAnsi="Times New Roman" w:cs="Times New Roman"/>
          <w:sz w:val="28"/>
          <w:szCs w:val="28"/>
        </w:rPr>
        <w:t xml:space="preserve">Фельдштейн Д. И. Психология развивающейся личности.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М.; Воронеж: Ин-т практ, психологии;  НПО «МОДЭК», 1996.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512 с.</w:t>
      </w:r>
    </w:p>
    <w:p w14:paraId="7DA512DC" w14:textId="48F7BF5F"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215 </w:t>
      </w:r>
      <w:r w:rsidR="00DB00D9" w:rsidRPr="000B4D3E">
        <w:rPr>
          <w:rFonts w:ascii="Times New Roman" w:hAnsi="Times New Roman" w:cs="Times New Roman"/>
          <w:sz w:val="28"/>
          <w:szCs w:val="28"/>
        </w:rPr>
        <w:t xml:space="preserve">Прихожан A. M. Психологический справочник неудачника, или Как обрести уверенность в себе. </w:t>
      </w:r>
      <w:r w:rsidR="00D5605C"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М.: Просвещение, 1994.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191 с.</w:t>
      </w:r>
    </w:p>
    <w:p w14:paraId="40D18B44" w14:textId="604A04BE"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216 </w:t>
      </w:r>
      <w:r w:rsidR="00DB00D9" w:rsidRPr="000B4D3E">
        <w:rPr>
          <w:rFonts w:ascii="Times New Roman" w:hAnsi="Times New Roman" w:cs="Times New Roman"/>
          <w:sz w:val="28"/>
          <w:szCs w:val="28"/>
        </w:rPr>
        <w:t xml:space="preserve">Голубь О. В. Доверие к себе как внутриличностное образование старших подростков: дис. ...  канд. психол. наук:19.00.13. </w:t>
      </w:r>
      <w:r w:rsidR="00D5605C" w:rsidRPr="000B4D3E">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М.: РГБ, 2005.–134 с.  </w:t>
      </w:r>
    </w:p>
    <w:p w14:paraId="41D88798" w14:textId="4B288B11"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217 Гуткина Н. И. Личностная рефлексия в п</w:t>
      </w:r>
      <w:r w:rsidR="00D5605C" w:rsidRPr="000B4D3E">
        <w:rPr>
          <w:rFonts w:ascii="Times New Roman" w:hAnsi="Times New Roman" w:cs="Times New Roman"/>
          <w:sz w:val="28"/>
          <w:szCs w:val="28"/>
        </w:rPr>
        <w:t xml:space="preserve">одростковом возрасте: автореф. </w:t>
      </w:r>
      <w:r w:rsidRPr="000B4D3E">
        <w:rPr>
          <w:rFonts w:ascii="Times New Roman" w:hAnsi="Times New Roman" w:cs="Times New Roman"/>
          <w:sz w:val="28"/>
          <w:szCs w:val="28"/>
        </w:rPr>
        <w:t xml:space="preserve">...канд. психол. наук: 19.00.07. </w:t>
      </w:r>
      <w:r w:rsidR="00D5605C" w:rsidRPr="000B4D3E">
        <w:rPr>
          <w:rFonts w:ascii="Times New Roman" w:hAnsi="Times New Roman" w:cs="Times New Roman"/>
          <w:sz w:val="28"/>
          <w:szCs w:val="28"/>
        </w:rPr>
        <w:t xml:space="preserve">– </w:t>
      </w:r>
      <w:r w:rsidRPr="000B4D3E">
        <w:rPr>
          <w:rFonts w:ascii="Times New Roman" w:hAnsi="Times New Roman" w:cs="Times New Roman"/>
          <w:sz w:val="28"/>
          <w:szCs w:val="28"/>
        </w:rPr>
        <w:t>М.: НИИ ОПП АПН СССР, 1983.</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24 с.</w:t>
      </w:r>
    </w:p>
    <w:p w14:paraId="2AD6AE88" w14:textId="00DFD8FD"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218 </w:t>
      </w:r>
      <w:r w:rsidR="00DB00D9" w:rsidRPr="000B4D3E">
        <w:rPr>
          <w:rFonts w:ascii="Times New Roman" w:hAnsi="Times New Roman" w:cs="Times New Roman"/>
          <w:sz w:val="28"/>
          <w:szCs w:val="28"/>
        </w:rPr>
        <w:t xml:space="preserve">Асмолов А. Г.  Психология  личности.  Принципы: общепсихологического анализа. – М., 2002. </w:t>
      </w:r>
      <w:r w:rsidR="00D5605C"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416 с.  </w:t>
      </w:r>
    </w:p>
    <w:p w14:paraId="08F268DB" w14:textId="7A6B9422"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219 </w:t>
      </w:r>
      <w:r w:rsidR="00DB00D9" w:rsidRPr="000B4D3E">
        <w:rPr>
          <w:rFonts w:ascii="Times New Roman" w:hAnsi="Times New Roman" w:cs="Times New Roman"/>
          <w:sz w:val="28"/>
          <w:szCs w:val="28"/>
          <w:lang w:val="en-US"/>
        </w:rPr>
        <w:t xml:space="preserve">Schunk D. H., Hanson A.R. Peer models: Influence on children's self-efficacy and achievement // Journal of Educational Psychology. – 1985. </w:t>
      </w:r>
      <w:r w:rsidR="00D5605C"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№77(3).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xml:space="preserve">. 313–322.  </w:t>
      </w:r>
    </w:p>
    <w:p w14:paraId="56AD5E0B" w14:textId="6AD61EF5" w:rsidR="00DB00D9" w:rsidRPr="00406DEA"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220  </w:t>
      </w:r>
      <w:r w:rsidR="00DB00D9" w:rsidRPr="000B4D3E">
        <w:rPr>
          <w:rFonts w:ascii="Times New Roman" w:hAnsi="Times New Roman" w:cs="Times New Roman"/>
          <w:sz w:val="28"/>
          <w:szCs w:val="28"/>
        </w:rPr>
        <w:t>Митицина Е.А. Теоретические основания изучения профессиональной самоэффективности студентов // Вестник Псковского государственного университета. Серия</w:t>
      </w:r>
      <w:r w:rsidR="00DB00D9" w:rsidRPr="00406DEA">
        <w:rPr>
          <w:rFonts w:ascii="Times New Roman" w:hAnsi="Times New Roman" w:cs="Times New Roman"/>
          <w:sz w:val="28"/>
          <w:szCs w:val="28"/>
        </w:rPr>
        <w:t xml:space="preserve">: </w:t>
      </w:r>
      <w:r w:rsidR="00DB00D9" w:rsidRPr="000B4D3E">
        <w:rPr>
          <w:rFonts w:ascii="Times New Roman" w:hAnsi="Times New Roman" w:cs="Times New Roman"/>
          <w:sz w:val="28"/>
          <w:szCs w:val="28"/>
        </w:rPr>
        <w:t>Социально</w:t>
      </w:r>
      <w:r w:rsidR="00DB00D9" w:rsidRPr="00406DEA">
        <w:rPr>
          <w:rFonts w:ascii="Times New Roman" w:hAnsi="Times New Roman" w:cs="Times New Roman"/>
          <w:sz w:val="28"/>
          <w:szCs w:val="28"/>
        </w:rPr>
        <w:t>-</w:t>
      </w:r>
      <w:r w:rsidR="00DB00D9" w:rsidRPr="000B4D3E">
        <w:rPr>
          <w:rFonts w:ascii="Times New Roman" w:hAnsi="Times New Roman" w:cs="Times New Roman"/>
          <w:sz w:val="28"/>
          <w:szCs w:val="28"/>
        </w:rPr>
        <w:t>гуманитарные</w:t>
      </w:r>
      <w:r w:rsidR="00DB00D9" w:rsidRPr="00406DEA">
        <w:rPr>
          <w:rFonts w:ascii="Times New Roman" w:hAnsi="Times New Roman" w:cs="Times New Roman"/>
          <w:sz w:val="28"/>
          <w:szCs w:val="28"/>
        </w:rPr>
        <w:t xml:space="preserve"> </w:t>
      </w:r>
      <w:r w:rsidR="00DB00D9" w:rsidRPr="000B4D3E">
        <w:rPr>
          <w:rFonts w:ascii="Times New Roman" w:hAnsi="Times New Roman" w:cs="Times New Roman"/>
          <w:sz w:val="28"/>
          <w:szCs w:val="28"/>
        </w:rPr>
        <w:t>и</w:t>
      </w:r>
      <w:r w:rsidR="00DB00D9" w:rsidRPr="00406DEA">
        <w:rPr>
          <w:rFonts w:ascii="Times New Roman" w:hAnsi="Times New Roman" w:cs="Times New Roman"/>
          <w:sz w:val="28"/>
          <w:szCs w:val="28"/>
        </w:rPr>
        <w:t xml:space="preserve"> </w:t>
      </w:r>
      <w:r w:rsidR="00DB00D9" w:rsidRPr="000B4D3E">
        <w:rPr>
          <w:rFonts w:ascii="Times New Roman" w:hAnsi="Times New Roman" w:cs="Times New Roman"/>
          <w:sz w:val="28"/>
          <w:szCs w:val="28"/>
        </w:rPr>
        <w:t>психолого</w:t>
      </w:r>
      <w:r w:rsidR="00DB00D9" w:rsidRPr="00406DEA">
        <w:rPr>
          <w:rFonts w:ascii="Times New Roman" w:hAnsi="Times New Roman" w:cs="Times New Roman"/>
          <w:sz w:val="28"/>
          <w:szCs w:val="28"/>
        </w:rPr>
        <w:t>-</w:t>
      </w:r>
      <w:r w:rsidR="00DB00D9" w:rsidRPr="000B4D3E">
        <w:rPr>
          <w:rFonts w:ascii="Times New Roman" w:hAnsi="Times New Roman" w:cs="Times New Roman"/>
          <w:sz w:val="28"/>
          <w:szCs w:val="28"/>
        </w:rPr>
        <w:t>педагогические</w:t>
      </w:r>
      <w:r w:rsidR="00DB00D9" w:rsidRPr="00406DEA">
        <w:rPr>
          <w:rFonts w:ascii="Times New Roman" w:hAnsi="Times New Roman" w:cs="Times New Roman"/>
          <w:sz w:val="28"/>
          <w:szCs w:val="28"/>
        </w:rPr>
        <w:t xml:space="preserve"> </w:t>
      </w:r>
      <w:r w:rsidR="00DB00D9" w:rsidRPr="000B4D3E">
        <w:rPr>
          <w:rFonts w:ascii="Times New Roman" w:hAnsi="Times New Roman" w:cs="Times New Roman"/>
          <w:sz w:val="28"/>
          <w:szCs w:val="28"/>
        </w:rPr>
        <w:t>науки</w:t>
      </w:r>
      <w:r w:rsidR="00DB00D9" w:rsidRPr="00406DEA">
        <w:rPr>
          <w:rFonts w:ascii="Times New Roman" w:hAnsi="Times New Roman" w:cs="Times New Roman"/>
          <w:sz w:val="28"/>
          <w:szCs w:val="28"/>
        </w:rPr>
        <w:t xml:space="preserve">. - 2014. - №5. - </w:t>
      </w:r>
      <w:r w:rsidR="00DB00D9" w:rsidRPr="000B4D3E">
        <w:rPr>
          <w:rFonts w:ascii="Times New Roman" w:hAnsi="Times New Roman" w:cs="Times New Roman"/>
          <w:sz w:val="28"/>
          <w:szCs w:val="28"/>
        </w:rPr>
        <w:t>С</w:t>
      </w:r>
      <w:r w:rsidR="00DB00D9" w:rsidRPr="00406DEA">
        <w:rPr>
          <w:rFonts w:ascii="Times New Roman" w:hAnsi="Times New Roman" w:cs="Times New Roman"/>
          <w:sz w:val="28"/>
          <w:szCs w:val="28"/>
        </w:rPr>
        <w:t>. 376–380.</w:t>
      </w:r>
    </w:p>
    <w:p w14:paraId="53FDA695" w14:textId="7777777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 xml:space="preserve">221 </w:t>
      </w:r>
      <w:r w:rsidRPr="000B4D3E">
        <w:rPr>
          <w:rFonts w:ascii="Times New Roman" w:hAnsi="Times New Roman" w:cs="Times New Roman"/>
          <w:sz w:val="28"/>
          <w:szCs w:val="28"/>
          <w:lang w:val="en-US"/>
        </w:rPr>
        <w:tab/>
        <w:t xml:space="preserve">Solomon L.J., Rothblum E.D. Academic Procrastination: Frequency and Cognitive-Behavioral Correlates // Journal of Counseling Psychology. - 1984. - №31. – </w:t>
      </w:r>
      <w:r w:rsidRPr="000B4D3E">
        <w:rPr>
          <w:rFonts w:ascii="Times New Roman" w:hAnsi="Times New Roman" w:cs="Times New Roman"/>
          <w:sz w:val="28"/>
          <w:szCs w:val="28"/>
        </w:rPr>
        <w:t>Р</w:t>
      </w:r>
      <w:r w:rsidRPr="000B4D3E">
        <w:rPr>
          <w:rFonts w:ascii="Times New Roman" w:hAnsi="Times New Roman" w:cs="Times New Roman"/>
          <w:sz w:val="28"/>
          <w:szCs w:val="28"/>
          <w:lang w:val="en-US"/>
        </w:rPr>
        <w:t xml:space="preserve">. 503-509. </w:t>
      </w:r>
    </w:p>
    <w:p w14:paraId="44EC931F" w14:textId="3EF1C723"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222 </w:t>
      </w:r>
      <w:r w:rsidR="00DB00D9" w:rsidRPr="000B4D3E">
        <w:rPr>
          <w:rFonts w:ascii="Times New Roman" w:hAnsi="Times New Roman" w:cs="Times New Roman"/>
          <w:sz w:val="28"/>
          <w:szCs w:val="28"/>
          <w:lang w:val="en-US"/>
        </w:rPr>
        <w:t xml:space="preserve">Bouffard-Bouchard  T., Pinard  A. Sentiment d’auto-efficacité et exercice des processus d’autorégulation chez des étudiants de niveau collégial // Journal International de Psychologie. - 1988. - №23.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409–421.</w:t>
      </w:r>
    </w:p>
    <w:p w14:paraId="42D4E2CE" w14:textId="2C683CA6"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223 </w:t>
      </w:r>
      <w:r w:rsidR="00DB00D9" w:rsidRPr="000B4D3E">
        <w:rPr>
          <w:rFonts w:ascii="Times New Roman" w:hAnsi="Times New Roman" w:cs="Times New Roman"/>
          <w:sz w:val="28"/>
          <w:szCs w:val="28"/>
          <w:lang w:val="en-US"/>
        </w:rPr>
        <w:t xml:space="preserve">Multon K.D., Brown S.D., Lent R.W. Relation of self-efficacy beliefs to academic outcomes: A meta-analytic investigation //  Journal of Counseling Psychology. - 1991. - №38.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30-38.</w:t>
      </w:r>
    </w:p>
    <w:p w14:paraId="7C0DCACE" w14:textId="1E45AB8F"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224 </w:t>
      </w:r>
      <w:r w:rsidR="00DB00D9" w:rsidRPr="000B4D3E">
        <w:rPr>
          <w:rFonts w:ascii="Times New Roman" w:hAnsi="Times New Roman" w:cs="Times New Roman"/>
          <w:sz w:val="28"/>
          <w:szCs w:val="28"/>
          <w:lang w:val="en-US"/>
        </w:rPr>
        <w:t xml:space="preserve">Schunk  D.H. Social-self interaction and achievement behavior  // Educational Psychologist. - 1999. - №34.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xml:space="preserve">. 219–227.  </w:t>
      </w:r>
    </w:p>
    <w:p w14:paraId="382A3619" w14:textId="34C97338"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225 </w:t>
      </w:r>
      <w:r w:rsidR="00DB00D9" w:rsidRPr="000B4D3E">
        <w:rPr>
          <w:rFonts w:ascii="Times New Roman" w:hAnsi="Times New Roman" w:cs="Times New Roman"/>
          <w:sz w:val="28"/>
          <w:szCs w:val="28"/>
          <w:lang w:val="en-US"/>
        </w:rPr>
        <w:t xml:space="preserve">Zimmerman B., Kitsantas A. Homework practices and academic achievement: The mediating role of self-efficacy and perceived responsibility beliefs // Contemporary Educational Psychology. – 2005. - №30. – </w:t>
      </w:r>
      <w:r w:rsidR="00DB00D9" w:rsidRPr="000B4D3E">
        <w:rPr>
          <w:rFonts w:ascii="Times New Roman" w:hAnsi="Times New Roman" w:cs="Times New Roman"/>
          <w:sz w:val="28"/>
          <w:szCs w:val="28"/>
        </w:rPr>
        <w:t>Р</w:t>
      </w:r>
      <w:r w:rsidR="00DB00D9" w:rsidRPr="000B4D3E">
        <w:rPr>
          <w:rFonts w:ascii="Times New Roman" w:hAnsi="Times New Roman" w:cs="Times New Roman"/>
          <w:sz w:val="28"/>
          <w:szCs w:val="28"/>
          <w:lang w:val="en-US"/>
        </w:rPr>
        <w:t>. 397–417.</w:t>
      </w:r>
    </w:p>
    <w:p w14:paraId="466A4143" w14:textId="7777777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226 Макарова Д.Н. Проявление интеллектуальных компетенций при решении когнитивных задач различных типов: дис.    …   маг. по психологии. – СПб., 2014. – 112 с.</w:t>
      </w:r>
    </w:p>
    <w:p w14:paraId="75567B8E" w14:textId="2A0A4F0A"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 xml:space="preserve">227 </w:t>
      </w:r>
      <w:r w:rsidR="00DB00D9" w:rsidRPr="000B4D3E">
        <w:rPr>
          <w:rFonts w:ascii="Times New Roman" w:hAnsi="Times New Roman" w:cs="Times New Roman"/>
          <w:sz w:val="28"/>
          <w:szCs w:val="28"/>
        </w:rPr>
        <w:t>Белых Т.В. Структура интегральной индивидуальности студентов с разным уровнем выраженности коммуникативной самоэффективности.  - М.: Мир науки, 2015. - 70 с.</w:t>
      </w:r>
    </w:p>
    <w:p w14:paraId="11CEFD16" w14:textId="20994692" w:rsidR="00DB00D9" w:rsidRPr="000B4D3E" w:rsidRDefault="00406DEA"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228 </w:t>
      </w:r>
      <w:r w:rsidR="00DB00D9" w:rsidRPr="000B4D3E">
        <w:rPr>
          <w:rFonts w:ascii="Times New Roman" w:hAnsi="Times New Roman" w:cs="Times New Roman"/>
          <w:sz w:val="28"/>
          <w:szCs w:val="28"/>
        </w:rPr>
        <w:t>Коломиец О.В. Самоэффективность студентов гуманитарных и технических специальностей // Актуальные проблемы гуманитарных и естественных наук. – 2015. - №6(4). – С. 94-97.</w:t>
      </w:r>
    </w:p>
    <w:p w14:paraId="4CCFEA44" w14:textId="5DB6FF46"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 xml:space="preserve">229 Maddux J.E. Self-Efficacy: The Power of Believing You Can (2nd edn)  / </w:t>
      </w:r>
      <w:r w:rsidRPr="000B4D3E">
        <w:rPr>
          <w:rFonts w:ascii="Times New Roman" w:hAnsi="Times New Roman" w:cs="Times New Roman"/>
          <w:sz w:val="28"/>
          <w:szCs w:val="28"/>
        </w:rPr>
        <w:t>е</w:t>
      </w:r>
      <w:r w:rsidRPr="000B4D3E">
        <w:rPr>
          <w:rFonts w:ascii="Times New Roman" w:hAnsi="Times New Roman" w:cs="Times New Roman"/>
          <w:sz w:val="28"/>
          <w:szCs w:val="28"/>
          <w:lang w:val="en-US"/>
        </w:rPr>
        <w:t>dited by Shane J. Lopez and C.R. Snyder. -  The Oxford Handbook of Positive Psychology, 2012 https://www.oxfordhandbooks.com/view/1093</w:t>
      </w:r>
      <w:r w:rsidR="00406DEA" w:rsidRPr="00406DEA">
        <w:rPr>
          <w:rFonts w:ascii="Times New Roman" w:hAnsi="Times New Roman" w:cs="Times New Roman"/>
          <w:sz w:val="28"/>
          <w:szCs w:val="28"/>
          <w:lang w:val="en-US"/>
        </w:rPr>
        <w:t xml:space="preserve"> </w:t>
      </w:r>
      <w:r w:rsidRPr="000B4D3E">
        <w:rPr>
          <w:rFonts w:ascii="Times New Roman" w:hAnsi="Times New Roman" w:cs="Times New Roman"/>
          <w:sz w:val="28"/>
          <w:szCs w:val="28"/>
          <w:lang w:val="en-US"/>
        </w:rPr>
        <w:t>/oxfordhb/ 9780195187243.001.0001/oxfordhb-9780195187243e031  17.08.2021.</w:t>
      </w:r>
    </w:p>
    <w:p w14:paraId="5F5B1229" w14:textId="73438509"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230 </w:t>
      </w:r>
      <w:r w:rsidR="00DB00D9" w:rsidRPr="000B4D3E">
        <w:rPr>
          <w:rFonts w:ascii="Times New Roman" w:hAnsi="Times New Roman" w:cs="Times New Roman"/>
          <w:sz w:val="28"/>
          <w:szCs w:val="28"/>
        </w:rPr>
        <w:t>Галой Н.Ю., Лихачёва Э.В., Николаева Л.П., Огнев А.С. Ценностные ориентации студентов как предиктор их самоэффективности и жизнестойкости   // Человеческий капитал. – 2020. – №8(140). - С. 241-250.</w:t>
      </w:r>
    </w:p>
    <w:p w14:paraId="43D49878" w14:textId="50EA54A1"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231 Терехова Т.А. Эмпирическое исследование жизнестойкости как ресурса личности в контексте этнических особенностей / Т.А. Терехова, Е.Л. Трофимова // Известия Иркутского государственного университета. Серия: Психология. 2017.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Т. 19.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С. 96–102.</w:t>
      </w:r>
    </w:p>
    <w:p w14:paraId="4DEA0ACF" w14:textId="3C019E5E"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232 Фонталова Н.С. Влияние стрессоустойчивости как профессионально важного качества педагога на профессиональную успешность / Н.С. Фонталова, А.О. Шишкина, Г.Э. Турганова // Евроазиатское сотрудничество : материалы междунар. науч.-практ. конф., Иркутск, 14–15 сент. 2017 г. </w:t>
      </w:r>
      <w:r w:rsidR="00D5605C" w:rsidRPr="000B4D3E">
        <w:rPr>
          <w:rFonts w:ascii="Times New Roman" w:hAnsi="Times New Roman" w:cs="Times New Roman"/>
          <w:sz w:val="28"/>
          <w:szCs w:val="28"/>
        </w:rPr>
        <w:t xml:space="preserve">– </w:t>
      </w:r>
      <w:r w:rsidRPr="000B4D3E">
        <w:rPr>
          <w:rFonts w:ascii="Times New Roman" w:hAnsi="Times New Roman" w:cs="Times New Roman"/>
          <w:sz w:val="28"/>
          <w:szCs w:val="28"/>
        </w:rPr>
        <w:t xml:space="preserve">Иркутск, 2017. </w:t>
      </w:r>
      <w:r w:rsidR="00D5605C" w:rsidRPr="000B4D3E">
        <w:rPr>
          <w:rFonts w:ascii="Times New Roman" w:hAnsi="Times New Roman" w:cs="Times New Roman"/>
          <w:sz w:val="28"/>
          <w:szCs w:val="28"/>
        </w:rPr>
        <w:t>–</w:t>
      </w:r>
      <w:r w:rsidRPr="000B4D3E">
        <w:rPr>
          <w:rFonts w:ascii="Times New Roman" w:hAnsi="Times New Roman" w:cs="Times New Roman"/>
          <w:sz w:val="28"/>
          <w:szCs w:val="28"/>
        </w:rPr>
        <w:t xml:space="preserve"> С. 321–333.</w:t>
      </w:r>
    </w:p>
    <w:p w14:paraId="26AD9186" w14:textId="0C0CB804"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233 Воронцова Е.Г. Взаимосвязь представлений о самоэффективности с мотивацией достижения успеха у юношей и девушек, обучающихся на психологическом и юридическом направлениях обучения в вузе // </w:t>
      </w:r>
      <w:r w:rsidRPr="000B4D3E">
        <w:rPr>
          <w:rFonts w:ascii="Times New Roman" w:hAnsi="Times New Roman" w:cs="Times New Roman"/>
          <w:sz w:val="28"/>
          <w:szCs w:val="28"/>
          <w:lang w:val="en-US"/>
        </w:rPr>
        <w:t>Baikal</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en-US"/>
        </w:rPr>
        <w:t>Research</w:t>
      </w:r>
      <w:r w:rsidRPr="000B4D3E">
        <w:rPr>
          <w:rFonts w:ascii="Times New Roman" w:hAnsi="Times New Roman" w:cs="Times New Roman"/>
          <w:sz w:val="28"/>
          <w:szCs w:val="28"/>
        </w:rPr>
        <w:t xml:space="preserve"> </w:t>
      </w:r>
      <w:r w:rsidRPr="000B4D3E">
        <w:rPr>
          <w:rFonts w:ascii="Times New Roman" w:hAnsi="Times New Roman" w:cs="Times New Roman"/>
          <w:sz w:val="28"/>
          <w:szCs w:val="28"/>
          <w:lang w:val="en-US"/>
        </w:rPr>
        <w:t>Journal</w:t>
      </w:r>
      <w:r w:rsidRPr="000B4D3E">
        <w:rPr>
          <w:rFonts w:ascii="Times New Roman" w:hAnsi="Times New Roman" w:cs="Times New Roman"/>
          <w:sz w:val="28"/>
          <w:szCs w:val="28"/>
        </w:rPr>
        <w:t xml:space="preserve">. </w:t>
      </w:r>
      <w:r w:rsidR="00121F97" w:rsidRPr="000B4D3E">
        <w:rPr>
          <w:rFonts w:ascii="Times New Roman" w:hAnsi="Times New Roman" w:cs="Times New Roman"/>
          <w:sz w:val="28"/>
          <w:szCs w:val="28"/>
        </w:rPr>
        <w:t xml:space="preserve">– </w:t>
      </w:r>
      <w:r w:rsidRPr="000B4D3E">
        <w:rPr>
          <w:rFonts w:ascii="Times New Roman" w:hAnsi="Times New Roman" w:cs="Times New Roman"/>
          <w:sz w:val="28"/>
          <w:szCs w:val="28"/>
        </w:rPr>
        <w:t xml:space="preserve">2019. </w:t>
      </w:r>
      <w:r w:rsidR="00121F97" w:rsidRPr="000B4D3E">
        <w:rPr>
          <w:rFonts w:ascii="Times New Roman" w:hAnsi="Times New Roman" w:cs="Times New Roman"/>
          <w:sz w:val="28"/>
          <w:szCs w:val="28"/>
        </w:rPr>
        <w:t>–</w:t>
      </w:r>
      <w:r w:rsidRPr="000B4D3E">
        <w:rPr>
          <w:rFonts w:ascii="Times New Roman" w:hAnsi="Times New Roman" w:cs="Times New Roman"/>
          <w:sz w:val="28"/>
          <w:szCs w:val="28"/>
        </w:rPr>
        <w:t xml:space="preserve"> Т. 10, № 1. </w:t>
      </w:r>
      <w:r w:rsidR="00121F97" w:rsidRPr="000B4D3E">
        <w:rPr>
          <w:rFonts w:ascii="Times New Roman" w:hAnsi="Times New Roman" w:cs="Times New Roman"/>
          <w:sz w:val="28"/>
          <w:szCs w:val="28"/>
        </w:rPr>
        <w:t xml:space="preserve">– </w:t>
      </w:r>
      <w:r w:rsidRPr="000B4D3E">
        <w:rPr>
          <w:rFonts w:ascii="Times New Roman" w:hAnsi="Times New Roman" w:cs="Times New Roman"/>
          <w:sz w:val="28"/>
          <w:szCs w:val="28"/>
          <w:lang w:val="en-US"/>
        </w:rPr>
        <w:t>DOI</w:t>
      </w:r>
      <w:r w:rsidRPr="000B4D3E">
        <w:rPr>
          <w:rFonts w:ascii="Times New Roman" w:hAnsi="Times New Roman" w:cs="Times New Roman"/>
          <w:sz w:val="28"/>
          <w:szCs w:val="28"/>
        </w:rPr>
        <w:t xml:space="preserve"> : 10.17150/2411-6262.2019.10(1).3.</w:t>
      </w:r>
    </w:p>
    <w:p w14:paraId="6BB491DA" w14:textId="11433E01"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234 Ананьев Б.Г. Человек как предмет познания. </w:t>
      </w:r>
      <w:r w:rsidR="00724A70" w:rsidRPr="000B4D3E">
        <w:rPr>
          <w:rFonts w:ascii="Times New Roman" w:hAnsi="Times New Roman" w:cs="Times New Roman"/>
          <w:sz w:val="28"/>
          <w:szCs w:val="28"/>
        </w:rPr>
        <w:t>–</w:t>
      </w:r>
      <w:r w:rsidRPr="000B4D3E">
        <w:rPr>
          <w:rFonts w:ascii="Times New Roman" w:hAnsi="Times New Roman" w:cs="Times New Roman"/>
          <w:sz w:val="28"/>
          <w:szCs w:val="28"/>
        </w:rPr>
        <w:t xml:space="preserve"> СПб.;</w:t>
      </w:r>
      <w:r w:rsidR="00121F97" w:rsidRPr="000B4D3E">
        <w:rPr>
          <w:rFonts w:ascii="Times New Roman" w:hAnsi="Times New Roman" w:cs="Times New Roman"/>
          <w:sz w:val="28"/>
          <w:szCs w:val="28"/>
        </w:rPr>
        <w:t xml:space="preserve"> </w:t>
      </w:r>
      <w:r w:rsidR="00420F09">
        <w:rPr>
          <w:rFonts w:ascii="Times New Roman" w:hAnsi="Times New Roman" w:cs="Times New Roman"/>
          <w:sz w:val="28"/>
          <w:szCs w:val="28"/>
        </w:rPr>
        <w:t>Питер.</w:t>
      </w:r>
      <w:r w:rsidR="00420F09" w:rsidRPr="00420F09">
        <w:t xml:space="preserve"> </w:t>
      </w:r>
      <w:r w:rsidR="00420F09" w:rsidRPr="00420F09">
        <w:rPr>
          <w:rFonts w:ascii="Times New Roman" w:hAnsi="Times New Roman" w:cs="Times New Roman"/>
          <w:sz w:val="28"/>
          <w:szCs w:val="28"/>
        </w:rPr>
        <w:t>–</w:t>
      </w:r>
      <w:r w:rsidRPr="000B4D3E">
        <w:rPr>
          <w:rFonts w:ascii="Times New Roman" w:hAnsi="Times New Roman" w:cs="Times New Roman"/>
          <w:sz w:val="28"/>
          <w:szCs w:val="28"/>
        </w:rPr>
        <w:t xml:space="preserve"> 2001.</w:t>
      </w:r>
      <w:r w:rsidR="00724A70" w:rsidRPr="000B4D3E">
        <w:rPr>
          <w:rFonts w:ascii="Times New Roman" w:hAnsi="Times New Roman" w:cs="Times New Roman"/>
          <w:sz w:val="28"/>
          <w:szCs w:val="28"/>
        </w:rPr>
        <w:t xml:space="preserve"> –</w:t>
      </w:r>
      <w:r w:rsidRPr="000B4D3E">
        <w:rPr>
          <w:rFonts w:ascii="Times New Roman" w:hAnsi="Times New Roman" w:cs="Times New Roman"/>
          <w:sz w:val="28"/>
          <w:szCs w:val="28"/>
        </w:rPr>
        <w:t xml:space="preserve"> 282 с.</w:t>
      </w:r>
    </w:p>
    <w:p w14:paraId="094C3FAD" w14:textId="75611D7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235 Зимняя И.А. Педагогическая психология: учебник для студентов по педагогике и психологии. </w:t>
      </w:r>
      <w:r w:rsidR="00724A70" w:rsidRPr="000B4D3E">
        <w:rPr>
          <w:rFonts w:ascii="Times New Roman" w:hAnsi="Times New Roman" w:cs="Times New Roman"/>
          <w:sz w:val="28"/>
          <w:szCs w:val="28"/>
        </w:rPr>
        <w:t>–</w:t>
      </w:r>
      <w:r w:rsidRPr="000B4D3E">
        <w:rPr>
          <w:rFonts w:ascii="Times New Roman" w:hAnsi="Times New Roman" w:cs="Times New Roman"/>
          <w:sz w:val="28"/>
          <w:szCs w:val="28"/>
        </w:rPr>
        <w:t xml:space="preserve"> М.: Логос, 2000. </w:t>
      </w:r>
      <w:r w:rsidR="00724A70" w:rsidRPr="000B4D3E">
        <w:rPr>
          <w:rFonts w:ascii="Times New Roman" w:hAnsi="Times New Roman" w:cs="Times New Roman"/>
          <w:sz w:val="28"/>
          <w:szCs w:val="28"/>
        </w:rPr>
        <w:t>–</w:t>
      </w:r>
      <w:r w:rsidRPr="000B4D3E">
        <w:rPr>
          <w:rFonts w:ascii="Times New Roman" w:hAnsi="Times New Roman" w:cs="Times New Roman"/>
          <w:sz w:val="28"/>
          <w:szCs w:val="28"/>
        </w:rPr>
        <w:t>384 с.</w:t>
      </w:r>
    </w:p>
    <w:p w14:paraId="4D337D7A" w14:textId="61EE664B"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236 </w:t>
      </w:r>
      <w:r w:rsidR="00DB00D9" w:rsidRPr="000B4D3E">
        <w:rPr>
          <w:rFonts w:ascii="Times New Roman" w:hAnsi="Times New Roman" w:cs="Times New Roman"/>
          <w:sz w:val="28"/>
          <w:szCs w:val="28"/>
        </w:rPr>
        <w:t xml:space="preserve">Белянская Т.Э. Социально-психологические характеристики студенческого возраста // Ученые записки. Электронный научный журнал Курского государственного университета. – 2020.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№3(55).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220-227.</w:t>
      </w:r>
    </w:p>
    <w:p w14:paraId="4B61A2E9" w14:textId="77777777"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237 Пенькова  М.С., Панфилова  Ю.С. Психологические особенности современного студенчества // Материалы XI Международной студенческой научной конференции «Студенческий научный форум» https://scienceforum.ru /2019/article/2018016645  27.09.2021.</w:t>
      </w:r>
    </w:p>
    <w:p w14:paraId="7BB3AC91" w14:textId="56211185"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238 Шварцер Р., Ерусалем М., Ромек В. Русская версия шкалы общей самоэффективности Р. Шварцера и М. Ерусалема //  Иностранная психология. </w:t>
      </w:r>
      <w:r w:rsidR="00724A70" w:rsidRPr="000B4D3E">
        <w:rPr>
          <w:rFonts w:ascii="Times New Roman" w:hAnsi="Times New Roman" w:cs="Times New Roman"/>
          <w:sz w:val="28"/>
          <w:szCs w:val="28"/>
        </w:rPr>
        <w:t>–</w:t>
      </w:r>
      <w:r w:rsidRPr="000B4D3E">
        <w:rPr>
          <w:rFonts w:ascii="Times New Roman" w:hAnsi="Times New Roman" w:cs="Times New Roman"/>
          <w:sz w:val="28"/>
          <w:szCs w:val="28"/>
        </w:rPr>
        <w:t xml:space="preserve"> 1996. </w:t>
      </w:r>
      <w:r w:rsidR="00724A70" w:rsidRPr="000B4D3E">
        <w:rPr>
          <w:rFonts w:ascii="Times New Roman" w:hAnsi="Times New Roman" w:cs="Times New Roman"/>
          <w:sz w:val="28"/>
          <w:szCs w:val="28"/>
        </w:rPr>
        <w:t>–</w:t>
      </w:r>
      <w:r w:rsidRPr="000B4D3E">
        <w:rPr>
          <w:rFonts w:ascii="Times New Roman" w:hAnsi="Times New Roman" w:cs="Times New Roman"/>
          <w:sz w:val="28"/>
          <w:szCs w:val="28"/>
        </w:rPr>
        <w:t xml:space="preserve"> №7. </w:t>
      </w:r>
      <w:r w:rsidR="00724A70" w:rsidRPr="000B4D3E">
        <w:rPr>
          <w:rFonts w:ascii="Times New Roman" w:hAnsi="Times New Roman" w:cs="Times New Roman"/>
          <w:sz w:val="28"/>
          <w:szCs w:val="28"/>
        </w:rPr>
        <w:t>–</w:t>
      </w:r>
      <w:r w:rsidRPr="000B4D3E">
        <w:rPr>
          <w:rFonts w:ascii="Times New Roman" w:hAnsi="Times New Roman" w:cs="Times New Roman"/>
          <w:sz w:val="28"/>
          <w:szCs w:val="28"/>
        </w:rPr>
        <w:t xml:space="preserve"> С. 71-77. </w:t>
      </w:r>
    </w:p>
    <w:p w14:paraId="36F03468" w14:textId="70C09B6F"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lang w:val="en-US"/>
        </w:rPr>
      </w:pPr>
      <w:r w:rsidRPr="000B4D3E">
        <w:rPr>
          <w:rFonts w:ascii="Times New Roman" w:hAnsi="Times New Roman" w:cs="Times New Roman"/>
          <w:sz w:val="28"/>
          <w:szCs w:val="28"/>
          <w:lang w:val="en-US"/>
        </w:rPr>
        <w:t xml:space="preserve">239 </w:t>
      </w:r>
      <w:r w:rsidRPr="000B4D3E">
        <w:rPr>
          <w:rFonts w:ascii="Times New Roman" w:hAnsi="Times New Roman" w:cs="Times New Roman"/>
          <w:sz w:val="28"/>
          <w:szCs w:val="28"/>
          <w:lang w:val="en-US"/>
        </w:rPr>
        <w:tab/>
        <w:t xml:space="preserve">Sherer  M., Maddux J. E., Mercadante B., Prentice-Dunn S., Jacobs B.,  Rogers R.W. The Self-Efficacy Scale: Construction and Validation // Psychological Reports. </w:t>
      </w:r>
      <w:r w:rsidR="00724A70" w:rsidRPr="000B4D3E">
        <w:rPr>
          <w:rFonts w:ascii="Times New Roman" w:hAnsi="Times New Roman" w:cs="Times New Roman"/>
          <w:sz w:val="28"/>
          <w:szCs w:val="28"/>
          <w:lang w:val="en-US"/>
        </w:rPr>
        <w:t>–</w:t>
      </w:r>
      <w:r w:rsidRPr="000B4D3E">
        <w:rPr>
          <w:rFonts w:ascii="Times New Roman" w:hAnsi="Times New Roman" w:cs="Times New Roman"/>
          <w:sz w:val="28"/>
          <w:szCs w:val="28"/>
          <w:lang w:val="en-US"/>
        </w:rPr>
        <w:t xml:space="preserve"> 1982. </w:t>
      </w:r>
      <w:r w:rsidR="00724A70" w:rsidRPr="000B4D3E">
        <w:rPr>
          <w:rFonts w:ascii="Times New Roman" w:hAnsi="Times New Roman" w:cs="Times New Roman"/>
          <w:sz w:val="28"/>
          <w:szCs w:val="28"/>
          <w:lang w:val="en-US"/>
        </w:rPr>
        <w:t>–</w:t>
      </w:r>
      <w:r w:rsidRPr="000B4D3E">
        <w:rPr>
          <w:rFonts w:ascii="Times New Roman" w:hAnsi="Times New Roman" w:cs="Times New Roman"/>
          <w:sz w:val="28"/>
          <w:szCs w:val="28"/>
          <w:lang w:val="en-US"/>
        </w:rPr>
        <w:t xml:space="preserve"> №51. – Р. 663-671.</w:t>
      </w:r>
    </w:p>
    <w:p w14:paraId="38174BD4" w14:textId="12548AD2"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240 </w:t>
      </w:r>
      <w:r w:rsidR="00DB00D9" w:rsidRPr="000B4D3E">
        <w:rPr>
          <w:rFonts w:ascii="Times New Roman" w:hAnsi="Times New Roman" w:cs="Times New Roman"/>
          <w:sz w:val="28"/>
          <w:szCs w:val="28"/>
          <w:lang w:val="en-US"/>
        </w:rPr>
        <w:t xml:space="preserve">Tangney  J.P., Baumeister R.F., Boone A.L. High Self-Control Predicts Good Adjustment, Less Pathology, Better Grades, and Interpersonal Success // Journal of Personality. </w:t>
      </w:r>
      <w:r w:rsidR="00724A70"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2004. </w:t>
      </w:r>
      <w:r w:rsidR="00724A70"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Vol. 72, №2. </w:t>
      </w:r>
      <w:r w:rsidR="00724A70" w:rsidRPr="000B4D3E">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 xml:space="preserve"> P. 271-324.</w:t>
      </w:r>
    </w:p>
    <w:p w14:paraId="70C4D9E1" w14:textId="2478EA39"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241 </w:t>
      </w:r>
      <w:r w:rsidR="00DB00D9" w:rsidRPr="000B4D3E">
        <w:rPr>
          <w:rFonts w:ascii="Times New Roman" w:hAnsi="Times New Roman" w:cs="Times New Roman"/>
          <w:sz w:val="28"/>
          <w:szCs w:val="28"/>
        </w:rPr>
        <w:t xml:space="preserve">Гордеева Т.О., Осин Е.Н., Сучков Д.Д., Иванова Т.Ю., Сычев О.А., Бобров В.В. Самоконтроль как ресурс личности: диагностика и связи с успешностью, настойчивостью и благополучием // Культурно-историческая психология.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2016.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Т. 12, №2.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46-58.</w:t>
      </w:r>
    </w:p>
    <w:p w14:paraId="4AE79316" w14:textId="4442A696"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242 </w:t>
      </w:r>
      <w:r w:rsidR="00DB00D9" w:rsidRPr="000B4D3E">
        <w:rPr>
          <w:rFonts w:ascii="Times New Roman" w:hAnsi="Times New Roman" w:cs="Times New Roman"/>
          <w:sz w:val="28"/>
          <w:szCs w:val="28"/>
        </w:rPr>
        <w:t xml:space="preserve">Мандрикова Е.Ю. Разработка опросника самоорганизации деятельности (ОСД) </w:t>
      </w:r>
      <w:r>
        <w:rPr>
          <w:rFonts w:ascii="Times New Roman" w:hAnsi="Times New Roman" w:cs="Times New Roman"/>
          <w:sz w:val="28"/>
          <w:szCs w:val="28"/>
        </w:rPr>
        <w:t xml:space="preserve"> </w:t>
      </w:r>
      <w:r w:rsidR="00DB00D9" w:rsidRPr="000B4D3E">
        <w:rPr>
          <w:rFonts w:ascii="Times New Roman" w:hAnsi="Times New Roman" w:cs="Times New Roman"/>
          <w:sz w:val="28"/>
          <w:szCs w:val="28"/>
        </w:rPr>
        <w:t xml:space="preserve">// Психологическая диагностика. – 2010.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87 - 111. </w:t>
      </w:r>
    </w:p>
    <w:p w14:paraId="310280B2" w14:textId="7C407620"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243 </w:t>
      </w:r>
      <w:r w:rsidR="00DB00D9" w:rsidRPr="000B4D3E">
        <w:rPr>
          <w:rFonts w:ascii="Times New Roman" w:hAnsi="Times New Roman" w:cs="Times New Roman"/>
          <w:sz w:val="28"/>
          <w:szCs w:val="28"/>
        </w:rPr>
        <w:t xml:space="preserve">Гордеева Т.О., Сычев О.А., Осин Е.Н. Опросник «Шкалы академической мотивации» // Психологический журнал.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2014.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Т. 35, №4. </w:t>
      </w:r>
      <w:r w:rsidR="00724A70"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C. 96-107.</w:t>
      </w:r>
    </w:p>
    <w:p w14:paraId="480FEE00" w14:textId="5E74F89E"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244  </w:t>
      </w:r>
      <w:r w:rsidR="00DB00D9" w:rsidRPr="000B4D3E">
        <w:rPr>
          <w:rFonts w:ascii="Times New Roman" w:hAnsi="Times New Roman" w:cs="Times New Roman"/>
          <w:sz w:val="28"/>
          <w:szCs w:val="28"/>
        </w:rPr>
        <w:t xml:space="preserve">Лепешинский Н.Н. Адаптация опросника «Шкала психологического благополучия» К. Рифф //  Психологический журнал. – 2007. - №3. </w:t>
      </w:r>
      <w:r w:rsidR="00121F97"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24-37.</w:t>
      </w:r>
    </w:p>
    <w:p w14:paraId="262A5ED4" w14:textId="5A1B882D"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245 </w:t>
      </w:r>
      <w:r w:rsidR="00420F09">
        <w:rPr>
          <w:rFonts w:ascii="Times New Roman" w:hAnsi="Times New Roman" w:cs="Times New Roman"/>
          <w:sz w:val="28"/>
          <w:szCs w:val="28"/>
        </w:rPr>
        <w:t xml:space="preserve"> </w:t>
      </w:r>
      <w:r w:rsidRPr="000B4D3E">
        <w:rPr>
          <w:rFonts w:ascii="Times New Roman" w:hAnsi="Times New Roman" w:cs="Times New Roman"/>
          <w:sz w:val="28"/>
          <w:szCs w:val="28"/>
        </w:rPr>
        <w:t>Наследов А.Д.  IBM SPSS, Statistics 20 и AMOS: профессиональный статистический анализ данных. - СПб.: Питер, 2013. – 416 с.</w:t>
      </w:r>
    </w:p>
    <w:p w14:paraId="4284A2EA" w14:textId="237CEF05"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246 </w:t>
      </w:r>
      <w:r w:rsidR="00DB00D9" w:rsidRPr="000B4D3E">
        <w:rPr>
          <w:rFonts w:ascii="Times New Roman" w:hAnsi="Times New Roman" w:cs="Times New Roman"/>
          <w:sz w:val="28"/>
          <w:szCs w:val="28"/>
        </w:rPr>
        <w:t>Наследов А.Д. Математические методы психологического исследования. Анализ и интерпретация данных. – СПб.: Речь, 2012. – 392 с.</w:t>
      </w:r>
    </w:p>
    <w:p w14:paraId="756AB1D0" w14:textId="470E93AA" w:rsidR="00DB00D9" w:rsidRPr="000B4D3E" w:rsidRDefault="00DB00D9" w:rsidP="00333555">
      <w:pPr>
        <w:tabs>
          <w:tab w:val="left" w:pos="993"/>
        </w:tabs>
        <w:spacing w:after="0" w:line="240" w:lineRule="auto"/>
        <w:ind w:firstLine="680"/>
        <w:jc w:val="both"/>
        <w:rPr>
          <w:rFonts w:ascii="Times New Roman" w:hAnsi="Times New Roman" w:cs="Times New Roman"/>
          <w:sz w:val="28"/>
          <w:szCs w:val="28"/>
        </w:rPr>
      </w:pPr>
      <w:r w:rsidRPr="000B4D3E">
        <w:rPr>
          <w:rFonts w:ascii="Times New Roman" w:hAnsi="Times New Roman" w:cs="Times New Roman"/>
          <w:sz w:val="28"/>
          <w:szCs w:val="28"/>
        </w:rPr>
        <w:t xml:space="preserve">247 Унгуряну  Т.Н., Гржибовский А.М. Сравнение трех и более независмых групп с использованием непараметрического критерия Краскела Уоллиса в программе Stata // Экология человека. – 2014. </w:t>
      </w:r>
      <w:r w:rsidR="00121F97" w:rsidRPr="000B4D3E">
        <w:rPr>
          <w:rFonts w:ascii="Times New Roman" w:hAnsi="Times New Roman" w:cs="Times New Roman"/>
          <w:sz w:val="28"/>
          <w:szCs w:val="28"/>
        </w:rPr>
        <w:t>–</w:t>
      </w:r>
      <w:r w:rsidRPr="000B4D3E">
        <w:rPr>
          <w:rFonts w:ascii="Times New Roman" w:hAnsi="Times New Roman" w:cs="Times New Roman"/>
          <w:sz w:val="28"/>
          <w:szCs w:val="28"/>
        </w:rPr>
        <w:t xml:space="preserve"> №6. </w:t>
      </w:r>
      <w:r w:rsidR="00121F97" w:rsidRPr="000B4D3E">
        <w:rPr>
          <w:rFonts w:ascii="Times New Roman" w:hAnsi="Times New Roman" w:cs="Times New Roman"/>
          <w:sz w:val="28"/>
          <w:szCs w:val="28"/>
        </w:rPr>
        <w:t>–</w:t>
      </w:r>
      <w:r w:rsidRPr="000B4D3E">
        <w:rPr>
          <w:rFonts w:ascii="Times New Roman" w:hAnsi="Times New Roman" w:cs="Times New Roman"/>
          <w:sz w:val="28"/>
          <w:szCs w:val="28"/>
        </w:rPr>
        <w:t xml:space="preserve">  С. 55-58.</w:t>
      </w:r>
    </w:p>
    <w:p w14:paraId="19346B5B" w14:textId="787E2572" w:rsidR="00DB00D9"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248 </w:t>
      </w:r>
      <w:r w:rsidR="00DB00D9" w:rsidRPr="000B4D3E">
        <w:rPr>
          <w:rFonts w:ascii="Times New Roman" w:hAnsi="Times New Roman" w:cs="Times New Roman"/>
          <w:sz w:val="28"/>
          <w:szCs w:val="28"/>
        </w:rPr>
        <w:t xml:space="preserve">Шишлянникова Л.М. Применение корреляционного анализа в психологии // Психологическая наука и образование. </w:t>
      </w:r>
      <w:r w:rsidR="00C81294"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2009. –Т.14, №1. </w:t>
      </w:r>
      <w:r w:rsidR="00C81294" w:rsidRPr="000B4D3E">
        <w:rPr>
          <w:rFonts w:ascii="Times New Roman" w:hAnsi="Times New Roman" w:cs="Times New Roman"/>
          <w:sz w:val="28"/>
          <w:szCs w:val="28"/>
        </w:rPr>
        <w:t>–</w:t>
      </w:r>
      <w:r w:rsidR="00DB00D9" w:rsidRPr="000B4D3E">
        <w:rPr>
          <w:rFonts w:ascii="Times New Roman" w:hAnsi="Times New Roman" w:cs="Times New Roman"/>
          <w:sz w:val="28"/>
          <w:szCs w:val="28"/>
        </w:rPr>
        <w:t xml:space="preserve"> С. 98-107.</w:t>
      </w:r>
    </w:p>
    <w:p w14:paraId="0B074007" w14:textId="3819C59E" w:rsidR="00DB00D9" w:rsidRPr="00420F09"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249 </w:t>
      </w:r>
      <w:r w:rsidR="00DB00D9" w:rsidRPr="000B4D3E">
        <w:rPr>
          <w:rFonts w:ascii="Times New Roman" w:hAnsi="Times New Roman" w:cs="Times New Roman"/>
          <w:sz w:val="28"/>
          <w:szCs w:val="28"/>
        </w:rPr>
        <w:t>Бантикова О.И., Седова Е.Н., Чудинова О.С. Методы кластерного анализа. Классификация без обучения (непараметрический случай): методические указания к лабораторному практикуму, курсовой работе, дипломному проектированию и самостоятельной работе студентов  /  под ред. А</w:t>
      </w:r>
      <w:r w:rsidR="00DB00D9" w:rsidRPr="00420F09">
        <w:rPr>
          <w:rFonts w:ascii="Times New Roman" w:hAnsi="Times New Roman" w:cs="Times New Roman"/>
          <w:sz w:val="28"/>
          <w:szCs w:val="28"/>
        </w:rPr>
        <w:t>.</w:t>
      </w:r>
      <w:r w:rsidR="00DB00D9" w:rsidRPr="000B4D3E">
        <w:rPr>
          <w:rFonts w:ascii="Times New Roman" w:hAnsi="Times New Roman" w:cs="Times New Roman"/>
          <w:sz w:val="28"/>
          <w:szCs w:val="28"/>
        </w:rPr>
        <w:t>Г</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rPr>
        <w:t>Реннера</w:t>
      </w:r>
      <w:r w:rsidR="00DB00D9" w:rsidRPr="00420F09">
        <w:rPr>
          <w:rFonts w:ascii="Times New Roman" w:hAnsi="Times New Roman" w:cs="Times New Roman"/>
          <w:sz w:val="28"/>
          <w:szCs w:val="28"/>
        </w:rPr>
        <w:t xml:space="preserve">. – </w:t>
      </w:r>
      <w:r w:rsidR="00DB00D9" w:rsidRPr="000B4D3E">
        <w:rPr>
          <w:rFonts w:ascii="Times New Roman" w:hAnsi="Times New Roman" w:cs="Times New Roman"/>
          <w:sz w:val="28"/>
          <w:szCs w:val="28"/>
        </w:rPr>
        <w:t>Оренбург</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rPr>
        <w:t>ГОУ</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rPr>
        <w:t>ОГУ</w:t>
      </w:r>
      <w:r w:rsidR="00DB00D9" w:rsidRPr="00420F09">
        <w:rPr>
          <w:rFonts w:ascii="Times New Roman" w:hAnsi="Times New Roman" w:cs="Times New Roman"/>
          <w:sz w:val="28"/>
          <w:szCs w:val="28"/>
        </w:rPr>
        <w:t xml:space="preserve">, 2011. – 93 </w:t>
      </w:r>
      <w:r w:rsidR="00DB00D9" w:rsidRPr="000B4D3E">
        <w:rPr>
          <w:rFonts w:ascii="Times New Roman" w:hAnsi="Times New Roman" w:cs="Times New Roman"/>
          <w:sz w:val="28"/>
          <w:szCs w:val="28"/>
        </w:rPr>
        <w:t>с</w:t>
      </w:r>
      <w:r w:rsidR="00DB00D9" w:rsidRPr="00420F09">
        <w:rPr>
          <w:rFonts w:ascii="Times New Roman" w:hAnsi="Times New Roman" w:cs="Times New Roman"/>
          <w:sz w:val="28"/>
          <w:szCs w:val="28"/>
        </w:rPr>
        <w:t>.</w:t>
      </w:r>
    </w:p>
    <w:p w14:paraId="30300856" w14:textId="33B5BA36" w:rsidR="00DB00D9" w:rsidRPr="00420F09" w:rsidRDefault="00420F09" w:rsidP="00333555">
      <w:pPr>
        <w:tabs>
          <w:tab w:val="left" w:pos="993"/>
        </w:tabs>
        <w:spacing w:after="0" w:line="240" w:lineRule="auto"/>
        <w:ind w:firstLine="680"/>
        <w:jc w:val="both"/>
        <w:rPr>
          <w:rFonts w:ascii="Times New Roman" w:hAnsi="Times New Roman" w:cs="Times New Roman"/>
          <w:sz w:val="28"/>
          <w:szCs w:val="28"/>
        </w:rPr>
      </w:pPr>
      <w:r w:rsidRPr="00420F09">
        <w:rPr>
          <w:rFonts w:ascii="Times New Roman" w:hAnsi="Times New Roman" w:cs="Times New Roman"/>
          <w:sz w:val="28"/>
          <w:szCs w:val="28"/>
          <w:lang w:val="en-US"/>
        </w:rPr>
        <w:t xml:space="preserve">250 </w:t>
      </w:r>
      <w:r w:rsidR="00DB00D9" w:rsidRPr="000B4D3E">
        <w:rPr>
          <w:rFonts w:ascii="Times New Roman" w:hAnsi="Times New Roman" w:cs="Times New Roman"/>
          <w:sz w:val="28"/>
          <w:szCs w:val="28"/>
          <w:lang w:val="en-US"/>
        </w:rPr>
        <w:t>Ryff</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C</w:t>
      </w:r>
      <w:r w:rsidR="00DB00D9" w:rsidRPr="00420F09">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D</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Magee</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W</w:t>
      </w:r>
      <w:r w:rsidR="00DB00D9" w:rsidRPr="00420F09">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J</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Kling</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K</w:t>
      </w:r>
      <w:r w:rsidR="00DB00D9" w:rsidRPr="00420F09">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C</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Wing</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E</w:t>
      </w:r>
      <w:r w:rsidR="00DB00D9" w:rsidRPr="00420F09">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H</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Forging</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macro</w:t>
      </w:r>
      <w:r w:rsidR="00DB00D9" w:rsidRPr="00420F09">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micro</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linkages</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in</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the</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study</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of</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psychological</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well</w:t>
      </w:r>
      <w:r w:rsidR="00DB00D9" w:rsidRPr="00420F09">
        <w:rPr>
          <w:rFonts w:ascii="Times New Roman" w:hAnsi="Times New Roman" w:cs="Times New Roman"/>
          <w:sz w:val="28"/>
          <w:szCs w:val="28"/>
          <w:lang w:val="en-US"/>
        </w:rPr>
        <w:t>-</w:t>
      </w:r>
      <w:r w:rsidR="00DB00D9" w:rsidRPr="000B4D3E">
        <w:rPr>
          <w:rFonts w:ascii="Times New Roman" w:hAnsi="Times New Roman" w:cs="Times New Roman"/>
          <w:sz w:val="28"/>
          <w:szCs w:val="28"/>
          <w:lang w:val="en-US"/>
        </w:rPr>
        <w:t>being</w:t>
      </w:r>
      <w:r w:rsidR="00DB00D9" w:rsidRPr="00420F09">
        <w:rPr>
          <w:rFonts w:ascii="Times New Roman" w:hAnsi="Times New Roman" w:cs="Times New Roman"/>
          <w:sz w:val="28"/>
          <w:szCs w:val="28"/>
          <w:lang w:val="en-US"/>
        </w:rPr>
        <w:t xml:space="preserve"> // </w:t>
      </w:r>
      <w:r w:rsidR="00DB00D9" w:rsidRPr="000B4D3E">
        <w:rPr>
          <w:rFonts w:ascii="Times New Roman" w:hAnsi="Times New Roman" w:cs="Times New Roman"/>
          <w:sz w:val="28"/>
          <w:szCs w:val="28"/>
          <w:lang w:val="en-US"/>
        </w:rPr>
        <w:t>The</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Self</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and</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Society</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in</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Aging</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Processes</w:t>
      </w:r>
      <w:r w:rsidR="00DB00D9" w:rsidRPr="00420F09">
        <w:rPr>
          <w:rFonts w:ascii="Times New Roman" w:hAnsi="Times New Roman" w:cs="Times New Roman"/>
          <w:sz w:val="28"/>
          <w:szCs w:val="28"/>
          <w:lang w:val="en-US"/>
        </w:rPr>
        <w:t xml:space="preserve"> / </w:t>
      </w:r>
      <w:r w:rsidR="00DB00D9" w:rsidRPr="000B4D3E">
        <w:rPr>
          <w:rFonts w:ascii="Times New Roman" w:hAnsi="Times New Roman" w:cs="Times New Roman"/>
          <w:sz w:val="28"/>
          <w:szCs w:val="28"/>
          <w:lang w:val="en-US"/>
        </w:rPr>
        <w:t>ed</w:t>
      </w:r>
      <w:r w:rsidR="00DB00D9" w:rsidRPr="00420F09">
        <w:rPr>
          <w:rFonts w:ascii="Times New Roman" w:hAnsi="Times New Roman" w:cs="Times New Roman"/>
          <w:sz w:val="28"/>
          <w:szCs w:val="28"/>
          <w:lang w:val="en-US"/>
        </w:rPr>
        <w:t xml:space="preserve">. </w:t>
      </w:r>
      <w:r w:rsidR="00DB00D9" w:rsidRPr="000B4D3E">
        <w:rPr>
          <w:rFonts w:ascii="Times New Roman" w:hAnsi="Times New Roman" w:cs="Times New Roman"/>
          <w:sz w:val="28"/>
          <w:szCs w:val="28"/>
          <w:lang w:val="en-US"/>
        </w:rPr>
        <w:t>Ryff</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C</w:t>
      </w:r>
      <w:r w:rsidR="00DB00D9" w:rsidRPr="00420F09">
        <w:rPr>
          <w:rFonts w:ascii="Times New Roman" w:hAnsi="Times New Roman" w:cs="Times New Roman"/>
          <w:sz w:val="28"/>
          <w:szCs w:val="28"/>
        </w:rPr>
        <w:t>.</w:t>
      </w:r>
      <w:r w:rsidR="00DB00D9" w:rsidRPr="000B4D3E">
        <w:rPr>
          <w:rFonts w:ascii="Times New Roman" w:hAnsi="Times New Roman" w:cs="Times New Roman"/>
          <w:sz w:val="28"/>
          <w:szCs w:val="28"/>
          <w:lang w:val="en-US"/>
        </w:rPr>
        <w:t>D</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Marshall</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V</w:t>
      </w:r>
      <w:r w:rsidR="00DB00D9" w:rsidRPr="00420F09">
        <w:rPr>
          <w:rFonts w:ascii="Times New Roman" w:hAnsi="Times New Roman" w:cs="Times New Roman"/>
          <w:sz w:val="28"/>
          <w:szCs w:val="28"/>
        </w:rPr>
        <w:t>.</w:t>
      </w:r>
      <w:r w:rsidR="00DB00D9" w:rsidRPr="000B4D3E">
        <w:rPr>
          <w:rFonts w:ascii="Times New Roman" w:hAnsi="Times New Roman" w:cs="Times New Roman"/>
          <w:sz w:val="28"/>
          <w:szCs w:val="28"/>
          <w:lang w:val="en-US"/>
        </w:rPr>
        <w:t>W</w:t>
      </w:r>
      <w:r w:rsidR="00DB00D9" w:rsidRPr="00420F09">
        <w:rPr>
          <w:rFonts w:ascii="Times New Roman" w:hAnsi="Times New Roman" w:cs="Times New Roman"/>
          <w:sz w:val="28"/>
          <w:szCs w:val="28"/>
        </w:rPr>
        <w:t xml:space="preserve">. </w:t>
      </w:r>
      <w:r w:rsidR="00121F97" w:rsidRPr="00420F09">
        <w:rPr>
          <w:rFonts w:ascii="Times New Roman" w:hAnsi="Times New Roman" w:cs="Times New Roman"/>
          <w:sz w:val="28"/>
          <w:szCs w:val="28"/>
        </w:rPr>
        <w:t>–</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New</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York</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Springer</w:t>
      </w:r>
      <w:r w:rsidR="00DB00D9" w:rsidRPr="00420F09">
        <w:rPr>
          <w:rFonts w:ascii="Times New Roman" w:hAnsi="Times New Roman" w:cs="Times New Roman"/>
          <w:sz w:val="28"/>
          <w:szCs w:val="28"/>
        </w:rPr>
        <w:t xml:space="preserve">, 1999. </w:t>
      </w:r>
      <w:r w:rsidR="00C81294" w:rsidRPr="00420F09">
        <w:rPr>
          <w:rFonts w:ascii="Times New Roman" w:hAnsi="Times New Roman" w:cs="Times New Roman"/>
          <w:sz w:val="28"/>
          <w:szCs w:val="28"/>
        </w:rPr>
        <w:t>–</w:t>
      </w:r>
      <w:r w:rsidR="00DB00D9" w:rsidRPr="00420F09">
        <w:rPr>
          <w:rFonts w:ascii="Times New Roman" w:hAnsi="Times New Roman" w:cs="Times New Roman"/>
          <w:sz w:val="28"/>
          <w:szCs w:val="28"/>
        </w:rPr>
        <w:t xml:space="preserve"> </w:t>
      </w:r>
      <w:r w:rsidR="00DB00D9" w:rsidRPr="000B4D3E">
        <w:rPr>
          <w:rFonts w:ascii="Times New Roman" w:hAnsi="Times New Roman" w:cs="Times New Roman"/>
          <w:sz w:val="28"/>
          <w:szCs w:val="28"/>
          <w:lang w:val="en-US"/>
        </w:rPr>
        <w:t>P</w:t>
      </w:r>
      <w:r w:rsidR="00DB00D9" w:rsidRPr="00420F09">
        <w:rPr>
          <w:rFonts w:ascii="Times New Roman" w:hAnsi="Times New Roman" w:cs="Times New Roman"/>
          <w:sz w:val="28"/>
          <w:szCs w:val="28"/>
        </w:rPr>
        <w:t>. 247–278.</w:t>
      </w:r>
    </w:p>
    <w:p w14:paraId="693B51AF" w14:textId="048A5AF7" w:rsidR="00FC6482" w:rsidRPr="000B4D3E" w:rsidRDefault="00420F09" w:rsidP="00333555">
      <w:pPr>
        <w:tabs>
          <w:tab w:val="left" w:pos="993"/>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251 </w:t>
      </w:r>
      <w:r w:rsidR="00DB00D9" w:rsidRPr="000B4D3E">
        <w:rPr>
          <w:rFonts w:ascii="Times New Roman" w:hAnsi="Times New Roman" w:cs="Times New Roman"/>
          <w:sz w:val="28"/>
          <w:szCs w:val="28"/>
        </w:rPr>
        <w:t>Основные понятия психодиагностики и экспериментальной психологиии : словарь / сост. В. Н. Юренков. – Минск: БГПУ, 2006. – 34 с.</w:t>
      </w:r>
    </w:p>
    <w:p w14:paraId="71BDFD0E" w14:textId="77777777" w:rsidR="00C81294" w:rsidRPr="000B4D3E" w:rsidRDefault="00C81294" w:rsidP="00333555">
      <w:pPr>
        <w:tabs>
          <w:tab w:val="left" w:pos="993"/>
        </w:tabs>
        <w:spacing w:after="0" w:line="240" w:lineRule="auto"/>
        <w:ind w:firstLine="680"/>
        <w:jc w:val="center"/>
        <w:rPr>
          <w:rFonts w:ascii="Times New Roman" w:hAnsi="Times New Roman" w:cs="Times New Roman"/>
          <w:b/>
          <w:sz w:val="28"/>
          <w:szCs w:val="28"/>
        </w:rPr>
      </w:pPr>
      <w:r w:rsidRPr="000B4D3E">
        <w:rPr>
          <w:rFonts w:ascii="Times New Roman" w:hAnsi="Times New Roman" w:cs="Times New Roman"/>
          <w:b/>
          <w:sz w:val="28"/>
          <w:szCs w:val="28"/>
        </w:rPr>
        <w:t>‘</w:t>
      </w:r>
    </w:p>
    <w:p w14:paraId="74B1C9BB" w14:textId="79A602FB" w:rsidR="00C81294" w:rsidRPr="000B4D3E" w:rsidRDefault="00C81294" w:rsidP="00333555">
      <w:pPr>
        <w:tabs>
          <w:tab w:val="left" w:pos="993"/>
        </w:tabs>
        <w:spacing w:after="0" w:line="240" w:lineRule="auto"/>
        <w:ind w:firstLine="680"/>
        <w:rPr>
          <w:rFonts w:ascii="Times New Roman" w:hAnsi="Times New Roman" w:cs="Times New Roman"/>
          <w:b/>
          <w:sz w:val="28"/>
          <w:szCs w:val="28"/>
        </w:rPr>
      </w:pPr>
    </w:p>
    <w:p w14:paraId="70CD42EE" w14:textId="77777777" w:rsidR="00121F97" w:rsidRPr="000B4D3E" w:rsidRDefault="00121F97" w:rsidP="00333555">
      <w:pPr>
        <w:tabs>
          <w:tab w:val="left" w:pos="993"/>
        </w:tabs>
        <w:spacing w:after="0" w:line="240" w:lineRule="auto"/>
        <w:ind w:firstLine="680"/>
        <w:rPr>
          <w:rFonts w:ascii="Times New Roman" w:hAnsi="Times New Roman" w:cs="Times New Roman"/>
          <w:b/>
          <w:sz w:val="28"/>
          <w:szCs w:val="28"/>
        </w:rPr>
      </w:pPr>
    </w:p>
    <w:p w14:paraId="6C8ADBD1" w14:textId="0302DEA4" w:rsidR="00C81294" w:rsidRPr="000B4D3E" w:rsidRDefault="00C81294" w:rsidP="00333555">
      <w:pPr>
        <w:tabs>
          <w:tab w:val="left" w:pos="993"/>
        </w:tabs>
        <w:spacing w:after="0" w:line="240" w:lineRule="auto"/>
        <w:ind w:firstLine="680"/>
        <w:jc w:val="center"/>
        <w:rPr>
          <w:rFonts w:ascii="Times New Roman" w:hAnsi="Times New Roman" w:cs="Times New Roman"/>
          <w:b/>
          <w:sz w:val="28"/>
          <w:szCs w:val="28"/>
        </w:rPr>
      </w:pPr>
    </w:p>
    <w:p w14:paraId="2023EC9B" w14:textId="6BC098AA" w:rsidR="00BA4E84" w:rsidRPr="000B4D3E" w:rsidRDefault="00BA4E84" w:rsidP="00333555">
      <w:pPr>
        <w:tabs>
          <w:tab w:val="left" w:pos="993"/>
        </w:tabs>
        <w:spacing w:after="0" w:line="240" w:lineRule="auto"/>
        <w:ind w:firstLine="680"/>
        <w:jc w:val="center"/>
        <w:rPr>
          <w:rFonts w:ascii="Times New Roman" w:hAnsi="Times New Roman" w:cs="Times New Roman"/>
          <w:b/>
          <w:sz w:val="28"/>
          <w:szCs w:val="28"/>
        </w:rPr>
      </w:pPr>
    </w:p>
    <w:p w14:paraId="56AD932A" w14:textId="6880A20F" w:rsidR="00BA4E84" w:rsidRPr="000B4D3E" w:rsidRDefault="00BA4E84" w:rsidP="00333555">
      <w:pPr>
        <w:tabs>
          <w:tab w:val="left" w:pos="993"/>
        </w:tabs>
        <w:spacing w:after="0" w:line="240" w:lineRule="auto"/>
        <w:ind w:firstLine="680"/>
        <w:jc w:val="center"/>
        <w:rPr>
          <w:rFonts w:ascii="Times New Roman" w:hAnsi="Times New Roman" w:cs="Times New Roman"/>
          <w:b/>
          <w:sz w:val="28"/>
          <w:szCs w:val="28"/>
        </w:rPr>
      </w:pPr>
    </w:p>
    <w:p w14:paraId="0DE810E6" w14:textId="22702DCB" w:rsidR="00BA4E84" w:rsidRDefault="00BA4E84" w:rsidP="00333555">
      <w:pPr>
        <w:tabs>
          <w:tab w:val="left" w:pos="993"/>
        </w:tabs>
        <w:spacing w:after="0" w:line="240" w:lineRule="auto"/>
        <w:ind w:firstLine="680"/>
        <w:jc w:val="center"/>
        <w:rPr>
          <w:rFonts w:ascii="Times New Roman" w:hAnsi="Times New Roman" w:cs="Times New Roman"/>
          <w:b/>
          <w:sz w:val="28"/>
          <w:szCs w:val="28"/>
        </w:rPr>
      </w:pPr>
    </w:p>
    <w:p w14:paraId="4499930C" w14:textId="4BCF959D" w:rsidR="00420F09" w:rsidRDefault="00420F09" w:rsidP="00333555">
      <w:pPr>
        <w:tabs>
          <w:tab w:val="left" w:pos="993"/>
        </w:tabs>
        <w:spacing w:after="0" w:line="240" w:lineRule="auto"/>
        <w:ind w:firstLine="680"/>
        <w:jc w:val="center"/>
        <w:rPr>
          <w:rFonts w:ascii="Times New Roman" w:hAnsi="Times New Roman" w:cs="Times New Roman"/>
          <w:b/>
          <w:sz w:val="28"/>
          <w:szCs w:val="28"/>
        </w:rPr>
      </w:pPr>
    </w:p>
    <w:p w14:paraId="75AB931B" w14:textId="74F0E94C" w:rsidR="00420F09" w:rsidRDefault="00420F09" w:rsidP="00333555">
      <w:pPr>
        <w:tabs>
          <w:tab w:val="left" w:pos="993"/>
        </w:tabs>
        <w:spacing w:after="0" w:line="240" w:lineRule="auto"/>
        <w:ind w:firstLine="680"/>
        <w:jc w:val="center"/>
        <w:rPr>
          <w:rFonts w:ascii="Times New Roman" w:hAnsi="Times New Roman" w:cs="Times New Roman"/>
          <w:b/>
          <w:sz w:val="28"/>
          <w:szCs w:val="28"/>
        </w:rPr>
      </w:pPr>
    </w:p>
    <w:p w14:paraId="5932FD6C" w14:textId="77777777" w:rsidR="00420F09" w:rsidRPr="000B4D3E" w:rsidRDefault="00420F09" w:rsidP="00333555">
      <w:pPr>
        <w:tabs>
          <w:tab w:val="left" w:pos="993"/>
        </w:tabs>
        <w:spacing w:after="0" w:line="240" w:lineRule="auto"/>
        <w:ind w:firstLine="680"/>
        <w:jc w:val="center"/>
        <w:rPr>
          <w:rFonts w:ascii="Times New Roman" w:hAnsi="Times New Roman" w:cs="Times New Roman"/>
          <w:b/>
          <w:sz w:val="28"/>
          <w:szCs w:val="28"/>
        </w:rPr>
      </w:pPr>
      <w:bookmarkStart w:id="1" w:name="_GoBack"/>
      <w:bookmarkEnd w:id="1"/>
    </w:p>
    <w:p w14:paraId="229D4BF6" w14:textId="386DEF87" w:rsidR="00645EDA" w:rsidRPr="000B4D3E" w:rsidRDefault="00645EDA"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ҚОСЫМША</w:t>
      </w:r>
      <w:r w:rsidR="00E0710E" w:rsidRPr="000B4D3E">
        <w:rPr>
          <w:rFonts w:ascii="Times New Roman" w:hAnsi="Times New Roman" w:cs="Times New Roman"/>
          <w:b/>
          <w:sz w:val="28"/>
          <w:szCs w:val="28"/>
          <w:lang w:val="kk-KZ"/>
        </w:rPr>
        <w:t xml:space="preserve">  А</w:t>
      </w:r>
    </w:p>
    <w:p w14:paraId="0777F1A4" w14:textId="77777777" w:rsidR="007051BD" w:rsidRPr="000B4D3E" w:rsidRDefault="007051BD" w:rsidP="00E53413">
      <w:pPr>
        <w:tabs>
          <w:tab w:val="left" w:pos="993"/>
        </w:tabs>
        <w:spacing w:after="0" w:line="240" w:lineRule="auto"/>
        <w:jc w:val="right"/>
        <w:rPr>
          <w:rFonts w:ascii="Times New Roman" w:hAnsi="Times New Roman" w:cs="Times New Roman"/>
          <w:sz w:val="28"/>
          <w:szCs w:val="28"/>
          <w:lang w:val="kk-KZ"/>
        </w:rPr>
      </w:pPr>
    </w:p>
    <w:p w14:paraId="1F7DC8D1" w14:textId="0B1A4709" w:rsidR="004B2AE8" w:rsidRPr="000B4D3E" w:rsidRDefault="004B2AE8" w:rsidP="00E53413">
      <w:pPr>
        <w:tabs>
          <w:tab w:val="left" w:pos="993"/>
        </w:tabs>
        <w:spacing w:after="0" w:line="240" w:lineRule="auto"/>
        <w:ind w:firstLine="709"/>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t>Тұлғаның жалпы өзіндік тиімділігі шкаласы (Р. Шварцер, М. Ерусалем, В. Ромекпен бейімделген нұсқасы)</w:t>
      </w:r>
    </w:p>
    <w:p w14:paraId="378DC228" w14:textId="77777777" w:rsidR="004B2AE8" w:rsidRPr="000B4D3E" w:rsidRDefault="004B2AE8"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Әдістеменің мақсаты – студент тұлғасының өзіндік тиімділігінің деңгейін анықтау. Студенттерге 10 мәлімдемені тыңдау немесе оқу және олардың мазмұнымен келісу дәрежесін бағалау ұсынылады.</w:t>
      </w:r>
    </w:p>
    <w:p w14:paraId="545E5644" w14:textId="77777777" w:rsidR="00CC753C" w:rsidRPr="000B4D3E" w:rsidRDefault="008D5D2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Бағалау кезінде келесі шкаланы қолданады:</w:t>
      </w:r>
    </w:p>
    <w:p w14:paraId="42205175" w14:textId="77777777" w:rsidR="00CC753C" w:rsidRPr="000B4D3E" w:rsidRDefault="00CC75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 – </w:t>
      </w:r>
      <w:r w:rsidR="00B17C5A" w:rsidRPr="000B4D3E">
        <w:rPr>
          <w:rFonts w:ascii="Times New Roman" w:hAnsi="Times New Roman" w:cs="Times New Roman"/>
          <w:sz w:val="28"/>
          <w:szCs w:val="28"/>
          <w:lang w:val="kk-KZ"/>
        </w:rPr>
        <w:t>мүлдем дұрыс емес</w:t>
      </w:r>
      <w:r w:rsidRPr="000B4D3E">
        <w:rPr>
          <w:rFonts w:ascii="Times New Roman" w:hAnsi="Times New Roman" w:cs="Times New Roman"/>
          <w:sz w:val="28"/>
          <w:szCs w:val="28"/>
          <w:lang w:val="kk-KZ"/>
        </w:rPr>
        <w:t xml:space="preserve">; </w:t>
      </w:r>
    </w:p>
    <w:p w14:paraId="6CE1DEC7" w14:textId="77777777" w:rsidR="00CC753C" w:rsidRPr="000B4D3E" w:rsidRDefault="00CC75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2 – </w:t>
      </w:r>
      <w:r w:rsidR="00B17C5A" w:rsidRPr="000B4D3E">
        <w:rPr>
          <w:rFonts w:ascii="Times New Roman" w:hAnsi="Times New Roman" w:cs="Times New Roman"/>
          <w:sz w:val="28"/>
          <w:szCs w:val="28"/>
          <w:lang w:val="kk-KZ"/>
        </w:rPr>
        <w:t>дұрыс емес</w:t>
      </w:r>
      <w:r w:rsidRPr="000B4D3E">
        <w:rPr>
          <w:rFonts w:ascii="Times New Roman" w:hAnsi="Times New Roman" w:cs="Times New Roman"/>
          <w:sz w:val="28"/>
          <w:szCs w:val="28"/>
          <w:lang w:val="kk-KZ"/>
        </w:rPr>
        <w:t xml:space="preserve">; </w:t>
      </w:r>
    </w:p>
    <w:p w14:paraId="302C5A00" w14:textId="77777777" w:rsidR="00CC753C" w:rsidRPr="000B4D3E" w:rsidRDefault="00CC75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3 – </w:t>
      </w:r>
      <w:r w:rsidR="00B17C5A" w:rsidRPr="000B4D3E">
        <w:rPr>
          <w:rFonts w:ascii="Times New Roman" w:hAnsi="Times New Roman" w:cs="Times New Roman"/>
          <w:sz w:val="28"/>
          <w:szCs w:val="28"/>
          <w:lang w:val="kk-KZ"/>
        </w:rPr>
        <w:t>сірә, дұрыс</w:t>
      </w:r>
      <w:r w:rsidRPr="000B4D3E">
        <w:rPr>
          <w:rFonts w:ascii="Times New Roman" w:hAnsi="Times New Roman" w:cs="Times New Roman"/>
          <w:sz w:val="28"/>
          <w:szCs w:val="28"/>
          <w:lang w:val="kk-KZ"/>
        </w:rPr>
        <w:t xml:space="preserve">; </w:t>
      </w:r>
    </w:p>
    <w:p w14:paraId="30858672" w14:textId="77777777" w:rsidR="00CC753C" w:rsidRPr="000B4D3E" w:rsidRDefault="00CC75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4 – </w:t>
      </w:r>
      <w:r w:rsidR="00B17C5A" w:rsidRPr="000B4D3E">
        <w:rPr>
          <w:rFonts w:ascii="Times New Roman" w:hAnsi="Times New Roman" w:cs="Times New Roman"/>
          <w:sz w:val="28"/>
          <w:szCs w:val="28"/>
          <w:lang w:val="kk-KZ"/>
        </w:rPr>
        <w:t>өте дұрыс</w:t>
      </w:r>
      <w:r w:rsidRPr="000B4D3E">
        <w:rPr>
          <w:rFonts w:ascii="Times New Roman" w:hAnsi="Times New Roman" w:cs="Times New Roman"/>
          <w:sz w:val="28"/>
          <w:szCs w:val="28"/>
          <w:lang w:val="kk-KZ"/>
        </w:rPr>
        <w:t xml:space="preserve">. </w:t>
      </w:r>
    </w:p>
    <w:p w14:paraId="0D839218" w14:textId="77777777" w:rsidR="008D5D20" w:rsidRPr="000B4D3E" w:rsidRDefault="008D5D2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b/>
          <w:sz w:val="28"/>
          <w:szCs w:val="28"/>
          <w:lang w:val="kk-KZ"/>
        </w:rPr>
        <w:t>Құрал-жабдықтар:</w:t>
      </w:r>
      <w:r w:rsidRPr="000B4D3E">
        <w:rPr>
          <w:rFonts w:ascii="Times New Roman" w:hAnsi="Times New Roman" w:cs="Times New Roman"/>
          <w:sz w:val="28"/>
          <w:szCs w:val="28"/>
          <w:lang w:val="kk-KZ"/>
        </w:rPr>
        <w:t xml:space="preserve"> бағалауға арналған 10 пікірі бар әдіснамалық бланкі.</w:t>
      </w:r>
    </w:p>
    <w:p w14:paraId="0B884B8F" w14:textId="77777777" w:rsidR="008D5D20" w:rsidRPr="000B4D3E" w:rsidRDefault="008D5D2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Процедураның ерекшеліктері: алынған тест нәтижелерін басқа әдістердің көрсеткіштерімен, атап айтқанда, өзіне деген сенімділік пен өзін-өзі бағалауды зерттеуге бағытталған тесттермен салыстыру пайдалы. Адамның қандай қасиеттері мен бітістерін басқалармен толықтыруға немесе өтеуге болатынына назар аудара отырып, әртүрлі сынақтардың нәтижелері арасындағы байланысты табуға тырысу керек.</w:t>
      </w:r>
    </w:p>
    <w:p w14:paraId="06C76034" w14:textId="77777777" w:rsidR="008D5D20" w:rsidRPr="000B4D3E" w:rsidRDefault="008D5D2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Әдістеме бланкісі: </w:t>
      </w:r>
    </w:p>
    <w:p w14:paraId="29C267A9" w14:textId="77777777" w:rsidR="008D5D20" w:rsidRPr="000B4D3E" w:rsidRDefault="008D5D2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 Қатты тырыссам, тіпті күрделі мәселелердің де шешімін табамын.</w:t>
      </w:r>
    </w:p>
    <w:p w14:paraId="220F7DC9" w14:textId="77777777" w:rsidR="008D5D20" w:rsidRPr="000B4D3E" w:rsidRDefault="008D5D2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 Маған бірдеңе кедергі болса да, мен әлі де мақсатыма жетудің жолдарын табамын.</w:t>
      </w:r>
    </w:p>
    <w:p w14:paraId="4759551F" w14:textId="77777777" w:rsidR="008D5D20" w:rsidRPr="000B4D3E" w:rsidRDefault="00CC75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3. </w:t>
      </w:r>
      <w:r w:rsidR="008D5D20" w:rsidRPr="000B4D3E">
        <w:rPr>
          <w:rFonts w:ascii="Times New Roman" w:hAnsi="Times New Roman" w:cs="Times New Roman"/>
          <w:sz w:val="28"/>
          <w:szCs w:val="28"/>
          <w:lang w:val="kk-KZ"/>
        </w:rPr>
        <w:t>Маған мақсаттарыма жету өте оңайға түседі.</w:t>
      </w:r>
    </w:p>
    <w:p w14:paraId="49235C94" w14:textId="77777777" w:rsidR="008D5D20" w:rsidRPr="000B4D3E" w:rsidRDefault="008D5D2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4. Күтпеген жағдайларда мен әрқашан өзімді қалай ұстау керектігін білемін.</w:t>
      </w:r>
    </w:p>
    <w:p w14:paraId="6CA37D31" w14:textId="77777777" w:rsidR="008D5D20" w:rsidRPr="000B4D3E" w:rsidRDefault="00CC75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5. </w:t>
      </w:r>
      <w:r w:rsidR="008D5D20" w:rsidRPr="000B4D3E">
        <w:rPr>
          <w:rFonts w:ascii="Times New Roman" w:hAnsi="Times New Roman" w:cs="Times New Roman"/>
          <w:sz w:val="28"/>
          <w:szCs w:val="28"/>
          <w:lang w:val="kk-KZ"/>
        </w:rPr>
        <w:t>Күтпеген қиындықтар туындаған кезде мен оларды жеңе алатыныма сенемін.</w:t>
      </w:r>
    </w:p>
    <w:p w14:paraId="5706C26D"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6. Егер мен жеткілікті күш салсам, көптеген мәселелерді шеше аламын.</w:t>
      </w:r>
    </w:p>
    <w:p w14:paraId="395DB2BB"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7.Мен кез-келген қиындыққа дайынмын, өйткені мен өз қабілеттеріме сүйенемін.</w:t>
      </w:r>
    </w:p>
    <w:p w14:paraId="5A9E6F52"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8. Егер менің алдымда қандай да бір мәселе туындаса, мен оны шешудің бірнеше нұсқасын таба аламын.</w:t>
      </w:r>
    </w:p>
    <w:p w14:paraId="0B219042"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9. Мен бір дегенде тіпті үмітсіз болып көрінетін ситуацияларда да әйтеуір одан шығатындай нәрсе ойлап табатын боламын.</w:t>
      </w:r>
    </w:p>
    <w:p w14:paraId="21A7E3EF" w14:textId="77777777" w:rsidR="00D92C86" w:rsidRPr="000B4D3E" w:rsidRDefault="00CC753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10. </w:t>
      </w:r>
      <w:r w:rsidR="00D92C86" w:rsidRPr="000B4D3E">
        <w:rPr>
          <w:rFonts w:ascii="Times New Roman" w:hAnsi="Times New Roman" w:cs="Times New Roman"/>
          <w:sz w:val="28"/>
          <w:szCs w:val="28"/>
          <w:lang w:val="kk-KZ"/>
        </w:rPr>
        <w:t>Мен әдетте ситуацияны бақылауда ұстауға қабілеттімін.</w:t>
      </w:r>
    </w:p>
    <w:p w14:paraId="40E004E4"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Алынған нәтижелерді өңдеу</w:t>
      </w:r>
    </w:p>
    <w:p w14:paraId="6D287A17"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Ұпайлар қосылады.</w:t>
      </w:r>
    </w:p>
    <w:p w14:paraId="44E0A756"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27-</w:t>
      </w:r>
      <w:r w:rsidR="00E239FB" w:rsidRPr="000B4D3E">
        <w:rPr>
          <w:rFonts w:ascii="Times New Roman" w:hAnsi="Times New Roman" w:cs="Times New Roman"/>
          <w:sz w:val="28"/>
          <w:szCs w:val="28"/>
          <w:lang w:val="kk-KZ"/>
        </w:rPr>
        <w:t xml:space="preserve">ден </w:t>
      </w:r>
      <w:r w:rsidRPr="000B4D3E">
        <w:rPr>
          <w:rFonts w:ascii="Times New Roman" w:hAnsi="Times New Roman" w:cs="Times New Roman"/>
          <w:sz w:val="28"/>
          <w:szCs w:val="28"/>
          <w:lang w:val="kk-KZ"/>
        </w:rPr>
        <w:t>төмен ұпайлар өзіндік тиімділіктің төмендігін көрсетеді;</w:t>
      </w:r>
    </w:p>
    <w:p w14:paraId="79806621"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27-35 – орташа өзіндік тиімділік көрсеткіштері, 35-тен жоғары – жоғары.</w:t>
      </w:r>
    </w:p>
    <w:p w14:paraId="4DDB02AA" w14:textId="77777777" w:rsidR="00D92C86" w:rsidRPr="000B4D3E" w:rsidRDefault="00D92C86"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Бұл әдіс әлеуметтік қажет деп аталатын жауаптардан қорғалмағанын ескеру қажет, сондықтан кәсіби іріктеу процесінде өтініш берушіге нәтижелерді «әсемдеуге» мүмкіндік бермейтін проекциялық әдістерді қолданған жөн.</w:t>
      </w:r>
    </w:p>
    <w:p w14:paraId="66020534" w14:textId="77777777" w:rsidR="00F103E8" w:rsidRPr="000B4D3E" w:rsidRDefault="00F103E8" w:rsidP="00E53413">
      <w:pPr>
        <w:tabs>
          <w:tab w:val="left" w:pos="993"/>
        </w:tabs>
        <w:jc w:val="both"/>
        <w:rPr>
          <w:rFonts w:ascii="Times New Roman" w:hAnsi="Times New Roman" w:cs="Times New Roman"/>
          <w:sz w:val="28"/>
          <w:szCs w:val="28"/>
          <w:lang w:val="kk-KZ"/>
        </w:rPr>
      </w:pPr>
    </w:p>
    <w:p w14:paraId="5951E5E3" w14:textId="77777777" w:rsidR="00AB22C8" w:rsidRPr="000B4D3E" w:rsidRDefault="00AB22C8" w:rsidP="00E53413">
      <w:pPr>
        <w:tabs>
          <w:tab w:val="left" w:pos="993"/>
        </w:tabs>
        <w:spacing w:after="0" w:line="240" w:lineRule="auto"/>
        <w:ind w:firstLine="709"/>
        <w:jc w:val="right"/>
        <w:rPr>
          <w:rFonts w:ascii="Times New Roman" w:hAnsi="Times New Roman" w:cs="Times New Roman"/>
          <w:b/>
          <w:sz w:val="28"/>
          <w:szCs w:val="28"/>
          <w:lang w:val="kk-KZ"/>
        </w:rPr>
      </w:pPr>
      <w:r w:rsidRPr="000B4D3E">
        <w:rPr>
          <w:rFonts w:ascii="Times New Roman" w:hAnsi="Times New Roman" w:cs="Times New Roman"/>
          <w:b/>
          <w:sz w:val="28"/>
          <w:szCs w:val="28"/>
          <w:lang w:val="kk-KZ"/>
        </w:rPr>
        <w:br w:type="page"/>
      </w:r>
    </w:p>
    <w:p w14:paraId="768E86BC" w14:textId="68465476" w:rsidR="00C71EB3" w:rsidRPr="000B4D3E" w:rsidRDefault="00C71EB3"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 xml:space="preserve">ҚОСЫМША </w:t>
      </w:r>
      <w:r w:rsidR="00A2021C" w:rsidRPr="000B4D3E">
        <w:rPr>
          <w:rFonts w:ascii="Times New Roman" w:hAnsi="Times New Roman" w:cs="Times New Roman"/>
          <w:b/>
          <w:sz w:val="28"/>
          <w:szCs w:val="28"/>
          <w:lang w:val="kk-KZ"/>
        </w:rPr>
        <w:t>Ә</w:t>
      </w:r>
    </w:p>
    <w:p w14:paraId="54D3DB3F" w14:textId="77777777" w:rsidR="00B17C5A" w:rsidRPr="000B4D3E" w:rsidRDefault="00B17C5A" w:rsidP="00E53413">
      <w:pPr>
        <w:tabs>
          <w:tab w:val="left" w:pos="993"/>
        </w:tabs>
        <w:spacing w:after="0" w:line="240" w:lineRule="auto"/>
        <w:ind w:firstLine="709"/>
        <w:jc w:val="both"/>
        <w:rPr>
          <w:rFonts w:ascii="Times New Roman" w:hAnsi="Times New Roman" w:cs="Times New Roman"/>
          <w:b/>
          <w:sz w:val="28"/>
          <w:szCs w:val="28"/>
          <w:lang w:val="kk-KZ"/>
        </w:rPr>
      </w:pPr>
    </w:p>
    <w:p w14:paraId="2CBE9E27" w14:textId="79FDAF9E" w:rsidR="00B17C5A" w:rsidRPr="000B4D3E" w:rsidRDefault="00C71EB3" w:rsidP="00E53413">
      <w:pPr>
        <w:tabs>
          <w:tab w:val="left" w:pos="993"/>
        </w:tabs>
        <w:spacing w:after="0" w:line="240" w:lineRule="auto"/>
        <w:ind w:firstLine="709"/>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t>Дж. Маддукс және М. Шеердің өзіндік тиімділік деңгейін анықтау тесті (Л.Р. Кричевский басшылығымен жасалған Л. Бояринцеваның модификациясы)</w:t>
      </w:r>
    </w:p>
    <w:p w14:paraId="27C60C05" w14:textId="09B22B9C" w:rsidR="00066190" w:rsidRPr="000B4D3E" w:rsidRDefault="0006619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Өзіндік тиімділік деңгейін анықтау тесті</w:t>
      </w:r>
      <w:r w:rsidR="00D21DD4" w:rsidRPr="000B4D3E">
        <w:rPr>
          <w:rFonts w:ascii="Times New Roman" w:hAnsi="Times New Roman" w:cs="Times New Roman"/>
          <w:sz w:val="28"/>
          <w:szCs w:val="28"/>
          <w:lang w:val="kk-KZ"/>
        </w:rPr>
        <w:t xml:space="preserve"> – </w:t>
      </w:r>
      <w:r w:rsidRPr="000B4D3E">
        <w:rPr>
          <w:rFonts w:ascii="Times New Roman" w:hAnsi="Times New Roman" w:cs="Times New Roman"/>
          <w:sz w:val="28"/>
          <w:szCs w:val="28"/>
          <w:lang w:val="kk-KZ"/>
        </w:rPr>
        <w:t>өзін-өзі тану және өзін-өзі бағалауды зерттеу әдістерінің бірі.</w:t>
      </w:r>
      <w:r w:rsidR="007051BD"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Адамның заттық іс әрекет саласындағы және ол шынымен пайдалана алатын қарым-қатынас саласындағы әлеуетін бағалауы. Бұл әдістемеге енгізілген өзіндік тиімділік ойлар тұлғаның өзін-өзі бағалауы және оның өзін-өзі жүзеге асыру дәрежесі туралы ақпарат алу мүмкіндігін ғана емес, сонымен қатар өзін-өзі дамытуға белгілі бір серпін тудырады. Осылайша, әдістеме жеке тұлғаның заттық іс-әрекетте және тұлғааралық қарым-қатынаста жоғары нәтижелерге қол жеткізу әрекеттерін жүзеге асыруға мүмкіндік береді.</w:t>
      </w:r>
    </w:p>
    <w:p w14:paraId="5792B1F0" w14:textId="14473D15" w:rsidR="00066190" w:rsidRPr="000B4D3E" w:rsidRDefault="0006619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Тест 23 мәлімдемеден тұрады, олардың әрқайсысымен субъект өзінің келісім дәрежесін 11 балдық шкала бойынша бағалайды.</w:t>
      </w:r>
    </w:p>
    <w:p w14:paraId="0AE6BFDA" w14:textId="77777777" w:rsidR="00853AB0" w:rsidRPr="000B4D3E" w:rsidRDefault="0006619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Әдістемелік нысан</w:t>
      </w:r>
      <w:r w:rsidR="00853AB0" w:rsidRPr="000B4D3E">
        <w:rPr>
          <w:rFonts w:ascii="Times New Roman" w:hAnsi="Times New Roman" w:cs="Times New Roman"/>
          <w:sz w:val="28"/>
          <w:szCs w:val="28"/>
          <w:lang w:val="kk-KZ"/>
        </w:rPr>
        <w:t>.</w:t>
      </w:r>
    </w:p>
    <w:p w14:paraId="31C12346" w14:textId="4520804C" w:rsidR="00066190" w:rsidRPr="000B4D3E" w:rsidRDefault="0006619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 Нұсқау.</w:t>
      </w:r>
    </w:p>
    <w:p w14:paraId="5972FB29" w14:textId="72367814" w:rsidR="00F103E8" w:rsidRPr="000B4D3E" w:rsidRDefault="0006619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Сіз ұсынылған мәлімдемелермен келісесіз бе? Толықтай келіссеңіз, «+5» мәнін, мүлде келіспеген жағдайда «-5» мәнін белгілеңіз. Сіздің мәлімдемелермен келісу немесе келіспеу дәрежесіне байланысты жауап беру үшін сәйкесінше оң немесе теріс мәндер аймағындағы шкаланың аралық рейтингтерін пайдаланыңыз.</w:t>
      </w:r>
    </w:p>
    <w:p w14:paraId="2B1A3FB8" w14:textId="728DE652" w:rsidR="007051BD" w:rsidRPr="000B4D3E" w:rsidRDefault="007051BD" w:rsidP="00E53413">
      <w:pPr>
        <w:tabs>
          <w:tab w:val="left" w:pos="993"/>
        </w:tabs>
        <w:spacing w:after="0" w:line="240" w:lineRule="auto"/>
        <w:jc w:val="both"/>
        <w:rPr>
          <w:rFonts w:ascii="Times New Roman" w:hAnsi="Times New Roman" w:cs="Times New Roman"/>
          <w:sz w:val="28"/>
          <w:szCs w:val="28"/>
          <w:lang w:val="kk-KZ"/>
        </w:rPr>
      </w:pPr>
    </w:p>
    <w:p w14:paraId="48C9DEF6" w14:textId="0A285335" w:rsidR="00BE655B" w:rsidRPr="000B4D3E" w:rsidRDefault="00BE655B"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261183" w:rsidRPr="000B4D3E">
        <w:rPr>
          <w:rFonts w:ascii="Times New Roman" w:hAnsi="Times New Roman" w:cs="Times New Roman"/>
          <w:sz w:val="28"/>
          <w:szCs w:val="28"/>
          <w:lang w:val="kk-KZ"/>
        </w:rPr>
        <w:t xml:space="preserve">Ә </w:t>
      </w:r>
      <w:r w:rsidRPr="000B4D3E">
        <w:rPr>
          <w:rFonts w:ascii="Times New Roman" w:hAnsi="Times New Roman" w:cs="Times New Roman"/>
          <w:sz w:val="28"/>
          <w:szCs w:val="28"/>
          <w:lang w:val="kk-KZ"/>
        </w:rPr>
        <w:t>1</w:t>
      </w:r>
    </w:p>
    <w:p w14:paraId="49AF128C" w14:textId="77777777" w:rsidR="00BE655B" w:rsidRPr="000B4D3E" w:rsidRDefault="00BE655B" w:rsidP="00E53413">
      <w:pPr>
        <w:tabs>
          <w:tab w:val="left" w:pos="993"/>
        </w:tabs>
        <w:spacing w:after="0" w:line="240" w:lineRule="auto"/>
        <w:jc w:val="both"/>
        <w:rPr>
          <w:rFonts w:ascii="Times New Roman" w:hAnsi="Times New Roman" w:cs="Times New Roman"/>
          <w:sz w:val="28"/>
          <w:szCs w:val="28"/>
          <w:lang w:val="kk-KZ"/>
        </w:rPr>
      </w:pPr>
    </w:p>
    <w:tbl>
      <w:tblPr>
        <w:tblStyle w:val="a6"/>
        <w:tblW w:w="9634" w:type="dxa"/>
        <w:tblLook w:val="04A0" w:firstRow="1" w:lastRow="0" w:firstColumn="1" w:lastColumn="0" w:noHBand="0" w:noVBand="1"/>
      </w:tblPr>
      <w:tblGrid>
        <w:gridCol w:w="5528"/>
        <w:gridCol w:w="4106"/>
      </w:tblGrid>
      <w:tr w:rsidR="000B4D3E" w:rsidRPr="000B4D3E" w14:paraId="456431BE" w14:textId="77777777" w:rsidTr="00AB22C8">
        <w:tc>
          <w:tcPr>
            <w:tcW w:w="5528" w:type="dxa"/>
          </w:tcPr>
          <w:p w14:paraId="2E6D873E" w14:textId="77777777" w:rsidR="00AB22C8" w:rsidRPr="000B4D3E" w:rsidRDefault="00AB22C8"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Мәлімдемелердің тізімі</w:t>
            </w:r>
          </w:p>
        </w:tc>
        <w:tc>
          <w:tcPr>
            <w:tcW w:w="4106" w:type="dxa"/>
          </w:tcPr>
          <w:p w14:paraId="3AEA30F0"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Жауап беру шкаласы (келісім дәрежесі)</w:t>
            </w:r>
          </w:p>
        </w:tc>
      </w:tr>
      <w:tr w:rsidR="000B4D3E" w:rsidRPr="000B4D3E" w14:paraId="23F6A0D6" w14:textId="77777777" w:rsidTr="00AB22C8">
        <w:tc>
          <w:tcPr>
            <w:tcW w:w="5528" w:type="dxa"/>
          </w:tcPr>
          <w:p w14:paraId="16FF26CA" w14:textId="4784E85D" w:rsidR="00BE655B" w:rsidRPr="000B4D3E" w:rsidRDefault="00BE655B"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1</w:t>
            </w:r>
          </w:p>
        </w:tc>
        <w:tc>
          <w:tcPr>
            <w:tcW w:w="4106" w:type="dxa"/>
          </w:tcPr>
          <w:p w14:paraId="557FD40C" w14:textId="50D32195" w:rsidR="00BE655B" w:rsidRPr="000B4D3E" w:rsidRDefault="00BE655B"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2</w:t>
            </w:r>
          </w:p>
        </w:tc>
      </w:tr>
      <w:tr w:rsidR="000B4D3E" w:rsidRPr="000B4D3E" w14:paraId="218B9724" w14:textId="77777777" w:rsidTr="00AB22C8">
        <w:tc>
          <w:tcPr>
            <w:tcW w:w="5528" w:type="dxa"/>
          </w:tcPr>
          <w:p w14:paraId="1CAA64AD"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 xml:space="preserve">Мен бірдеңе жоспарлағанда, мен әрқашан </w:t>
            </w:r>
            <w:r w:rsidRPr="000B4D3E">
              <w:rPr>
                <w:rFonts w:ascii="Times New Roman" w:hAnsi="Times New Roman" w:cs="Times New Roman"/>
                <w:sz w:val="24"/>
                <w:szCs w:val="24"/>
                <w:lang w:val="kk-KZ"/>
              </w:rPr>
              <w:t>ол</w:t>
            </w:r>
            <w:r w:rsidRPr="000B4D3E">
              <w:rPr>
                <w:rFonts w:ascii="Times New Roman" w:hAnsi="Times New Roman" w:cs="Times New Roman"/>
                <w:sz w:val="24"/>
                <w:szCs w:val="24"/>
              </w:rPr>
              <w:t xml:space="preserve"> жұмысты орындай алатыныма сенімдімін</w:t>
            </w:r>
          </w:p>
        </w:tc>
        <w:tc>
          <w:tcPr>
            <w:tcW w:w="4106" w:type="dxa"/>
          </w:tcPr>
          <w:p w14:paraId="4FE50F5F"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335D8A13" w14:textId="77777777" w:rsidTr="00AB22C8">
        <w:tc>
          <w:tcPr>
            <w:tcW w:w="5528" w:type="dxa"/>
          </w:tcPr>
          <w:p w14:paraId="2F8CF26C" w14:textId="77777777" w:rsidR="00AB22C8" w:rsidRPr="000B4D3E" w:rsidRDefault="00AB22C8"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 xml:space="preserve">Менің проблемаларымның бірі – </w:t>
            </w:r>
            <w:r w:rsidRPr="000B4D3E">
              <w:rPr>
                <w:rFonts w:ascii="Times New Roman" w:hAnsi="Times New Roman" w:cs="Times New Roman"/>
                <w:sz w:val="24"/>
                <w:szCs w:val="24"/>
                <w:lang w:val="kk-KZ"/>
              </w:rPr>
              <w:t xml:space="preserve">орындау керек болған тапсырманы бірден бастап кете алмаймын, </w:t>
            </w:r>
            <w:r w:rsidRPr="000B4D3E">
              <w:rPr>
                <w:rFonts w:ascii="Times New Roman" w:hAnsi="Times New Roman" w:cs="Times New Roman"/>
                <w:sz w:val="24"/>
                <w:szCs w:val="24"/>
              </w:rPr>
              <w:t xml:space="preserve"> </w:t>
            </w:r>
            <w:r w:rsidRPr="000B4D3E">
              <w:rPr>
                <w:rFonts w:ascii="Times New Roman" w:hAnsi="Times New Roman" w:cs="Times New Roman"/>
                <w:sz w:val="24"/>
                <w:szCs w:val="24"/>
                <w:lang w:val="kk-KZ"/>
              </w:rPr>
              <w:t>аяғына дейін соқып жүріп аламын.</w:t>
            </w:r>
          </w:p>
        </w:tc>
        <w:tc>
          <w:tcPr>
            <w:tcW w:w="4106" w:type="dxa"/>
          </w:tcPr>
          <w:p w14:paraId="4D3CDFAB"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5EA1871B" w14:textId="77777777" w:rsidTr="00AB22C8">
        <w:tc>
          <w:tcPr>
            <w:tcW w:w="5528" w:type="dxa"/>
          </w:tcPr>
          <w:p w14:paraId="1B29AAE4"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Егер мен бірінші рет</w:t>
            </w:r>
            <w:r w:rsidRPr="000B4D3E">
              <w:rPr>
                <w:rFonts w:ascii="Times New Roman" w:hAnsi="Times New Roman" w:cs="Times New Roman"/>
                <w:sz w:val="24"/>
                <w:szCs w:val="24"/>
                <w:lang w:val="kk-KZ"/>
              </w:rPr>
              <w:t>тен</w:t>
            </w:r>
            <w:r w:rsidRPr="000B4D3E">
              <w:rPr>
                <w:rFonts w:ascii="Times New Roman" w:hAnsi="Times New Roman" w:cs="Times New Roman"/>
                <w:sz w:val="24"/>
                <w:szCs w:val="24"/>
              </w:rPr>
              <w:t xml:space="preserve"> тапсырманы орындай алмасам, оны дұрыс орындағанша тырыс</w:t>
            </w:r>
            <w:r w:rsidRPr="000B4D3E">
              <w:rPr>
                <w:rFonts w:ascii="Times New Roman" w:hAnsi="Times New Roman" w:cs="Times New Roman"/>
                <w:sz w:val="24"/>
                <w:szCs w:val="24"/>
                <w:lang w:val="kk-KZ"/>
              </w:rPr>
              <w:t>ып жалғастыра беремін</w:t>
            </w:r>
            <w:r w:rsidRPr="000B4D3E">
              <w:rPr>
                <w:rFonts w:ascii="Times New Roman" w:hAnsi="Times New Roman" w:cs="Times New Roman"/>
                <w:sz w:val="24"/>
                <w:szCs w:val="24"/>
              </w:rPr>
              <w:t>.</w:t>
            </w:r>
          </w:p>
        </w:tc>
        <w:tc>
          <w:tcPr>
            <w:tcW w:w="4106" w:type="dxa"/>
          </w:tcPr>
          <w:p w14:paraId="288DAFE4"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004D01C2" w14:textId="77777777" w:rsidTr="00AB22C8">
        <w:tc>
          <w:tcPr>
            <w:tcW w:w="5528" w:type="dxa"/>
          </w:tcPr>
          <w:p w14:paraId="3C79774D"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Мен өзім үшін маңызды мақсаттар қойғанда, мен оларға сирек қол жеткізе аламын</w:t>
            </w:r>
          </w:p>
        </w:tc>
        <w:tc>
          <w:tcPr>
            <w:tcW w:w="4106" w:type="dxa"/>
          </w:tcPr>
          <w:p w14:paraId="1AE28D22"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330BF4D1" w14:textId="77777777" w:rsidTr="00AB22C8">
        <w:tc>
          <w:tcPr>
            <w:tcW w:w="5528" w:type="dxa"/>
          </w:tcPr>
          <w:p w14:paraId="03C2E5D1" w14:textId="77777777" w:rsidR="00AB22C8" w:rsidRPr="000B4D3E" w:rsidRDefault="00AB22C8"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 xml:space="preserve">Мен </w:t>
            </w:r>
            <w:r w:rsidRPr="000B4D3E">
              <w:rPr>
                <w:rFonts w:ascii="Times New Roman" w:hAnsi="Times New Roman" w:cs="Times New Roman"/>
                <w:sz w:val="24"/>
                <w:szCs w:val="24"/>
                <w:lang w:val="kk-KZ"/>
              </w:rPr>
              <w:t>үнемі бастағана ісімді аяғына жеткізбестен тастай саламын</w:t>
            </w:r>
          </w:p>
        </w:tc>
        <w:tc>
          <w:tcPr>
            <w:tcW w:w="4106" w:type="dxa"/>
          </w:tcPr>
          <w:p w14:paraId="66F729D0"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5A130E27" w14:textId="77777777" w:rsidTr="00AB22C8">
        <w:tc>
          <w:tcPr>
            <w:tcW w:w="5528" w:type="dxa"/>
          </w:tcPr>
          <w:p w14:paraId="7C52218B"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Мен қиындықтарды болдырмауға тырысамын</w:t>
            </w:r>
          </w:p>
        </w:tc>
        <w:tc>
          <w:tcPr>
            <w:tcW w:w="4106" w:type="dxa"/>
          </w:tcPr>
          <w:p w14:paraId="75DDD3CB"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517D04BF" w14:textId="77777777" w:rsidTr="00BE655B">
        <w:tc>
          <w:tcPr>
            <w:tcW w:w="5528" w:type="dxa"/>
            <w:tcBorders>
              <w:bottom w:val="single" w:sz="4" w:space="0" w:color="auto"/>
            </w:tcBorders>
          </w:tcPr>
          <w:p w14:paraId="74813B88"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 xml:space="preserve">Егер маған бір нәрсе тым қиын болып көрінсе, мен оны </w:t>
            </w:r>
            <w:r w:rsidRPr="000B4D3E">
              <w:rPr>
                <w:rFonts w:ascii="Times New Roman" w:hAnsi="Times New Roman" w:cs="Times New Roman"/>
                <w:sz w:val="24"/>
                <w:szCs w:val="24"/>
                <w:lang w:val="kk-KZ"/>
              </w:rPr>
              <w:t>тіпті</w:t>
            </w:r>
            <w:r w:rsidRPr="000B4D3E">
              <w:rPr>
                <w:rFonts w:ascii="Times New Roman" w:hAnsi="Times New Roman" w:cs="Times New Roman"/>
                <w:sz w:val="24"/>
                <w:szCs w:val="24"/>
              </w:rPr>
              <w:t xml:space="preserve"> орында</w:t>
            </w:r>
            <w:r w:rsidRPr="000B4D3E">
              <w:rPr>
                <w:rFonts w:ascii="Times New Roman" w:hAnsi="Times New Roman" w:cs="Times New Roman"/>
                <w:sz w:val="24"/>
                <w:szCs w:val="24"/>
                <w:lang w:val="kk-KZ"/>
              </w:rPr>
              <w:t>п көруге де</w:t>
            </w:r>
            <w:r w:rsidRPr="000B4D3E">
              <w:rPr>
                <w:rFonts w:ascii="Times New Roman" w:hAnsi="Times New Roman" w:cs="Times New Roman"/>
                <w:sz w:val="24"/>
                <w:szCs w:val="24"/>
              </w:rPr>
              <w:t xml:space="preserve"> тырыспаймын</w:t>
            </w:r>
          </w:p>
        </w:tc>
        <w:tc>
          <w:tcPr>
            <w:tcW w:w="4106" w:type="dxa"/>
            <w:tcBorders>
              <w:bottom w:val="single" w:sz="4" w:space="0" w:color="auto"/>
            </w:tcBorders>
          </w:tcPr>
          <w:p w14:paraId="1CD5CF43"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69F8C87A" w14:textId="77777777" w:rsidTr="00BE655B">
        <w:tc>
          <w:tcPr>
            <w:tcW w:w="5528" w:type="dxa"/>
            <w:tcBorders>
              <w:bottom w:val="nil"/>
            </w:tcBorders>
          </w:tcPr>
          <w:p w14:paraId="64D0F4E3"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 xml:space="preserve">Егер мен өте қажет, бірақ маған ұнамайтын нәрсені істеп жатсам, </w:t>
            </w:r>
            <w:r w:rsidRPr="000B4D3E">
              <w:rPr>
                <w:rFonts w:ascii="Times New Roman" w:hAnsi="Times New Roman" w:cs="Times New Roman"/>
                <w:sz w:val="24"/>
                <w:szCs w:val="24"/>
                <w:lang w:val="kk-KZ"/>
              </w:rPr>
              <w:t>ол істі</w:t>
            </w:r>
            <w:r w:rsidRPr="000B4D3E">
              <w:rPr>
                <w:rFonts w:ascii="Times New Roman" w:hAnsi="Times New Roman" w:cs="Times New Roman"/>
                <w:sz w:val="24"/>
                <w:szCs w:val="24"/>
              </w:rPr>
              <w:t xml:space="preserve"> </w:t>
            </w:r>
            <w:r w:rsidRPr="000B4D3E">
              <w:rPr>
                <w:rFonts w:ascii="Times New Roman" w:hAnsi="Times New Roman" w:cs="Times New Roman"/>
                <w:sz w:val="24"/>
                <w:szCs w:val="24"/>
                <w:lang w:val="kk-KZ"/>
              </w:rPr>
              <w:t>аяғына жеткізгенше</w:t>
            </w:r>
            <w:r w:rsidRPr="000B4D3E">
              <w:rPr>
                <w:rFonts w:ascii="Times New Roman" w:hAnsi="Times New Roman" w:cs="Times New Roman"/>
                <w:sz w:val="24"/>
                <w:szCs w:val="24"/>
              </w:rPr>
              <w:t xml:space="preserve"> табанды боламын.</w:t>
            </w:r>
          </w:p>
        </w:tc>
        <w:tc>
          <w:tcPr>
            <w:tcW w:w="4106" w:type="dxa"/>
            <w:tcBorders>
              <w:bottom w:val="nil"/>
            </w:tcBorders>
          </w:tcPr>
          <w:p w14:paraId="3F4F8D9E" w14:textId="77777777" w:rsidR="00AB22C8" w:rsidRPr="000B4D3E" w:rsidRDefault="00AB22C8"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bl>
    <w:p w14:paraId="71BDA917" w14:textId="140CD6BD" w:rsidR="00BE655B" w:rsidRPr="000B4D3E" w:rsidRDefault="00BE655B" w:rsidP="00E53413">
      <w:pPr>
        <w:tabs>
          <w:tab w:val="left" w:pos="993"/>
        </w:tabs>
        <w:rPr>
          <w:rFonts w:ascii="Times New Roman" w:hAnsi="Times New Roman" w:cs="Times New Roman"/>
        </w:rPr>
      </w:pPr>
      <w:r w:rsidRPr="000B4D3E">
        <w:rPr>
          <w:rFonts w:ascii="Times New Roman" w:hAnsi="Times New Roman" w:cs="Times New Roman"/>
        </w:rPr>
        <w:br w:type="page"/>
      </w:r>
    </w:p>
    <w:p w14:paraId="4B96BC0B" w14:textId="0FA3BE16" w:rsidR="00BE655B" w:rsidRPr="000B4D3E" w:rsidRDefault="00261183"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Ә</w:t>
      </w:r>
      <w:r w:rsidR="00BE655B" w:rsidRPr="000B4D3E">
        <w:rPr>
          <w:rFonts w:ascii="Times New Roman" w:hAnsi="Times New Roman" w:cs="Times New Roman"/>
          <w:sz w:val="28"/>
          <w:szCs w:val="28"/>
          <w:lang w:val="kk-KZ"/>
        </w:rPr>
        <w:t xml:space="preserve"> 1 – кестенің  жалғасы </w:t>
      </w:r>
    </w:p>
    <w:p w14:paraId="57367BEB" w14:textId="77777777" w:rsidR="00BE655B" w:rsidRPr="000B4D3E" w:rsidRDefault="00BE655B" w:rsidP="00E53413">
      <w:pPr>
        <w:tabs>
          <w:tab w:val="left" w:pos="993"/>
        </w:tabs>
        <w:spacing w:after="0" w:line="240" w:lineRule="auto"/>
        <w:jc w:val="both"/>
        <w:rPr>
          <w:rFonts w:ascii="Times New Roman" w:hAnsi="Times New Roman" w:cs="Times New Roman"/>
          <w:sz w:val="28"/>
          <w:szCs w:val="28"/>
          <w:lang w:val="kk-KZ"/>
        </w:rPr>
      </w:pPr>
    </w:p>
    <w:tbl>
      <w:tblPr>
        <w:tblStyle w:val="a6"/>
        <w:tblW w:w="9634" w:type="dxa"/>
        <w:tblLook w:val="04A0" w:firstRow="1" w:lastRow="0" w:firstColumn="1" w:lastColumn="0" w:noHBand="0" w:noVBand="1"/>
      </w:tblPr>
      <w:tblGrid>
        <w:gridCol w:w="5528"/>
        <w:gridCol w:w="4106"/>
      </w:tblGrid>
      <w:tr w:rsidR="000B4D3E" w:rsidRPr="000B4D3E" w14:paraId="25E84D47" w14:textId="77777777" w:rsidTr="00AB22C8">
        <w:tc>
          <w:tcPr>
            <w:tcW w:w="5528" w:type="dxa"/>
          </w:tcPr>
          <w:p w14:paraId="02019277" w14:textId="22CC1CE4" w:rsidR="00BE655B" w:rsidRPr="000B4D3E" w:rsidRDefault="00BE655B"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1</w:t>
            </w:r>
          </w:p>
        </w:tc>
        <w:tc>
          <w:tcPr>
            <w:tcW w:w="4106" w:type="dxa"/>
          </w:tcPr>
          <w:p w14:paraId="115C885F" w14:textId="0B7D1625" w:rsidR="00BE655B" w:rsidRPr="000B4D3E" w:rsidRDefault="00BE655B"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2</w:t>
            </w:r>
          </w:p>
        </w:tc>
      </w:tr>
      <w:tr w:rsidR="000B4D3E" w:rsidRPr="000B4D3E" w14:paraId="70FE5616" w14:textId="77777777" w:rsidTr="00AB22C8">
        <w:tc>
          <w:tcPr>
            <w:tcW w:w="5528" w:type="dxa"/>
          </w:tcPr>
          <w:p w14:paraId="30D505BE" w14:textId="4B50B1B1"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Егер мен (а) бірдеңе істеуге шешім қабылдасам, мен соңына дейін барамын</w:t>
            </w:r>
          </w:p>
        </w:tc>
        <w:tc>
          <w:tcPr>
            <w:tcW w:w="4106" w:type="dxa"/>
          </w:tcPr>
          <w:p w14:paraId="774A1B18"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17619AA5" w14:textId="77777777" w:rsidTr="00AB22C8">
        <w:tc>
          <w:tcPr>
            <w:tcW w:w="5528" w:type="dxa"/>
          </w:tcPr>
          <w:p w14:paraId="7FEDCF23" w14:textId="77777777" w:rsidR="00BE655B" w:rsidRPr="000B4D3E" w:rsidRDefault="00BE655B"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Егер мен</w:t>
            </w:r>
            <w:r w:rsidRPr="000B4D3E">
              <w:rPr>
                <w:rFonts w:ascii="Times New Roman" w:hAnsi="Times New Roman" w:cs="Times New Roman"/>
                <w:sz w:val="24"/>
                <w:szCs w:val="24"/>
                <w:lang w:val="kk-KZ"/>
              </w:rPr>
              <w:t xml:space="preserve"> бір</w:t>
            </w:r>
            <w:r w:rsidRPr="000B4D3E">
              <w:rPr>
                <w:rFonts w:ascii="Times New Roman" w:hAnsi="Times New Roman" w:cs="Times New Roman"/>
                <w:sz w:val="24"/>
                <w:szCs w:val="24"/>
              </w:rPr>
              <w:t xml:space="preserve"> жаңа нәрсені тез үйрене алмасам, </w:t>
            </w:r>
            <w:r w:rsidRPr="000B4D3E">
              <w:rPr>
                <w:rFonts w:ascii="Times New Roman" w:hAnsi="Times New Roman" w:cs="Times New Roman"/>
                <w:sz w:val="24"/>
                <w:szCs w:val="24"/>
                <w:lang w:val="kk-KZ"/>
              </w:rPr>
              <w:t>оны</w:t>
            </w:r>
            <w:r w:rsidRPr="000B4D3E">
              <w:rPr>
                <w:rFonts w:ascii="Times New Roman" w:hAnsi="Times New Roman" w:cs="Times New Roman"/>
                <w:sz w:val="24"/>
                <w:szCs w:val="24"/>
              </w:rPr>
              <w:t xml:space="preserve"> бірден тастай</w:t>
            </w:r>
            <w:r w:rsidRPr="000B4D3E">
              <w:rPr>
                <w:rFonts w:ascii="Times New Roman" w:hAnsi="Times New Roman" w:cs="Times New Roman"/>
                <w:sz w:val="24"/>
                <w:szCs w:val="24"/>
                <w:lang w:val="kk-KZ"/>
              </w:rPr>
              <w:t xml:space="preserve"> саламын</w:t>
            </w:r>
          </w:p>
        </w:tc>
        <w:tc>
          <w:tcPr>
            <w:tcW w:w="4106" w:type="dxa"/>
          </w:tcPr>
          <w:p w14:paraId="61305CB6"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7A8C090A" w14:textId="77777777" w:rsidTr="00AB22C8">
        <w:tc>
          <w:tcPr>
            <w:tcW w:w="5528" w:type="dxa"/>
          </w:tcPr>
          <w:p w14:paraId="587363CE"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 xml:space="preserve">Күтпеген жерден </w:t>
            </w:r>
            <w:r w:rsidRPr="000B4D3E">
              <w:rPr>
                <w:rFonts w:ascii="Times New Roman" w:hAnsi="Times New Roman" w:cs="Times New Roman"/>
                <w:sz w:val="24"/>
                <w:szCs w:val="24"/>
                <w:lang w:val="kk-KZ"/>
              </w:rPr>
              <w:t xml:space="preserve">проблемалар </w:t>
            </w:r>
            <w:r w:rsidRPr="000B4D3E">
              <w:rPr>
                <w:rFonts w:ascii="Times New Roman" w:hAnsi="Times New Roman" w:cs="Times New Roman"/>
                <w:sz w:val="24"/>
                <w:szCs w:val="24"/>
              </w:rPr>
              <w:t>туындаса, мен олармен күресе алмаймын</w:t>
            </w:r>
          </w:p>
        </w:tc>
        <w:tc>
          <w:tcPr>
            <w:tcW w:w="4106" w:type="dxa"/>
          </w:tcPr>
          <w:p w14:paraId="5DC8C720"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475445A9" w14:textId="77777777" w:rsidTr="00AB22C8">
        <w:tc>
          <w:tcPr>
            <w:tcW w:w="5528" w:type="dxa"/>
          </w:tcPr>
          <w:p w14:paraId="643CE198"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Маған тым қиын болып көрінсе, жаңа нәрсені үйренуге тырыспаймын.</w:t>
            </w:r>
          </w:p>
        </w:tc>
        <w:tc>
          <w:tcPr>
            <w:tcW w:w="4106" w:type="dxa"/>
          </w:tcPr>
          <w:p w14:paraId="0EA7682D"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5053BC90" w14:textId="77777777" w:rsidTr="00AB22C8">
        <w:tc>
          <w:tcPr>
            <w:tcW w:w="5528" w:type="dxa"/>
          </w:tcPr>
          <w:p w14:paraId="58891544" w14:textId="77777777" w:rsidR="00BE655B" w:rsidRPr="000B4D3E" w:rsidRDefault="00BE655B"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 xml:space="preserve">Сәтсіздік мені алаңдатпайды, </w:t>
            </w:r>
            <w:r w:rsidRPr="000B4D3E">
              <w:rPr>
                <w:rFonts w:ascii="Times New Roman" w:hAnsi="Times New Roman" w:cs="Times New Roman"/>
                <w:sz w:val="24"/>
                <w:szCs w:val="24"/>
                <w:lang w:val="kk-KZ"/>
              </w:rPr>
              <w:t xml:space="preserve">керісінше одан да </w:t>
            </w:r>
          </w:p>
          <w:p w14:paraId="1E01B4C3" w14:textId="77777777" w:rsidR="00BE655B" w:rsidRPr="000B4D3E" w:rsidRDefault="00BE655B"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 xml:space="preserve">көбірек істеуге </w:t>
            </w:r>
            <w:r w:rsidRPr="000B4D3E">
              <w:rPr>
                <w:rFonts w:ascii="Times New Roman" w:hAnsi="Times New Roman" w:cs="Times New Roman"/>
                <w:sz w:val="24"/>
                <w:szCs w:val="24"/>
                <w:lang w:val="kk-KZ"/>
              </w:rPr>
              <w:t>жігерлейді</w:t>
            </w:r>
          </w:p>
        </w:tc>
        <w:tc>
          <w:tcPr>
            <w:tcW w:w="4106" w:type="dxa"/>
          </w:tcPr>
          <w:p w14:paraId="42805543"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7B8D0BD1" w14:textId="77777777" w:rsidTr="00AB22C8">
        <w:tc>
          <w:tcPr>
            <w:tcW w:w="5528" w:type="dxa"/>
          </w:tcPr>
          <w:p w14:paraId="39DDC291" w14:textId="41626FDC" w:rsidR="00BE655B" w:rsidRPr="000B4D3E" w:rsidRDefault="00544C09"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Мен күрделі мәселелерді шешуде өз қабілеттеріме сенімдімін</w:t>
            </w:r>
          </w:p>
        </w:tc>
        <w:tc>
          <w:tcPr>
            <w:tcW w:w="4106" w:type="dxa"/>
          </w:tcPr>
          <w:p w14:paraId="0B7DFE2F"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3CA4A55E" w14:textId="77777777" w:rsidTr="00AB22C8">
        <w:tc>
          <w:tcPr>
            <w:tcW w:w="5528" w:type="dxa"/>
          </w:tcPr>
          <w:p w14:paraId="62CA580C"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 xml:space="preserve">Мен өзіме </w:t>
            </w:r>
            <w:r w:rsidRPr="000B4D3E">
              <w:rPr>
                <w:rFonts w:ascii="Times New Roman" w:hAnsi="Times New Roman" w:cs="Times New Roman"/>
                <w:sz w:val="24"/>
                <w:szCs w:val="24"/>
                <w:lang w:val="kk-KZ"/>
              </w:rPr>
              <w:t xml:space="preserve">толық </w:t>
            </w:r>
            <w:r w:rsidRPr="000B4D3E">
              <w:rPr>
                <w:rFonts w:ascii="Times New Roman" w:hAnsi="Times New Roman" w:cs="Times New Roman"/>
                <w:sz w:val="24"/>
                <w:szCs w:val="24"/>
              </w:rPr>
              <w:t>сенімдімін</w:t>
            </w:r>
          </w:p>
        </w:tc>
        <w:tc>
          <w:tcPr>
            <w:tcW w:w="4106" w:type="dxa"/>
          </w:tcPr>
          <w:p w14:paraId="07A0BDF9"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4444AE8D" w14:textId="77777777" w:rsidTr="00AB22C8">
        <w:tc>
          <w:tcPr>
            <w:tcW w:w="5528" w:type="dxa"/>
          </w:tcPr>
          <w:p w14:paraId="36560092" w14:textId="77777777" w:rsidR="00BE655B" w:rsidRPr="000B4D3E" w:rsidRDefault="00BE655B"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 xml:space="preserve">Мен </w:t>
            </w:r>
            <w:r w:rsidRPr="000B4D3E">
              <w:rPr>
                <w:rFonts w:ascii="Times New Roman" w:hAnsi="Times New Roman" w:cs="Times New Roman"/>
                <w:sz w:val="24"/>
                <w:szCs w:val="24"/>
                <w:lang w:val="kk-KZ"/>
              </w:rPr>
              <w:t>бір істі</w:t>
            </w:r>
            <w:r w:rsidRPr="000B4D3E">
              <w:rPr>
                <w:rFonts w:ascii="Times New Roman" w:hAnsi="Times New Roman" w:cs="Times New Roman"/>
                <w:sz w:val="24"/>
                <w:szCs w:val="24"/>
              </w:rPr>
              <w:t xml:space="preserve"> оңай тастай</w:t>
            </w:r>
            <w:r w:rsidRPr="000B4D3E">
              <w:rPr>
                <w:rFonts w:ascii="Times New Roman" w:hAnsi="Times New Roman" w:cs="Times New Roman"/>
                <w:sz w:val="24"/>
                <w:szCs w:val="24"/>
                <w:lang w:val="kk-KZ"/>
              </w:rPr>
              <w:t xml:space="preserve"> саламын</w:t>
            </w:r>
          </w:p>
        </w:tc>
        <w:tc>
          <w:tcPr>
            <w:tcW w:w="4106" w:type="dxa"/>
          </w:tcPr>
          <w:p w14:paraId="1C60AFCB"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76F58526" w14:textId="77777777" w:rsidTr="00AB22C8">
        <w:tc>
          <w:tcPr>
            <w:tcW w:w="5528" w:type="dxa"/>
          </w:tcPr>
          <w:p w14:paraId="21654BFD"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Мен өмірдегі кез-келген мәселелерді оңай шешетін адамға ұқсамаймын</w:t>
            </w:r>
          </w:p>
        </w:tc>
        <w:tc>
          <w:tcPr>
            <w:tcW w:w="4106" w:type="dxa"/>
          </w:tcPr>
          <w:p w14:paraId="4620E4C7"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74EE6011" w14:textId="77777777" w:rsidTr="00AB22C8">
        <w:tc>
          <w:tcPr>
            <w:tcW w:w="5528" w:type="dxa"/>
          </w:tcPr>
          <w:p w14:paraId="1BFAF852"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Маған жаңа достар табу қиын</w:t>
            </w:r>
          </w:p>
        </w:tc>
        <w:tc>
          <w:tcPr>
            <w:tcW w:w="4106" w:type="dxa"/>
          </w:tcPr>
          <w:p w14:paraId="061529B9"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4453A211" w14:textId="77777777" w:rsidTr="00AB22C8">
        <w:tc>
          <w:tcPr>
            <w:tcW w:w="5528" w:type="dxa"/>
          </w:tcPr>
          <w:p w14:paraId="28A14D6F"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Егер мен сөйлескім келетін адамды кездестірсем, оның маған келуін күтпей-ақ оған өзім барамын.</w:t>
            </w:r>
          </w:p>
        </w:tc>
        <w:tc>
          <w:tcPr>
            <w:tcW w:w="4106" w:type="dxa"/>
          </w:tcPr>
          <w:p w14:paraId="4F2472C4"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27EAE7F5" w14:textId="77777777" w:rsidTr="00AB22C8">
        <w:tc>
          <w:tcPr>
            <w:tcW w:w="5528" w:type="dxa"/>
          </w:tcPr>
          <w:p w14:paraId="7D804EEE"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Егер мен өзімді қызықтыратын адаммен жақын дос бола алмасам, онымен араласуды доғарамын.</w:t>
            </w:r>
          </w:p>
        </w:tc>
        <w:tc>
          <w:tcPr>
            <w:tcW w:w="4106" w:type="dxa"/>
          </w:tcPr>
          <w:p w14:paraId="3E60F02E"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45F4A249" w14:textId="77777777" w:rsidTr="00AB22C8">
        <w:tc>
          <w:tcPr>
            <w:tcW w:w="5528" w:type="dxa"/>
          </w:tcPr>
          <w:p w14:paraId="73668C33"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Егер мен бір қарағанда маған онша қызық емес болып көрінетін адамды кездестірсем</w:t>
            </w:r>
            <w:r w:rsidRPr="000B4D3E">
              <w:rPr>
                <w:rFonts w:ascii="Times New Roman" w:hAnsi="Times New Roman" w:cs="Times New Roman"/>
                <w:sz w:val="24"/>
                <w:szCs w:val="24"/>
                <w:lang w:val="kk-KZ"/>
              </w:rPr>
              <w:t xml:space="preserve"> де</w:t>
            </w:r>
            <w:r w:rsidRPr="000B4D3E">
              <w:rPr>
                <w:rFonts w:ascii="Times New Roman" w:hAnsi="Times New Roman" w:cs="Times New Roman"/>
                <w:sz w:val="24"/>
                <w:szCs w:val="24"/>
              </w:rPr>
              <w:t>, мен онымен сөйлесуді бірден тоқтатпаймын.</w:t>
            </w:r>
          </w:p>
        </w:tc>
        <w:tc>
          <w:tcPr>
            <w:tcW w:w="4106" w:type="dxa"/>
          </w:tcPr>
          <w:p w14:paraId="401D7A96"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0B4D3E" w:rsidRPr="000B4D3E" w14:paraId="332EDF2B" w14:textId="77777777" w:rsidTr="00AB22C8">
        <w:tc>
          <w:tcPr>
            <w:tcW w:w="5528" w:type="dxa"/>
          </w:tcPr>
          <w:p w14:paraId="61489084"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 xml:space="preserve">Мен жиналыстарда, компанияларда, адамдардың үлкен топтарында </w:t>
            </w:r>
            <w:r w:rsidRPr="000B4D3E">
              <w:rPr>
                <w:rFonts w:ascii="Times New Roman" w:hAnsi="Times New Roman" w:cs="Times New Roman"/>
                <w:sz w:val="24"/>
                <w:szCs w:val="24"/>
                <w:lang w:val="kk-KZ"/>
              </w:rPr>
              <w:t xml:space="preserve">өзімді </w:t>
            </w:r>
            <w:r w:rsidRPr="000B4D3E">
              <w:rPr>
                <w:rFonts w:ascii="Times New Roman" w:hAnsi="Times New Roman" w:cs="Times New Roman"/>
                <w:sz w:val="24"/>
                <w:szCs w:val="24"/>
              </w:rPr>
              <w:t>тым жайлы</w:t>
            </w:r>
            <w:r w:rsidRPr="000B4D3E">
              <w:rPr>
                <w:rFonts w:ascii="Times New Roman" w:hAnsi="Times New Roman" w:cs="Times New Roman"/>
                <w:sz w:val="24"/>
                <w:szCs w:val="24"/>
                <w:lang w:val="kk-KZ"/>
              </w:rPr>
              <w:t xml:space="preserve"> сезінбеймін</w:t>
            </w:r>
            <w:r w:rsidRPr="000B4D3E">
              <w:rPr>
                <w:rFonts w:ascii="Times New Roman" w:hAnsi="Times New Roman" w:cs="Times New Roman"/>
                <w:sz w:val="24"/>
                <w:szCs w:val="24"/>
              </w:rPr>
              <w:t>.</w:t>
            </w:r>
          </w:p>
        </w:tc>
        <w:tc>
          <w:tcPr>
            <w:tcW w:w="4106" w:type="dxa"/>
          </w:tcPr>
          <w:p w14:paraId="37DCF850"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r w:rsidR="00BE655B" w:rsidRPr="000B4D3E" w14:paraId="54339EF3" w14:textId="77777777" w:rsidTr="00AB22C8">
        <w:tc>
          <w:tcPr>
            <w:tcW w:w="5528" w:type="dxa"/>
          </w:tcPr>
          <w:p w14:paraId="77A4CE34" w14:textId="77777777" w:rsidR="00BE655B" w:rsidRPr="000B4D3E" w:rsidRDefault="00BE655B"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 xml:space="preserve">Мен байланыс орнату қабілетімнің арқасында барлық достарды </w:t>
            </w:r>
            <w:r w:rsidRPr="000B4D3E">
              <w:rPr>
                <w:rFonts w:ascii="Times New Roman" w:hAnsi="Times New Roman" w:cs="Times New Roman"/>
                <w:sz w:val="24"/>
                <w:szCs w:val="24"/>
                <w:lang w:val="kk-KZ"/>
              </w:rPr>
              <w:t>таптым</w:t>
            </w:r>
          </w:p>
        </w:tc>
        <w:tc>
          <w:tcPr>
            <w:tcW w:w="4106" w:type="dxa"/>
          </w:tcPr>
          <w:p w14:paraId="08879389" w14:textId="77777777" w:rsidR="00BE655B" w:rsidRPr="000B4D3E" w:rsidRDefault="00BE655B" w:rsidP="00E53413">
            <w:pPr>
              <w:tabs>
                <w:tab w:val="left" w:pos="993"/>
              </w:tabs>
              <w:jc w:val="both"/>
              <w:rPr>
                <w:rFonts w:ascii="Times New Roman" w:hAnsi="Times New Roman" w:cs="Times New Roman"/>
                <w:sz w:val="24"/>
                <w:szCs w:val="24"/>
              </w:rPr>
            </w:pPr>
            <w:r w:rsidRPr="000B4D3E">
              <w:rPr>
                <w:rFonts w:ascii="Times New Roman" w:hAnsi="Times New Roman" w:cs="Times New Roman"/>
                <w:sz w:val="24"/>
                <w:szCs w:val="24"/>
              </w:rPr>
              <w:t>–5 –4 –3 –2 –1 0 +1 +2 +3 +4 +5</w:t>
            </w:r>
          </w:p>
        </w:tc>
      </w:tr>
    </w:tbl>
    <w:p w14:paraId="5B65A23F" w14:textId="77777777" w:rsidR="00F103E8" w:rsidRPr="000B4D3E" w:rsidRDefault="00F103E8" w:rsidP="00E53413">
      <w:pPr>
        <w:tabs>
          <w:tab w:val="left" w:pos="993"/>
        </w:tabs>
        <w:spacing w:after="0" w:line="240" w:lineRule="auto"/>
        <w:jc w:val="both"/>
        <w:rPr>
          <w:rFonts w:ascii="Times New Roman" w:hAnsi="Times New Roman" w:cs="Times New Roman"/>
          <w:sz w:val="28"/>
          <w:szCs w:val="28"/>
        </w:rPr>
      </w:pPr>
    </w:p>
    <w:p w14:paraId="650E4026" w14:textId="61DC817C" w:rsidR="00FE1610" w:rsidRPr="000B4D3E" w:rsidRDefault="00FE1610"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Алғашқы 17 тұжырымның баллдарының қосындысы </w:t>
      </w:r>
      <w:r w:rsidR="00853AB0" w:rsidRPr="000B4D3E">
        <w:rPr>
          <w:rFonts w:ascii="Times New Roman" w:hAnsi="Times New Roman" w:cs="Times New Roman"/>
          <w:sz w:val="28"/>
          <w:szCs w:val="28"/>
          <w:lang w:val="kk-KZ"/>
        </w:rPr>
        <w:t>заттық іс</w:t>
      </w:r>
      <w:r w:rsidR="00853AB0" w:rsidRPr="000B4D3E">
        <w:rPr>
          <w:rFonts w:ascii="Times New Roman" w:hAnsi="Times New Roman" w:cs="Times New Roman"/>
          <w:sz w:val="28"/>
          <w:szCs w:val="28"/>
        </w:rPr>
        <w:t>-</w:t>
      </w:r>
      <w:r w:rsidRPr="000B4D3E">
        <w:rPr>
          <w:rFonts w:ascii="Times New Roman" w:hAnsi="Times New Roman" w:cs="Times New Roman"/>
          <w:sz w:val="28"/>
          <w:szCs w:val="28"/>
          <w:lang w:val="kk-KZ"/>
        </w:rPr>
        <w:t>әрекет</w:t>
      </w:r>
      <w:r w:rsidRPr="000B4D3E">
        <w:rPr>
          <w:rFonts w:ascii="Times New Roman" w:hAnsi="Times New Roman" w:cs="Times New Roman"/>
          <w:sz w:val="28"/>
          <w:szCs w:val="28"/>
        </w:rPr>
        <w:t xml:space="preserve"> саласындағы өзіндік тиімділік деңгейін, ал 18-ден 23-ке дейін тұлға аралық </w:t>
      </w:r>
      <w:r w:rsidRPr="000B4D3E">
        <w:rPr>
          <w:rFonts w:ascii="Times New Roman" w:hAnsi="Times New Roman" w:cs="Times New Roman"/>
          <w:sz w:val="28"/>
          <w:szCs w:val="28"/>
          <w:lang w:val="kk-KZ"/>
        </w:rPr>
        <w:t>қатынастар</w:t>
      </w:r>
      <w:r w:rsidRPr="000B4D3E">
        <w:rPr>
          <w:rFonts w:ascii="Times New Roman" w:hAnsi="Times New Roman" w:cs="Times New Roman"/>
          <w:sz w:val="28"/>
          <w:szCs w:val="28"/>
        </w:rPr>
        <w:t xml:space="preserve"> саласындағы </w:t>
      </w:r>
      <w:r w:rsidRPr="000B4D3E">
        <w:rPr>
          <w:rFonts w:ascii="Times New Roman" w:hAnsi="Times New Roman" w:cs="Times New Roman"/>
          <w:sz w:val="28"/>
          <w:szCs w:val="28"/>
          <w:lang w:val="kk-KZ"/>
        </w:rPr>
        <w:t>өзіндік титімділік</w:t>
      </w:r>
      <w:r w:rsidRPr="000B4D3E">
        <w:rPr>
          <w:rFonts w:ascii="Times New Roman" w:hAnsi="Times New Roman" w:cs="Times New Roman"/>
          <w:sz w:val="28"/>
          <w:szCs w:val="28"/>
        </w:rPr>
        <w:t xml:space="preserve"> деңгейін көрсетеді. Баллдарды есептеу бекітудегі белгіленген санның алдында кері белгіге өзгергеннен кейін жүргізіледі: 2, 4, 5, 6, 7, 10, 11, 12, 16, 17, 18, 20, 21, 22.</w:t>
      </w:r>
    </w:p>
    <w:p w14:paraId="61759511" w14:textId="77777777" w:rsidR="00AB22C8" w:rsidRPr="000B4D3E" w:rsidRDefault="00AB22C8" w:rsidP="00E53413">
      <w:pPr>
        <w:tabs>
          <w:tab w:val="left" w:pos="993"/>
        </w:tabs>
        <w:spacing w:after="0" w:line="240" w:lineRule="auto"/>
        <w:ind w:firstLine="567"/>
        <w:jc w:val="both"/>
        <w:rPr>
          <w:rFonts w:ascii="Times New Roman" w:hAnsi="Times New Roman" w:cs="Times New Roman"/>
          <w:sz w:val="28"/>
          <w:szCs w:val="28"/>
        </w:rPr>
      </w:pPr>
    </w:p>
    <w:p w14:paraId="6EBFD5E8" w14:textId="067F3A93" w:rsidR="00224818" w:rsidRPr="000B4D3E" w:rsidRDefault="00FE1610" w:rsidP="00E53413">
      <w:pPr>
        <w:tabs>
          <w:tab w:val="left" w:pos="993"/>
        </w:tabs>
        <w:spacing w:after="0" w:line="240" w:lineRule="auto"/>
        <w:jc w:val="both"/>
        <w:rPr>
          <w:rFonts w:ascii="Times New Roman" w:hAnsi="Times New Roman" w:cs="Times New Roman"/>
          <w:sz w:val="28"/>
          <w:szCs w:val="28"/>
        </w:rPr>
      </w:pPr>
      <w:r w:rsidRPr="000B4D3E">
        <w:rPr>
          <w:rFonts w:ascii="Times New Roman" w:hAnsi="Times New Roman" w:cs="Times New Roman"/>
          <w:sz w:val="28"/>
          <w:szCs w:val="28"/>
          <w:lang w:val="kk-KZ"/>
        </w:rPr>
        <w:t xml:space="preserve">Кесте </w:t>
      </w:r>
      <w:r w:rsidR="00AB22C8" w:rsidRPr="000B4D3E">
        <w:rPr>
          <w:rFonts w:ascii="Times New Roman" w:hAnsi="Times New Roman" w:cs="Times New Roman"/>
          <w:sz w:val="28"/>
          <w:szCs w:val="28"/>
          <w:lang w:val="kk-KZ"/>
        </w:rPr>
        <w:t xml:space="preserve">Б </w:t>
      </w:r>
      <w:r w:rsidR="00D342FB" w:rsidRPr="000B4D3E">
        <w:rPr>
          <w:rFonts w:ascii="Times New Roman" w:hAnsi="Times New Roman" w:cs="Times New Roman"/>
          <w:sz w:val="28"/>
          <w:szCs w:val="28"/>
          <w:lang w:val="kk-KZ"/>
        </w:rPr>
        <w:t xml:space="preserve">2 </w:t>
      </w:r>
      <w:r w:rsidR="00AB22C8" w:rsidRPr="000B4D3E">
        <w:rPr>
          <w:rFonts w:ascii="Times New Roman" w:hAnsi="Times New Roman" w:cs="Times New Roman"/>
          <w:sz w:val="28"/>
          <w:szCs w:val="28"/>
          <w:lang w:val="kk-KZ"/>
        </w:rPr>
        <w:t xml:space="preserve"> -</w:t>
      </w:r>
      <w:r w:rsidR="00A16B82" w:rsidRPr="000B4D3E">
        <w:rPr>
          <w:rFonts w:ascii="Times New Roman" w:hAnsi="Times New Roman" w:cs="Times New Roman"/>
          <w:sz w:val="28"/>
          <w:szCs w:val="28"/>
        </w:rPr>
        <w:t xml:space="preserve"> Р</w:t>
      </w:r>
      <w:r w:rsidRPr="000B4D3E">
        <w:rPr>
          <w:rFonts w:ascii="Times New Roman" w:hAnsi="Times New Roman" w:cs="Times New Roman"/>
          <w:sz w:val="28"/>
          <w:szCs w:val="28"/>
        </w:rPr>
        <w:t>есейлік үлгідегі тест көрсеткіштерін нормалау нәтижелері</w:t>
      </w:r>
    </w:p>
    <w:p w14:paraId="6FFCB9E8" w14:textId="77777777" w:rsidR="00AB22C8" w:rsidRPr="000B4D3E" w:rsidRDefault="00AB22C8" w:rsidP="00E53413">
      <w:pPr>
        <w:tabs>
          <w:tab w:val="left" w:pos="993"/>
        </w:tabs>
        <w:spacing w:after="0"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3209"/>
        <w:gridCol w:w="2882"/>
        <w:gridCol w:w="3537"/>
      </w:tblGrid>
      <w:tr w:rsidR="000B4D3E" w:rsidRPr="000B4D3E" w14:paraId="6F529ED8" w14:textId="77777777" w:rsidTr="00AB22C8">
        <w:tc>
          <w:tcPr>
            <w:tcW w:w="3209" w:type="dxa"/>
          </w:tcPr>
          <w:p w14:paraId="507E18E5" w14:textId="77777777" w:rsidR="00224818" w:rsidRPr="000B4D3E" w:rsidRDefault="00224818"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rPr>
              <w:t>К</w:t>
            </w:r>
            <w:r w:rsidRPr="000B4D3E">
              <w:rPr>
                <w:rFonts w:ascii="Times New Roman" w:hAnsi="Times New Roman" w:cs="Times New Roman"/>
                <w:sz w:val="24"/>
                <w:szCs w:val="24"/>
                <w:lang w:val="kk-KZ"/>
              </w:rPr>
              <w:t>өрсеткіш</w:t>
            </w:r>
          </w:p>
        </w:tc>
        <w:tc>
          <w:tcPr>
            <w:tcW w:w="2882" w:type="dxa"/>
          </w:tcPr>
          <w:p w14:paraId="108DED86" w14:textId="77777777" w:rsidR="00224818" w:rsidRPr="000B4D3E" w:rsidRDefault="00A16B82"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Заттық іс әрекеттегі өзіндік тиімділік</w:t>
            </w:r>
          </w:p>
        </w:tc>
        <w:tc>
          <w:tcPr>
            <w:tcW w:w="3537" w:type="dxa"/>
          </w:tcPr>
          <w:p w14:paraId="2FDDE979" w14:textId="77777777" w:rsidR="00224818" w:rsidRPr="000B4D3E" w:rsidRDefault="00A16B82"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қатынастардағы өзіндік тиімділік</w:t>
            </w:r>
          </w:p>
        </w:tc>
      </w:tr>
      <w:tr w:rsidR="000B4D3E" w:rsidRPr="000B4D3E" w14:paraId="34A5C9CD" w14:textId="77777777" w:rsidTr="00AB22C8">
        <w:tc>
          <w:tcPr>
            <w:tcW w:w="3209" w:type="dxa"/>
          </w:tcPr>
          <w:p w14:paraId="4FA4C725" w14:textId="77777777" w:rsidR="00224818" w:rsidRPr="000B4D3E" w:rsidRDefault="00A16B82"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Шкала бойынша орташа мәндер</w:t>
            </w:r>
          </w:p>
        </w:tc>
        <w:tc>
          <w:tcPr>
            <w:tcW w:w="2882" w:type="dxa"/>
          </w:tcPr>
          <w:p w14:paraId="7F78A7E3" w14:textId="77777777" w:rsidR="00224818" w:rsidRPr="000B4D3E" w:rsidRDefault="00EC77FA"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30,6</w:t>
            </w:r>
          </w:p>
        </w:tc>
        <w:tc>
          <w:tcPr>
            <w:tcW w:w="3537" w:type="dxa"/>
          </w:tcPr>
          <w:p w14:paraId="52CD9A50" w14:textId="77777777" w:rsidR="00224818" w:rsidRPr="000B4D3E" w:rsidRDefault="00EC77FA"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3,8</w:t>
            </w:r>
          </w:p>
        </w:tc>
      </w:tr>
      <w:tr w:rsidR="000B4D3E" w:rsidRPr="000B4D3E" w14:paraId="576C5CB7" w14:textId="77777777" w:rsidTr="00AB22C8">
        <w:tc>
          <w:tcPr>
            <w:tcW w:w="3209" w:type="dxa"/>
          </w:tcPr>
          <w:p w14:paraId="573B9609" w14:textId="77777777" w:rsidR="00224818" w:rsidRPr="000B4D3E" w:rsidRDefault="00A16B82"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Орта квадраттық ауытқулар</w:t>
            </w:r>
          </w:p>
        </w:tc>
        <w:tc>
          <w:tcPr>
            <w:tcW w:w="2882" w:type="dxa"/>
          </w:tcPr>
          <w:p w14:paraId="23F7CBEF" w14:textId="77777777" w:rsidR="00224818" w:rsidRPr="000B4D3E" w:rsidRDefault="00EC77FA"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23,8</w:t>
            </w:r>
          </w:p>
        </w:tc>
        <w:tc>
          <w:tcPr>
            <w:tcW w:w="3537" w:type="dxa"/>
          </w:tcPr>
          <w:p w14:paraId="7457628B" w14:textId="77777777" w:rsidR="00224818" w:rsidRPr="000B4D3E" w:rsidRDefault="00EC77FA"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11,1</w:t>
            </w:r>
          </w:p>
        </w:tc>
      </w:tr>
      <w:tr w:rsidR="00AB22C8" w:rsidRPr="000B4D3E" w14:paraId="64CCDB38" w14:textId="77777777" w:rsidTr="00AB22C8">
        <w:tc>
          <w:tcPr>
            <w:tcW w:w="3209" w:type="dxa"/>
          </w:tcPr>
          <w:p w14:paraId="732DB9CF" w14:textId="77777777" w:rsidR="00224818" w:rsidRPr="000B4D3E" w:rsidRDefault="00A16B82"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Зерттелушілер саны</w:t>
            </w:r>
          </w:p>
        </w:tc>
        <w:tc>
          <w:tcPr>
            <w:tcW w:w="2882" w:type="dxa"/>
          </w:tcPr>
          <w:p w14:paraId="3C3E3887" w14:textId="77777777" w:rsidR="00224818" w:rsidRPr="000B4D3E" w:rsidRDefault="00EC77FA"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927</w:t>
            </w:r>
          </w:p>
        </w:tc>
        <w:tc>
          <w:tcPr>
            <w:tcW w:w="3537" w:type="dxa"/>
          </w:tcPr>
          <w:p w14:paraId="3A0B7679" w14:textId="77777777" w:rsidR="00224818" w:rsidRPr="000B4D3E" w:rsidRDefault="00EC77FA"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927</w:t>
            </w:r>
          </w:p>
        </w:tc>
      </w:tr>
    </w:tbl>
    <w:p w14:paraId="2202D654" w14:textId="77777777" w:rsidR="00420367" w:rsidRPr="000B4D3E" w:rsidRDefault="00420367" w:rsidP="00E53413">
      <w:pPr>
        <w:tabs>
          <w:tab w:val="left" w:pos="993"/>
        </w:tabs>
        <w:spacing w:after="0" w:line="240" w:lineRule="auto"/>
        <w:jc w:val="both"/>
        <w:rPr>
          <w:rFonts w:ascii="Times New Roman" w:hAnsi="Times New Roman" w:cs="Times New Roman"/>
          <w:sz w:val="28"/>
          <w:szCs w:val="28"/>
        </w:rPr>
      </w:pPr>
    </w:p>
    <w:p w14:paraId="61E505F7" w14:textId="77777777" w:rsidR="00A16B82" w:rsidRPr="000B4D3E" w:rsidRDefault="00A16B82" w:rsidP="00E53413">
      <w:pPr>
        <w:tabs>
          <w:tab w:val="left" w:pos="993"/>
        </w:tabs>
        <w:spacing w:after="0" w:line="240" w:lineRule="auto"/>
        <w:ind w:firstLine="567"/>
        <w:jc w:val="both"/>
        <w:rPr>
          <w:rFonts w:ascii="Times New Roman" w:hAnsi="Times New Roman" w:cs="Times New Roman"/>
          <w:sz w:val="28"/>
          <w:szCs w:val="28"/>
        </w:rPr>
      </w:pPr>
      <w:r w:rsidRPr="000B4D3E">
        <w:rPr>
          <w:rFonts w:ascii="Times New Roman" w:hAnsi="Times New Roman" w:cs="Times New Roman"/>
          <w:sz w:val="28"/>
          <w:szCs w:val="28"/>
        </w:rPr>
        <w:t xml:space="preserve">Бұл тест үшін Ресей үшін статистикалық нормалар әлі анықталған жоқ. Тестті А.Огнев 900-ден астам адам (оқушылар, студенттер, Мемлекеттік </w:t>
      </w:r>
      <w:r w:rsidRPr="000B4D3E">
        <w:rPr>
          <w:rFonts w:ascii="Times New Roman" w:hAnsi="Times New Roman" w:cs="Times New Roman"/>
          <w:sz w:val="28"/>
          <w:szCs w:val="28"/>
        </w:rPr>
        <w:lastRenderedPageBreak/>
        <w:t>кәсіпорындардың қызметкерлері, мемлекеттік қызметкерлер, жұмыссыздар) іріктеумен өткізді (кесте. 1). Өзіндік тиімділік деңгейінің орташа мәндері -7 – ден +53 балға дейінгі аралықта, ал қарым-қатынас саласында - +7-ден +15-ке дейінгі аралықта орналасады.</w:t>
      </w:r>
    </w:p>
    <w:p w14:paraId="2A22D070" w14:textId="77777777" w:rsidR="00A16B82" w:rsidRPr="000B4D3E" w:rsidRDefault="00A16B82"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sz w:val="28"/>
          <w:szCs w:val="28"/>
        </w:rPr>
        <w:t>Осылайша, көрсетілген шектерден тыс көрсеткіштер өмірдің белгілі бір саласындағы әлеуеттің бағаланбағанын немесе жоғарылағанын көрсетеді.</w:t>
      </w:r>
    </w:p>
    <w:p w14:paraId="589996C3" w14:textId="77777777" w:rsidR="00D342FB" w:rsidRPr="000B4D3E" w:rsidRDefault="00D342FB"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br w:type="page"/>
      </w:r>
    </w:p>
    <w:p w14:paraId="195ADB17" w14:textId="22D4CDC6" w:rsidR="00EC77FA" w:rsidRPr="000B4D3E" w:rsidRDefault="00420367" w:rsidP="00E53413">
      <w:pPr>
        <w:tabs>
          <w:tab w:val="left" w:pos="142"/>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 xml:space="preserve">ҚОСЫМША </w:t>
      </w:r>
      <w:r w:rsidR="00A2021C" w:rsidRPr="000B4D3E">
        <w:rPr>
          <w:rFonts w:ascii="Times New Roman" w:hAnsi="Times New Roman" w:cs="Times New Roman"/>
          <w:b/>
          <w:sz w:val="28"/>
          <w:szCs w:val="28"/>
          <w:lang w:val="kk-KZ"/>
        </w:rPr>
        <w:t>Б</w:t>
      </w:r>
    </w:p>
    <w:p w14:paraId="519129CB" w14:textId="77777777" w:rsidR="00AB22C8" w:rsidRPr="000B4D3E" w:rsidRDefault="00AB22C8" w:rsidP="00E53413">
      <w:pPr>
        <w:tabs>
          <w:tab w:val="left" w:pos="142"/>
          <w:tab w:val="left" w:pos="993"/>
        </w:tabs>
        <w:spacing w:after="0" w:line="240" w:lineRule="auto"/>
        <w:jc w:val="center"/>
        <w:rPr>
          <w:rFonts w:ascii="Times New Roman" w:hAnsi="Times New Roman" w:cs="Times New Roman"/>
          <w:b/>
          <w:sz w:val="28"/>
          <w:szCs w:val="28"/>
          <w:lang w:val="kk-KZ"/>
        </w:rPr>
      </w:pPr>
    </w:p>
    <w:p w14:paraId="4D93BF65" w14:textId="3802E47B" w:rsidR="00B17C5A" w:rsidRPr="000B4D3E" w:rsidRDefault="00AF7CFC"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t xml:space="preserve">ӘДІСТЕМЕ: Іс-әрекетте өзін-өзі ұйымдастыру сауалнамасы; </w:t>
      </w:r>
      <w:r w:rsidR="00420367" w:rsidRPr="000B4D3E">
        <w:rPr>
          <w:rFonts w:ascii="Times New Roman" w:hAnsi="Times New Roman" w:cs="Times New Roman"/>
          <w:b/>
          <w:sz w:val="28"/>
          <w:szCs w:val="28"/>
          <w:lang w:val="kk-KZ"/>
        </w:rPr>
        <w:t>(</w:t>
      </w:r>
      <w:r w:rsidRPr="000B4D3E">
        <w:rPr>
          <w:rFonts w:ascii="Times New Roman" w:hAnsi="Times New Roman" w:cs="Times New Roman"/>
          <w:b/>
          <w:sz w:val="28"/>
          <w:szCs w:val="28"/>
          <w:lang w:val="kk-KZ"/>
        </w:rPr>
        <w:t>ІӘӨҰ</w:t>
      </w:r>
      <w:r w:rsidR="00420367" w:rsidRPr="000B4D3E">
        <w:rPr>
          <w:rFonts w:ascii="Times New Roman" w:hAnsi="Times New Roman" w:cs="Times New Roman"/>
          <w:b/>
          <w:sz w:val="28"/>
          <w:szCs w:val="28"/>
          <w:lang w:val="kk-KZ"/>
        </w:rPr>
        <w:t>)                                           (Мандрикова Е.Ю.)</w:t>
      </w:r>
    </w:p>
    <w:p w14:paraId="1C021BB3" w14:textId="58971B65" w:rsidR="009B4A39" w:rsidRPr="000B4D3E" w:rsidRDefault="009B4A3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Әдістеме тактикалық жоспарлау және стратегиялық мақсат қою дағдыларының қалыптасуын, өзін-өзі ұйымдастыру қызметін құрылымдау ерекшеліктерін диагностикалауға арналған.</w:t>
      </w:r>
      <w:r w:rsidR="0042036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Бұл сауалнама жеке уақытты құрылымдау, жоспарлар құру, мақсат қою арқылы өзін-өзі ұйымдастыру және өзін-өзі реттеу дәрежесін көрсетеді.</w:t>
      </w:r>
      <w:r w:rsidR="0042036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Сауалнама сонымен қатар тактикалық жоспарлау және стратегиялық мақсат қою қабілеттерінің қалыптасу дәрежесін сипаттайды. Оны психологиялық және ұйымдастырушылық кеңес беруде, білім беру бағдарламаларында және кәсіби дайындық процесінде қолдануға болады.</w:t>
      </w:r>
    </w:p>
    <w:p w14:paraId="17ED585A" w14:textId="77777777" w:rsidR="00420367" w:rsidRPr="000B4D3E" w:rsidRDefault="009B4A3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Іс әрекетте өзін-өзі ұйымдастыру сауалнамасы-уақыт құрылымының ағылшын тіліндегі сауалнамасын аудару және кеңейтілген бейімдеу кезінде құрылған авторлық психодиагностикалық әдіс </w:t>
      </w:r>
      <w:r w:rsidR="00420367" w:rsidRPr="000B4D3E">
        <w:rPr>
          <w:rFonts w:ascii="Times New Roman" w:hAnsi="Times New Roman" w:cs="Times New Roman"/>
          <w:sz w:val="28"/>
          <w:szCs w:val="28"/>
          <w:lang w:val="kk-KZ"/>
        </w:rPr>
        <w:t xml:space="preserve">(Time  Structure  Questionnaire - TSQ).  </w:t>
      </w:r>
    </w:p>
    <w:p w14:paraId="076342A0" w14:textId="77777777" w:rsidR="009B4A39" w:rsidRPr="000B4D3E" w:rsidRDefault="009B4A3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Әдістеменің түпнұсқасын N. Feather және M. Bond жасаған.</w:t>
      </w:r>
    </w:p>
    <w:p w14:paraId="05FFA402" w14:textId="77777777" w:rsidR="009B4A39" w:rsidRPr="000B4D3E" w:rsidRDefault="009B4A3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Австралиялық психологтар Н. Фишер мен М.Бонд «уақыт құрылымы» (timestructure).  конструктын ғылыми айналымға енгізді. Сонымен бірге, олар уақыт құрылымының физикалық тұжырымдамаларын емес, оның психологиялық корреляцияларын, яғни уақытты адам өмірі аясында қабылдау және пайдалану ерекшеліктерін, оларды өмірге қанағаттанудың жалпы деңгейімен, субъективті әл-ауқат деңгейімен, депрессия мен психикалық денсаулық деңгейімен байланыстырды.</w:t>
      </w:r>
    </w:p>
    <w:p w14:paraId="3B4396D3" w14:textId="77777777" w:rsidR="00420367" w:rsidRPr="000B4D3E" w:rsidRDefault="009B4A3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Н. Фишер мен М. Бонд уақыт құрылымын жеке адамдар өз уақыттарын құрылымдық және мақсатты деп қабылдайтын дәреже деп түсінді. Бұл тұжырымдаманы жүзеге асыру үшін олар уақыт құрылымының сауалнамасын жасады.</w:t>
      </w:r>
    </w:p>
    <w:p w14:paraId="2AFDFC0A" w14:textId="43DA9773" w:rsidR="00420367" w:rsidRPr="000B4D3E" w:rsidRDefault="009B4A3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Әдістеменің орыс тіліндегі аудармасы мен бейімделуі авторларының пікірінше, түпнұсқа әдістеме уақыттың құрылымын ғана емес, жеке сипаттаманы - уақыттың құрылымын, оны түсінуге және түсінуге бейімділікті сипаттады.</w:t>
      </w:r>
    </w:p>
    <w:p w14:paraId="6CBAC7DF" w14:textId="77777777" w:rsidR="009B4A39" w:rsidRPr="000B4D3E" w:rsidRDefault="009B4A3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Түпнұсқа сауалнаманың 20 тармағының ішінен алынған жаңа құрылымға тек бес «ескі» тармақ кірді, ал тек екі шкала –«жоспарлау» және «табандылық»- түпнұсқа TSQ сауалнамасынан алынған  «ескі» тармақтарды қамтиды.</w:t>
      </w:r>
    </w:p>
    <w:p w14:paraId="5492B7B6" w14:textId="33F0E29B" w:rsidR="00420367" w:rsidRPr="000B4D3E" w:rsidRDefault="009B4A39"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Сауалнаманың орыс тіліндегі үлгіге бейімдел</w:t>
      </w:r>
      <w:r w:rsidR="009868C0" w:rsidRPr="000B4D3E">
        <w:rPr>
          <w:rFonts w:ascii="Times New Roman" w:hAnsi="Times New Roman" w:cs="Times New Roman"/>
          <w:sz w:val="28"/>
          <w:szCs w:val="28"/>
          <w:lang w:val="kk-KZ"/>
        </w:rPr>
        <w:t>уі кезінде қосылған тармақтар «М</w:t>
      </w:r>
      <w:r w:rsidRPr="000B4D3E">
        <w:rPr>
          <w:rFonts w:ascii="Times New Roman" w:hAnsi="Times New Roman" w:cs="Times New Roman"/>
          <w:sz w:val="28"/>
          <w:szCs w:val="28"/>
          <w:lang w:val="kk-KZ"/>
        </w:rPr>
        <w:t>ақсат</w:t>
      </w:r>
      <w:r w:rsidR="009868C0" w:rsidRPr="000B4D3E">
        <w:rPr>
          <w:rFonts w:ascii="Times New Roman" w:hAnsi="Times New Roman" w:cs="Times New Roman"/>
          <w:sz w:val="28"/>
          <w:szCs w:val="28"/>
          <w:lang w:val="kk-KZ"/>
        </w:rPr>
        <w:t xml:space="preserve"> қоя білу», «Өзін-өзі ұйымдастыру»</w:t>
      </w:r>
      <w:r w:rsidRPr="000B4D3E">
        <w:rPr>
          <w:rFonts w:ascii="Times New Roman" w:hAnsi="Times New Roman" w:cs="Times New Roman"/>
          <w:sz w:val="28"/>
          <w:szCs w:val="28"/>
          <w:lang w:val="kk-KZ"/>
        </w:rPr>
        <w:t xml:space="preserve">, </w:t>
      </w:r>
      <w:r w:rsidR="009868C0" w:rsidRPr="000B4D3E">
        <w:rPr>
          <w:rFonts w:ascii="Times New Roman" w:hAnsi="Times New Roman" w:cs="Times New Roman"/>
          <w:sz w:val="28"/>
          <w:szCs w:val="28"/>
          <w:lang w:val="kk-KZ"/>
        </w:rPr>
        <w:t>«Фиксация»</w:t>
      </w:r>
      <w:r w:rsidRPr="000B4D3E">
        <w:rPr>
          <w:rFonts w:ascii="Times New Roman" w:hAnsi="Times New Roman" w:cs="Times New Roman"/>
          <w:sz w:val="28"/>
          <w:szCs w:val="28"/>
          <w:lang w:val="kk-KZ"/>
        </w:rPr>
        <w:t xml:space="preserve"> және </w:t>
      </w:r>
      <w:r w:rsidR="009868C0" w:rsidRPr="000B4D3E">
        <w:rPr>
          <w:rFonts w:ascii="Times New Roman" w:hAnsi="Times New Roman" w:cs="Times New Roman"/>
          <w:sz w:val="28"/>
          <w:szCs w:val="28"/>
          <w:lang w:val="kk-KZ"/>
        </w:rPr>
        <w:t>«Осы</w:t>
      </w:r>
      <w:r w:rsidRPr="000B4D3E">
        <w:rPr>
          <w:rFonts w:ascii="Times New Roman" w:hAnsi="Times New Roman" w:cs="Times New Roman"/>
          <w:sz w:val="28"/>
          <w:szCs w:val="28"/>
          <w:lang w:val="kk-KZ"/>
        </w:rPr>
        <w:t xml:space="preserve"> </w:t>
      </w:r>
      <w:r w:rsidR="009868C0" w:rsidRPr="000B4D3E">
        <w:rPr>
          <w:rFonts w:ascii="Times New Roman" w:hAnsi="Times New Roman" w:cs="Times New Roman"/>
          <w:sz w:val="28"/>
          <w:szCs w:val="28"/>
          <w:lang w:val="kk-KZ"/>
        </w:rPr>
        <w:t xml:space="preserve">шаққа бағдарлану» </w:t>
      </w:r>
      <w:r w:rsidRPr="000B4D3E">
        <w:rPr>
          <w:rFonts w:ascii="Times New Roman" w:hAnsi="Times New Roman" w:cs="Times New Roman"/>
          <w:sz w:val="28"/>
          <w:szCs w:val="28"/>
          <w:lang w:val="kk-KZ"/>
        </w:rPr>
        <w:t>шкалалары болып табылады.</w:t>
      </w:r>
    </w:p>
    <w:p w14:paraId="1B9EAB25" w14:textId="3B322741" w:rsidR="00420367" w:rsidRPr="000B4D3E" w:rsidRDefault="009868C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Осы шкалалардың негізінде жатқан құрылымдар талқыланып, бастапқы сауалнамаға енгізілгенімен, олар TSQ түпнұсқасынан аударылған элементтерден емес, бейімделген элементтерден алынған.</w:t>
      </w:r>
    </w:p>
    <w:p w14:paraId="31185EBE" w14:textId="77777777" w:rsidR="009868C0" w:rsidRPr="000B4D3E" w:rsidRDefault="009868C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 «Жоспарлау» шкаласы белгілі бір принциптер бойынша субъектінің тактикалық күнделікті жоспарлауға қатысу дәрежесін өлшейді.</w:t>
      </w:r>
    </w:p>
    <w:p w14:paraId="0EF770A0" w14:textId="0EAAA4BC" w:rsidR="009868C0" w:rsidRPr="000B4D3E" w:rsidRDefault="009868C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 «Мақсат қоя білу</w:t>
      </w:r>
      <w:r w:rsidR="00853AB0" w:rsidRPr="000B4D3E">
        <w:rPr>
          <w:rFonts w:ascii="Times New Roman" w:hAnsi="Times New Roman" w:cs="Times New Roman"/>
          <w:sz w:val="28"/>
          <w:szCs w:val="28"/>
          <w:lang w:val="kk-KZ"/>
        </w:rPr>
        <w:t>шілік</w:t>
      </w:r>
      <w:r w:rsidRPr="000B4D3E">
        <w:rPr>
          <w:rFonts w:ascii="Times New Roman" w:hAnsi="Times New Roman" w:cs="Times New Roman"/>
          <w:sz w:val="28"/>
          <w:szCs w:val="28"/>
          <w:lang w:val="kk-KZ"/>
        </w:rPr>
        <w:t>» шкаласы субъектінің мақсатқа шоғырлану қабілетін өлшейді.</w:t>
      </w:r>
    </w:p>
    <w:p w14:paraId="45A8562F" w14:textId="77777777" w:rsidR="009868C0" w:rsidRPr="000B4D3E" w:rsidRDefault="009868C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3. «Табандылық» шкаласы субъектінің басталған жұмысты аяқтау және әрекетті ретке келтіру үшін ерікті күш-жігерін қолдануға бейімділігін өлшейді.</w:t>
      </w:r>
    </w:p>
    <w:p w14:paraId="65FF1B6B" w14:textId="77777777" w:rsidR="009868C0" w:rsidRPr="000B4D3E" w:rsidRDefault="009868C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4. «Фиксация» шкаласы субъектінің іс-шараларды уақытында ұйымдастыру үшін алдын ала жоспарланған құрылымға бекітуге бейімділігін, оның нақты кестеге қосылуын, жоспарлауға қатысты қатаңдығын өлшейді.</w:t>
      </w:r>
    </w:p>
    <w:p w14:paraId="06CBC99E" w14:textId="77777777" w:rsidR="009868C0" w:rsidRPr="000B4D3E" w:rsidRDefault="009868C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5. «Өзін-өзі ұйымдастыру» шкаласы субъектінің қызметті ұйымдастырудың сыртқы құралдарын пайдалануға бейімділігін өлшейді.</w:t>
      </w:r>
    </w:p>
    <w:p w14:paraId="53025B89" w14:textId="77777777" w:rsidR="009868C0" w:rsidRPr="000B4D3E" w:rsidRDefault="009868C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6. «Осы шаққа бағдарлану» шкаласы қазіргі уақытқа уақытша бағдарды өлшейді.</w:t>
      </w:r>
      <w:r w:rsidR="0042036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            </w:t>
      </w:r>
    </w:p>
    <w:p w14:paraId="74FE88C7" w14:textId="63D22B5C" w:rsidR="00D342FB" w:rsidRPr="000B4D3E" w:rsidRDefault="00D342FB" w:rsidP="00E53413">
      <w:pPr>
        <w:tabs>
          <w:tab w:val="left" w:pos="993"/>
        </w:tabs>
        <w:spacing w:after="0" w:line="240" w:lineRule="auto"/>
        <w:rPr>
          <w:rFonts w:ascii="Times New Roman" w:hAnsi="Times New Roman" w:cs="Times New Roman"/>
          <w:sz w:val="28"/>
          <w:szCs w:val="28"/>
          <w:lang w:val="kk-KZ"/>
        </w:rPr>
      </w:pPr>
    </w:p>
    <w:p w14:paraId="10D64603" w14:textId="49756547" w:rsidR="00D342FB" w:rsidRPr="000B4D3E" w:rsidRDefault="00D342FB"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261183" w:rsidRPr="000B4D3E">
        <w:rPr>
          <w:rFonts w:ascii="Times New Roman" w:hAnsi="Times New Roman" w:cs="Times New Roman"/>
          <w:sz w:val="28"/>
          <w:szCs w:val="28"/>
          <w:lang w:val="kk-KZ"/>
        </w:rPr>
        <w:t>Б</w:t>
      </w:r>
      <w:r w:rsidRPr="000B4D3E">
        <w:rPr>
          <w:rFonts w:ascii="Times New Roman" w:hAnsi="Times New Roman" w:cs="Times New Roman"/>
          <w:sz w:val="28"/>
          <w:szCs w:val="28"/>
          <w:lang w:val="kk-KZ"/>
        </w:rPr>
        <w:t xml:space="preserve"> 1</w:t>
      </w:r>
    </w:p>
    <w:p w14:paraId="542A520D" w14:textId="77777777" w:rsidR="00D342FB" w:rsidRPr="000B4D3E" w:rsidRDefault="00D342FB" w:rsidP="00E53413">
      <w:pPr>
        <w:tabs>
          <w:tab w:val="left" w:pos="993"/>
        </w:tabs>
        <w:spacing w:after="0" w:line="240" w:lineRule="auto"/>
        <w:rPr>
          <w:rFonts w:ascii="Times New Roman" w:hAnsi="Times New Roman" w:cs="Times New Roman"/>
          <w:sz w:val="28"/>
          <w:szCs w:val="28"/>
          <w:lang w:val="kk-KZ"/>
        </w:rPr>
      </w:pPr>
    </w:p>
    <w:p w14:paraId="3817D4D7" w14:textId="77777777" w:rsidR="00F103E8" w:rsidRPr="000B4D3E" w:rsidRDefault="009868C0"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Нормативті мәндер</w:t>
      </w:r>
    </w:p>
    <w:p w14:paraId="759281A6" w14:textId="14C0FC00" w:rsidR="00420367" w:rsidRPr="000B4D3E" w:rsidRDefault="00EB592B"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420367" w:rsidRPr="000B4D3E">
        <w:rPr>
          <w:rFonts w:ascii="Times New Roman" w:hAnsi="Times New Roman" w:cs="Times New Roman"/>
          <w:sz w:val="24"/>
          <w:szCs w:val="24"/>
          <w:lang w:val="kk-KZ"/>
        </w:rPr>
        <w:t xml:space="preserve">Шкала               </w:t>
      </w:r>
      <w:r w:rsidRPr="000B4D3E">
        <w:rPr>
          <w:rFonts w:ascii="Times New Roman" w:hAnsi="Times New Roman" w:cs="Times New Roman"/>
          <w:sz w:val="24"/>
          <w:szCs w:val="24"/>
          <w:lang w:val="kk-KZ"/>
        </w:rPr>
        <w:t xml:space="preserve">  </w:t>
      </w:r>
      <w:r w:rsidR="00420367"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420367"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009E1E1C"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Ерлер</w:t>
      </w:r>
      <w:r w:rsidR="00420367"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00420367"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Әйелдер</w:t>
      </w:r>
      <w:r w:rsidR="00420367" w:rsidRPr="000B4D3E">
        <w:rPr>
          <w:rFonts w:ascii="Times New Roman" w:hAnsi="Times New Roman" w:cs="Times New Roman"/>
          <w:sz w:val="24"/>
          <w:szCs w:val="24"/>
          <w:lang w:val="kk-KZ"/>
        </w:rPr>
        <w:t xml:space="preserve">                </w:t>
      </w:r>
    </w:p>
    <w:p w14:paraId="1084B44B" w14:textId="170AE58F" w:rsidR="00420367" w:rsidRPr="000B4D3E" w:rsidRDefault="00420367"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009E1E1C"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M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S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M      S                 </w:t>
      </w:r>
    </w:p>
    <w:p w14:paraId="4E0565CE" w14:textId="77777777" w:rsidR="00420367" w:rsidRPr="000B4D3E" w:rsidRDefault="00420367"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Жоспар қоя білушілік</w:t>
      </w: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19,03   4,61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17,41   5,43               </w:t>
      </w:r>
    </w:p>
    <w:p w14:paraId="401F7165" w14:textId="77777777" w:rsidR="00420367" w:rsidRPr="000B4D3E" w:rsidRDefault="00420367"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Мақсаттылық               </w:t>
      </w: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32,96   4,79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32,48   7,13               </w:t>
      </w:r>
    </w:p>
    <w:p w14:paraId="114DF634" w14:textId="77777777" w:rsidR="00420367" w:rsidRPr="000B4D3E" w:rsidRDefault="00420367"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Табандылық</w:t>
      </w: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19,57   5,49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22,19   6,21               </w:t>
      </w:r>
    </w:p>
    <w:p w14:paraId="76EAD971" w14:textId="77777777" w:rsidR="00420367" w:rsidRPr="000B4D3E" w:rsidRDefault="00420367"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Фиксация                      </w:t>
      </w:r>
      <w:r w:rsidR="00EB592B"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19,19   4,75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18,47   5,45               </w:t>
      </w:r>
    </w:p>
    <w:p w14:paraId="2AA4B8DE" w14:textId="77777777" w:rsidR="00420367" w:rsidRPr="000B4D3E" w:rsidRDefault="00420367"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Өзін өзі қабылдау</w:t>
      </w: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9,99    5,00      </w:t>
      </w:r>
      <w:r w:rsidR="003E0F05"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9,49   4,14               </w:t>
      </w:r>
    </w:p>
    <w:p w14:paraId="0C54D705" w14:textId="77777777" w:rsidR="00420367" w:rsidRPr="000B4D3E" w:rsidRDefault="00420367"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Осы шаққа бағдарлану </w:t>
      </w:r>
      <w:r w:rsidR="00EB592B"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8,51   1,86         </w:t>
      </w:r>
      <w:r w:rsidR="003E0F05"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8,27   3,19               </w:t>
      </w:r>
    </w:p>
    <w:p w14:paraId="2DC9A166" w14:textId="77777777" w:rsidR="00420367" w:rsidRPr="000B4D3E" w:rsidRDefault="00420367"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Жалпы көрсеткіш </w:t>
      </w:r>
      <w:r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003E0F05" w:rsidRPr="000B4D3E">
        <w:rPr>
          <w:rFonts w:ascii="Times New Roman" w:hAnsi="Times New Roman" w:cs="Times New Roman"/>
          <w:sz w:val="24"/>
          <w:szCs w:val="24"/>
          <w:lang w:val="kk-KZ"/>
        </w:rPr>
        <w:t xml:space="preserve">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109,24   15,13    </w:t>
      </w:r>
      <w:r w:rsidR="00EB592B" w:rsidRPr="000B4D3E">
        <w:rPr>
          <w:rFonts w:ascii="Times New Roman" w:hAnsi="Times New Roman" w:cs="Times New Roman"/>
          <w:sz w:val="24"/>
          <w:szCs w:val="24"/>
          <w:lang w:val="kk-KZ"/>
        </w:rPr>
        <w:t xml:space="preserve">   </w:t>
      </w:r>
      <w:r w:rsidRPr="000B4D3E">
        <w:rPr>
          <w:rFonts w:ascii="Times New Roman" w:hAnsi="Times New Roman" w:cs="Times New Roman"/>
          <w:sz w:val="24"/>
          <w:szCs w:val="24"/>
          <w:lang w:val="kk-KZ"/>
        </w:rPr>
        <w:t xml:space="preserve">108,30  19,02               </w:t>
      </w:r>
    </w:p>
    <w:p w14:paraId="103B1EE2" w14:textId="167EAE6F" w:rsidR="003E0F05" w:rsidRPr="000B4D3E" w:rsidRDefault="003E0F05"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Сауалнама 25 сұрақтан тұрады.</w:t>
      </w:r>
    </w:p>
    <w:p w14:paraId="471C7EC5" w14:textId="77777777" w:rsidR="003E0F05" w:rsidRPr="000B4D3E" w:rsidRDefault="003E0F05" w:rsidP="00E53413">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993"/>
        </w:tabs>
        <w:spacing w:after="0" w:line="240" w:lineRule="auto"/>
        <w:ind w:firstLine="709"/>
        <w:jc w:val="both"/>
        <w:rPr>
          <w:rFonts w:ascii="Times New Roman" w:hAnsi="Times New Roman" w:cs="Times New Roman"/>
          <w:sz w:val="24"/>
          <w:szCs w:val="24"/>
          <w:lang w:val="kk-KZ"/>
        </w:rPr>
      </w:pPr>
      <w:r w:rsidRPr="000B4D3E">
        <w:rPr>
          <w:rFonts w:ascii="Times New Roman" w:hAnsi="Times New Roman" w:cs="Times New Roman"/>
          <w:sz w:val="24"/>
          <w:szCs w:val="24"/>
          <w:lang w:val="kk-KZ"/>
        </w:rPr>
        <w:t>Тестілеудің шамамен уақыты 10-15 минут.</w:t>
      </w:r>
    </w:p>
    <w:p w14:paraId="2B382E06" w14:textId="77777777" w:rsidR="003E0F05" w:rsidRPr="000B4D3E" w:rsidRDefault="003E0F05" w:rsidP="00E53413">
      <w:pPr>
        <w:tabs>
          <w:tab w:val="left" w:pos="993"/>
        </w:tabs>
        <w:spacing w:after="0" w:line="240" w:lineRule="auto"/>
        <w:ind w:firstLine="709"/>
        <w:jc w:val="both"/>
        <w:rPr>
          <w:rFonts w:ascii="Times New Roman" w:hAnsi="Times New Roman" w:cs="Times New Roman"/>
          <w:sz w:val="28"/>
          <w:szCs w:val="28"/>
          <w:lang w:val="kk-KZ"/>
        </w:rPr>
      </w:pPr>
    </w:p>
    <w:p w14:paraId="254A6995" w14:textId="77777777" w:rsidR="003E0F05" w:rsidRPr="000B4D3E" w:rsidRDefault="003E0F05"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Компьютерлік нұсқаға ескерту.</w:t>
      </w:r>
    </w:p>
    <w:p w14:paraId="32C144F5" w14:textId="77777777" w:rsidR="003E0F05"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ІӘӨҰ </w:t>
      </w:r>
      <w:r w:rsidR="003E0F05" w:rsidRPr="000B4D3E">
        <w:rPr>
          <w:rFonts w:ascii="Times New Roman" w:hAnsi="Times New Roman" w:cs="Times New Roman"/>
          <w:sz w:val="28"/>
          <w:szCs w:val="28"/>
          <w:lang w:val="kk-KZ"/>
        </w:rPr>
        <w:t>әдістемесінің авторы ерлер мен әйелдер үшін стандартты мәндерді ұсынады (орташа үлгілер және стандартты ауытқулар). Бұл үлгіде деп аталатын бар деп есептесек. «қалыпты» бөлу немесе «қалыптыға» жақын, бұл бағдарламада сынақ нәтижелерінің диаграммасы мен интерпретациясы стандартты баллдар – қабырғаларда көрсетілген көрсеткіштерге негізделген.</w:t>
      </w:r>
    </w:p>
    <w:p w14:paraId="3B7F3DF3" w14:textId="77777777" w:rsidR="00EB592B" w:rsidRPr="000B4D3E" w:rsidRDefault="00EB592B" w:rsidP="00E53413">
      <w:pPr>
        <w:tabs>
          <w:tab w:val="left" w:pos="993"/>
        </w:tabs>
        <w:spacing w:after="0" w:line="240" w:lineRule="auto"/>
        <w:ind w:firstLine="567"/>
        <w:jc w:val="both"/>
        <w:rPr>
          <w:rFonts w:ascii="Times New Roman" w:hAnsi="Times New Roman" w:cs="Times New Roman"/>
          <w:sz w:val="28"/>
          <w:szCs w:val="28"/>
          <w:lang w:val="kk-KZ"/>
        </w:rPr>
      </w:pPr>
    </w:p>
    <w:p w14:paraId="1B78700B" w14:textId="2369D68A" w:rsidR="00AF7CFC"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Интерпретациялау  критерийлері:</w:t>
      </w:r>
    </w:p>
    <w:p w14:paraId="766F0486" w14:textId="77777777" w:rsidR="00AF7CFC"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1-3 балл-төмен тест көрсеткіші;</w:t>
      </w:r>
    </w:p>
    <w:p w14:paraId="1C0D812B" w14:textId="77777777" w:rsidR="00AF7CFC"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4-7 балл - орташа тест көрсеткіші;</w:t>
      </w:r>
    </w:p>
    <w:p w14:paraId="4D210518" w14:textId="77777777" w:rsidR="00C93EB7"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8-10 балл-жоғары тесттік көрсеткіш.</w:t>
      </w:r>
    </w:p>
    <w:p w14:paraId="06CD4596" w14:textId="77777777" w:rsidR="00B17C5A" w:rsidRPr="000B4D3E" w:rsidRDefault="00B17C5A" w:rsidP="00E53413">
      <w:pPr>
        <w:tabs>
          <w:tab w:val="left" w:pos="993"/>
        </w:tabs>
        <w:spacing w:after="0" w:line="240" w:lineRule="auto"/>
        <w:ind w:firstLine="709"/>
        <w:jc w:val="center"/>
        <w:rPr>
          <w:rFonts w:ascii="Times New Roman" w:hAnsi="Times New Roman" w:cs="Times New Roman"/>
          <w:sz w:val="28"/>
          <w:szCs w:val="28"/>
          <w:lang w:val="kk-KZ"/>
        </w:rPr>
      </w:pPr>
    </w:p>
    <w:p w14:paraId="0BFD5634" w14:textId="0A5080D7" w:rsidR="00C93EB7" w:rsidRPr="000B4D3E" w:rsidRDefault="00C93EB7" w:rsidP="00E53413">
      <w:pPr>
        <w:tabs>
          <w:tab w:val="left" w:pos="993"/>
        </w:tabs>
        <w:spacing w:after="0" w:line="240" w:lineRule="auto"/>
        <w:ind w:firstLine="709"/>
        <w:jc w:val="center"/>
        <w:rPr>
          <w:rFonts w:ascii="Times New Roman" w:hAnsi="Times New Roman" w:cs="Times New Roman"/>
          <w:sz w:val="28"/>
          <w:szCs w:val="28"/>
          <w:lang w:val="kk-KZ"/>
        </w:rPr>
      </w:pPr>
      <w:r w:rsidRPr="000B4D3E">
        <w:rPr>
          <w:rFonts w:ascii="Times New Roman" w:hAnsi="Times New Roman" w:cs="Times New Roman"/>
          <w:sz w:val="28"/>
          <w:szCs w:val="28"/>
          <w:lang w:val="kk-KZ"/>
        </w:rPr>
        <w:t>ИНТЕРПРЕТАЦИЯ:</w:t>
      </w:r>
    </w:p>
    <w:p w14:paraId="10E0BADF" w14:textId="77777777" w:rsidR="00AF7CFC" w:rsidRPr="000B4D3E" w:rsidRDefault="00AF7CFC"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1. Жоспар қоя білушілік.</w:t>
      </w:r>
    </w:p>
    <w:p w14:paraId="186DB669" w14:textId="77777777" w:rsidR="00AF7CFC" w:rsidRPr="000B4D3E" w:rsidRDefault="00AF7CFC"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 қызметін жоспарлауға және әзірленген жоспарды жоспарлы түрде орындауға бейімділіктің төмен деңгейі.</w:t>
      </w:r>
    </w:p>
    <w:p w14:paraId="43FB92DE" w14:textId="77777777" w:rsidR="00AF7CFC" w:rsidRPr="000B4D3E" w:rsidRDefault="00AF7CFC"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2. Мақсаттылық.</w:t>
      </w:r>
    </w:p>
    <w:p w14:paraId="253E1562" w14:textId="77777777" w:rsidR="00AF7CFC" w:rsidRPr="000B4D3E" w:rsidRDefault="00AF7CFC"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Мақсаттылық пен мақсатқа бағыттылықтың жоғары деңгейі. Ол нені қалайтынын және не үшін ұмтылатынын біледі, мақсатына қарай жүреді.</w:t>
      </w:r>
      <w:r w:rsidR="00C93EB7" w:rsidRPr="000B4D3E">
        <w:rPr>
          <w:rFonts w:ascii="Times New Roman" w:hAnsi="Times New Roman" w:cs="Times New Roman"/>
          <w:sz w:val="28"/>
          <w:szCs w:val="28"/>
          <w:lang w:val="kk-KZ"/>
        </w:rPr>
        <w:t xml:space="preserve">      </w:t>
      </w:r>
    </w:p>
    <w:p w14:paraId="59C7160F" w14:textId="77777777" w:rsidR="00AF7CFC"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3. Табандылық.</w:t>
      </w:r>
    </w:p>
    <w:p w14:paraId="45A625E6" w14:textId="77777777" w:rsidR="00AF7CFC"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Табандылықтың жоғары деңгейі. Өзінің мінез-құлық әрекетін құрылымдауға және ерік күшімен бастаған істі аяғына дейін жеткізуге қабілетті, ерік-жігері күшті және ұйымшыл адам.   </w:t>
      </w:r>
    </w:p>
    <w:p w14:paraId="1208CA57" w14:textId="77777777" w:rsidR="00AF7CFC"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4. Фиксация.</w:t>
      </w:r>
    </w:p>
    <w:p w14:paraId="764720A7" w14:textId="77777777" w:rsidR="00AF7CFC"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Еңбекқорлық пен міндеттілік, басталған істі барлық ықтимал тәсілдермен аяқтауға ұмтылу. Мүмкін, Өз әрекеттерін жоспарлауда және қарым-қатынас орнатуда икемділік жеткіліксіз болуы мүмкін.</w:t>
      </w:r>
      <w:r w:rsidR="00C93EB7" w:rsidRPr="000B4D3E">
        <w:rPr>
          <w:rFonts w:ascii="Times New Roman" w:hAnsi="Times New Roman" w:cs="Times New Roman"/>
          <w:sz w:val="28"/>
          <w:szCs w:val="28"/>
          <w:lang w:val="kk-KZ"/>
        </w:rPr>
        <w:t xml:space="preserve">      </w:t>
      </w:r>
    </w:p>
    <w:p w14:paraId="21BC9796" w14:textId="77777777" w:rsidR="00AF7CFC"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5. Өзін-өзі ұйымдастыру.</w:t>
      </w:r>
    </w:p>
    <w:p w14:paraId="5B102524" w14:textId="77777777" w:rsidR="00C93EB7"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 қызметін ұйымдастырудағы бейімділіктің төмен деңгейі уақытты басқаруға көмектесетін сыртқы құралдардың көмегіне жүгінеді, бұл оның өзін-өзі ұйымдастыру деңгейіне теріс әсер етуі мүмкін.</w:t>
      </w:r>
    </w:p>
    <w:p w14:paraId="156DB324" w14:textId="77777777" w:rsidR="00066190"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6. Осы шаққа бағдарланушылық</w:t>
      </w:r>
      <w:r w:rsidR="00066190" w:rsidRPr="000B4D3E">
        <w:rPr>
          <w:rFonts w:ascii="Times New Roman" w:hAnsi="Times New Roman" w:cs="Times New Roman"/>
          <w:sz w:val="28"/>
          <w:szCs w:val="28"/>
          <w:lang w:val="kk-KZ"/>
        </w:rPr>
        <w:t>.</w:t>
      </w:r>
    </w:p>
    <w:p w14:paraId="2C7E367C" w14:textId="665DE470" w:rsidR="00066190" w:rsidRPr="000B4D3E" w:rsidRDefault="00AF7CFC"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Қазіргі уақытта не болып жатқанын</w:t>
      </w:r>
      <w:r w:rsidR="00066190" w:rsidRPr="000B4D3E">
        <w:rPr>
          <w:rFonts w:ascii="Times New Roman" w:hAnsi="Times New Roman" w:cs="Times New Roman"/>
          <w:sz w:val="28"/>
          <w:szCs w:val="28"/>
          <w:lang w:val="kk-KZ"/>
        </w:rPr>
        <w:t xml:space="preserve"> түсіну</w:t>
      </w:r>
      <w:r w:rsidRPr="000B4D3E">
        <w:rPr>
          <w:rFonts w:ascii="Times New Roman" w:hAnsi="Times New Roman" w:cs="Times New Roman"/>
          <w:sz w:val="28"/>
          <w:szCs w:val="28"/>
          <w:lang w:val="kk-KZ"/>
        </w:rPr>
        <w:t>, ол үшін тәжірибені және «осында және қазір» болып жатқан нәрсені бекіту үрдісі ерекше құндылық пен мәнге ие.</w:t>
      </w:r>
      <w:r w:rsidR="00C93EB7" w:rsidRPr="000B4D3E">
        <w:rPr>
          <w:rFonts w:ascii="Times New Roman" w:hAnsi="Times New Roman" w:cs="Times New Roman"/>
          <w:sz w:val="28"/>
          <w:szCs w:val="28"/>
          <w:lang w:val="kk-KZ"/>
        </w:rPr>
        <w:t xml:space="preserve">                         </w:t>
      </w:r>
      <w:r w:rsidR="00066190" w:rsidRPr="000B4D3E">
        <w:rPr>
          <w:rFonts w:ascii="Times New Roman" w:hAnsi="Times New Roman" w:cs="Times New Roman"/>
          <w:sz w:val="28"/>
          <w:szCs w:val="28"/>
          <w:lang w:val="kk-KZ"/>
        </w:rPr>
        <w:t xml:space="preserve">          </w:t>
      </w:r>
    </w:p>
    <w:p w14:paraId="00FCF4B0" w14:textId="77777777" w:rsidR="00066190" w:rsidRPr="000B4D3E" w:rsidRDefault="00066190" w:rsidP="00E53413">
      <w:pPr>
        <w:tabs>
          <w:tab w:val="left" w:pos="993"/>
        </w:tabs>
        <w:spacing w:after="0" w:line="240" w:lineRule="auto"/>
        <w:ind w:firstLine="567"/>
        <w:jc w:val="both"/>
        <w:rPr>
          <w:rFonts w:ascii="Times New Roman" w:hAnsi="Times New Roman" w:cs="Times New Roman"/>
          <w:b/>
          <w:sz w:val="28"/>
          <w:szCs w:val="28"/>
          <w:lang w:val="kk-KZ"/>
        </w:rPr>
      </w:pPr>
      <w:r w:rsidRPr="000B4D3E">
        <w:rPr>
          <w:rFonts w:ascii="Times New Roman" w:hAnsi="Times New Roman" w:cs="Times New Roman"/>
          <w:b/>
          <w:sz w:val="28"/>
          <w:szCs w:val="28"/>
          <w:lang w:val="kk-KZ"/>
        </w:rPr>
        <w:t>Интегралды тест көрсеткіші.</w:t>
      </w:r>
    </w:p>
    <w:p w14:paraId="0343BBEA" w14:textId="77777777" w:rsidR="0068045B" w:rsidRPr="000B4D3E" w:rsidRDefault="00066190"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Өз қызметін қатаң құрылым мен мақсаттарға байланыстырмай, өздігінен өмір сүруді қалайды.</w:t>
      </w:r>
      <w:r w:rsidR="00C93EB7" w:rsidRPr="000B4D3E">
        <w:rPr>
          <w:rFonts w:ascii="Times New Roman" w:hAnsi="Times New Roman" w:cs="Times New Roman"/>
          <w:sz w:val="28"/>
          <w:szCs w:val="28"/>
          <w:lang w:val="kk-KZ"/>
        </w:rPr>
        <w:t xml:space="preserve"> </w:t>
      </w:r>
      <w:r w:rsidRPr="000B4D3E">
        <w:rPr>
          <w:rFonts w:ascii="Times New Roman" w:hAnsi="Times New Roman" w:cs="Times New Roman"/>
          <w:sz w:val="28"/>
          <w:szCs w:val="28"/>
          <w:lang w:val="kk-KZ"/>
        </w:rPr>
        <w:t xml:space="preserve">Оның болашағы өзі үшін өте қауіпті, ол өзінің күнделікті іс-әрекетін нақты жоспарлауға және басталған істерді аяқтауға күш салуға бейім емес, бірақ бұл оған өз қызметін құрылымдауға </w:t>
      </w:r>
      <w:r w:rsidR="00C547D7" w:rsidRPr="000B4D3E">
        <w:rPr>
          <w:rFonts w:ascii="Times New Roman" w:hAnsi="Times New Roman" w:cs="Times New Roman"/>
          <w:sz w:val="28"/>
          <w:szCs w:val="28"/>
          <w:lang w:val="kk-KZ"/>
        </w:rPr>
        <w:t>«жабыспай»</w:t>
      </w:r>
      <w:r w:rsidRPr="000B4D3E">
        <w:rPr>
          <w:rFonts w:ascii="Times New Roman" w:hAnsi="Times New Roman" w:cs="Times New Roman"/>
          <w:sz w:val="28"/>
          <w:szCs w:val="28"/>
          <w:lang w:val="kk-KZ"/>
        </w:rPr>
        <w:t xml:space="preserve"> жаңа қызмет түрлеріне тез және икемді ауысуға мүмкіндік береді.</w:t>
      </w:r>
    </w:p>
    <w:p w14:paraId="588CA76C" w14:textId="77777777" w:rsidR="00C547D7" w:rsidRPr="000B4D3E" w:rsidRDefault="00C547D7" w:rsidP="00E53413">
      <w:pPr>
        <w:tabs>
          <w:tab w:val="left" w:pos="993"/>
        </w:tabs>
        <w:spacing w:after="0" w:line="240" w:lineRule="auto"/>
        <w:ind w:firstLine="567"/>
        <w:jc w:val="both"/>
        <w:rPr>
          <w:rFonts w:ascii="Times New Roman" w:hAnsi="Times New Roman" w:cs="Times New Roman"/>
          <w:sz w:val="28"/>
          <w:szCs w:val="28"/>
          <w:lang w:val="kk-KZ"/>
        </w:rPr>
      </w:pPr>
    </w:p>
    <w:p w14:paraId="26FFAE0B" w14:textId="77777777" w:rsidR="00C547D7" w:rsidRPr="000B4D3E" w:rsidRDefault="00C547D7" w:rsidP="00E53413">
      <w:pPr>
        <w:tabs>
          <w:tab w:val="left" w:pos="993"/>
        </w:tabs>
        <w:spacing w:after="0" w:line="240" w:lineRule="auto"/>
        <w:ind w:firstLine="567"/>
        <w:jc w:val="both"/>
        <w:rPr>
          <w:rFonts w:ascii="Times New Roman" w:hAnsi="Times New Roman" w:cs="Times New Roman"/>
          <w:sz w:val="28"/>
          <w:szCs w:val="28"/>
          <w:lang w:val="kk-KZ"/>
        </w:rPr>
      </w:pPr>
    </w:p>
    <w:p w14:paraId="39C49205"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4522A23B"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5CB69829"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63F837DB"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4483BA07"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0C8486D9"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5335E050"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54EB40B7"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601E9CA6"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116C62ED"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061BD0AE"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742147A0"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3BC5A99B"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2908691D"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42B55427"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72B2B773" w14:textId="77777777" w:rsidR="00D342FB" w:rsidRPr="000B4D3E" w:rsidRDefault="00D342FB"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br w:type="page"/>
      </w:r>
    </w:p>
    <w:p w14:paraId="0B841736" w14:textId="324D05F8" w:rsidR="00C547D7" w:rsidRPr="000B4D3E" w:rsidRDefault="00C547D7"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 xml:space="preserve">ҚОСЫМША </w:t>
      </w:r>
      <w:r w:rsidR="00A2021C" w:rsidRPr="000B4D3E">
        <w:rPr>
          <w:rFonts w:ascii="Times New Roman" w:hAnsi="Times New Roman" w:cs="Times New Roman"/>
          <w:b/>
          <w:sz w:val="28"/>
          <w:szCs w:val="28"/>
          <w:lang w:val="kk-KZ"/>
        </w:rPr>
        <w:t>В</w:t>
      </w:r>
    </w:p>
    <w:p w14:paraId="657B1BE7" w14:textId="77777777" w:rsidR="00C547D7" w:rsidRPr="000B4D3E" w:rsidRDefault="00C547D7" w:rsidP="00E53413">
      <w:pPr>
        <w:tabs>
          <w:tab w:val="left" w:pos="993"/>
        </w:tabs>
        <w:spacing w:after="0" w:line="240" w:lineRule="auto"/>
        <w:ind w:firstLine="709"/>
        <w:jc w:val="both"/>
        <w:rPr>
          <w:rFonts w:ascii="Times New Roman" w:hAnsi="Times New Roman" w:cs="Times New Roman"/>
          <w:sz w:val="28"/>
          <w:szCs w:val="28"/>
          <w:lang w:val="kk-KZ"/>
        </w:rPr>
      </w:pPr>
    </w:p>
    <w:p w14:paraId="3EEA49FB" w14:textId="6EE1F6E5" w:rsidR="00C547D7" w:rsidRPr="000B4D3E" w:rsidRDefault="00C547D7" w:rsidP="00E53413">
      <w:pPr>
        <w:tabs>
          <w:tab w:val="left" w:pos="993"/>
        </w:tabs>
        <w:spacing w:after="0" w:line="240" w:lineRule="auto"/>
        <w:jc w:val="center"/>
        <w:rPr>
          <w:rFonts w:ascii="Times New Roman" w:hAnsi="Times New Roman" w:cs="Times New Roman"/>
          <w:sz w:val="28"/>
          <w:szCs w:val="28"/>
          <w:lang w:val="kk-KZ"/>
        </w:rPr>
      </w:pPr>
      <w:r w:rsidRPr="000B4D3E">
        <w:rPr>
          <w:rFonts w:ascii="Times New Roman" w:hAnsi="Times New Roman" w:cs="Times New Roman"/>
          <w:b/>
          <w:bCs/>
          <w:sz w:val="28"/>
          <w:szCs w:val="28"/>
          <w:lang w:val="kk-KZ"/>
        </w:rPr>
        <w:t>Дж. Тэнгни, Р. Баумайстер, А.Л. Бунның «Өзін-өзі қадағалаудың қысқаша шкаласы» әдістемесі</w:t>
      </w:r>
    </w:p>
    <w:p w14:paraId="3D24EC96" w14:textId="77777777" w:rsidR="00C547D7" w:rsidRPr="000B4D3E" w:rsidRDefault="00C547D7"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Бланк:</w:t>
      </w:r>
    </w:p>
    <w:p w14:paraId="4C951E7E" w14:textId="77777777" w:rsidR="00C547D7" w:rsidRPr="000B4D3E" w:rsidRDefault="00C547D7" w:rsidP="00E53413">
      <w:pPr>
        <w:tabs>
          <w:tab w:val="left" w:pos="993"/>
        </w:tabs>
        <w:spacing w:after="0" w:line="240" w:lineRule="auto"/>
        <w:ind w:firstLine="567"/>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Нұсқаулық: «Сауалнаманың мәлімдемелер тізімінің оң жағындағы бағанда тұжырымдардың әрқайсысы сізді қаншалықты дұрыс сипаттайтынын белгілеңіз (Сізге таныс күй).</w:t>
      </w:r>
    </w:p>
    <w:p w14:paraId="0FBFA61D" w14:textId="1C38231E" w:rsidR="00C547D7" w:rsidRPr="000B4D3E" w:rsidRDefault="00C547D7" w:rsidP="00E53413">
      <w:pPr>
        <w:tabs>
          <w:tab w:val="left" w:pos="993"/>
        </w:tabs>
        <w:spacing w:after="0" w:line="240" w:lineRule="auto"/>
        <w:jc w:val="both"/>
        <w:rPr>
          <w:rFonts w:ascii="Times New Roman" w:hAnsi="Times New Roman" w:cs="Times New Roman"/>
          <w:sz w:val="28"/>
          <w:szCs w:val="28"/>
          <w:lang w:val="kk-KZ"/>
        </w:rPr>
      </w:pPr>
    </w:p>
    <w:p w14:paraId="30A7F763" w14:textId="52C5D975" w:rsidR="00D342FB" w:rsidRPr="000B4D3E" w:rsidRDefault="00D342FB"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261183" w:rsidRPr="000B4D3E">
        <w:rPr>
          <w:rFonts w:ascii="Times New Roman" w:hAnsi="Times New Roman" w:cs="Times New Roman"/>
          <w:sz w:val="28"/>
          <w:szCs w:val="28"/>
          <w:lang w:val="kk-KZ"/>
        </w:rPr>
        <w:t>В</w:t>
      </w:r>
      <w:r w:rsidRPr="000B4D3E">
        <w:rPr>
          <w:rFonts w:ascii="Times New Roman" w:hAnsi="Times New Roman" w:cs="Times New Roman"/>
          <w:sz w:val="28"/>
          <w:szCs w:val="28"/>
          <w:lang w:val="kk-KZ"/>
        </w:rPr>
        <w:t xml:space="preserve"> 1</w:t>
      </w:r>
    </w:p>
    <w:p w14:paraId="794EC2B4" w14:textId="77777777" w:rsidR="00D342FB" w:rsidRPr="000B4D3E" w:rsidRDefault="00D342FB" w:rsidP="00E53413">
      <w:pPr>
        <w:tabs>
          <w:tab w:val="left" w:pos="993"/>
        </w:tabs>
        <w:spacing w:after="0" w:line="240" w:lineRule="auto"/>
        <w:jc w:val="both"/>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1925"/>
        <w:gridCol w:w="2181"/>
        <w:gridCol w:w="1985"/>
        <w:gridCol w:w="1611"/>
        <w:gridCol w:w="1926"/>
      </w:tblGrid>
      <w:tr w:rsidR="000B4D3E" w:rsidRPr="000B4D3E" w14:paraId="544769D8" w14:textId="77777777" w:rsidTr="00D342FB">
        <w:tc>
          <w:tcPr>
            <w:tcW w:w="1925" w:type="dxa"/>
          </w:tcPr>
          <w:p w14:paraId="46544DF3" w14:textId="77777777" w:rsidR="00C547D7" w:rsidRPr="000B4D3E" w:rsidRDefault="00C547D7"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1</w:t>
            </w:r>
          </w:p>
        </w:tc>
        <w:tc>
          <w:tcPr>
            <w:tcW w:w="2181" w:type="dxa"/>
          </w:tcPr>
          <w:p w14:paraId="2B3F2B96"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1985" w:type="dxa"/>
          </w:tcPr>
          <w:p w14:paraId="3177D7D5"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3</w:t>
            </w:r>
          </w:p>
        </w:tc>
        <w:tc>
          <w:tcPr>
            <w:tcW w:w="1611" w:type="dxa"/>
          </w:tcPr>
          <w:p w14:paraId="5D9FE503"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4</w:t>
            </w:r>
          </w:p>
        </w:tc>
        <w:tc>
          <w:tcPr>
            <w:tcW w:w="1926" w:type="dxa"/>
          </w:tcPr>
          <w:p w14:paraId="5A218DBD"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5</w:t>
            </w:r>
          </w:p>
        </w:tc>
      </w:tr>
      <w:tr w:rsidR="00C547D7" w:rsidRPr="000B4D3E" w14:paraId="1443CEDB" w14:textId="77777777" w:rsidTr="00D342FB">
        <w:tc>
          <w:tcPr>
            <w:tcW w:w="1925" w:type="dxa"/>
          </w:tcPr>
          <w:p w14:paraId="52B469AC"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Мүлдем келіспеймін</w:t>
            </w:r>
          </w:p>
        </w:tc>
        <w:tc>
          <w:tcPr>
            <w:tcW w:w="2181" w:type="dxa"/>
          </w:tcPr>
          <w:p w14:paraId="6E46BC08"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Келісе алмайтын сияқтымын</w:t>
            </w:r>
          </w:p>
        </w:tc>
        <w:tc>
          <w:tcPr>
            <w:tcW w:w="1985" w:type="dxa"/>
          </w:tcPr>
          <w:p w14:paraId="2AA862DD"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Келісу, келіспеу арасында</w:t>
            </w:r>
          </w:p>
        </w:tc>
        <w:tc>
          <w:tcPr>
            <w:tcW w:w="1611" w:type="dxa"/>
          </w:tcPr>
          <w:p w14:paraId="18E577C1"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Келісетін сияқтымын</w:t>
            </w:r>
          </w:p>
        </w:tc>
        <w:tc>
          <w:tcPr>
            <w:tcW w:w="1926" w:type="dxa"/>
          </w:tcPr>
          <w:p w14:paraId="362FD4D2"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Толығымен</w:t>
            </w:r>
          </w:p>
          <w:p w14:paraId="64044E7C"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келісемін</w:t>
            </w:r>
          </w:p>
        </w:tc>
      </w:tr>
    </w:tbl>
    <w:p w14:paraId="086358F1" w14:textId="33E00361" w:rsidR="00C547D7" w:rsidRPr="000B4D3E" w:rsidRDefault="00C547D7" w:rsidP="00E53413">
      <w:pPr>
        <w:tabs>
          <w:tab w:val="left" w:pos="993"/>
        </w:tabs>
        <w:spacing w:after="0" w:line="240" w:lineRule="auto"/>
        <w:ind w:firstLine="709"/>
        <w:jc w:val="both"/>
        <w:rPr>
          <w:rFonts w:ascii="Times New Roman" w:hAnsi="Times New Roman" w:cs="Times New Roman"/>
          <w:sz w:val="24"/>
          <w:szCs w:val="24"/>
          <w:lang w:val="kk-KZ"/>
        </w:rPr>
      </w:pPr>
    </w:p>
    <w:p w14:paraId="5C783DD6" w14:textId="73676186" w:rsidR="00D342FB" w:rsidRPr="000B4D3E" w:rsidRDefault="00D342FB" w:rsidP="00E53413">
      <w:pPr>
        <w:tabs>
          <w:tab w:val="left" w:pos="993"/>
        </w:tabs>
        <w:spacing w:after="0" w:line="240" w:lineRule="auto"/>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261183" w:rsidRPr="000B4D3E">
        <w:rPr>
          <w:rFonts w:ascii="Times New Roman" w:hAnsi="Times New Roman" w:cs="Times New Roman"/>
          <w:sz w:val="28"/>
          <w:szCs w:val="28"/>
          <w:lang w:val="kk-KZ"/>
        </w:rPr>
        <w:t>В</w:t>
      </w:r>
      <w:r w:rsidRPr="000B4D3E">
        <w:rPr>
          <w:rFonts w:ascii="Times New Roman" w:hAnsi="Times New Roman" w:cs="Times New Roman"/>
          <w:sz w:val="28"/>
          <w:szCs w:val="28"/>
          <w:lang w:val="kk-KZ"/>
        </w:rPr>
        <w:t xml:space="preserve"> 2</w:t>
      </w:r>
    </w:p>
    <w:p w14:paraId="33EE6A7E" w14:textId="77777777" w:rsidR="00D342FB" w:rsidRPr="000B4D3E" w:rsidRDefault="00D342FB" w:rsidP="00E53413">
      <w:pPr>
        <w:tabs>
          <w:tab w:val="left" w:pos="993"/>
        </w:tabs>
        <w:spacing w:after="0" w:line="240" w:lineRule="auto"/>
        <w:ind w:firstLine="709"/>
        <w:jc w:val="both"/>
        <w:rPr>
          <w:rFonts w:ascii="Times New Roman" w:hAnsi="Times New Roman" w:cs="Times New Roman"/>
          <w:sz w:val="24"/>
          <w:szCs w:val="24"/>
          <w:lang w:val="kk-KZ"/>
        </w:rPr>
      </w:pPr>
    </w:p>
    <w:tbl>
      <w:tblPr>
        <w:tblStyle w:val="34"/>
        <w:tblW w:w="0" w:type="auto"/>
        <w:tblLook w:val="04A0" w:firstRow="1" w:lastRow="0" w:firstColumn="1" w:lastColumn="0" w:noHBand="0" w:noVBand="1"/>
      </w:tblPr>
      <w:tblGrid>
        <w:gridCol w:w="7792"/>
        <w:gridCol w:w="1836"/>
      </w:tblGrid>
      <w:tr w:rsidR="000B4D3E" w:rsidRPr="000B4D3E" w14:paraId="771AB1B6" w14:textId="77777777" w:rsidTr="00735F5E">
        <w:tc>
          <w:tcPr>
            <w:tcW w:w="7792" w:type="dxa"/>
          </w:tcPr>
          <w:p w14:paraId="4F101700" w14:textId="5CD51412"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Мен қандай да бір алдау-арбауларға қарсы тұруды жақсы білемін</w:t>
            </w:r>
          </w:p>
        </w:tc>
        <w:tc>
          <w:tcPr>
            <w:tcW w:w="1836" w:type="dxa"/>
          </w:tcPr>
          <w:p w14:paraId="374F4519"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78DB4E86" w14:textId="77777777" w:rsidTr="00735F5E">
        <w:tc>
          <w:tcPr>
            <w:tcW w:w="7792" w:type="dxa"/>
          </w:tcPr>
          <w:p w14:paraId="38E637F3" w14:textId="756FDD0A"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Мен жаман әдеттерден әрең бас тартамын</w:t>
            </w:r>
          </w:p>
        </w:tc>
        <w:tc>
          <w:tcPr>
            <w:tcW w:w="1836" w:type="dxa"/>
          </w:tcPr>
          <w:p w14:paraId="72FD4209"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49B45739" w14:textId="77777777" w:rsidTr="00735F5E">
        <w:tc>
          <w:tcPr>
            <w:tcW w:w="7792" w:type="dxa"/>
          </w:tcPr>
          <w:p w14:paraId="5CCBFF0A" w14:textId="5F7FB50D"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Мен жалқаумын</w:t>
            </w:r>
          </w:p>
        </w:tc>
        <w:tc>
          <w:tcPr>
            <w:tcW w:w="1836" w:type="dxa"/>
          </w:tcPr>
          <w:p w14:paraId="19040158"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28AA89F2" w14:textId="77777777" w:rsidTr="00735F5E">
        <w:tc>
          <w:tcPr>
            <w:tcW w:w="7792" w:type="dxa"/>
          </w:tcPr>
          <w:p w14:paraId="0A9B0F26" w14:textId="4151ADA2"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Кейде орынсыз сөздерді айтып қалатын кездерім болады</w:t>
            </w:r>
          </w:p>
        </w:tc>
        <w:tc>
          <w:tcPr>
            <w:tcW w:w="1836" w:type="dxa"/>
          </w:tcPr>
          <w:p w14:paraId="79A0CB77"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0606AEDE" w14:textId="77777777" w:rsidTr="00735F5E">
        <w:tc>
          <w:tcPr>
            <w:tcW w:w="7792" w:type="dxa"/>
          </w:tcPr>
          <w:p w14:paraId="4EAB0234" w14:textId="757EE7A1"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Жағымды және пайдалы арасында таңдау жасағанда, мен жағымдыны таңдаймын</w:t>
            </w:r>
          </w:p>
        </w:tc>
        <w:tc>
          <w:tcPr>
            <w:tcW w:w="1836" w:type="dxa"/>
          </w:tcPr>
          <w:p w14:paraId="11806746"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7268C775" w14:textId="77777777" w:rsidTr="00735F5E">
        <w:tc>
          <w:tcPr>
            <w:tcW w:w="7792" w:type="dxa"/>
          </w:tcPr>
          <w:p w14:paraId="47CDE45E" w14:textId="20890C24"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Мен өзіме зиянды нәрселерден бас тартуды білемін</w:t>
            </w:r>
          </w:p>
        </w:tc>
        <w:tc>
          <w:tcPr>
            <w:tcW w:w="1836" w:type="dxa"/>
          </w:tcPr>
          <w:p w14:paraId="40BECA6E"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197C1613" w14:textId="77777777" w:rsidTr="00735F5E">
        <w:tc>
          <w:tcPr>
            <w:tcW w:w="7792" w:type="dxa"/>
          </w:tcPr>
          <w:p w14:paraId="242EA90E" w14:textId="44A39646"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Мен өзімді жақсырақ қадағалағым (бақылағым) келеді</w:t>
            </w:r>
          </w:p>
        </w:tc>
        <w:tc>
          <w:tcPr>
            <w:tcW w:w="1836" w:type="dxa"/>
          </w:tcPr>
          <w:p w14:paraId="2D1854DB"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552CB040" w14:textId="77777777" w:rsidTr="00735F5E">
        <w:tc>
          <w:tcPr>
            <w:tcW w:w="7792" w:type="dxa"/>
          </w:tcPr>
          <w:p w14:paraId="497642EA" w14:textId="52C8C30F"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Мен өте тәртіпті адам сияқты әсер қалдырамын</w:t>
            </w:r>
          </w:p>
        </w:tc>
        <w:tc>
          <w:tcPr>
            <w:tcW w:w="1836" w:type="dxa"/>
          </w:tcPr>
          <w:p w14:paraId="58F1F40E"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66F13C0E" w14:textId="77777777" w:rsidTr="00735F5E">
        <w:tc>
          <w:tcPr>
            <w:tcW w:w="7792" w:type="dxa"/>
          </w:tcPr>
          <w:p w14:paraId="760ED4FF" w14:textId="7AF00929"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«Жеті рет өлшеп, бір рет кес» деген сөз Мен туралы емес</w:t>
            </w:r>
          </w:p>
        </w:tc>
        <w:tc>
          <w:tcPr>
            <w:tcW w:w="1836" w:type="dxa"/>
          </w:tcPr>
          <w:p w14:paraId="320E3AC4"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01BBBDE2" w14:textId="77777777" w:rsidTr="00735F5E">
        <w:tc>
          <w:tcPr>
            <w:tcW w:w="7792" w:type="dxa"/>
          </w:tcPr>
          <w:p w14:paraId="5AE1DD60" w14:textId="659C6D9E"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Кейде мен жұмысты аяқтай алмаймын, өйткені Мен одан да жағымды нәрселерге алаңдаймын</w:t>
            </w:r>
          </w:p>
        </w:tc>
        <w:tc>
          <w:tcPr>
            <w:tcW w:w="1836" w:type="dxa"/>
          </w:tcPr>
          <w:p w14:paraId="25F6A243"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29CE2F13" w14:textId="77777777" w:rsidTr="00735F5E">
        <w:tc>
          <w:tcPr>
            <w:tcW w:w="7792" w:type="dxa"/>
          </w:tcPr>
          <w:p w14:paraId="5EDD2D6E" w14:textId="3D262CD3"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Маған кейде шоғырлану(жинақталу) қиынға соғады</w:t>
            </w:r>
          </w:p>
        </w:tc>
        <w:tc>
          <w:tcPr>
            <w:tcW w:w="1836" w:type="dxa"/>
          </w:tcPr>
          <w:p w14:paraId="6624B8B0"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0EC0D471" w14:textId="77777777" w:rsidTr="00735F5E">
        <w:tc>
          <w:tcPr>
            <w:tcW w:w="7792" w:type="dxa"/>
          </w:tcPr>
          <w:p w14:paraId="5FC5285E" w14:textId="7C92801A"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Мен ұзақ мерзімді мақсаттар қойып, оларға қол жеткізе аламын</w:t>
            </w:r>
          </w:p>
        </w:tc>
        <w:tc>
          <w:tcPr>
            <w:tcW w:w="1836" w:type="dxa"/>
          </w:tcPr>
          <w:p w14:paraId="29AA8BC5"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25659" w:rsidRPr="000B4D3E" w14:paraId="46C528AA" w14:textId="77777777" w:rsidTr="00735F5E">
        <w:tc>
          <w:tcPr>
            <w:tcW w:w="7792" w:type="dxa"/>
          </w:tcPr>
          <w:p w14:paraId="16A2BEA8" w14:textId="77777777"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Кейде Мен бірдеңе істеймін, бірақ мен мұны істеудің қажеті жоқ екенін біле тұрсам да</w:t>
            </w:r>
          </w:p>
        </w:tc>
        <w:tc>
          <w:tcPr>
            <w:tcW w:w="1836" w:type="dxa"/>
          </w:tcPr>
          <w:p w14:paraId="7C78F112"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bl>
    <w:p w14:paraId="14B5D59B" w14:textId="77777777" w:rsidR="00C547D7" w:rsidRPr="000B4D3E" w:rsidRDefault="00C547D7" w:rsidP="00E53413">
      <w:pPr>
        <w:tabs>
          <w:tab w:val="left" w:pos="993"/>
          <w:tab w:val="left" w:pos="1520"/>
        </w:tabs>
        <w:rPr>
          <w:rFonts w:ascii="Times New Roman" w:hAnsi="Times New Roman" w:cs="Times New Roman"/>
          <w:sz w:val="28"/>
          <w:szCs w:val="28"/>
          <w:lang w:val="kk-KZ"/>
        </w:rPr>
      </w:pPr>
    </w:p>
    <w:p w14:paraId="1ED0589A" w14:textId="77777777" w:rsidR="00025659" w:rsidRPr="000B4D3E" w:rsidRDefault="00025659" w:rsidP="00E53413">
      <w:pPr>
        <w:tabs>
          <w:tab w:val="left" w:pos="993"/>
          <w:tab w:val="left" w:pos="1520"/>
        </w:tabs>
        <w:jc w:val="right"/>
        <w:rPr>
          <w:rFonts w:ascii="Times New Roman" w:hAnsi="Times New Roman" w:cs="Times New Roman"/>
          <w:b/>
          <w:sz w:val="28"/>
          <w:szCs w:val="28"/>
          <w:lang w:val="kk-KZ"/>
        </w:rPr>
      </w:pPr>
    </w:p>
    <w:p w14:paraId="39E3D5C0" w14:textId="77777777" w:rsidR="00025659" w:rsidRPr="000B4D3E" w:rsidRDefault="00025659" w:rsidP="00E53413">
      <w:pPr>
        <w:tabs>
          <w:tab w:val="left" w:pos="993"/>
          <w:tab w:val="left" w:pos="1520"/>
        </w:tabs>
        <w:jc w:val="right"/>
        <w:rPr>
          <w:rFonts w:ascii="Times New Roman" w:hAnsi="Times New Roman" w:cs="Times New Roman"/>
          <w:b/>
          <w:sz w:val="28"/>
          <w:szCs w:val="28"/>
          <w:lang w:val="kk-KZ"/>
        </w:rPr>
      </w:pPr>
    </w:p>
    <w:p w14:paraId="748BFD5D" w14:textId="77777777" w:rsidR="00025659" w:rsidRPr="000B4D3E" w:rsidRDefault="00025659" w:rsidP="00E53413">
      <w:pPr>
        <w:tabs>
          <w:tab w:val="left" w:pos="993"/>
          <w:tab w:val="left" w:pos="1520"/>
        </w:tabs>
        <w:jc w:val="right"/>
        <w:rPr>
          <w:rFonts w:ascii="Times New Roman" w:hAnsi="Times New Roman" w:cs="Times New Roman"/>
          <w:b/>
          <w:sz w:val="28"/>
          <w:szCs w:val="28"/>
          <w:lang w:val="kk-KZ"/>
        </w:rPr>
      </w:pPr>
    </w:p>
    <w:p w14:paraId="02E19D5D" w14:textId="77777777" w:rsidR="00735F5E" w:rsidRPr="000B4D3E" w:rsidRDefault="00735F5E"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br w:type="page"/>
      </w:r>
    </w:p>
    <w:p w14:paraId="67127CBF" w14:textId="0CBE3245" w:rsidR="00735F5E" w:rsidRPr="000B4D3E" w:rsidRDefault="00735F5E"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 xml:space="preserve">ҚОСЫМША </w:t>
      </w:r>
      <w:r w:rsidR="00A2021C" w:rsidRPr="000B4D3E">
        <w:rPr>
          <w:rFonts w:ascii="Times New Roman" w:hAnsi="Times New Roman" w:cs="Times New Roman"/>
          <w:b/>
          <w:sz w:val="28"/>
          <w:szCs w:val="28"/>
          <w:lang w:val="kk-KZ"/>
        </w:rPr>
        <w:t>Г</w:t>
      </w:r>
    </w:p>
    <w:p w14:paraId="3983D817" w14:textId="42663BD7" w:rsidR="00C547D7" w:rsidRPr="000B4D3E" w:rsidRDefault="00735F5E"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t xml:space="preserve"> </w:t>
      </w:r>
    </w:p>
    <w:p w14:paraId="1205B536" w14:textId="19E28258" w:rsidR="00C547D7" w:rsidRPr="000B4D3E" w:rsidRDefault="00C547D7" w:rsidP="00E53413">
      <w:pPr>
        <w:tabs>
          <w:tab w:val="left" w:pos="993"/>
          <w:tab w:val="left" w:pos="1520"/>
        </w:tabs>
        <w:spacing w:after="0" w:line="240" w:lineRule="auto"/>
        <w:jc w:val="center"/>
        <w:rPr>
          <w:rFonts w:ascii="Times New Roman" w:hAnsi="Times New Roman" w:cs="Times New Roman"/>
          <w:b/>
          <w:bCs/>
          <w:sz w:val="28"/>
          <w:szCs w:val="28"/>
          <w:lang w:val="en-US"/>
        </w:rPr>
      </w:pPr>
      <w:r w:rsidRPr="000B4D3E">
        <w:rPr>
          <w:rFonts w:ascii="Times New Roman" w:hAnsi="Times New Roman" w:cs="Times New Roman"/>
          <w:b/>
          <w:bCs/>
          <w:sz w:val="28"/>
          <w:szCs w:val="28"/>
          <w:lang w:val="kk-KZ"/>
        </w:rPr>
        <w:t>Академиялық мотивация шкаласы</w:t>
      </w:r>
      <w:r w:rsidRPr="000B4D3E">
        <w:rPr>
          <w:rFonts w:ascii="Times New Roman" w:hAnsi="Times New Roman" w:cs="Times New Roman"/>
          <w:b/>
          <w:bCs/>
          <w:sz w:val="28"/>
          <w:szCs w:val="28"/>
        </w:rPr>
        <w:t xml:space="preserve"> (</w:t>
      </w:r>
      <w:r w:rsidRPr="000B4D3E">
        <w:rPr>
          <w:rFonts w:ascii="Times New Roman" w:hAnsi="Times New Roman" w:cs="Times New Roman"/>
          <w:b/>
          <w:bCs/>
          <w:sz w:val="28"/>
          <w:szCs w:val="28"/>
          <w:lang w:val="kk-KZ"/>
        </w:rPr>
        <w:t>қысқ</w:t>
      </w:r>
      <w:r w:rsidRPr="000B4D3E">
        <w:rPr>
          <w:rFonts w:ascii="Times New Roman" w:hAnsi="Times New Roman" w:cs="Times New Roman"/>
          <w:b/>
          <w:bCs/>
          <w:sz w:val="28"/>
          <w:szCs w:val="28"/>
        </w:rPr>
        <w:t>. АМ</w:t>
      </w:r>
      <w:r w:rsidRPr="000B4D3E">
        <w:rPr>
          <w:rFonts w:ascii="Times New Roman" w:hAnsi="Times New Roman" w:cs="Times New Roman"/>
          <w:b/>
          <w:bCs/>
          <w:sz w:val="28"/>
          <w:szCs w:val="28"/>
          <w:lang w:val="kk-KZ"/>
        </w:rPr>
        <w:t>Ш</w:t>
      </w:r>
      <w:r w:rsidRPr="00B24D1E">
        <w:rPr>
          <w:rFonts w:ascii="Times New Roman" w:hAnsi="Times New Roman" w:cs="Times New Roman"/>
          <w:b/>
          <w:bCs/>
          <w:sz w:val="28"/>
          <w:szCs w:val="28"/>
          <w:lang w:val="en-US"/>
        </w:rPr>
        <w:t xml:space="preserve">, </w:t>
      </w:r>
      <w:r w:rsidRPr="000B4D3E">
        <w:rPr>
          <w:rFonts w:ascii="Times New Roman" w:hAnsi="Times New Roman" w:cs="Times New Roman"/>
          <w:b/>
          <w:bCs/>
          <w:sz w:val="28"/>
          <w:szCs w:val="28"/>
          <w:lang w:val="kk-KZ"/>
        </w:rPr>
        <w:t>ағылш</w:t>
      </w:r>
      <w:r w:rsidRPr="00B24D1E">
        <w:rPr>
          <w:rFonts w:ascii="Times New Roman" w:hAnsi="Times New Roman" w:cs="Times New Roman"/>
          <w:b/>
          <w:bCs/>
          <w:sz w:val="28"/>
          <w:szCs w:val="28"/>
          <w:lang w:val="en-US"/>
        </w:rPr>
        <w:t xml:space="preserve">. </w:t>
      </w:r>
      <w:r w:rsidRPr="000B4D3E">
        <w:rPr>
          <w:rFonts w:ascii="Times New Roman" w:hAnsi="Times New Roman" w:cs="Times New Roman"/>
          <w:b/>
          <w:bCs/>
          <w:sz w:val="28"/>
          <w:szCs w:val="28"/>
          <w:lang w:val="en-US"/>
        </w:rPr>
        <w:t xml:space="preserve">The Academic Motivation Scale, </w:t>
      </w:r>
      <w:r w:rsidRPr="000B4D3E">
        <w:rPr>
          <w:rFonts w:ascii="Times New Roman" w:hAnsi="Times New Roman" w:cs="Times New Roman"/>
          <w:b/>
          <w:bCs/>
          <w:sz w:val="28"/>
          <w:szCs w:val="28"/>
          <w:lang w:val="kk-KZ"/>
        </w:rPr>
        <w:t>ағылш</w:t>
      </w:r>
      <w:r w:rsidRPr="000B4D3E">
        <w:rPr>
          <w:rFonts w:ascii="Times New Roman" w:hAnsi="Times New Roman" w:cs="Times New Roman"/>
          <w:b/>
          <w:bCs/>
          <w:sz w:val="28"/>
          <w:szCs w:val="28"/>
          <w:lang w:val="en-US"/>
        </w:rPr>
        <w:t>. AMS)</w:t>
      </w:r>
    </w:p>
    <w:p w14:paraId="21AF3067" w14:textId="77777777" w:rsidR="00735F5E" w:rsidRPr="000B4D3E" w:rsidRDefault="00735F5E" w:rsidP="00E53413">
      <w:pPr>
        <w:tabs>
          <w:tab w:val="left" w:pos="993"/>
          <w:tab w:val="left" w:pos="1520"/>
        </w:tabs>
        <w:spacing w:after="0" w:line="240" w:lineRule="auto"/>
        <w:jc w:val="center"/>
        <w:rPr>
          <w:rFonts w:ascii="Times New Roman" w:hAnsi="Times New Roman" w:cs="Times New Roman"/>
          <w:b/>
          <w:bCs/>
          <w:sz w:val="28"/>
          <w:szCs w:val="28"/>
          <w:lang w:val="kk-KZ"/>
        </w:rPr>
      </w:pPr>
    </w:p>
    <w:p w14:paraId="00059DB5" w14:textId="77777777" w:rsidR="00C547D7" w:rsidRPr="000B4D3E" w:rsidRDefault="00C547D7" w:rsidP="00E53413">
      <w:pPr>
        <w:tabs>
          <w:tab w:val="left" w:pos="993"/>
          <w:tab w:val="left" w:pos="1520"/>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t>Академиялық мотивация шкаласы</w:t>
      </w:r>
      <w:r w:rsidRPr="000B4D3E">
        <w:rPr>
          <w:rFonts w:ascii="Times New Roman" w:hAnsi="Times New Roman" w:cs="Times New Roman"/>
          <w:b/>
          <w:sz w:val="28"/>
          <w:szCs w:val="28"/>
          <w:lang w:val="en-US"/>
        </w:rPr>
        <w:t xml:space="preserve">/ </w:t>
      </w:r>
      <w:r w:rsidRPr="000B4D3E">
        <w:rPr>
          <w:rFonts w:ascii="Times New Roman" w:hAnsi="Times New Roman" w:cs="Times New Roman"/>
          <w:b/>
          <w:sz w:val="28"/>
          <w:szCs w:val="28"/>
          <w:lang w:val="kk-KZ"/>
        </w:rPr>
        <w:t>Бланк</w:t>
      </w:r>
    </w:p>
    <w:p w14:paraId="727FC7FF" w14:textId="77777777" w:rsidR="00C547D7" w:rsidRPr="000B4D3E" w:rsidRDefault="00C547D7" w:rsidP="00E53413">
      <w:pPr>
        <w:tabs>
          <w:tab w:val="left" w:pos="993"/>
          <w:tab w:val="left" w:pos="1520"/>
        </w:tabs>
        <w:spacing w:after="0" w:line="240" w:lineRule="auto"/>
        <w:ind w:firstLine="567"/>
        <w:rPr>
          <w:rFonts w:ascii="Times New Roman" w:hAnsi="Times New Roman" w:cs="Times New Roman"/>
          <w:b/>
          <w:sz w:val="28"/>
          <w:szCs w:val="28"/>
          <w:lang w:val="kk-KZ"/>
        </w:rPr>
      </w:pPr>
      <w:r w:rsidRPr="000B4D3E">
        <w:rPr>
          <w:rFonts w:ascii="Times New Roman" w:eastAsia="Times New Roman" w:hAnsi="Times New Roman" w:cs="Times New Roman"/>
          <w:b/>
          <w:sz w:val="28"/>
          <w:szCs w:val="28"/>
          <w:lang w:eastAsia="ru-RU"/>
        </w:rPr>
        <w:t>Н</w:t>
      </w:r>
      <w:r w:rsidRPr="000B4D3E">
        <w:rPr>
          <w:rFonts w:ascii="Times New Roman" w:eastAsia="Times New Roman" w:hAnsi="Times New Roman" w:cs="Times New Roman"/>
          <w:b/>
          <w:sz w:val="28"/>
          <w:szCs w:val="28"/>
          <w:lang w:val="kk-KZ" w:eastAsia="ru-RU"/>
        </w:rPr>
        <w:t>ұсқаулық</w:t>
      </w:r>
    </w:p>
    <w:p w14:paraId="2B287807" w14:textId="77777777" w:rsidR="00C547D7" w:rsidRPr="000B4D3E" w:rsidRDefault="00C547D7" w:rsidP="00E53413">
      <w:pPr>
        <w:tabs>
          <w:tab w:val="left" w:pos="993"/>
          <w:tab w:val="left" w:pos="1520"/>
        </w:tabs>
        <w:spacing w:after="0" w:line="240" w:lineRule="auto"/>
        <w:ind w:firstLine="567"/>
        <w:jc w:val="both"/>
        <w:rPr>
          <w:rFonts w:ascii="Times New Roman" w:eastAsia="Times New Roman" w:hAnsi="Times New Roman" w:cs="Times New Roman"/>
          <w:sz w:val="28"/>
          <w:szCs w:val="28"/>
          <w:lang w:val="kk-KZ" w:eastAsia="ru-RU"/>
        </w:rPr>
      </w:pPr>
      <w:r w:rsidRPr="000B4D3E">
        <w:rPr>
          <w:rFonts w:ascii="Times New Roman" w:eastAsia="Times New Roman" w:hAnsi="Times New Roman" w:cs="Times New Roman"/>
          <w:sz w:val="28"/>
          <w:szCs w:val="28"/>
          <w:lang w:val="kk-KZ" w:eastAsia="ru-RU"/>
        </w:rPr>
        <w:t>Әрбір мәлімдемені мұқият оқып шығыңыз. 1-ден 5-ке дейінгі шкаланы қолдана отырып, сіздің әрекетке қатысуыңыздың себептері туралы ойлағаныңызға сәйкес келетін жауапты көрсетіңіз. Келесі жауап нұсқасын пайдаланып жауап беріңіз:</w:t>
      </w:r>
    </w:p>
    <w:p w14:paraId="4A9165A8" w14:textId="0297485C" w:rsidR="00C547D7" w:rsidRPr="000B4D3E" w:rsidRDefault="00C547D7" w:rsidP="00E53413">
      <w:pPr>
        <w:tabs>
          <w:tab w:val="left" w:pos="993"/>
          <w:tab w:val="left" w:pos="1520"/>
        </w:tabs>
        <w:spacing w:after="0" w:line="240" w:lineRule="auto"/>
        <w:jc w:val="both"/>
        <w:rPr>
          <w:rFonts w:ascii="Times New Roman" w:hAnsi="Times New Roman" w:cs="Times New Roman"/>
          <w:b/>
          <w:i/>
          <w:sz w:val="28"/>
          <w:szCs w:val="28"/>
          <w:lang w:val="kk-KZ"/>
        </w:rPr>
      </w:pPr>
      <w:r w:rsidRPr="000B4D3E">
        <w:rPr>
          <w:rFonts w:ascii="Times New Roman" w:hAnsi="Times New Roman" w:cs="Times New Roman"/>
          <w:b/>
          <w:i/>
          <w:sz w:val="28"/>
          <w:szCs w:val="28"/>
          <w:lang w:val="kk-KZ"/>
        </w:rPr>
        <w:t>Неліктен сіз қазіргі уақытта университет сабақтарына барасыз?</w:t>
      </w:r>
    </w:p>
    <w:p w14:paraId="00BF98B0" w14:textId="5151524F" w:rsidR="00735F5E" w:rsidRPr="000B4D3E" w:rsidRDefault="00735F5E" w:rsidP="00E53413">
      <w:pPr>
        <w:tabs>
          <w:tab w:val="left" w:pos="993"/>
          <w:tab w:val="left" w:pos="1520"/>
        </w:tabs>
        <w:spacing w:after="0" w:line="240" w:lineRule="auto"/>
        <w:jc w:val="both"/>
        <w:rPr>
          <w:rFonts w:ascii="Times New Roman" w:hAnsi="Times New Roman" w:cs="Times New Roman"/>
          <w:b/>
          <w:i/>
          <w:sz w:val="28"/>
          <w:szCs w:val="28"/>
          <w:lang w:val="kk-KZ"/>
        </w:rPr>
      </w:pPr>
    </w:p>
    <w:p w14:paraId="37CF7E48" w14:textId="7964596E" w:rsidR="00735F5E" w:rsidRPr="000B4D3E" w:rsidRDefault="00735F5E" w:rsidP="00E53413">
      <w:pPr>
        <w:tabs>
          <w:tab w:val="left" w:pos="993"/>
          <w:tab w:val="left" w:pos="1520"/>
        </w:tabs>
        <w:spacing w:after="0" w:line="240" w:lineRule="auto"/>
        <w:jc w:val="both"/>
        <w:rPr>
          <w:rFonts w:ascii="Times New Roman" w:hAnsi="Times New Roman" w:cs="Times New Roman"/>
          <w:bCs/>
          <w:iCs/>
          <w:sz w:val="28"/>
          <w:szCs w:val="28"/>
          <w:lang w:val="kk-KZ"/>
        </w:rPr>
      </w:pPr>
      <w:r w:rsidRPr="000B4D3E">
        <w:rPr>
          <w:rFonts w:ascii="Times New Roman" w:hAnsi="Times New Roman" w:cs="Times New Roman"/>
          <w:bCs/>
          <w:iCs/>
          <w:sz w:val="28"/>
          <w:szCs w:val="28"/>
          <w:lang w:val="kk-KZ"/>
        </w:rPr>
        <w:t xml:space="preserve">Кесте </w:t>
      </w:r>
      <w:r w:rsidR="00261183" w:rsidRPr="000B4D3E">
        <w:rPr>
          <w:rFonts w:ascii="Times New Roman" w:hAnsi="Times New Roman" w:cs="Times New Roman"/>
          <w:bCs/>
          <w:iCs/>
          <w:sz w:val="28"/>
          <w:szCs w:val="28"/>
          <w:lang w:val="kk-KZ"/>
        </w:rPr>
        <w:t>Г</w:t>
      </w:r>
      <w:r w:rsidRPr="000B4D3E">
        <w:rPr>
          <w:rFonts w:ascii="Times New Roman" w:hAnsi="Times New Roman" w:cs="Times New Roman"/>
          <w:bCs/>
          <w:iCs/>
          <w:sz w:val="28"/>
          <w:szCs w:val="28"/>
          <w:lang w:val="kk-KZ"/>
        </w:rPr>
        <w:t xml:space="preserve"> 1</w:t>
      </w:r>
    </w:p>
    <w:p w14:paraId="1EDDB8A0" w14:textId="77777777" w:rsidR="00735F5E" w:rsidRPr="000B4D3E" w:rsidRDefault="00735F5E" w:rsidP="00E53413">
      <w:pPr>
        <w:tabs>
          <w:tab w:val="left" w:pos="993"/>
          <w:tab w:val="left" w:pos="1520"/>
        </w:tabs>
        <w:spacing w:after="0" w:line="240" w:lineRule="auto"/>
        <w:jc w:val="both"/>
        <w:rPr>
          <w:rFonts w:ascii="Times New Roman" w:hAnsi="Times New Roman" w:cs="Times New Roman"/>
          <w:b/>
          <w:i/>
          <w:sz w:val="28"/>
          <w:szCs w:val="28"/>
          <w:lang w:val="kk-KZ"/>
        </w:rPr>
      </w:pPr>
    </w:p>
    <w:tbl>
      <w:tblPr>
        <w:tblStyle w:val="a6"/>
        <w:tblW w:w="0" w:type="auto"/>
        <w:tblLook w:val="04A0" w:firstRow="1" w:lastRow="0" w:firstColumn="1" w:lastColumn="0" w:noHBand="0" w:noVBand="1"/>
      </w:tblPr>
      <w:tblGrid>
        <w:gridCol w:w="1925"/>
        <w:gridCol w:w="1925"/>
        <w:gridCol w:w="1926"/>
        <w:gridCol w:w="1926"/>
        <w:gridCol w:w="1926"/>
      </w:tblGrid>
      <w:tr w:rsidR="000B4D3E" w:rsidRPr="000B4D3E" w14:paraId="42E52CB7" w14:textId="77777777" w:rsidTr="00E70983">
        <w:tc>
          <w:tcPr>
            <w:tcW w:w="1925" w:type="dxa"/>
          </w:tcPr>
          <w:p w14:paraId="46F5B1F3" w14:textId="77777777" w:rsidR="00C547D7" w:rsidRPr="000B4D3E" w:rsidRDefault="00C547D7"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rPr>
              <w:t>1</w:t>
            </w:r>
          </w:p>
        </w:tc>
        <w:tc>
          <w:tcPr>
            <w:tcW w:w="1925" w:type="dxa"/>
          </w:tcPr>
          <w:p w14:paraId="5AB8A1E6"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1926" w:type="dxa"/>
          </w:tcPr>
          <w:p w14:paraId="7827E099"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3</w:t>
            </w:r>
          </w:p>
        </w:tc>
        <w:tc>
          <w:tcPr>
            <w:tcW w:w="1926" w:type="dxa"/>
          </w:tcPr>
          <w:p w14:paraId="2CE04AF0"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4</w:t>
            </w:r>
          </w:p>
        </w:tc>
        <w:tc>
          <w:tcPr>
            <w:tcW w:w="1926" w:type="dxa"/>
          </w:tcPr>
          <w:p w14:paraId="33A7AEAF"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5</w:t>
            </w:r>
          </w:p>
        </w:tc>
      </w:tr>
      <w:tr w:rsidR="00C547D7" w:rsidRPr="000B4D3E" w14:paraId="0B81327F" w14:textId="77777777" w:rsidTr="00E70983">
        <w:tc>
          <w:tcPr>
            <w:tcW w:w="1925" w:type="dxa"/>
          </w:tcPr>
          <w:p w14:paraId="6CF14AB6"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Мүлдем сәйкес келмейді</w:t>
            </w:r>
          </w:p>
        </w:tc>
        <w:tc>
          <w:tcPr>
            <w:tcW w:w="1925" w:type="dxa"/>
          </w:tcPr>
          <w:p w14:paraId="7FCC06F9"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Сәйкес келмейтін сияқты</w:t>
            </w:r>
          </w:p>
        </w:tc>
        <w:tc>
          <w:tcPr>
            <w:tcW w:w="1926" w:type="dxa"/>
          </w:tcPr>
          <w:p w14:paraId="51347D29"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Сәйкес келу, келмеу арасында</w:t>
            </w:r>
          </w:p>
        </w:tc>
        <w:tc>
          <w:tcPr>
            <w:tcW w:w="1926" w:type="dxa"/>
          </w:tcPr>
          <w:p w14:paraId="65B26DBA"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Сәйкес келетін сияқты</w:t>
            </w:r>
          </w:p>
        </w:tc>
        <w:tc>
          <w:tcPr>
            <w:tcW w:w="1926" w:type="dxa"/>
          </w:tcPr>
          <w:p w14:paraId="09285EA0"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Толығымен</w:t>
            </w:r>
          </w:p>
          <w:p w14:paraId="6CC2E2BC" w14:textId="77777777" w:rsidR="00C547D7" w:rsidRPr="000B4D3E" w:rsidRDefault="00C547D7"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сәйкес келеді</w:t>
            </w:r>
          </w:p>
        </w:tc>
      </w:tr>
    </w:tbl>
    <w:p w14:paraId="767AF0B3" w14:textId="1E2655B7" w:rsidR="00C547D7" w:rsidRPr="000B4D3E" w:rsidRDefault="00C547D7" w:rsidP="00E53413">
      <w:pPr>
        <w:tabs>
          <w:tab w:val="left" w:pos="993"/>
        </w:tabs>
        <w:spacing w:after="0" w:line="240" w:lineRule="auto"/>
        <w:ind w:firstLine="709"/>
        <w:jc w:val="both"/>
        <w:rPr>
          <w:rFonts w:ascii="Times New Roman" w:hAnsi="Times New Roman" w:cs="Times New Roman"/>
          <w:sz w:val="24"/>
          <w:szCs w:val="24"/>
          <w:lang w:val="kk-KZ"/>
        </w:rPr>
      </w:pPr>
    </w:p>
    <w:p w14:paraId="3FB30A06" w14:textId="0D616B77" w:rsidR="00735F5E" w:rsidRPr="000B4D3E" w:rsidRDefault="00735F5E" w:rsidP="00E53413">
      <w:pPr>
        <w:tabs>
          <w:tab w:val="left" w:pos="993"/>
          <w:tab w:val="left" w:pos="1520"/>
        </w:tabs>
        <w:spacing w:after="0" w:line="240" w:lineRule="auto"/>
        <w:jc w:val="both"/>
        <w:rPr>
          <w:rFonts w:ascii="Times New Roman" w:hAnsi="Times New Roman" w:cs="Times New Roman"/>
          <w:bCs/>
          <w:iCs/>
          <w:sz w:val="28"/>
          <w:szCs w:val="28"/>
          <w:lang w:val="kk-KZ"/>
        </w:rPr>
      </w:pPr>
      <w:r w:rsidRPr="000B4D3E">
        <w:rPr>
          <w:rFonts w:ascii="Times New Roman" w:hAnsi="Times New Roman" w:cs="Times New Roman"/>
          <w:bCs/>
          <w:iCs/>
          <w:sz w:val="28"/>
          <w:szCs w:val="28"/>
          <w:lang w:val="kk-KZ"/>
        </w:rPr>
        <w:t xml:space="preserve">Кесте </w:t>
      </w:r>
      <w:r w:rsidR="00261183" w:rsidRPr="000B4D3E">
        <w:rPr>
          <w:rFonts w:ascii="Times New Roman" w:hAnsi="Times New Roman" w:cs="Times New Roman"/>
          <w:bCs/>
          <w:iCs/>
          <w:sz w:val="28"/>
          <w:szCs w:val="28"/>
          <w:lang w:val="kk-KZ"/>
        </w:rPr>
        <w:t>Г</w:t>
      </w:r>
      <w:r w:rsidRPr="000B4D3E">
        <w:rPr>
          <w:rFonts w:ascii="Times New Roman" w:hAnsi="Times New Roman" w:cs="Times New Roman"/>
          <w:bCs/>
          <w:iCs/>
          <w:sz w:val="28"/>
          <w:szCs w:val="28"/>
          <w:lang w:val="kk-KZ"/>
        </w:rPr>
        <w:t xml:space="preserve"> 2</w:t>
      </w:r>
    </w:p>
    <w:p w14:paraId="3D2D02DC" w14:textId="77777777" w:rsidR="00735F5E" w:rsidRPr="000B4D3E" w:rsidRDefault="00735F5E" w:rsidP="00E53413">
      <w:pPr>
        <w:tabs>
          <w:tab w:val="left" w:pos="993"/>
          <w:tab w:val="left" w:pos="1520"/>
        </w:tabs>
        <w:spacing w:after="0" w:line="240" w:lineRule="auto"/>
        <w:jc w:val="both"/>
        <w:rPr>
          <w:rFonts w:ascii="Times New Roman" w:hAnsi="Times New Roman" w:cs="Times New Roman"/>
          <w:bCs/>
          <w:iCs/>
          <w:sz w:val="28"/>
          <w:szCs w:val="28"/>
          <w:lang w:val="kk-KZ"/>
        </w:rPr>
      </w:pPr>
    </w:p>
    <w:tbl>
      <w:tblPr>
        <w:tblStyle w:val="22"/>
        <w:tblW w:w="9634" w:type="dxa"/>
        <w:tblLook w:val="04A0" w:firstRow="1" w:lastRow="0" w:firstColumn="1" w:lastColumn="0" w:noHBand="0" w:noVBand="1"/>
      </w:tblPr>
      <w:tblGrid>
        <w:gridCol w:w="7792"/>
        <w:gridCol w:w="1842"/>
      </w:tblGrid>
      <w:tr w:rsidR="000B4D3E" w:rsidRPr="000B4D3E" w14:paraId="7E9107AA" w14:textId="77777777" w:rsidTr="00735F5E">
        <w:tc>
          <w:tcPr>
            <w:tcW w:w="7792" w:type="dxa"/>
          </w:tcPr>
          <w:p w14:paraId="6B922F4B" w14:textId="1B2B151C"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Сипаттама</w:t>
            </w:r>
          </w:p>
        </w:tc>
        <w:tc>
          <w:tcPr>
            <w:tcW w:w="1842" w:type="dxa"/>
          </w:tcPr>
          <w:p w14:paraId="622D4A87" w14:textId="77777777" w:rsidR="00735F5E" w:rsidRPr="000B4D3E" w:rsidRDefault="00735F5E" w:rsidP="00E53413">
            <w:pPr>
              <w:tabs>
                <w:tab w:val="left" w:pos="993"/>
              </w:tabs>
              <w:jc w:val="center"/>
              <w:rPr>
                <w:rFonts w:ascii="Times New Roman" w:hAnsi="Times New Roman" w:cs="Times New Roman"/>
                <w:bCs/>
                <w:sz w:val="24"/>
                <w:szCs w:val="24"/>
                <w:lang w:val="kk-KZ"/>
              </w:rPr>
            </w:pPr>
          </w:p>
        </w:tc>
      </w:tr>
      <w:tr w:rsidR="000B4D3E" w:rsidRPr="000B4D3E" w14:paraId="7541FE21" w14:textId="77777777" w:rsidTr="00735F5E">
        <w:tc>
          <w:tcPr>
            <w:tcW w:w="7792" w:type="dxa"/>
          </w:tcPr>
          <w:p w14:paraId="1F57AB79" w14:textId="7FBF2528"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w:t>
            </w:r>
          </w:p>
        </w:tc>
        <w:tc>
          <w:tcPr>
            <w:tcW w:w="1842" w:type="dxa"/>
          </w:tcPr>
          <w:p w14:paraId="015A036C" w14:textId="63016DEF"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2</w:t>
            </w:r>
          </w:p>
        </w:tc>
      </w:tr>
      <w:tr w:rsidR="000B4D3E" w:rsidRPr="000B4D3E" w14:paraId="38B54544" w14:textId="77777777" w:rsidTr="00735F5E">
        <w:tc>
          <w:tcPr>
            <w:tcW w:w="7792" w:type="dxa"/>
          </w:tcPr>
          <w:p w14:paraId="39AFF61D" w14:textId="5A5228E5"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1.Маған оқыған қызықты</w:t>
            </w:r>
            <w:r w:rsidR="00F4208A" w:rsidRPr="000B4D3E">
              <w:rPr>
                <w:rFonts w:ascii="Times New Roman" w:hAnsi="Times New Roman" w:cs="Times New Roman"/>
                <w:bCs/>
                <w:sz w:val="24"/>
                <w:szCs w:val="24"/>
                <w:lang w:val="kk-KZ"/>
              </w:rPr>
              <w:t>.</w:t>
            </w:r>
            <w:r w:rsidRPr="000B4D3E">
              <w:rPr>
                <w:rFonts w:ascii="Times New Roman" w:hAnsi="Times New Roman" w:cs="Times New Roman"/>
                <w:bCs/>
                <w:sz w:val="24"/>
                <w:szCs w:val="24"/>
                <w:lang w:val="kk-KZ"/>
              </w:rPr>
              <w:tab/>
            </w:r>
          </w:p>
        </w:tc>
        <w:tc>
          <w:tcPr>
            <w:tcW w:w="1842" w:type="dxa"/>
          </w:tcPr>
          <w:p w14:paraId="2E817D6B"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683CF4B7" w14:textId="77777777" w:rsidTr="00735F5E">
        <w:tc>
          <w:tcPr>
            <w:tcW w:w="7792" w:type="dxa"/>
          </w:tcPr>
          <w:p w14:paraId="1D2F21EA" w14:textId="77777777"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 xml:space="preserve">2.Оқу маған ләззат береді, мен қиын есептерді шығарғанды ​​ұнатамын. </w:t>
            </w:r>
          </w:p>
        </w:tc>
        <w:tc>
          <w:tcPr>
            <w:tcW w:w="1842" w:type="dxa"/>
          </w:tcPr>
          <w:p w14:paraId="3434CA2D"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07A0BFBD" w14:textId="77777777" w:rsidTr="00735F5E">
        <w:tc>
          <w:tcPr>
            <w:tcW w:w="7792" w:type="dxa"/>
          </w:tcPr>
          <w:p w14:paraId="0584FE8E" w14:textId="77777777"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 xml:space="preserve">3.Өйткені мен оқу жетістіктерінде өзімнен асып түсуден ләззат аламын. </w:t>
            </w:r>
          </w:p>
        </w:tc>
        <w:tc>
          <w:tcPr>
            <w:tcW w:w="1842" w:type="dxa"/>
          </w:tcPr>
          <w:p w14:paraId="5A263A8B"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0713ABA9" w14:textId="77777777" w:rsidTr="00735F5E">
        <w:tc>
          <w:tcPr>
            <w:tcW w:w="7792" w:type="dxa"/>
          </w:tcPr>
          <w:p w14:paraId="3CE875F3" w14:textId="77777777" w:rsidR="00025659" w:rsidRPr="000B4D3E" w:rsidRDefault="00025659" w:rsidP="00E53413">
            <w:pPr>
              <w:tabs>
                <w:tab w:val="left" w:pos="993"/>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 xml:space="preserve">4.Себебі мен университетте жетістікке жететінімді өзіме дәлелдегім келеді. </w:t>
            </w:r>
          </w:p>
        </w:tc>
        <w:tc>
          <w:tcPr>
            <w:tcW w:w="1842" w:type="dxa"/>
          </w:tcPr>
          <w:p w14:paraId="3D01BF46" w14:textId="77777777" w:rsidR="00025659" w:rsidRPr="000B4D3E" w:rsidRDefault="00025659" w:rsidP="00E53413">
            <w:pPr>
              <w:pStyle w:val="a5"/>
              <w:numPr>
                <w:ilvl w:val="0"/>
                <w:numId w:val="12"/>
              </w:numPr>
              <w:tabs>
                <w:tab w:val="left" w:pos="993"/>
              </w:tabs>
              <w:ind w:left="460" w:hanging="284"/>
              <w:rPr>
                <w:bCs/>
                <w:lang w:val="kk-KZ"/>
              </w:rPr>
            </w:pPr>
            <w:r w:rsidRPr="000B4D3E">
              <w:rPr>
                <w:bCs/>
                <w:lang w:val="kk-KZ"/>
              </w:rPr>
              <w:t>2   3   4   5</w:t>
            </w:r>
          </w:p>
        </w:tc>
      </w:tr>
      <w:tr w:rsidR="000B4D3E" w:rsidRPr="000B4D3E" w14:paraId="2DFD1714" w14:textId="77777777" w:rsidTr="00735F5E">
        <w:tc>
          <w:tcPr>
            <w:tcW w:w="7792" w:type="dxa"/>
          </w:tcPr>
          <w:p w14:paraId="47AF155F" w14:textId="085DC781" w:rsidR="00025659" w:rsidRPr="000B4D3E" w:rsidRDefault="00F4208A" w:rsidP="00E53413">
            <w:pPr>
              <w:tabs>
                <w:tab w:val="left" w:pos="993"/>
              </w:tabs>
              <w:contextualSpacing/>
              <w:jc w:val="both"/>
              <w:rPr>
                <w:rFonts w:ascii="Times New Roman" w:eastAsia="Times New Roman" w:hAnsi="Times New Roman" w:cs="Times New Roman"/>
                <w:bCs/>
                <w:sz w:val="24"/>
                <w:szCs w:val="24"/>
                <w:lang w:val="kk-KZ" w:eastAsia="ru-RU"/>
              </w:rPr>
            </w:pPr>
            <w:r w:rsidRPr="000B4D3E">
              <w:rPr>
                <w:rFonts w:ascii="Times New Roman" w:eastAsia="Times New Roman" w:hAnsi="Times New Roman" w:cs="Times New Roman"/>
                <w:bCs/>
                <w:sz w:val="24"/>
                <w:szCs w:val="24"/>
                <w:lang w:val="kk-KZ" w:eastAsia="ru-RU"/>
              </w:rPr>
              <w:t>5.</w:t>
            </w:r>
            <w:r w:rsidR="00025659" w:rsidRPr="000B4D3E">
              <w:rPr>
                <w:rFonts w:ascii="Times New Roman" w:eastAsia="Times New Roman" w:hAnsi="Times New Roman" w:cs="Times New Roman"/>
                <w:bCs/>
                <w:sz w:val="24"/>
                <w:szCs w:val="24"/>
                <w:lang w:val="kk-KZ" w:eastAsia="ru-RU"/>
              </w:rPr>
              <w:t xml:space="preserve">Себебі маған нашар оқыған ұят. </w:t>
            </w:r>
          </w:p>
        </w:tc>
        <w:tc>
          <w:tcPr>
            <w:tcW w:w="1842" w:type="dxa"/>
          </w:tcPr>
          <w:p w14:paraId="22D3AF69"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07990811" w14:textId="77777777" w:rsidTr="00735F5E">
        <w:tc>
          <w:tcPr>
            <w:tcW w:w="7792" w:type="dxa"/>
          </w:tcPr>
          <w:p w14:paraId="616B1C20" w14:textId="77777777" w:rsidR="00025659" w:rsidRPr="000B4D3E" w:rsidRDefault="00025659"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6.</w:t>
            </w:r>
            <w:r w:rsidRPr="000B4D3E">
              <w:rPr>
                <w:rFonts w:ascii="Times New Roman" w:eastAsia="Times New Roman" w:hAnsi="Times New Roman" w:cs="Times New Roman"/>
                <w:sz w:val="42"/>
                <w:szCs w:val="42"/>
                <w:lang w:val="kk-KZ" w:eastAsia="ru-RU"/>
              </w:rPr>
              <w:t xml:space="preserve"> </w:t>
            </w:r>
            <w:r w:rsidRPr="000B4D3E">
              <w:rPr>
                <w:rFonts w:ascii="Times New Roman" w:hAnsi="Times New Roman" w:cs="Times New Roman"/>
                <w:sz w:val="24"/>
                <w:szCs w:val="24"/>
                <w:shd w:val="clear" w:color="auto" w:fill="FFFFFF"/>
                <w:lang w:val="kk-KZ"/>
              </w:rPr>
              <w:t xml:space="preserve">Менде басқа таңдау жоқ, себебі сабаққа қатысу белгіленеді. </w:t>
            </w:r>
          </w:p>
        </w:tc>
        <w:tc>
          <w:tcPr>
            <w:tcW w:w="1842" w:type="dxa"/>
          </w:tcPr>
          <w:p w14:paraId="6522EADD"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0D6563F1" w14:textId="77777777" w:rsidTr="00735F5E">
        <w:tc>
          <w:tcPr>
            <w:tcW w:w="7792" w:type="dxa"/>
          </w:tcPr>
          <w:p w14:paraId="14D7173F" w14:textId="77777777" w:rsidR="00025659" w:rsidRPr="000B4D3E" w:rsidRDefault="00025659"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7. Шынымды айтсам, білмеймін, мен мұнда тек уақытымды өткізіп жатқандай сезінемін.</w:t>
            </w:r>
            <w:r w:rsidRPr="000B4D3E">
              <w:rPr>
                <w:rFonts w:ascii="Times New Roman" w:hAnsi="Times New Roman" w:cs="Times New Roman"/>
                <w:sz w:val="24"/>
                <w:szCs w:val="24"/>
                <w:shd w:val="clear" w:color="auto" w:fill="FFFFFF"/>
              </w:rPr>
              <w:t>.</w:t>
            </w:r>
          </w:p>
        </w:tc>
        <w:tc>
          <w:tcPr>
            <w:tcW w:w="1842" w:type="dxa"/>
          </w:tcPr>
          <w:p w14:paraId="1AA37FAA"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14B1121A" w14:textId="77777777" w:rsidTr="00735F5E">
        <w:tc>
          <w:tcPr>
            <w:tcW w:w="7792" w:type="dxa"/>
          </w:tcPr>
          <w:p w14:paraId="05B7DD76" w14:textId="77777777" w:rsidR="00025659" w:rsidRPr="000B4D3E" w:rsidRDefault="00025659" w:rsidP="00E53413">
            <w:pPr>
              <w:tabs>
                <w:tab w:val="left" w:pos="993"/>
              </w:tabs>
              <w:jc w:val="both"/>
              <w:rPr>
                <w:rFonts w:ascii="Times New Roman" w:eastAsia="Times New Roman" w:hAnsi="Times New Roman" w:cs="Times New Roman"/>
                <w:sz w:val="24"/>
                <w:szCs w:val="24"/>
                <w:lang w:val="kk-KZ" w:eastAsia="ru-RU"/>
              </w:rPr>
            </w:pPr>
            <w:r w:rsidRPr="000B4D3E">
              <w:rPr>
                <w:rFonts w:ascii="Times New Roman" w:eastAsia="Times New Roman" w:hAnsi="Times New Roman" w:cs="Times New Roman"/>
                <w:sz w:val="24"/>
                <w:szCs w:val="24"/>
                <w:lang w:val="kk-KZ" w:eastAsia="ru-RU"/>
              </w:rPr>
              <w:t xml:space="preserve">8. Мен оқуды ұнатамын, себебі бұл қызықты. </w:t>
            </w:r>
          </w:p>
        </w:tc>
        <w:tc>
          <w:tcPr>
            <w:tcW w:w="1842" w:type="dxa"/>
          </w:tcPr>
          <w:p w14:paraId="79B7A139"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2BAC709F" w14:textId="77777777" w:rsidTr="00735F5E">
        <w:tc>
          <w:tcPr>
            <w:tcW w:w="7792" w:type="dxa"/>
          </w:tcPr>
          <w:p w14:paraId="681035CD" w14:textId="77777777" w:rsidR="00025659" w:rsidRPr="000B4D3E" w:rsidRDefault="00025659" w:rsidP="00E53413">
            <w:pPr>
              <w:tabs>
                <w:tab w:val="left" w:pos="993"/>
              </w:tabs>
              <w:jc w:val="both"/>
              <w:rPr>
                <w:rFonts w:ascii="Times New Roman" w:eastAsia="Times New Roman" w:hAnsi="Times New Roman" w:cs="Times New Roman"/>
                <w:sz w:val="24"/>
                <w:szCs w:val="24"/>
                <w:lang w:val="kk-KZ" w:eastAsia="ru-RU"/>
              </w:rPr>
            </w:pPr>
            <w:r w:rsidRPr="000B4D3E">
              <w:rPr>
                <w:rFonts w:ascii="Times New Roman" w:eastAsia="Times New Roman" w:hAnsi="Times New Roman" w:cs="Times New Roman"/>
                <w:sz w:val="24"/>
                <w:szCs w:val="24"/>
                <w:lang w:val="kk-KZ" w:eastAsia="ru-RU"/>
              </w:rPr>
              <w:t xml:space="preserve">9. Мен күрделі оқу мәселелерін шешу процесінде болған кезде өзімді жақсы сезінемін. </w:t>
            </w:r>
          </w:p>
        </w:tc>
        <w:tc>
          <w:tcPr>
            <w:tcW w:w="1842" w:type="dxa"/>
          </w:tcPr>
          <w:p w14:paraId="50ECE8D1"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7B0375E9" w14:textId="77777777" w:rsidTr="00735F5E">
        <w:tc>
          <w:tcPr>
            <w:tcW w:w="7792" w:type="dxa"/>
          </w:tcPr>
          <w:p w14:paraId="11693D4F" w14:textId="77777777" w:rsidR="00025659" w:rsidRPr="000B4D3E" w:rsidRDefault="00025659" w:rsidP="00E53413">
            <w:pPr>
              <w:tabs>
                <w:tab w:val="left" w:pos="993"/>
              </w:tabs>
              <w:jc w:val="both"/>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10. Оқу маған өзімнің жетілдіруіме қанағаттануға мүмкіндік береді.</w:t>
            </w:r>
          </w:p>
        </w:tc>
        <w:tc>
          <w:tcPr>
            <w:tcW w:w="1842" w:type="dxa"/>
          </w:tcPr>
          <w:p w14:paraId="0D61C65C"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3128EFC5" w14:textId="77777777" w:rsidTr="00735F5E">
        <w:tc>
          <w:tcPr>
            <w:tcW w:w="7792" w:type="dxa"/>
          </w:tcPr>
          <w:p w14:paraId="4ECF5837" w14:textId="77777777" w:rsidR="00025659" w:rsidRPr="000B4D3E" w:rsidRDefault="00025659" w:rsidP="00E53413">
            <w:pPr>
              <w:tabs>
                <w:tab w:val="left" w:pos="993"/>
              </w:tabs>
              <w:jc w:val="both"/>
              <w:rPr>
                <w:rFonts w:ascii="Times New Roman" w:eastAsia="Times New Roman" w:hAnsi="Times New Roman" w:cs="Times New Roman"/>
                <w:sz w:val="24"/>
                <w:szCs w:val="24"/>
                <w:lang w:eastAsia="ru-RU"/>
              </w:rPr>
            </w:pPr>
            <w:r w:rsidRPr="000B4D3E">
              <w:rPr>
                <w:rFonts w:ascii="Times New Roman" w:hAnsi="Times New Roman" w:cs="Times New Roman"/>
                <w:sz w:val="24"/>
                <w:szCs w:val="24"/>
                <w:shd w:val="clear" w:color="auto" w:fill="FFFFFF"/>
                <w:lang w:val="kk-KZ"/>
              </w:rPr>
              <w:t xml:space="preserve">11. Өйткені мен жақсы оқыған кезде өзімді маңызды адам сияқты сезінемін. </w:t>
            </w:r>
          </w:p>
        </w:tc>
        <w:tc>
          <w:tcPr>
            <w:tcW w:w="1842" w:type="dxa"/>
          </w:tcPr>
          <w:p w14:paraId="03781777"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7B0C86C7" w14:textId="77777777" w:rsidTr="00735F5E">
        <w:tc>
          <w:tcPr>
            <w:tcW w:w="7792" w:type="dxa"/>
          </w:tcPr>
          <w:p w14:paraId="0A83339C" w14:textId="77777777" w:rsidR="00025659" w:rsidRPr="000B4D3E" w:rsidRDefault="00025659"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 xml:space="preserve">12. Өйткені менің арым  мені оқуға мәжбүр етеді. </w:t>
            </w:r>
          </w:p>
        </w:tc>
        <w:tc>
          <w:tcPr>
            <w:tcW w:w="1842" w:type="dxa"/>
          </w:tcPr>
          <w:p w14:paraId="665F8F62"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22EA2DCB" w14:textId="77777777" w:rsidTr="00735F5E">
        <w:tc>
          <w:tcPr>
            <w:tcW w:w="7792" w:type="dxa"/>
          </w:tcPr>
          <w:p w14:paraId="2A9B7AE1" w14:textId="77777777" w:rsidR="00025659" w:rsidRPr="000B4D3E" w:rsidRDefault="00025659" w:rsidP="00E53413">
            <w:pPr>
              <w:tabs>
                <w:tab w:val="left" w:pos="993"/>
              </w:tabs>
              <w:jc w:val="both"/>
              <w:rPr>
                <w:rFonts w:ascii="Times New Roman" w:eastAsia="Times New Roman" w:hAnsi="Times New Roman" w:cs="Times New Roman"/>
                <w:sz w:val="24"/>
                <w:szCs w:val="24"/>
                <w:lang w:eastAsia="ru-RU"/>
              </w:rPr>
            </w:pPr>
            <w:r w:rsidRPr="000B4D3E">
              <w:rPr>
                <w:rFonts w:ascii="Times New Roman" w:eastAsia="Times New Roman" w:hAnsi="Times New Roman" w:cs="Times New Roman"/>
                <w:sz w:val="24"/>
                <w:szCs w:val="24"/>
                <w:lang w:eastAsia="ru-RU"/>
              </w:rPr>
              <w:t>13. Деканат және сессиямен проблемалардан қашу үшін.</w:t>
            </w:r>
            <w:r w:rsidRPr="000B4D3E">
              <w:rPr>
                <w:rFonts w:ascii="Times New Roman" w:eastAsia="Times New Roman" w:hAnsi="Times New Roman" w:cs="Times New Roman"/>
                <w:sz w:val="24"/>
                <w:szCs w:val="24"/>
                <w:lang w:val="kk-KZ" w:eastAsia="ru-RU"/>
              </w:rPr>
              <w:t xml:space="preserve"> </w:t>
            </w:r>
          </w:p>
        </w:tc>
        <w:tc>
          <w:tcPr>
            <w:tcW w:w="1842" w:type="dxa"/>
          </w:tcPr>
          <w:p w14:paraId="29C5C382"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610B9498" w14:textId="77777777" w:rsidTr="00735F5E">
        <w:tc>
          <w:tcPr>
            <w:tcW w:w="7792" w:type="dxa"/>
          </w:tcPr>
          <w:p w14:paraId="0CEB76E0" w14:textId="77777777" w:rsidR="00025659" w:rsidRPr="000B4D3E" w:rsidRDefault="00025659" w:rsidP="00E53413">
            <w:pPr>
              <w:tabs>
                <w:tab w:val="left" w:pos="993"/>
              </w:tabs>
              <w:jc w:val="both"/>
              <w:rPr>
                <w:rFonts w:ascii="Times New Roman" w:eastAsia="Times New Roman" w:hAnsi="Times New Roman" w:cs="Times New Roman"/>
                <w:sz w:val="24"/>
                <w:szCs w:val="24"/>
                <w:lang w:eastAsia="ru-RU"/>
              </w:rPr>
            </w:pPr>
            <w:r w:rsidRPr="000B4D3E">
              <w:rPr>
                <w:rFonts w:ascii="Times New Roman" w:hAnsi="Times New Roman" w:cs="Times New Roman"/>
                <w:sz w:val="24"/>
                <w:szCs w:val="24"/>
                <w:shd w:val="clear" w:color="auto" w:fill="FFFFFF"/>
                <w:lang w:val="kk-KZ"/>
              </w:rPr>
              <w:t>14.</w:t>
            </w:r>
            <w:r w:rsidRPr="000B4D3E">
              <w:rPr>
                <w:rFonts w:ascii="Times New Roman" w:hAnsi="Times New Roman" w:cs="Times New Roman"/>
                <w:lang w:val="kk-KZ"/>
              </w:rPr>
              <w:t xml:space="preserve"> </w:t>
            </w:r>
            <w:r w:rsidRPr="000B4D3E">
              <w:rPr>
                <w:rFonts w:ascii="Times New Roman" w:hAnsi="Times New Roman" w:cs="Times New Roman"/>
                <w:sz w:val="24"/>
                <w:szCs w:val="24"/>
                <w:shd w:val="clear" w:color="auto" w:fill="FFFFFF"/>
                <w:lang w:val="kk-KZ"/>
              </w:rPr>
              <w:t xml:space="preserve">Мен бұрын не үшін оқитынымды түсінетінмін, бірақ қазір жалғастыру керек пе, жоқ па білмеймін. </w:t>
            </w:r>
          </w:p>
        </w:tc>
        <w:tc>
          <w:tcPr>
            <w:tcW w:w="1842" w:type="dxa"/>
          </w:tcPr>
          <w:p w14:paraId="403C36B5"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58316975" w14:textId="77777777" w:rsidTr="00735F5E">
        <w:tc>
          <w:tcPr>
            <w:tcW w:w="7792" w:type="dxa"/>
          </w:tcPr>
          <w:p w14:paraId="14507911" w14:textId="77777777" w:rsidR="00025659" w:rsidRPr="000B4D3E" w:rsidRDefault="00025659"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15.</w:t>
            </w:r>
            <w:r w:rsidRPr="000B4D3E">
              <w:rPr>
                <w:rFonts w:ascii="Times New Roman" w:eastAsia="Times New Roman" w:hAnsi="Times New Roman" w:cs="Times New Roman"/>
                <w:sz w:val="42"/>
                <w:szCs w:val="42"/>
                <w:lang w:val="kk-KZ" w:eastAsia="ru-RU"/>
              </w:rPr>
              <w:t xml:space="preserve"> </w:t>
            </w:r>
            <w:r w:rsidRPr="000B4D3E">
              <w:rPr>
                <w:rFonts w:ascii="Times New Roman" w:hAnsi="Times New Roman" w:cs="Times New Roman"/>
                <w:sz w:val="24"/>
                <w:szCs w:val="24"/>
                <w:shd w:val="clear" w:color="auto" w:fill="FFFFFF"/>
                <w:lang w:val="kk-KZ"/>
              </w:rPr>
              <w:t>Маған жай ғана оқу және жаңа нәрселерді білу ұнайды.</w:t>
            </w:r>
          </w:p>
        </w:tc>
        <w:tc>
          <w:tcPr>
            <w:tcW w:w="1842" w:type="dxa"/>
          </w:tcPr>
          <w:p w14:paraId="6E413F97"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37DA5010" w14:textId="77777777" w:rsidTr="00735F5E">
        <w:tc>
          <w:tcPr>
            <w:tcW w:w="7792" w:type="dxa"/>
          </w:tcPr>
          <w:p w14:paraId="7AA79307" w14:textId="77777777" w:rsidR="00025659" w:rsidRPr="000B4D3E" w:rsidRDefault="00025659"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 xml:space="preserve">16. Маған қиын мәселелерді шешу және оған интеллектуалдық күш салу ұнайды. </w:t>
            </w:r>
          </w:p>
        </w:tc>
        <w:tc>
          <w:tcPr>
            <w:tcW w:w="1842" w:type="dxa"/>
          </w:tcPr>
          <w:p w14:paraId="09C07878"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6C924748" w14:textId="77777777" w:rsidTr="00735F5E">
        <w:tc>
          <w:tcPr>
            <w:tcW w:w="7792" w:type="dxa"/>
            <w:tcBorders>
              <w:bottom w:val="single" w:sz="4" w:space="0" w:color="auto"/>
            </w:tcBorders>
          </w:tcPr>
          <w:p w14:paraId="4D3E3FB1" w14:textId="77777777" w:rsidR="00025659" w:rsidRPr="000B4D3E" w:rsidRDefault="00025659"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17.Маған жаңа академиялық табысқа қол жеткізетін қуанышым үшін</w:t>
            </w:r>
            <w:r w:rsidRPr="000B4D3E">
              <w:rPr>
                <w:rFonts w:ascii="Times New Roman" w:hAnsi="Times New Roman" w:cs="Times New Roman"/>
                <w:sz w:val="24"/>
                <w:szCs w:val="24"/>
                <w:shd w:val="clear" w:color="auto" w:fill="FFFFFF"/>
              </w:rPr>
              <w:t>.</w:t>
            </w:r>
          </w:p>
        </w:tc>
        <w:tc>
          <w:tcPr>
            <w:tcW w:w="1842" w:type="dxa"/>
            <w:tcBorders>
              <w:bottom w:val="single" w:sz="4" w:space="0" w:color="auto"/>
            </w:tcBorders>
          </w:tcPr>
          <w:p w14:paraId="681E46E2"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6FF98B68" w14:textId="77777777" w:rsidTr="00735F5E">
        <w:tc>
          <w:tcPr>
            <w:tcW w:w="7792" w:type="dxa"/>
            <w:tcBorders>
              <w:bottom w:val="nil"/>
            </w:tcBorders>
          </w:tcPr>
          <w:p w14:paraId="42C586AC" w14:textId="77777777" w:rsidR="00025659" w:rsidRPr="000B4D3E" w:rsidRDefault="00025659"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 xml:space="preserve">18.Өзімнің ақылды адам екенімді дәлелдеу үшін. </w:t>
            </w:r>
          </w:p>
        </w:tc>
        <w:tc>
          <w:tcPr>
            <w:tcW w:w="1842" w:type="dxa"/>
            <w:tcBorders>
              <w:bottom w:val="nil"/>
            </w:tcBorders>
          </w:tcPr>
          <w:p w14:paraId="2ECC5585" w14:textId="77777777" w:rsidR="00025659" w:rsidRPr="000B4D3E" w:rsidRDefault="00025659"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bl>
    <w:p w14:paraId="1B7315A9" w14:textId="78C77EF4" w:rsidR="00735F5E" w:rsidRPr="000B4D3E" w:rsidRDefault="00A2021C"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Г</w:t>
      </w:r>
      <w:r w:rsidR="00735F5E" w:rsidRPr="000B4D3E">
        <w:rPr>
          <w:rFonts w:ascii="Times New Roman" w:hAnsi="Times New Roman" w:cs="Times New Roman"/>
          <w:sz w:val="28"/>
          <w:szCs w:val="28"/>
          <w:lang w:val="kk-KZ"/>
        </w:rPr>
        <w:t xml:space="preserve"> 2 -  кестенің  жалғасы</w:t>
      </w:r>
    </w:p>
    <w:p w14:paraId="31C3E0F3" w14:textId="77777777" w:rsidR="00735F5E" w:rsidRPr="000B4D3E" w:rsidRDefault="00735F5E" w:rsidP="00E53413">
      <w:pPr>
        <w:tabs>
          <w:tab w:val="left" w:pos="993"/>
        </w:tabs>
        <w:spacing w:after="0" w:line="240" w:lineRule="auto"/>
        <w:rPr>
          <w:rFonts w:ascii="Times New Roman" w:hAnsi="Times New Roman" w:cs="Times New Roman"/>
          <w:sz w:val="28"/>
          <w:szCs w:val="28"/>
          <w:lang w:val="kk-KZ"/>
        </w:rPr>
      </w:pPr>
    </w:p>
    <w:tbl>
      <w:tblPr>
        <w:tblStyle w:val="22"/>
        <w:tblW w:w="9634" w:type="dxa"/>
        <w:tblLook w:val="04A0" w:firstRow="1" w:lastRow="0" w:firstColumn="1" w:lastColumn="0" w:noHBand="0" w:noVBand="1"/>
      </w:tblPr>
      <w:tblGrid>
        <w:gridCol w:w="7792"/>
        <w:gridCol w:w="1842"/>
      </w:tblGrid>
      <w:tr w:rsidR="000B4D3E" w:rsidRPr="000B4D3E" w14:paraId="7DDC8B28" w14:textId="77777777" w:rsidTr="00735F5E">
        <w:tc>
          <w:tcPr>
            <w:tcW w:w="7792" w:type="dxa"/>
          </w:tcPr>
          <w:p w14:paraId="7E390240" w14:textId="5596C100" w:rsidR="00735F5E" w:rsidRPr="000B4D3E" w:rsidRDefault="00735F5E" w:rsidP="00E53413">
            <w:pPr>
              <w:tabs>
                <w:tab w:val="left" w:pos="993"/>
              </w:tabs>
              <w:jc w:val="center"/>
              <w:rPr>
                <w:rFonts w:ascii="Times New Roman" w:hAnsi="Times New Roman" w:cs="Times New Roman"/>
                <w:sz w:val="24"/>
                <w:szCs w:val="24"/>
                <w:shd w:val="clear" w:color="auto" w:fill="FFFFFF"/>
                <w:lang w:val="kk-KZ"/>
              </w:rPr>
            </w:pPr>
            <w:r w:rsidRPr="000B4D3E">
              <w:rPr>
                <w:rFonts w:ascii="Times New Roman" w:hAnsi="Times New Roman" w:cs="Times New Roman"/>
                <w:bCs/>
                <w:sz w:val="24"/>
                <w:szCs w:val="24"/>
                <w:lang w:val="kk-KZ"/>
              </w:rPr>
              <w:t>1</w:t>
            </w:r>
          </w:p>
        </w:tc>
        <w:tc>
          <w:tcPr>
            <w:tcW w:w="1842" w:type="dxa"/>
          </w:tcPr>
          <w:p w14:paraId="6C185E0A" w14:textId="1376FD70"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2</w:t>
            </w:r>
          </w:p>
        </w:tc>
      </w:tr>
      <w:tr w:rsidR="000B4D3E" w:rsidRPr="000B4D3E" w14:paraId="40D748C1" w14:textId="77777777" w:rsidTr="00735F5E">
        <w:tc>
          <w:tcPr>
            <w:tcW w:w="7792" w:type="dxa"/>
          </w:tcPr>
          <w:p w14:paraId="5366088B" w14:textId="63ED2360" w:rsidR="00735F5E" w:rsidRPr="000B4D3E" w:rsidRDefault="00735F5E"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 xml:space="preserve">19.Себебі оқу – менің міндетім, мен оны елеусіз қалдыра алмаймын. </w:t>
            </w:r>
          </w:p>
        </w:tc>
        <w:tc>
          <w:tcPr>
            <w:tcW w:w="1842" w:type="dxa"/>
          </w:tcPr>
          <w:p w14:paraId="0C62AEC4"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5DDFE733" w14:textId="77777777" w:rsidTr="00735F5E">
        <w:tc>
          <w:tcPr>
            <w:tcW w:w="7792" w:type="dxa"/>
          </w:tcPr>
          <w:p w14:paraId="1E0EECC1" w14:textId="77777777" w:rsidR="00735F5E" w:rsidRPr="000B4D3E" w:rsidRDefault="00735F5E" w:rsidP="00E53413">
            <w:pPr>
              <w:tabs>
                <w:tab w:val="left" w:pos="993"/>
              </w:tabs>
              <w:jc w:val="both"/>
              <w:rPr>
                <w:rFonts w:ascii="Times New Roman" w:hAnsi="Times New Roman" w:cs="Times New Roman"/>
                <w:sz w:val="24"/>
                <w:szCs w:val="24"/>
                <w:shd w:val="clear" w:color="auto" w:fill="FFFFFF"/>
              </w:rPr>
            </w:pPr>
            <w:r w:rsidRPr="000B4D3E">
              <w:rPr>
                <w:rFonts w:ascii="Times New Roman" w:hAnsi="Times New Roman" w:cs="Times New Roman"/>
                <w:sz w:val="24"/>
                <w:szCs w:val="24"/>
                <w:shd w:val="clear" w:color="auto" w:fill="FFFFFF"/>
                <w:lang w:val="kk-KZ"/>
              </w:rPr>
              <w:t xml:space="preserve">20. Өйткені мен нашар оқитын болсам, жақындарым мені айыптайды. </w:t>
            </w:r>
          </w:p>
        </w:tc>
        <w:tc>
          <w:tcPr>
            <w:tcW w:w="1842" w:type="dxa"/>
          </w:tcPr>
          <w:p w14:paraId="3D9D7D62"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51614177" w14:textId="77777777" w:rsidTr="00735F5E">
        <w:tc>
          <w:tcPr>
            <w:tcW w:w="7792" w:type="dxa"/>
          </w:tcPr>
          <w:p w14:paraId="71B57E1E" w14:textId="77777777" w:rsidR="00735F5E" w:rsidRPr="000B4D3E" w:rsidRDefault="00735F5E"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 xml:space="preserve">21. Мен оқу үшін баратыным барамын, бірақ бұл маған шынымен керек екеніне сенімді емеспін. </w:t>
            </w:r>
          </w:p>
        </w:tc>
        <w:tc>
          <w:tcPr>
            <w:tcW w:w="1842" w:type="dxa"/>
          </w:tcPr>
          <w:p w14:paraId="5AB448FF"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31863E51" w14:textId="77777777" w:rsidTr="00735F5E">
        <w:tc>
          <w:tcPr>
            <w:tcW w:w="7792" w:type="dxa"/>
          </w:tcPr>
          <w:p w14:paraId="1B19627A" w14:textId="77777777" w:rsidR="00735F5E" w:rsidRPr="000B4D3E" w:rsidRDefault="00735F5E" w:rsidP="00E53413">
            <w:pPr>
              <w:tabs>
                <w:tab w:val="left" w:pos="993"/>
              </w:tabs>
              <w:jc w:val="both"/>
              <w:rPr>
                <w:rFonts w:ascii="Times New Roman" w:hAnsi="Times New Roman" w:cs="Times New Roman"/>
                <w:sz w:val="24"/>
                <w:szCs w:val="24"/>
                <w:shd w:val="clear" w:color="auto" w:fill="FFFFFF"/>
              </w:rPr>
            </w:pPr>
            <w:r w:rsidRPr="000B4D3E">
              <w:rPr>
                <w:rFonts w:ascii="Times New Roman" w:hAnsi="Times New Roman" w:cs="Times New Roman"/>
                <w:sz w:val="24"/>
                <w:szCs w:val="24"/>
                <w:shd w:val="clear" w:color="auto" w:fill="FFFFFF"/>
              </w:rPr>
              <w:t>22. Мен сабақтарда жаңа материалды үйренуден ләззат аламын</w:t>
            </w:r>
          </w:p>
        </w:tc>
        <w:tc>
          <w:tcPr>
            <w:tcW w:w="1842" w:type="dxa"/>
          </w:tcPr>
          <w:p w14:paraId="37E3998B"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5D50BEB1" w14:textId="77777777" w:rsidTr="00735F5E">
        <w:tc>
          <w:tcPr>
            <w:tcW w:w="7792" w:type="dxa"/>
          </w:tcPr>
          <w:p w14:paraId="06117495" w14:textId="77777777" w:rsidR="00735F5E" w:rsidRPr="000B4D3E" w:rsidRDefault="00735F5E" w:rsidP="00E53413">
            <w:pPr>
              <w:tabs>
                <w:tab w:val="left" w:pos="993"/>
              </w:tabs>
              <w:jc w:val="both"/>
              <w:rPr>
                <w:rFonts w:ascii="Times New Roman" w:hAnsi="Times New Roman" w:cs="Times New Roman"/>
                <w:sz w:val="24"/>
                <w:szCs w:val="24"/>
                <w:shd w:val="clear" w:color="auto" w:fill="FFFFFF"/>
                <w:lang w:val="kk-KZ"/>
              </w:rPr>
            </w:pPr>
            <w:r w:rsidRPr="000B4D3E">
              <w:rPr>
                <w:rFonts w:ascii="Times New Roman" w:hAnsi="Times New Roman" w:cs="Times New Roman"/>
                <w:sz w:val="24"/>
                <w:szCs w:val="24"/>
                <w:shd w:val="clear" w:color="auto" w:fill="FFFFFF"/>
                <w:lang w:val="kk-KZ"/>
              </w:rPr>
              <w:t xml:space="preserve">23. Мен жай ғана оқығанды, қиын мәселелерді шешуді және өзімді сауатты, құзыретті сезінуді жақсы көремін. </w:t>
            </w:r>
          </w:p>
        </w:tc>
        <w:tc>
          <w:tcPr>
            <w:tcW w:w="1842" w:type="dxa"/>
          </w:tcPr>
          <w:p w14:paraId="66B232B9"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65E5315E" w14:textId="77777777" w:rsidTr="00735F5E">
        <w:tc>
          <w:tcPr>
            <w:tcW w:w="7792" w:type="dxa"/>
          </w:tcPr>
          <w:p w14:paraId="7DB0842F" w14:textId="77777777" w:rsidR="00735F5E" w:rsidRPr="000B4D3E" w:rsidRDefault="00735F5E" w:rsidP="00E53413">
            <w:pPr>
              <w:tabs>
                <w:tab w:val="left" w:pos="993"/>
              </w:tabs>
              <w:jc w:val="both"/>
              <w:rPr>
                <w:rFonts w:ascii="Times New Roman" w:hAnsi="Times New Roman" w:cs="Times New Roman"/>
                <w:sz w:val="24"/>
                <w:szCs w:val="24"/>
                <w:shd w:val="clear" w:color="auto" w:fill="FFFFFF"/>
              </w:rPr>
            </w:pPr>
            <w:r w:rsidRPr="000B4D3E">
              <w:rPr>
                <w:rFonts w:ascii="Times New Roman" w:hAnsi="Times New Roman" w:cs="Times New Roman"/>
                <w:sz w:val="24"/>
                <w:szCs w:val="24"/>
                <w:shd w:val="clear" w:color="auto" w:fill="FFFFFF"/>
                <w:lang w:val="kk-KZ"/>
              </w:rPr>
              <w:t xml:space="preserve">24. Менің құзыреттілігім мен білімімнің қалай өсетінін білу маған қуаныш сыйлайды. </w:t>
            </w:r>
          </w:p>
        </w:tc>
        <w:tc>
          <w:tcPr>
            <w:tcW w:w="1842" w:type="dxa"/>
          </w:tcPr>
          <w:p w14:paraId="77CBF0E3"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2EE67BE9" w14:textId="77777777" w:rsidTr="00735F5E">
        <w:tc>
          <w:tcPr>
            <w:tcW w:w="7792" w:type="dxa"/>
          </w:tcPr>
          <w:p w14:paraId="24A3DB8F" w14:textId="77777777" w:rsidR="00735F5E" w:rsidRPr="000B4D3E" w:rsidRDefault="00735F5E" w:rsidP="00E53413">
            <w:pPr>
              <w:tabs>
                <w:tab w:val="left" w:pos="993"/>
              </w:tabs>
              <w:jc w:val="both"/>
              <w:rPr>
                <w:rFonts w:ascii="Times New Roman" w:hAnsi="Times New Roman" w:cs="Times New Roman"/>
                <w:sz w:val="24"/>
                <w:szCs w:val="24"/>
                <w:shd w:val="clear" w:color="auto" w:fill="FFFFFF"/>
              </w:rPr>
            </w:pPr>
            <w:r w:rsidRPr="000B4D3E">
              <w:rPr>
                <w:rFonts w:ascii="Times New Roman" w:hAnsi="Times New Roman" w:cs="Times New Roman"/>
                <w:sz w:val="24"/>
                <w:szCs w:val="24"/>
                <w:shd w:val="clear" w:color="auto" w:fill="FFFFFF"/>
                <w:lang w:val="kk-KZ"/>
              </w:rPr>
              <w:t xml:space="preserve">25. Өйткені мен өзіме оқуда табысты бола алатынымды көрсеткім келеді. </w:t>
            </w:r>
          </w:p>
        </w:tc>
        <w:tc>
          <w:tcPr>
            <w:tcW w:w="1842" w:type="dxa"/>
          </w:tcPr>
          <w:p w14:paraId="3D2AD2D1"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1BAC590F" w14:textId="77777777" w:rsidTr="00735F5E">
        <w:tc>
          <w:tcPr>
            <w:tcW w:w="7792" w:type="dxa"/>
          </w:tcPr>
          <w:p w14:paraId="5B2C6745" w14:textId="77777777" w:rsidR="00735F5E" w:rsidRPr="000B4D3E" w:rsidRDefault="00735F5E" w:rsidP="00E53413">
            <w:pPr>
              <w:tabs>
                <w:tab w:val="left" w:pos="993"/>
              </w:tabs>
              <w:jc w:val="both"/>
              <w:rPr>
                <w:rFonts w:ascii="Times New Roman" w:hAnsi="Times New Roman" w:cs="Times New Roman"/>
                <w:sz w:val="24"/>
                <w:szCs w:val="24"/>
                <w:shd w:val="clear" w:color="auto" w:fill="FFFFFF"/>
              </w:rPr>
            </w:pPr>
            <w:r w:rsidRPr="000B4D3E">
              <w:rPr>
                <w:rFonts w:ascii="Times New Roman" w:hAnsi="Times New Roman" w:cs="Times New Roman"/>
                <w:sz w:val="24"/>
                <w:szCs w:val="24"/>
                <w:shd w:val="clear" w:color="auto" w:fill="FFFFFF"/>
                <w:lang w:val="kk-KZ"/>
              </w:rPr>
              <w:t xml:space="preserve">26. Себебі университетке түскеннен кейін мен сабаққа қатысып, оқуым керек. </w:t>
            </w:r>
          </w:p>
        </w:tc>
        <w:tc>
          <w:tcPr>
            <w:tcW w:w="1842" w:type="dxa"/>
          </w:tcPr>
          <w:p w14:paraId="5182A2CC"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0B4D3E" w:rsidRPr="000B4D3E" w14:paraId="4B7D550D" w14:textId="77777777" w:rsidTr="00735F5E">
        <w:tc>
          <w:tcPr>
            <w:tcW w:w="7792" w:type="dxa"/>
          </w:tcPr>
          <w:p w14:paraId="3DE14BF9" w14:textId="77777777" w:rsidR="00735F5E" w:rsidRPr="000B4D3E" w:rsidRDefault="00735F5E" w:rsidP="00E53413">
            <w:pPr>
              <w:tabs>
                <w:tab w:val="left" w:pos="993"/>
              </w:tabs>
              <w:jc w:val="both"/>
              <w:rPr>
                <w:rFonts w:ascii="Times New Roman" w:hAnsi="Times New Roman" w:cs="Times New Roman"/>
                <w:sz w:val="24"/>
                <w:szCs w:val="24"/>
                <w:shd w:val="clear" w:color="auto" w:fill="FFFFFF"/>
              </w:rPr>
            </w:pPr>
            <w:r w:rsidRPr="000B4D3E">
              <w:rPr>
                <w:rFonts w:ascii="Times New Roman" w:hAnsi="Times New Roman" w:cs="Times New Roman"/>
                <w:sz w:val="24"/>
                <w:szCs w:val="24"/>
                <w:shd w:val="clear" w:color="auto" w:fill="FFFFFF"/>
                <w:lang w:val="kk-KZ"/>
              </w:rPr>
              <w:t xml:space="preserve">27. Менің таңдауым жоқ, әйтпесе мен болашақта жеткілікті қамтылған өмір сүре алмаймын. </w:t>
            </w:r>
          </w:p>
        </w:tc>
        <w:tc>
          <w:tcPr>
            <w:tcW w:w="1842" w:type="dxa"/>
          </w:tcPr>
          <w:p w14:paraId="072C59CA"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r w:rsidR="00735F5E" w:rsidRPr="000B4D3E" w14:paraId="6D65B45C" w14:textId="77777777" w:rsidTr="00735F5E">
        <w:tc>
          <w:tcPr>
            <w:tcW w:w="7792" w:type="dxa"/>
          </w:tcPr>
          <w:p w14:paraId="2234B62E" w14:textId="77777777" w:rsidR="00735F5E" w:rsidRPr="000B4D3E" w:rsidRDefault="00735F5E" w:rsidP="00E53413">
            <w:pPr>
              <w:tabs>
                <w:tab w:val="left" w:pos="993"/>
              </w:tabs>
              <w:jc w:val="both"/>
              <w:rPr>
                <w:rFonts w:ascii="Times New Roman" w:hAnsi="Times New Roman" w:cs="Times New Roman"/>
                <w:sz w:val="24"/>
                <w:szCs w:val="24"/>
                <w:shd w:val="clear" w:color="auto" w:fill="FFFFFF"/>
              </w:rPr>
            </w:pPr>
            <w:r w:rsidRPr="000B4D3E">
              <w:rPr>
                <w:rFonts w:ascii="Times New Roman" w:hAnsi="Times New Roman" w:cs="Times New Roman"/>
                <w:sz w:val="24"/>
                <w:szCs w:val="24"/>
                <w:shd w:val="clear" w:color="auto" w:fill="FFFFFF"/>
              </w:rPr>
              <w:t>28. Мен әдет</w:t>
            </w:r>
            <w:r w:rsidRPr="000B4D3E">
              <w:rPr>
                <w:rFonts w:ascii="Times New Roman" w:hAnsi="Times New Roman" w:cs="Times New Roman"/>
                <w:sz w:val="24"/>
                <w:szCs w:val="24"/>
                <w:shd w:val="clear" w:color="auto" w:fill="FFFFFF"/>
                <w:lang w:val="kk-KZ"/>
              </w:rPr>
              <w:t xml:space="preserve"> ретінде</w:t>
            </w:r>
            <w:r w:rsidRPr="000B4D3E">
              <w:rPr>
                <w:rFonts w:ascii="Times New Roman" w:hAnsi="Times New Roman" w:cs="Times New Roman"/>
                <w:sz w:val="24"/>
                <w:szCs w:val="24"/>
                <w:shd w:val="clear" w:color="auto" w:fill="FFFFFF"/>
              </w:rPr>
              <w:t xml:space="preserve"> </w:t>
            </w:r>
            <w:r w:rsidRPr="000B4D3E">
              <w:rPr>
                <w:rFonts w:ascii="Times New Roman" w:hAnsi="Times New Roman" w:cs="Times New Roman"/>
                <w:sz w:val="24"/>
                <w:szCs w:val="24"/>
                <w:shd w:val="clear" w:color="auto" w:fill="FFFFFF"/>
                <w:lang w:val="kk-KZ"/>
              </w:rPr>
              <w:t>барамын</w:t>
            </w:r>
            <w:r w:rsidRPr="000B4D3E">
              <w:rPr>
                <w:rFonts w:ascii="Times New Roman" w:hAnsi="Times New Roman" w:cs="Times New Roman"/>
                <w:sz w:val="24"/>
                <w:szCs w:val="24"/>
                <w:shd w:val="clear" w:color="auto" w:fill="FFFFFF"/>
              </w:rPr>
              <w:t>, неге, шынымды айтсам, мен нақты білмеймін.</w:t>
            </w:r>
            <w:r w:rsidRPr="000B4D3E">
              <w:rPr>
                <w:rFonts w:ascii="Times New Roman" w:hAnsi="Times New Roman" w:cs="Times New Roman"/>
                <w:sz w:val="24"/>
                <w:szCs w:val="24"/>
                <w:shd w:val="clear" w:color="auto" w:fill="FFFFFF"/>
                <w:lang w:val="kk-KZ"/>
              </w:rPr>
              <w:t xml:space="preserve"> </w:t>
            </w:r>
          </w:p>
        </w:tc>
        <w:tc>
          <w:tcPr>
            <w:tcW w:w="1842" w:type="dxa"/>
          </w:tcPr>
          <w:p w14:paraId="5B3DD01C" w14:textId="77777777" w:rsidR="00735F5E" w:rsidRPr="000B4D3E" w:rsidRDefault="00735F5E" w:rsidP="00E53413">
            <w:pPr>
              <w:tabs>
                <w:tab w:val="left" w:pos="993"/>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w:t>
            </w:r>
          </w:p>
        </w:tc>
      </w:tr>
    </w:tbl>
    <w:p w14:paraId="71C526BA" w14:textId="77777777" w:rsidR="00025659" w:rsidRPr="000B4D3E" w:rsidRDefault="00025659" w:rsidP="00E53413">
      <w:pPr>
        <w:tabs>
          <w:tab w:val="left" w:pos="993"/>
          <w:tab w:val="left" w:pos="1520"/>
        </w:tabs>
        <w:jc w:val="right"/>
        <w:rPr>
          <w:rFonts w:ascii="Times New Roman" w:hAnsi="Times New Roman" w:cs="Times New Roman"/>
          <w:b/>
          <w:sz w:val="28"/>
          <w:szCs w:val="28"/>
          <w:lang w:val="kk-KZ"/>
        </w:rPr>
      </w:pPr>
    </w:p>
    <w:p w14:paraId="336BB0C5" w14:textId="77777777" w:rsidR="00C547D7" w:rsidRPr="000B4D3E" w:rsidRDefault="00C547D7" w:rsidP="00E53413">
      <w:pPr>
        <w:tabs>
          <w:tab w:val="left" w:pos="993"/>
          <w:tab w:val="left" w:pos="1520"/>
        </w:tabs>
        <w:jc w:val="right"/>
        <w:rPr>
          <w:rFonts w:ascii="Times New Roman" w:hAnsi="Times New Roman" w:cs="Times New Roman"/>
          <w:b/>
          <w:sz w:val="28"/>
          <w:szCs w:val="28"/>
          <w:lang w:val="kk-KZ"/>
        </w:rPr>
      </w:pPr>
    </w:p>
    <w:p w14:paraId="45695181" w14:textId="77777777" w:rsidR="00C547D7" w:rsidRPr="000B4D3E" w:rsidRDefault="00C547D7" w:rsidP="00E53413">
      <w:pPr>
        <w:tabs>
          <w:tab w:val="left" w:pos="993"/>
          <w:tab w:val="left" w:pos="1520"/>
        </w:tabs>
        <w:rPr>
          <w:rFonts w:ascii="Times New Roman" w:hAnsi="Times New Roman" w:cs="Times New Roman"/>
          <w:b/>
          <w:sz w:val="28"/>
          <w:szCs w:val="28"/>
          <w:lang w:val="kk-KZ"/>
        </w:rPr>
      </w:pPr>
    </w:p>
    <w:p w14:paraId="746896D4"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6B6F4277"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2655CE63"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44DB68E2"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3053736E"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0C8007D3"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26B8DA5C"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1C9DB173"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68AD3AD4"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58B6BDBE"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7599FCFC"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2F8B3D05"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0BB0AAD5"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139661D5" w14:textId="77777777" w:rsidR="00025659" w:rsidRPr="000B4D3E" w:rsidRDefault="00025659" w:rsidP="00E53413">
      <w:pPr>
        <w:tabs>
          <w:tab w:val="left" w:pos="993"/>
          <w:tab w:val="left" w:pos="1520"/>
        </w:tabs>
        <w:rPr>
          <w:rFonts w:ascii="Times New Roman" w:hAnsi="Times New Roman" w:cs="Times New Roman"/>
          <w:b/>
          <w:sz w:val="28"/>
          <w:szCs w:val="28"/>
          <w:lang w:val="kk-KZ"/>
        </w:rPr>
      </w:pPr>
    </w:p>
    <w:p w14:paraId="0B33E18E" w14:textId="77777777" w:rsidR="00C547D7" w:rsidRPr="000B4D3E" w:rsidRDefault="00C547D7" w:rsidP="00E53413">
      <w:pPr>
        <w:tabs>
          <w:tab w:val="left" w:pos="993"/>
          <w:tab w:val="left" w:pos="1520"/>
        </w:tabs>
        <w:jc w:val="right"/>
        <w:rPr>
          <w:rFonts w:ascii="Times New Roman" w:hAnsi="Times New Roman" w:cs="Times New Roman"/>
          <w:b/>
          <w:sz w:val="28"/>
          <w:szCs w:val="28"/>
          <w:lang w:val="kk-KZ"/>
        </w:rPr>
      </w:pPr>
    </w:p>
    <w:p w14:paraId="176E5049" w14:textId="269B779C" w:rsidR="00735F5E" w:rsidRPr="000B4D3E" w:rsidRDefault="00735F5E"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lastRenderedPageBreak/>
        <w:t xml:space="preserve">ҚОСЫМША </w:t>
      </w:r>
      <w:r w:rsidR="00A2021C" w:rsidRPr="000B4D3E">
        <w:rPr>
          <w:rFonts w:ascii="Times New Roman" w:hAnsi="Times New Roman" w:cs="Times New Roman"/>
          <w:b/>
          <w:sz w:val="28"/>
          <w:szCs w:val="28"/>
          <w:lang w:val="kk-KZ"/>
        </w:rPr>
        <w:t>Ғ</w:t>
      </w:r>
    </w:p>
    <w:p w14:paraId="6D845637" w14:textId="77777777" w:rsidR="00735F5E" w:rsidRPr="000B4D3E" w:rsidRDefault="00735F5E" w:rsidP="00E53413">
      <w:pPr>
        <w:tabs>
          <w:tab w:val="left" w:pos="993"/>
          <w:tab w:val="left" w:pos="1520"/>
        </w:tabs>
        <w:spacing w:after="0" w:line="240" w:lineRule="auto"/>
        <w:jc w:val="center"/>
        <w:rPr>
          <w:rFonts w:ascii="Times New Roman" w:hAnsi="Times New Roman" w:cs="Times New Roman"/>
          <w:b/>
          <w:sz w:val="28"/>
          <w:szCs w:val="28"/>
          <w:lang w:val="kk-KZ"/>
        </w:rPr>
      </w:pPr>
    </w:p>
    <w:p w14:paraId="77294A83" w14:textId="732F029E" w:rsidR="009B5AF9" w:rsidRPr="000B4D3E" w:rsidRDefault="00153FD2" w:rsidP="00E53413">
      <w:pPr>
        <w:tabs>
          <w:tab w:val="left" w:pos="993"/>
          <w:tab w:val="left" w:pos="1520"/>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t>Психологиялық әл-</w:t>
      </w:r>
      <w:r w:rsidR="009B5AF9" w:rsidRPr="000B4D3E">
        <w:rPr>
          <w:rFonts w:ascii="Times New Roman" w:hAnsi="Times New Roman" w:cs="Times New Roman"/>
          <w:b/>
          <w:sz w:val="28"/>
          <w:szCs w:val="28"/>
          <w:lang w:val="kk-KZ"/>
        </w:rPr>
        <w:t>ауқат шкаласы. Рифф/Бланк Лепешинский нұсқасы</w:t>
      </w:r>
    </w:p>
    <w:p w14:paraId="689F3055" w14:textId="77777777" w:rsidR="00735F5E" w:rsidRPr="000B4D3E" w:rsidRDefault="00735F5E" w:rsidP="00E53413">
      <w:pPr>
        <w:tabs>
          <w:tab w:val="left" w:pos="993"/>
          <w:tab w:val="left" w:pos="1520"/>
        </w:tabs>
        <w:spacing w:after="0" w:line="240" w:lineRule="auto"/>
        <w:ind w:firstLine="567"/>
        <w:rPr>
          <w:rFonts w:ascii="Times New Roman" w:hAnsi="Times New Roman" w:cs="Times New Roman"/>
          <w:b/>
          <w:sz w:val="28"/>
          <w:szCs w:val="28"/>
          <w:lang w:val="kk-KZ"/>
        </w:rPr>
      </w:pPr>
    </w:p>
    <w:p w14:paraId="061C6E4B" w14:textId="1CEDC4AF" w:rsidR="00710F68" w:rsidRPr="000B4D3E" w:rsidRDefault="00710F68" w:rsidP="00E53413">
      <w:pPr>
        <w:tabs>
          <w:tab w:val="left" w:pos="993"/>
          <w:tab w:val="left" w:pos="1520"/>
        </w:tabs>
        <w:spacing w:after="0" w:line="240" w:lineRule="auto"/>
        <w:ind w:firstLine="567"/>
        <w:rPr>
          <w:rFonts w:ascii="Times New Roman" w:hAnsi="Times New Roman" w:cs="Times New Roman"/>
          <w:b/>
          <w:sz w:val="28"/>
          <w:szCs w:val="28"/>
          <w:lang w:val="kk-KZ"/>
        </w:rPr>
      </w:pPr>
      <w:r w:rsidRPr="000B4D3E">
        <w:rPr>
          <w:rFonts w:ascii="Times New Roman" w:hAnsi="Times New Roman" w:cs="Times New Roman"/>
          <w:b/>
          <w:sz w:val="28"/>
          <w:szCs w:val="28"/>
          <w:lang w:val="kk-KZ"/>
        </w:rPr>
        <w:t>Нұсқаулық</w:t>
      </w:r>
    </w:p>
    <w:p w14:paraId="0BBFD98A" w14:textId="3E0E2703" w:rsidR="00710F68" w:rsidRPr="000B4D3E" w:rsidRDefault="00710F68" w:rsidP="00E53413">
      <w:pPr>
        <w:tabs>
          <w:tab w:val="left" w:pos="993"/>
          <w:tab w:val="left" w:pos="1520"/>
        </w:tabs>
        <w:spacing w:after="0" w:line="240" w:lineRule="auto"/>
        <w:ind w:firstLine="567"/>
        <w:rPr>
          <w:rFonts w:ascii="Times New Roman" w:hAnsi="Times New Roman" w:cs="Times New Roman"/>
          <w:sz w:val="28"/>
          <w:szCs w:val="28"/>
          <w:lang w:val="kk-KZ"/>
        </w:rPr>
      </w:pPr>
      <w:r w:rsidRPr="000B4D3E">
        <w:rPr>
          <w:rFonts w:ascii="Times New Roman" w:hAnsi="Times New Roman" w:cs="Times New Roman"/>
          <w:sz w:val="28"/>
          <w:szCs w:val="28"/>
          <w:lang w:val="kk-KZ"/>
        </w:rPr>
        <w:t>Төмендегі мәлімдемелер өзіңізге және өміріңізге деген көзқарасыңыз туралы. Мұнда дұрыс немесе бұрыс жауап жоқ екенін есте сақтаңыз.</w:t>
      </w:r>
    </w:p>
    <w:p w14:paraId="563A76D1" w14:textId="1BED0C04" w:rsidR="00735F5E" w:rsidRPr="000B4D3E" w:rsidRDefault="00735F5E" w:rsidP="00E53413">
      <w:pPr>
        <w:tabs>
          <w:tab w:val="left" w:pos="993"/>
          <w:tab w:val="left" w:pos="1520"/>
        </w:tabs>
        <w:spacing w:after="0" w:line="240" w:lineRule="auto"/>
        <w:rPr>
          <w:rFonts w:ascii="Times New Roman" w:hAnsi="Times New Roman" w:cs="Times New Roman"/>
          <w:sz w:val="28"/>
          <w:szCs w:val="28"/>
          <w:lang w:val="kk-KZ"/>
        </w:rPr>
      </w:pPr>
    </w:p>
    <w:p w14:paraId="6FF2B1FE" w14:textId="052A915B" w:rsidR="00735F5E" w:rsidRPr="000B4D3E" w:rsidRDefault="00735F5E" w:rsidP="00E53413">
      <w:pPr>
        <w:tabs>
          <w:tab w:val="left" w:pos="993"/>
          <w:tab w:val="left" w:pos="1520"/>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A2021C" w:rsidRPr="000B4D3E">
        <w:rPr>
          <w:rFonts w:ascii="Times New Roman" w:hAnsi="Times New Roman" w:cs="Times New Roman"/>
          <w:sz w:val="28"/>
          <w:szCs w:val="28"/>
          <w:lang w:val="kk-KZ"/>
        </w:rPr>
        <w:t>Ғ</w:t>
      </w:r>
      <w:r w:rsidRPr="000B4D3E">
        <w:rPr>
          <w:rFonts w:ascii="Times New Roman" w:hAnsi="Times New Roman" w:cs="Times New Roman"/>
          <w:sz w:val="28"/>
          <w:szCs w:val="28"/>
          <w:lang w:val="kk-KZ"/>
        </w:rPr>
        <w:t xml:space="preserve"> 1</w:t>
      </w:r>
    </w:p>
    <w:p w14:paraId="5799839D" w14:textId="77777777" w:rsidR="00735F5E" w:rsidRPr="000B4D3E" w:rsidRDefault="00735F5E" w:rsidP="00E53413">
      <w:pPr>
        <w:tabs>
          <w:tab w:val="left" w:pos="993"/>
          <w:tab w:val="left" w:pos="1520"/>
        </w:tabs>
        <w:spacing w:after="0" w:line="240" w:lineRule="auto"/>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1631"/>
        <w:gridCol w:w="1596"/>
        <w:gridCol w:w="1871"/>
        <w:gridCol w:w="1733"/>
        <w:gridCol w:w="1386"/>
        <w:gridCol w:w="1411"/>
      </w:tblGrid>
      <w:tr w:rsidR="000B4D3E" w:rsidRPr="000B4D3E" w14:paraId="6BA00EDB" w14:textId="77777777" w:rsidTr="00735F5E">
        <w:tc>
          <w:tcPr>
            <w:tcW w:w="1631" w:type="dxa"/>
          </w:tcPr>
          <w:p w14:paraId="5A092FA4" w14:textId="77777777" w:rsidR="00710F68" w:rsidRPr="000B4D3E" w:rsidRDefault="00710F68" w:rsidP="00E53413">
            <w:pPr>
              <w:tabs>
                <w:tab w:val="left" w:pos="993"/>
                <w:tab w:val="left" w:pos="1520"/>
              </w:tabs>
              <w:jc w:val="center"/>
              <w:rPr>
                <w:rFonts w:ascii="Times New Roman" w:hAnsi="Times New Roman" w:cs="Times New Roman"/>
                <w:bCs/>
                <w:sz w:val="24"/>
                <w:szCs w:val="24"/>
              </w:rPr>
            </w:pPr>
            <w:r w:rsidRPr="000B4D3E">
              <w:rPr>
                <w:rFonts w:ascii="Times New Roman" w:hAnsi="Times New Roman" w:cs="Times New Roman"/>
                <w:bCs/>
                <w:sz w:val="24"/>
                <w:szCs w:val="24"/>
              </w:rPr>
              <w:t>1</w:t>
            </w:r>
          </w:p>
        </w:tc>
        <w:tc>
          <w:tcPr>
            <w:tcW w:w="1596" w:type="dxa"/>
          </w:tcPr>
          <w:p w14:paraId="2D757C5F" w14:textId="77777777" w:rsidR="00710F68" w:rsidRPr="000B4D3E" w:rsidRDefault="00710F6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2</w:t>
            </w:r>
          </w:p>
        </w:tc>
        <w:tc>
          <w:tcPr>
            <w:tcW w:w="1871" w:type="dxa"/>
          </w:tcPr>
          <w:p w14:paraId="0F312188" w14:textId="77777777" w:rsidR="00710F68" w:rsidRPr="000B4D3E" w:rsidRDefault="00710F6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3</w:t>
            </w:r>
          </w:p>
        </w:tc>
        <w:tc>
          <w:tcPr>
            <w:tcW w:w="1733" w:type="dxa"/>
          </w:tcPr>
          <w:p w14:paraId="6AE009CA" w14:textId="77777777" w:rsidR="00710F68" w:rsidRPr="000B4D3E" w:rsidRDefault="00710F6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4</w:t>
            </w:r>
          </w:p>
        </w:tc>
        <w:tc>
          <w:tcPr>
            <w:tcW w:w="1386" w:type="dxa"/>
          </w:tcPr>
          <w:p w14:paraId="2FE46ABE" w14:textId="77777777" w:rsidR="00710F68" w:rsidRPr="000B4D3E" w:rsidRDefault="00710F6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5</w:t>
            </w:r>
          </w:p>
        </w:tc>
        <w:tc>
          <w:tcPr>
            <w:tcW w:w="1411" w:type="dxa"/>
          </w:tcPr>
          <w:p w14:paraId="68DFC546" w14:textId="77777777" w:rsidR="00710F68" w:rsidRPr="000B4D3E" w:rsidRDefault="00710F6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6</w:t>
            </w:r>
          </w:p>
        </w:tc>
      </w:tr>
      <w:tr w:rsidR="00710F68" w:rsidRPr="000B4D3E" w14:paraId="4663AF19" w14:textId="77777777" w:rsidTr="00735F5E">
        <w:trPr>
          <w:trHeight w:val="781"/>
        </w:trPr>
        <w:tc>
          <w:tcPr>
            <w:tcW w:w="1631" w:type="dxa"/>
          </w:tcPr>
          <w:p w14:paraId="7666CE22" w14:textId="77777777" w:rsidR="00710F68" w:rsidRPr="000B4D3E" w:rsidRDefault="00710F68"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Мүлдем келіспеймін</w:t>
            </w:r>
          </w:p>
        </w:tc>
        <w:tc>
          <w:tcPr>
            <w:tcW w:w="1596" w:type="dxa"/>
          </w:tcPr>
          <w:p w14:paraId="60FEE1D0" w14:textId="77777777" w:rsidR="00710F68" w:rsidRPr="000B4D3E" w:rsidRDefault="00710F68"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Келісе алмайтын сияқтымын</w:t>
            </w:r>
          </w:p>
        </w:tc>
        <w:tc>
          <w:tcPr>
            <w:tcW w:w="1871" w:type="dxa"/>
          </w:tcPr>
          <w:p w14:paraId="3B4F3ED3" w14:textId="55D5800F" w:rsidR="00710F68" w:rsidRPr="000B4D3E" w:rsidRDefault="00710F68"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lang w:val="kk-KZ"/>
              </w:rPr>
              <w:t>Кейбір нәрселермен келіспеймін</w:t>
            </w:r>
          </w:p>
        </w:tc>
        <w:tc>
          <w:tcPr>
            <w:tcW w:w="1733" w:type="dxa"/>
          </w:tcPr>
          <w:p w14:paraId="67AD7E19" w14:textId="7A9EB5D5" w:rsidR="00710F68" w:rsidRPr="000B4D3E" w:rsidRDefault="00710F68" w:rsidP="00E53413">
            <w:pPr>
              <w:tabs>
                <w:tab w:val="left" w:pos="993"/>
              </w:tabs>
              <w:jc w:val="center"/>
              <w:rPr>
                <w:rFonts w:ascii="Times New Roman" w:hAnsi="Times New Roman" w:cs="Times New Roman"/>
                <w:sz w:val="24"/>
                <w:szCs w:val="24"/>
              </w:rPr>
            </w:pPr>
            <w:r w:rsidRPr="000B4D3E">
              <w:rPr>
                <w:rFonts w:ascii="Times New Roman" w:hAnsi="Times New Roman" w:cs="Times New Roman"/>
                <w:sz w:val="24"/>
                <w:szCs w:val="24"/>
                <w:lang w:val="kk-KZ"/>
              </w:rPr>
              <w:t>Кейбір нәрселермен келісемін</w:t>
            </w:r>
          </w:p>
        </w:tc>
        <w:tc>
          <w:tcPr>
            <w:tcW w:w="1386" w:type="dxa"/>
          </w:tcPr>
          <w:p w14:paraId="05CB7FBE" w14:textId="77777777" w:rsidR="00710F68" w:rsidRPr="000B4D3E" w:rsidRDefault="00710F68"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Келісетін сияқтымын</w:t>
            </w:r>
          </w:p>
        </w:tc>
        <w:tc>
          <w:tcPr>
            <w:tcW w:w="1411" w:type="dxa"/>
          </w:tcPr>
          <w:p w14:paraId="6AF05CC2" w14:textId="77777777" w:rsidR="00710F68" w:rsidRPr="000B4D3E" w:rsidRDefault="00710F68"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Толығымен</w:t>
            </w:r>
          </w:p>
          <w:p w14:paraId="22237C49" w14:textId="77777777" w:rsidR="00710F68" w:rsidRPr="000B4D3E" w:rsidRDefault="00710F68" w:rsidP="00E53413">
            <w:pPr>
              <w:tabs>
                <w:tab w:val="left" w:pos="993"/>
              </w:tabs>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келісемін</w:t>
            </w:r>
          </w:p>
        </w:tc>
      </w:tr>
    </w:tbl>
    <w:p w14:paraId="5A688096" w14:textId="77777777" w:rsidR="00735F5E" w:rsidRPr="000B4D3E" w:rsidRDefault="00735F5E" w:rsidP="00E53413">
      <w:pPr>
        <w:tabs>
          <w:tab w:val="left" w:pos="993"/>
          <w:tab w:val="left" w:pos="1520"/>
        </w:tabs>
        <w:spacing w:after="0" w:line="240" w:lineRule="auto"/>
        <w:rPr>
          <w:rFonts w:ascii="Times New Roman" w:hAnsi="Times New Roman" w:cs="Times New Roman"/>
          <w:sz w:val="28"/>
          <w:szCs w:val="28"/>
          <w:lang w:val="kk-KZ"/>
        </w:rPr>
      </w:pPr>
    </w:p>
    <w:p w14:paraId="433C6D79" w14:textId="0C79BAA8" w:rsidR="00735F5E" w:rsidRPr="000B4D3E" w:rsidRDefault="00735F5E" w:rsidP="00E53413">
      <w:pPr>
        <w:tabs>
          <w:tab w:val="left" w:pos="993"/>
          <w:tab w:val="left" w:pos="1520"/>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A2021C" w:rsidRPr="000B4D3E">
        <w:rPr>
          <w:rFonts w:ascii="Times New Roman" w:hAnsi="Times New Roman" w:cs="Times New Roman"/>
          <w:sz w:val="28"/>
          <w:szCs w:val="28"/>
          <w:lang w:val="kk-KZ"/>
        </w:rPr>
        <w:t>Ғ</w:t>
      </w:r>
      <w:r w:rsidRPr="000B4D3E">
        <w:rPr>
          <w:rFonts w:ascii="Times New Roman" w:hAnsi="Times New Roman" w:cs="Times New Roman"/>
          <w:sz w:val="28"/>
          <w:szCs w:val="28"/>
          <w:lang w:val="kk-KZ"/>
        </w:rPr>
        <w:t xml:space="preserve"> 2</w:t>
      </w:r>
    </w:p>
    <w:p w14:paraId="5CA64C92" w14:textId="77777777" w:rsidR="00735F5E" w:rsidRPr="000B4D3E" w:rsidRDefault="00735F5E" w:rsidP="00E53413">
      <w:pPr>
        <w:tabs>
          <w:tab w:val="left" w:pos="993"/>
          <w:tab w:val="left" w:pos="1520"/>
        </w:tabs>
        <w:spacing w:after="0" w:line="240" w:lineRule="auto"/>
        <w:rPr>
          <w:rFonts w:ascii="Times New Roman" w:hAnsi="Times New Roman" w:cs="Times New Roman"/>
          <w:sz w:val="28"/>
          <w:szCs w:val="28"/>
          <w:lang w:val="kk-KZ"/>
        </w:rPr>
      </w:pPr>
    </w:p>
    <w:tbl>
      <w:tblPr>
        <w:tblStyle w:val="12"/>
        <w:tblW w:w="9634" w:type="dxa"/>
        <w:tblLook w:val="04A0" w:firstRow="1" w:lastRow="0" w:firstColumn="1" w:lastColumn="0" w:noHBand="0" w:noVBand="1"/>
      </w:tblPr>
      <w:tblGrid>
        <w:gridCol w:w="7650"/>
        <w:gridCol w:w="1984"/>
      </w:tblGrid>
      <w:tr w:rsidR="000B4D3E" w:rsidRPr="000B4D3E" w14:paraId="62D55F9F" w14:textId="77777777" w:rsidTr="00735F5E">
        <w:tc>
          <w:tcPr>
            <w:tcW w:w="7650" w:type="dxa"/>
          </w:tcPr>
          <w:p w14:paraId="0C5856DE" w14:textId="031D8843"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Сипаттама</w:t>
            </w:r>
          </w:p>
        </w:tc>
        <w:tc>
          <w:tcPr>
            <w:tcW w:w="1984" w:type="dxa"/>
          </w:tcPr>
          <w:p w14:paraId="34094629"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p>
        </w:tc>
      </w:tr>
      <w:tr w:rsidR="000B4D3E" w:rsidRPr="000B4D3E" w14:paraId="53E9CB9C" w14:textId="77777777" w:rsidTr="00735F5E">
        <w:tc>
          <w:tcPr>
            <w:tcW w:w="7650" w:type="dxa"/>
          </w:tcPr>
          <w:p w14:paraId="4ADAF49D" w14:textId="4B34FC22"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w:t>
            </w:r>
          </w:p>
        </w:tc>
        <w:tc>
          <w:tcPr>
            <w:tcW w:w="1984" w:type="dxa"/>
          </w:tcPr>
          <w:p w14:paraId="4CE6F8F6" w14:textId="4AB983BC"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2</w:t>
            </w:r>
          </w:p>
        </w:tc>
      </w:tr>
      <w:tr w:rsidR="000B4D3E" w:rsidRPr="000B4D3E" w14:paraId="4B5F5E53" w14:textId="77777777" w:rsidTr="00735F5E">
        <w:tc>
          <w:tcPr>
            <w:tcW w:w="7650" w:type="dxa"/>
          </w:tcPr>
          <w:p w14:paraId="51FD0866" w14:textId="00A9A1F6" w:rsidR="00501F88" w:rsidRPr="000B4D3E" w:rsidRDefault="00501F88" w:rsidP="00E53413">
            <w:pPr>
              <w:tabs>
                <w:tab w:val="left" w:pos="993"/>
                <w:tab w:val="left" w:pos="1520"/>
              </w:tabs>
              <w:rPr>
                <w:rFonts w:ascii="Times New Roman" w:hAnsi="Times New Roman" w:cs="Times New Roman"/>
                <w:b/>
                <w:bCs/>
                <w:sz w:val="24"/>
                <w:szCs w:val="24"/>
                <w:lang w:val="kk-KZ"/>
              </w:rPr>
            </w:pPr>
            <w:r w:rsidRPr="000B4D3E">
              <w:rPr>
                <w:rFonts w:ascii="Times New Roman" w:hAnsi="Times New Roman" w:cs="Times New Roman"/>
                <w:bCs/>
                <w:sz w:val="24"/>
                <w:szCs w:val="24"/>
                <w:lang w:val="kk-KZ"/>
              </w:rPr>
              <w:t>1.</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Көптеген адамдар мені сүйетін және қамқор деп санайды</w:t>
            </w:r>
          </w:p>
        </w:tc>
        <w:tc>
          <w:tcPr>
            <w:tcW w:w="1984" w:type="dxa"/>
          </w:tcPr>
          <w:p w14:paraId="73382138"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BD20A9E" w14:textId="77777777" w:rsidTr="00735F5E">
        <w:tc>
          <w:tcPr>
            <w:tcW w:w="7650" w:type="dxa"/>
          </w:tcPr>
          <w:p w14:paraId="24B26F18" w14:textId="77777777"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2.</w:t>
            </w:r>
            <w:r w:rsidRPr="000B4D3E">
              <w:rPr>
                <w:rFonts w:ascii="Times New Roman" w:hAnsi="Times New Roman" w:cs="Times New Roman"/>
                <w:sz w:val="24"/>
                <w:szCs w:val="24"/>
                <w:lang w:val="kk-KZ"/>
              </w:rPr>
              <w:t xml:space="preserve"> </w:t>
            </w:r>
            <w:r w:rsidRPr="000B4D3E">
              <w:rPr>
                <w:rFonts w:ascii="Times New Roman" w:hAnsi="Times New Roman" w:cs="Times New Roman"/>
                <w:bCs/>
                <w:sz w:val="24"/>
                <w:szCs w:val="24"/>
                <w:lang w:val="kk-KZ"/>
              </w:rPr>
              <w:t>Кейде Мен өзімнің мінез-құлқымды немесе ой-өрісімді басқаларға көбірек сәйкес келу үшін өзгертемін</w:t>
            </w:r>
          </w:p>
        </w:tc>
        <w:tc>
          <w:tcPr>
            <w:tcW w:w="1984" w:type="dxa"/>
          </w:tcPr>
          <w:p w14:paraId="6C5CB67F"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6EB722C" w14:textId="77777777" w:rsidTr="00735F5E">
        <w:trPr>
          <w:trHeight w:val="70"/>
        </w:trPr>
        <w:tc>
          <w:tcPr>
            <w:tcW w:w="7650" w:type="dxa"/>
          </w:tcPr>
          <w:p w14:paraId="03EE1935" w14:textId="77777777"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3.</w:t>
            </w:r>
            <w:r w:rsidRPr="000B4D3E">
              <w:rPr>
                <w:rFonts w:ascii="Times New Roman" w:hAnsi="Times New Roman" w:cs="Times New Roman"/>
                <w:sz w:val="24"/>
                <w:szCs w:val="24"/>
                <w:lang w:val="kk-KZ"/>
              </w:rPr>
              <w:t xml:space="preserve"> </w:t>
            </w:r>
            <w:r w:rsidRPr="000B4D3E">
              <w:rPr>
                <w:rFonts w:ascii="Times New Roman" w:hAnsi="Times New Roman" w:cs="Times New Roman"/>
                <w:bCs/>
                <w:sz w:val="24"/>
                <w:szCs w:val="24"/>
                <w:lang w:val="kk-KZ"/>
              </w:rPr>
              <w:t>Жалпы, мен қалай өмір сүретініме өзім жауаптымын деп санаймын</w:t>
            </w:r>
          </w:p>
        </w:tc>
        <w:tc>
          <w:tcPr>
            <w:tcW w:w="1984" w:type="dxa"/>
          </w:tcPr>
          <w:p w14:paraId="6049B682"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61B007F" w14:textId="77777777" w:rsidTr="00735F5E">
        <w:tc>
          <w:tcPr>
            <w:tcW w:w="7650" w:type="dxa"/>
          </w:tcPr>
          <w:p w14:paraId="1187A667" w14:textId="19ABAF56"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rPr>
              <w:t>4.</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Мен көкжиегімді кеңейтетін іс-әрекеттерге қызықпаймын</w:t>
            </w:r>
          </w:p>
        </w:tc>
        <w:tc>
          <w:tcPr>
            <w:tcW w:w="1984" w:type="dxa"/>
          </w:tcPr>
          <w:p w14:paraId="1C077B89"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52B130E" w14:textId="77777777" w:rsidTr="00735F5E">
        <w:tc>
          <w:tcPr>
            <w:tcW w:w="7650" w:type="dxa"/>
          </w:tcPr>
          <w:p w14:paraId="34EEFE26" w14:textId="77777777" w:rsidR="00501F88" w:rsidRPr="000B4D3E" w:rsidRDefault="00501F88"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5. Мен бұрын не істегенімді және болашақта не істеймін деп ойлаған кезде жағымды эмоцияларды сезінемін</w:t>
            </w:r>
          </w:p>
        </w:tc>
        <w:tc>
          <w:tcPr>
            <w:tcW w:w="1984" w:type="dxa"/>
          </w:tcPr>
          <w:p w14:paraId="4F98D4DD"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4950646" w14:textId="77777777" w:rsidTr="00735F5E">
        <w:tc>
          <w:tcPr>
            <w:tcW w:w="7650" w:type="dxa"/>
          </w:tcPr>
          <w:p w14:paraId="5086C1B9" w14:textId="77777777" w:rsidR="00501F88" w:rsidRPr="000B4D3E" w:rsidRDefault="00501F88"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lang w:val="kk-KZ"/>
              </w:rPr>
              <w:t>6.</w:t>
            </w:r>
            <w:r w:rsidRPr="000B4D3E">
              <w:rPr>
                <w:rFonts w:ascii="Times New Roman" w:eastAsia="Times New Roman" w:hAnsi="Times New Roman" w:cs="Times New Roman"/>
                <w:sz w:val="24"/>
                <w:szCs w:val="24"/>
                <w:lang w:val="kk-KZ" w:eastAsia="ru-RU"/>
              </w:rPr>
              <w:t xml:space="preserve"> </w:t>
            </w:r>
            <w:r w:rsidRPr="000B4D3E">
              <w:rPr>
                <w:rFonts w:ascii="Times New Roman" w:hAnsi="Times New Roman" w:cs="Times New Roman"/>
                <w:bCs/>
                <w:sz w:val="24"/>
                <w:szCs w:val="24"/>
                <w:lang w:val="kk-KZ"/>
              </w:rPr>
              <w:t>Мен өз өмірімнің тарихына шолу жасағанда, бәрі осылай болғанынан ләззат аламын</w:t>
            </w:r>
          </w:p>
        </w:tc>
        <w:tc>
          <w:tcPr>
            <w:tcW w:w="1984" w:type="dxa"/>
          </w:tcPr>
          <w:p w14:paraId="5CC2B48A"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54D56A2" w14:textId="77777777" w:rsidTr="00735F5E">
        <w:tc>
          <w:tcPr>
            <w:tcW w:w="7650" w:type="dxa"/>
          </w:tcPr>
          <w:p w14:paraId="541E73BC" w14:textId="77777777" w:rsidR="00501F88" w:rsidRPr="000B4D3E" w:rsidRDefault="00501F88"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lang w:val="kk-KZ"/>
              </w:rPr>
              <w:t>7. Мен жақын қарым-қатынасты сақтау қиын және оны пайдасыз деп санаймын</w:t>
            </w:r>
          </w:p>
        </w:tc>
        <w:tc>
          <w:tcPr>
            <w:tcW w:w="1984" w:type="dxa"/>
          </w:tcPr>
          <w:p w14:paraId="2F4AD800"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13E8D9C8" w14:textId="77777777" w:rsidTr="00735F5E">
        <w:tc>
          <w:tcPr>
            <w:tcW w:w="7650" w:type="dxa"/>
          </w:tcPr>
          <w:p w14:paraId="63016E80" w14:textId="77777777" w:rsidR="00501F88" w:rsidRPr="000B4D3E" w:rsidRDefault="00501F88"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8. Басқалардың пікіріне сәйкес келмесе де, өз ойымды </w:t>
            </w:r>
            <w:r w:rsidRPr="000B4D3E">
              <w:rPr>
                <w:rFonts w:ascii="Times New Roman" w:hAnsi="Times New Roman" w:cs="Times New Roman"/>
                <w:bCs/>
                <w:sz w:val="24"/>
                <w:szCs w:val="24"/>
                <w:lang w:val="kk-KZ"/>
              </w:rPr>
              <w:t xml:space="preserve">естіртіп </w:t>
            </w:r>
            <w:r w:rsidRPr="000B4D3E">
              <w:rPr>
                <w:rFonts w:ascii="Times New Roman" w:hAnsi="Times New Roman" w:cs="Times New Roman"/>
                <w:bCs/>
                <w:sz w:val="24"/>
                <w:szCs w:val="24"/>
              </w:rPr>
              <w:t>айтудан қорықпаймын</w:t>
            </w:r>
          </w:p>
        </w:tc>
        <w:tc>
          <w:tcPr>
            <w:tcW w:w="1984" w:type="dxa"/>
          </w:tcPr>
          <w:p w14:paraId="48F902AF"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0C1C022" w14:textId="77777777" w:rsidTr="00735F5E">
        <w:tc>
          <w:tcPr>
            <w:tcW w:w="7650" w:type="dxa"/>
          </w:tcPr>
          <w:p w14:paraId="66F777D7" w14:textId="1AED13CC"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9.</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Күнделікті өмірдің қажеттіліктері менің жүйкемді жұқартады</w:t>
            </w:r>
          </w:p>
        </w:tc>
        <w:tc>
          <w:tcPr>
            <w:tcW w:w="1984" w:type="dxa"/>
          </w:tcPr>
          <w:p w14:paraId="3EBD570F"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8E71C95" w14:textId="77777777" w:rsidTr="00735F5E">
        <w:tc>
          <w:tcPr>
            <w:tcW w:w="7650" w:type="dxa"/>
          </w:tcPr>
          <w:p w14:paraId="23F47820" w14:textId="13569709"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rPr>
              <w:t xml:space="preserve">10.Жалпы, мен уақыт өте келе </w:t>
            </w:r>
            <w:r w:rsidRPr="000B4D3E">
              <w:rPr>
                <w:rFonts w:ascii="Times New Roman" w:hAnsi="Times New Roman" w:cs="Times New Roman"/>
                <w:bCs/>
                <w:sz w:val="24"/>
                <w:szCs w:val="24"/>
                <w:lang w:val="kk-KZ"/>
              </w:rPr>
              <w:t>ө</w:t>
            </w:r>
            <w:r w:rsidRPr="000B4D3E">
              <w:rPr>
                <w:rFonts w:ascii="Times New Roman" w:hAnsi="Times New Roman" w:cs="Times New Roman"/>
                <w:bCs/>
                <w:sz w:val="24"/>
                <w:szCs w:val="24"/>
              </w:rPr>
              <w:t xml:space="preserve">зім туралы көбірек білуді жалғастырамын деп ойлаймын </w:t>
            </w:r>
          </w:p>
        </w:tc>
        <w:tc>
          <w:tcPr>
            <w:tcW w:w="1984" w:type="dxa"/>
          </w:tcPr>
          <w:p w14:paraId="74B117B3"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2BDFA7F3" w14:textId="77777777" w:rsidTr="00735F5E">
        <w:tc>
          <w:tcPr>
            <w:tcW w:w="7650" w:type="dxa"/>
          </w:tcPr>
          <w:p w14:paraId="65406D99" w14:textId="77777777" w:rsidR="00501F88" w:rsidRPr="000B4D3E" w:rsidRDefault="00501F88"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11.</w:t>
            </w:r>
            <w:r w:rsidRPr="000B4D3E">
              <w:rPr>
                <w:rFonts w:ascii="Times New Roman" w:hAnsi="Times New Roman" w:cs="Times New Roman"/>
                <w:sz w:val="24"/>
                <w:szCs w:val="24"/>
              </w:rPr>
              <w:t xml:space="preserve"> </w:t>
            </w:r>
            <w:r w:rsidRPr="000B4D3E">
              <w:rPr>
                <w:rFonts w:ascii="Times New Roman" w:hAnsi="Times New Roman" w:cs="Times New Roman"/>
                <w:bCs/>
                <w:sz w:val="24"/>
                <w:szCs w:val="24"/>
              </w:rPr>
              <w:t>Мен бір күн</w:t>
            </w:r>
            <w:r w:rsidRPr="000B4D3E">
              <w:rPr>
                <w:rFonts w:ascii="Times New Roman" w:hAnsi="Times New Roman" w:cs="Times New Roman"/>
                <w:bCs/>
                <w:sz w:val="24"/>
                <w:szCs w:val="24"/>
                <w:lang w:val="kk-KZ"/>
              </w:rPr>
              <w:t>дікпен</w:t>
            </w:r>
            <w:r w:rsidRPr="000B4D3E">
              <w:rPr>
                <w:rFonts w:ascii="Times New Roman" w:hAnsi="Times New Roman" w:cs="Times New Roman"/>
                <w:bCs/>
                <w:sz w:val="24"/>
                <w:szCs w:val="24"/>
              </w:rPr>
              <w:t xml:space="preserve"> өмір сүремін және болашақ туралы ойламаймын</w:t>
            </w:r>
          </w:p>
        </w:tc>
        <w:tc>
          <w:tcPr>
            <w:tcW w:w="1984" w:type="dxa"/>
          </w:tcPr>
          <w:p w14:paraId="73B96EE1"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18042FB" w14:textId="77777777" w:rsidTr="00735F5E">
        <w:tc>
          <w:tcPr>
            <w:tcW w:w="7650" w:type="dxa"/>
          </w:tcPr>
          <w:p w14:paraId="3E3AD2A5" w14:textId="77777777" w:rsidR="00501F88" w:rsidRPr="000B4D3E" w:rsidRDefault="00501F88"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12. Жалпы, мен өзіме деген сенімділік пен оң көзқарасты сезінемін </w:t>
            </w:r>
          </w:p>
        </w:tc>
        <w:tc>
          <w:tcPr>
            <w:tcW w:w="1984" w:type="dxa"/>
          </w:tcPr>
          <w:p w14:paraId="71AFD4B6"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C6480B9" w14:textId="77777777" w:rsidTr="00735F5E">
        <w:tc>
          <w:tcPr>
            <w:tcW w:w="7650" w:type="dxa"/>
          </w:tcPr>
          <w:p w14:paraId="30964A36" w14:textId="03AD6891"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13.</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Көбінесе өзімді жалғыз сезінемін, өйткені менің қобалжуларымды, сезімімді бөлісетін жақын достарым жоқ</w:t>
            </w:r>
            <w:r w:rsidRPr="000B4D3E">
              <w:rPr>
                <w:rFonts w:ascii="Times New Roman" w:hAnsi="Times New Roman" w:cs="Times New Roman"/>
                <w:bCs/>
                <w:sz w:val="24"/>
                <w:szCs w:val="24"/>
              </w:rPr>
              <w:t xml:space="preserve"> </w:t>
            </w:r>
          </w:p>
        </w:tc>
        <w:tc>
          <w:tcPr>
            <w:tcW w:w="1984" w:type="dxa"/>
          </w:tcPr>
          <w:p w14:paraId="10A9C7D9"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70C4536" w14:textId="77777777" w:rsidTr="00735F5E">
        <w:tc>
          <w:tcPr>
            <w:tcW w:w="7650" w:type="dxa"/>
          </w:tcPr>
          <w:p w14:paraId="16AB13D6" w14:textId="77777777"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14. Әдетте менің шешімдеріме басқалардың не істеп жатқаны әсер етпейді</w:t>
            </w:r>
          </w:p>
        </w:tc>
        <w:tc>
          <w:tcPr>
            <w:tcW w:w="1984" w:type="dxa"/>
          </w:tcPr>
          <w:p w14:paraId="3C24B3A3"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EC2B9F2" w14:textId="77777777" w:rsidTr="00735F5E">
        <w:tc>
          <w:tcPr>
            <w:tcW w:w="7650" w:type="dxa"/>
          </w:tcPr>
          <w:p w14:paraId="5CC81004" w14:textId="345A2AA6"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15.</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Мен айналамдағы адамдармен және қоғаммен жақсы үйлеспеймін</w:t>
            </w:r>
          </w:p>
        </w:tc>
        <w:tc>
          <w:tcPr>
            <w:tcW w:w="1984" w:type="dxa"/>
          </w:tcPr>
          <w:p w14:paraId="021B5CC6"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899EDAF" w14:textId="77777777" w:rsidTr="00735F5E">
        <w:tc>
          <w:tcPr>
            <w:tcW w:w="7650" w:type="dxa"/>
          </w:tcPr>
          <w:p w14:paraId="3F646497" w14:textId="77777777"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16. Мен барлық жаңалыққа ашық адамдардың бірімін</w:t>
            </w:r>
          </w:p>
        </w:tc>
        <w:tc>
          <w:tcPr>
            <w:tcW w:w="1984" w:type="dxa"/>
          </w:tcPr>
          <w:p w14:paraId="0973C003"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C24C7B2" w14:textId="77777777" w:rsidTr="00735F5E">
        <w:tc>
          <w:tcPr>
            <w:tcW w:w="7650" w:type="dxa"/>
            <w:tcBorders>
              <w:bottom w:val="single" w:sz="4" w:space="0" w:color="auto"/>
            </w:tcBorders>
          </w:tcPr>
          <w:p w14:paraId="04402E11" w14:textId="77777777"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rPr>
              <w:t>17. Мен қазіргіге назар аударуға тырысамын, өйткені болашақ маған үнемі қиындықтар әкеледі</w:t>
            </w:r>
          </w:p>
        </w:tc>
        <w:tc>
          <w:tcPr>
            <w:tcW w:w="1984" w:type="dxa"/>
            <w:tcBorders>
              <w:bottom w:val="single" w:sz="4" w:space="0" w:color="auto"/>
            </w:tcBorders>
          </w:tcPr>
          <w:p w14:paraId="2D33ED56"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038AB14" w14:textId="77777777" w:rsidTr="00735F5E">
        <w:tc>
          <w:tcPr>
            <w:tcW w:w="7650" w:type="dxa"/>
          </w:tcPr>
          <w:p w14:paraId="6A0DCE21" w14:textId="77777777" w:rsidR="00501F88" w:rsidRPr="000B4D3E" w:rsidRDefault="00501F88"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rPr>
              <w:t>18. Мен білетін адамдардың көпшілігі өмірден маған қарағанда көбірек алған сияқты</w:t>
            </w:r>
          </w:p>
        </w:tc>
        <w:tc>
          <w:tcPr>
            <w:tcW w:w="1984" w:type="dxa"/>
          </w:tcPr>
          <w:p w14:paraId="2EA9B95B" w14:textId="77777777" w:rsidR="00501F88" w:rsidRPr="000B4D3E" w:rsidRDefault="00501F88"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2E7CE8C4" w14:textId="77777777" w:rsidTr="00735F5E">
        <w:tc>
          <w:tcPr>
            <w:tcW w:w="7650" w:type="dxa"/>
            <w:tcBorders>
              <w:bottom w:val="nil"/>
            </w:tcBorders>
          </w:tcPr>
          <w:p w14:paraId="260E8C7C" w14:textId="3D2E9769"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19. Мен отбасы мүшелерімен немесе достарыммен жеке және өзара қарым қатынастан ләззат аламын</w:t>
            </w:r>
          </w:p>
        </w:tc>
        <w:tc>
          <w:tcPr>
            <w:tcW w:w="1984" w:type="dxa"/>
            <w:tcBorders>
              <w:bottom w:val="nil"/>
            </w:tcBorders>
          </w:tcPr>
          <w:p w14:paraId="17302EB7" w14:textId="3F7373AE"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bl>
    <w:p w14:paraId="57150DB8" w14:textId="6D843995" w:rsidR="00735F5E" w:rsidRPr="000B4D3E" w:rsidRDefault="00A2021C"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Ғ</w:t>
      </w:r>
      <w:r w:rsidR="00735F5E" w:rsidRPr="000B4D3E">
        <w:rPr>
          <w:rFonts w:ascii="Times New Roman" w:hAnsi="Times New Roman" w:cs="Times New Roman"/>
          <w:sz w:val="28"/>
          <w:szCs w:val="28"/>
          <w:lang w:val="kk-KZ"/>
        </w:rPr>
        <w:t xml:space="preserve"> 2 -  кестенің  жалғасы</w:t>
      </w:r>
    </w:p>
    <w:p w14:paraId="228D9A5F" w14:textId="77777777" w:rsidR="00735F5E" w:rsidRPr="000B4D3E" w:rsidRDefault="00735F5E" w:rsidP="00E53413">
      <w:pPr>
        <w:tabs>
          <w:tab w:val="left" w:pos="993"/>
        </w:tabs>
        <w:spacing w:after="0" w:line="240" w:lineRule="auto"/>
        <w:rPr>
          <w:rFonts w:ascii="Times New Roman" w:hAnsi="Times New Roman" w:cs="Times New Roman"/>
          <w:sz w:val="28"/>
          <w:szCs w:val="28"/>
          <w:lang w:val="kk-KZ"/>
        </w:rPr>
      </w:pPr>
    </w:p>
    <w:tbl>
      <w:tblPr>
        <w:tblStyle w:val="12"/>
        <w:tblW w:w="9634" w:type="dxa"/>
        <w:tblLook w:val="04A0" w:firstRow="1" w:lastRow="0" w:firstColumn="1" w:lastColumn="0" w:noHBand="0" w:noVBand="1"/>
      </w:tblPr>
      <w:tblGrid>
        <w:gridCol w:w="7650"/>
        <w:gridCol w:w="1984"/>
      </w:tblGrid>
      <w:tr w:rsidR="000B4D3E" w:rsidRPr="000B4D3E" w14:paraId="51A6D50C" w14:textId="77777777" w:rsidTr="00735F5E">
        <w:tc>
          <w:tcPr>
            <w:tcW w:w="7650" w:type="dxa"/>
          </w:tcPr>
          <w:p w14:paraId="1D000D9B" w14:textId="6E13539B" w:rsidR="00735F5E" w:rsidRPr="000B4D3E" w:rsidRDefault="00735F5E" w:rsidP="00E53413">
            <w:pPr>
              <w:tabs>
                <w:tab w:val="left" w:pos="993"/>
                <w:tab w:val="left" w:pos="1520"/>
              </w:tabs>
              <w:jc w:val="center"/>
              <w:rPr>
                <w:rFonts w:ascii="Times New Roman" w:hAnsi="Times New Roman" w:cs="Times New Roman"/>
                <w:bCs/>
                <w:sz w:val="24"/>
                <w:szCs w:val="24"/>
              </w:rPr>
            </w:pPr>
            <w:r w:rsidRPr="000B4D3E">
              <w:rPr>
                <w:rFonts w:ascii="Times New Roman" w:hAnsi="Times New Roman" w:cs="Times New Roman"/>
                <w:bCs/>
                <w:sz w:val="24"/>
                <w:szCs w:val="24"/>
                <w:lang w:val="kk-KZ"/>
              </w:rPr>
              <w:t>1</w:t>
            </w:r>
          </w:p>
        </w:tc>
        <w:tc>
          <w:tcPr>
            <w:tcW w:w="1984" w:type="dxa"/>
          </w:tcPr>
          <w:p w14:paraId="2616BEEA" w14:textId="767B6421"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2</w:t>
            </w:r>
          </w:p>
        </w:tc>
      </w:tr>
      <w:tr w:rsidR="000B4D3E" w:rsidRPr="000B4D3E" w14:paraId="7604F9A6" w14:textId="77777777" w:rsidTr="00735F5E">
        <w:tc>
          <w:tcPr>
            <w:tcW w:w="7650" w:type="dxa"/>
          </w:tcPr>
          <w:p w14:paraId="42C486E5" w14:textId="5D3C8BBC"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20.</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Мен басқалардың мен туралы не ойлайтыны туралы алаңдаймын</w:t>
            </w:r>
          </w:p>
        </w:tc>
        <w:tc>
          <w:tcPr>
            <w:tcW w:w="1984" w:type="dxa"/>
          </w:tcPr>
          <w:p w14:paraId="0877C674"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BB0F297" w14:textId="77777777" w:rsidTr="00735F5E">
        <w:trPr>
          <w:trHeight w:val="70"/>
        </w:trPr>
        <w:tc>
          <w:tcPr>
            <w:tcW w:w="7650" w:type="dxa"/>
          </w:tcPr>
          <w:p w14:paraId="37EA4745" w14:textId="2C9C5D71"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21.</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rPr>
              <w:t>Мен күнделікті міндеттердің көпшілігін өте жақсы орындаймын</w:t>
            </w:r>
          </w:p>
        </w:tc>
        <w:tc>
          <w:tcPr>
            <w:tcW w:w="1984" w:type="dxa"/>
          </w:tcPr>
          <w:p w14:paraId="31BD068C"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232FC581" w14:textId="77777777" w:rsidTr="00735F5E">
        <w:tc>
          <w:tcPr>
            <w:tcW w:w="7650" w:type="dxa"/>
          </w:tcPr>
          <w:p w14:paraId="0E575A82"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22. Мен ештеңені жаңаша жасағым келмейді, менің өмірімдегі барлық нәрсе маған қалай бар, солай жақсы</w:t>
            </w:r>
          </w:p>
        </w:tc>
        <w:tc>
          <w:tcPr>
            <w:tcW w:w="1984" w:type="dxa"/>
          </w:tcPr>
          <w:p w14:paraId="4837E3ED"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EDF5A97" w14:textId="77777777" w:rsidTr="00735F5E">
        <w:trPr>
          <w:trHeight w:val="339"/>
        </w:trPr>
        <w:tc>
          <w:tcPr>
            <w:tcW w:w="7650" w:type="dxa"/>
          </w:tcPr>
          <w:p w14:paraId="7AB8A77F"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23. Менде </w:t>
            </w:r>
            <w:r w:rsidRPr="000B4D3E">
              <w:rPr>
                <w:rFonts w:ascii="Times New Roman" w:hAnsi="Times New Roman" w:cs="Times New Roman"/>
                <w:bCs/>
                <w:sz w:val="24"/>
                <w:szCs w:val="24"/>
                <w:lang w:val="kk-KZ"/>
              </w:rPr>
              <w:t>бағыттылық</w:t>
            </w:r>
            <w:r w:rsidRPr="000B4D3E">
              <w:rPr>
                <w:rFonts w:ascii="Times New Roman" w:hAnsi="Times New Roman" w:cs="Times New Roman"/>
                <w:bCs/>
                <w:sz w:val="24"/>
                <w:szCs w:val="24"/>
              </w:rPr>
              <w:t xml:space="preserve"> сезімі және өмірде</w:t>
            </w:r>
            <w:r w:rsidRPr="000B4D3E">
              <w:rPr>
                <w:rFonts w:ascii="Times New Roman" w:hAnsi="Times New Roman" w:cs="Times New Roman"/>
                <w:bCs/>
                <w:sz w:val="24"/>
                <w:szCs w:val="24"/>
                <w:lang w:val="kk-KZ"/>
              </w:rPr>
              <w:t>гі</w:t>
            </w:r>
            <w:r w:rsidRPr="000B4D3E">
              <w:rPr>
                <w:rFonts w:ascii="Times New Roman" w:hAnsi="Times New Roman" w:cs="Times New Roman"/>
                <w:bCs/>
                <w:sz w:val="24"/>
                <w:szCs w:val="24"/>
              </w:rPr>
              <w:t xml:space="preserve"> мақсат бар</w:t>
            </w:r>
          </w:p>
        </w:tc>
        <w:tc>
          <w:tcPr>
            <w:tcW w:w="1984" w:type="dxa"/>
          </w:tcPr>
          <w:p w14:paraId="18FEB7D6"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1D143CF" w14:textId="77777777" w:rsidTr="00735F5E">
        <w:tc>
          <w:tcPr>
            <w:tcW w:w="7650" w:type="dxa"/>
          </w:tcPr>
          <w:p w14:paraId="59A3487E"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24. Мүмкіндік бол</w:t>
            </w:r>
            <w:r w:rsidRPr="000B4D3E">
              <w:rPr>
                <w:rFonts w:ascii="Times New Roman" w:hAnsi="Times New Roman" w:cs="Times New Roman"/>
                <w:bCs/>
                <w:sz w:val="24"/>
                <w:szCs w:val="24"/>
                <w:lang w:val="kk-KZ"/>
              </w:rPr>
              <w:t>са,</w:t>
            </w:r>
            <w:r w:rsidRPr="000B4D3E">
              <w:rPr>
                <w:rFonts w:ascii="Times New Roman" w:hAnsi="Times New Roman" w:cs="Times New Roman"/>
                <w:bCs/>
                <w:sz w:val="24"/>
                <w:szCs w:val="24"/>
              </w:rPr>
              <w:t xml:space="preserve"> Мен өзімде</w:t>
            </w:r>
            <w:r w:rsidRPr="000B4D3E">
              <w:rPr>
                <w:rFonts w:ascii="Times New Roman" w:hAnsi="Times New Roman" w:cs="Times New Roman"/>
                <w:bCs/>
                <w:sz w:val="24"/>
                <w:szCs w:val="24"/>
                <w:lang w:val="kk-KZ"/>
              </w:rPr>
              <w:t>гі</w:t>
            </w:r>
            <w:r w:rsidRPr="000B4D3E">
              <w:rPr>
                <w:rFonts w:ascii="Times New Roman" w:hAnsi="Times New Roman" w:cs="Times New Roman"/>
                <w:bCs/>
                <w:sz w:val="24"/>
                <w:szCs w:val="24"/>
              </w:rPr>
              <w:t xml:space="preserve"> көп нәрсені өзгертер едім</w:t>
            </w:r>
          </w:p>
        </w:tc>
        <w:tc>
          <w:tcPr>
            <w:tcW w:w="1984" w:type="dxa"/>
          </w:tcPr>
          <w:p w14:paraId="6820EA81"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AAFB2D2" w14:textId="77777777" w:rsidTr="00735F5E">
        <w:tc>
          <w:tcPr>
            <w:tcW w:w="7650" w:type="dxa"/>
          </w:tcPr>
          <w:p w14:paraId="64233A15"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25. Достарым маған өз проблемалары туралы айтқан кезде мен үшін жақсы тыңдаушы болу маңызды</w:t>
            </w:r>
          </w:p>
        </w:tc>
        <w:tc>
          <w:tcPr>
            <w:tcW w:w="1984" w:type="dxa"/>
          </w:tcPr>
          <w:p w14:paraId="36782852"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8027135" w14:textId="77777777" w:rsidTr="00735F5E">
        <w:tc>
          <w:tcPr>
            <w:tcW w:w="7650" w:type="dxa"/>
          </w:tcPr>
          <w:p w14:paraId="016C04C0"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26. Айналаңыздағылардың мақұлдауынан гөрі өзіңе риза болу маңыздырақ</w:t>
            </w:r>
          </w:p>
        </w:tc>
        <w:tc>
          <w:tcPr>
            <w:tcW w:w="1984" w:type="dxa"/>
          </w:tcPr>
          <w:p w14:paraId="27FEE0CA"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01777D1" w14:textId="77777777" w:rsidTr="00735F5E">
        <w:tc>
          <w:tcPr>
            <w:tcW w:w="7650" w:type="dxa"/>
          </w:tcPr>
          <w:p w14:paraId="10BE0311"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27. Мен өз міндеттерімді </w:t>
            </w:r>
            <w:r w:rsidRPr="000B4D3E">
              <w:rPr>
                <w:rFonts w:ascii="Times New Roman" w:hAnsi="Times New Roman" w:cs="Times New Roman"/>
                <w:bCs/>
                <w:sz w:val="24"/>
                <w:szCs w:val="24"/>
                <w:lang w:val="kk-KZ"/>
              </w:rPr>
              <w:t xml:space="preserve">әрдайым қатты </w:t>
            </w:r>
            <w:r w:rsidRPr="000B4D3E">
              <w:rPr>
                <w:rFonts w:ascii="Times New Roman" w:hAnsi="Times New Roman" w:cs="Times New Roman"/>
                <w:bCs/>
                <w:sz w:val="24"/>
                <w:szCs w:val="24"/>
              </w:rPr>
              <w:t>сезінемін</w:t>
            </w:r>
          </w:p>
        </w:tc>
        <w:tc>
          <w:tcPr>
            <w:tcW w:w="1984" w:type="dxa"/>
          </w:tcPr>
          <w:p w14:paraId="64886855"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B26C91E" w14:textId="77777777" w:rsidTr="00735F5E">
        <w:tc>
          <w:tcPr>
            <w:tcW w:w="7650" w:type="dxa"/>
          </w:tcPr>
          <w:p w14:paraId="7F5C7F30"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28.</w:t>
            </w:r>
            <w:r w:rsidRPr="000B4D3E">
              <w:rPr>
                <w:rFonts w:ascii="Times New Roman" w:hAnsi="Times New Roman" w:cs="Times New Roman"/>
                <w:sz w:val="24"/>
                <w:szCs w:val="24"/>
                <w:lang w:val="kk-KZ"/>
              </w:rPr>
              <w:t xml:space="preserve"> </w:t>
            </w:r>
            <w:r w:rsidRPr="000B4D3E">
              <w:rPr>
                <w:rFonts w:ascii="Times New Roman" w:hAnsi="Times New Roman" w:cs="Times New Roman"/>
                <w:bCs/>
                <w:sz w:val="24"/>
                <w:szCs w:val="24"/>
                <w:lang w:val="kk-KZ"/>
              </w:rPr>
              <w:t>Менің ойымша, өзім туралы және әлем туралы пікірімді сынайтын жаңа тәжірибені бастан кешіру маңызды</w:t>
            </w:r>
          </w:p>
        </w:tc>
        <w:tc>
          <w:tcPr>
            <w:tcW w:w="1984" w:type="dxa"/>
          </w:tcPr>
          <w:p w14:paraId="1A8854B8"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0D5FBB2" w14:textId="77777777" w:rsidTr="00735F5E">
        <w:tc>
          <w:tcPr>
            <w:tcW w:w="7650" w:type="dxa"/>
          </w:tcPr>
          <w:p w14:paraId="19FE7F88"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lang w:val="kk-KZ"/>
              </w:rPr>
              <w:t>29.</w:t>
            </w:r>
            <w:r w:rsidRPr="000B4D3E">
              <w:rPr>
                <w:rFonts w:ascii="Times New Roman" w:hAnsi="Times New Roman" w:cs="Times New Roman"/>
                <w:sz w:val="24"/>
                <w:szCs w:val="24"/>
                <w:lang w:val="kk-KZ"/>
              </w:rPr>
              <w:t xml:space="preserve"> </w:t>
            </w:r>
            <w:r w:rsidRPr="000B4D3E">
              <w:rPr>
                <w:rFonts w:ascii="Times New Roman" w:hAnsi="Times New Roman" w:cs="Times New Roman"/>
                <w:bCs/>
                <w:sz w:val="24"/>
                <w:szCs w:val="24"/>
                <w:lang w:val="kk-KZ"/>
              </w:rPr>
              <w:t>Менің күнделікті іс-әрекетім маған қарапайым және маңызды емес болып көрінеді</w:t>
            </w:r>
          </w:p>
        </w:tc>
        <w:tc>
          <w:tcPr>
            <w:tcW w:w="1984" w:type="dxa"/>
          </w:tcPr>
          <w:p w14:paraId="536F5328"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791F665" w14:textId="77777777" w:rsidTr="00735F5E">
        <w:tc>
          <w:tcPr>
            <w:tcW w:w="7650" w:type="dxa"/>
          </w:tcPr>
          <w:p w14:paraId="5C25D785"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30. Маған </w:t>
            </w:r>
            <w:r w:rsidRPr="000B4D3E">
              <w:rPr>
                <w:rFonts w:ascii="Times New Roman" w:hAnsi="Times New Roman" w:cs="Times New Roman"/>
                <w:bCs/>
                <w:sz w:val="24"/>
                <w:szCs w:val="24"/>
                <w:lang w:val="kk-KZ"/>
              </w:rPr>
              <w:t xml:space="preserve">өзімнің </w:t>
            </w:r>
            <w:r w:rsidRPr="000B4D3E">
              <w:rPr>
                <w:rFonts w:ascii="Times New Roman" w:hAnsi="Times New Roman" w:cs="Times New Roman"/>
                <w:bCs/>
                <w:sz w:val="24"/>
                <w:szCs w:val="24"/>
              </w:rPr>
              <w:t>көптеген қасиеттер</w:t>
            </w:r>
            <w:r w:rsidRPr="000B4D3E">
              <w:rPr>
                <w:rFonts w:ascii="Times New Roman" w:hAnsi="Times New Roman" w:cs="Times New Roman"/>
                <w:bCs/>
                <w:sz w:val="24"/>
                <w:szCs w:val="24"/>
                <w:lang w:val="kk-KZ"/>
              </w:rPr>
              <w:t>ім</w:t>
            </w:r>
            <w:r w:rsidRPr="000B4D3E">
              <w:rPr>
                <w:rFonts w:ascii="Times New Roman" w:hAnsi="Times New Roman" w:cs="Times New Roman"/>
                <w:bCs/>
                <w:sz w:val="24"/>
                <w:szCs w:val="24"/>
              </w:rPr>
              <w:t xml:space="preserve"> ұнайды</w:t>
            </w:r>
          </w:p>
        </w:tc>
        <w:tc>
          <w:tcPr>
            <w:tcW w:w="1984" w:type="dxa"/>
          </w:tcPr>
          <w:p w14:paraId="32C9ECE6"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6329ADF" w14:textId="77777777" w:rsidTr="00735F5E">
        <w:trPr>
          <w:trHeight w:val="70"/>
        </w:trPr>
        <w:tc>
          <w:tcPr>
            <w:tcW w:w="7650" w:type="dxa"/>
          </w:tcPr>
          <w:p w14:paraId="544EA5BD" w14:textId="734EE0D6"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31.</w:t>
            </w:r>
            <w:r w:rsidRPr="000B4D3E">
              <w:rPr>
                <w:rFonts w:ascii="Times New Roman" w:eastAsia="Times New Roman" w:hAnsi="Times New Roman" w:cs="Times New Roman"/>
                <w:sz w:val="24"/>
                <w:szCs w:val="24"/>
                <w:lang w:val="kk-KZ" w:eastAsia="ru-RU"/>
              </w:rPr>
              <w:t xml:space="preserve"> </w:t>
            </w:r>
            <w:r w:rsidRPr="000B4D3E">
              <w:rPr>
                <w:rFonts w:ascii="Times New Roman" w:hAnsi="Times New Roman" w:cs="Times New Roman"/>
                <w:bCs/>
                <w:sz w:val="24"/>
                <w:szCs w:val="24"/>
                <w:lang w:val="kk-KZ"/>
              </w:rPr>
              <w:t>Мен біреумен сөйлесу керек кезде тыңдауға дайын адамдар аз екенін білемін</w:t>
            </w:r>
          </w:p>
        </w:tc>
        <w:tc>
          <w:tcPr>
            <w:tcW w:w="1984" w:type="dxa"/>
          </w:tcPr>
          <w:p w14:paraId="68393852"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6C3F22B" w14:textId="77777777" w:rsidTr="00735F5E">
        <w:tc>
          <w:tcPr>
            <w:tcW w:w="7650" w:type="dxa"/>
          </w:tcPr>
          <w:p w14:paraId="0E6C4B3C"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32.</w:t>
            </w:r>
            <w:r w:rsidRPr="000B4D3E">
              <w:rPr>
                <w:rFonts w:ascii="Times New Roman" w:hAnsi="Times New Roman" w:cs="Times New Roman"/>
                <w:sz w:val="24"/>
                <w:szCs w:val="24"/>
              </w:rPr>
              <w:t xml:space="preserve"> </w:t>
            </w:r>
            <w:r w:rsidRPr="000B4D3E">
              <w:rPr>
                <w:rFonts w:ascii="Times New Roman" w:hAnsi="Times New Roman" w:cs="Times New Roman"/>
                <w:bCs/>
                <w:sz w:val="24"/>
                <w:szCs w:val="24"/>
              </w:rPr>
              <w:t>Мен қатты сенімі бар адамдардың ықпалына түсуге бейіммін</w:t>
            </w:r>
          </w:p>
        </w:tc>
        <w:tc>
          <w:tcPr>
            <w:tcW w:w="1984" w:type="dxa"/>
          </w:tcPr>
          <w:p w14:paraId="6B8EF7C3"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21D39688" w14:textId="77777777" w:rsidTr="00735F5E">
        <w:tc>
          <w:tcPr>
            <w:tcW w:w="7650" w:type="dxa"/>
          </w:tcPr>
          <w:p w14:paraId="062E3F0E"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33.</w:t>
            </w:r>
            <w:r w:rsidRPr="000B4D3E">
              <w:rPr>
                <w:rFonts w:ascii="Times New Roman" w:hAnsi="Times New Roman" w:cs="Times New Roman"/>
                <w:sz w:val="24"/>
                <w:szCs w:val="24"/>
                <w:lang w:val="kk-KZ"/>
              </w:rPr>
              <w:t xml:space="preserve"> </w:t>
            </w:r>
            <w:r w:rsidRPr="000B4D3E">
              <w:rPr>
                <w:rFonts w:ascii="Times New Roman" w:hAnsi="Times New Roman" w:cs="Times New Roman"/>
                <w:bCs/>
                <w:sz w:val="24"/>
                <w:szCs w:val="24"/>
                <w:lang w:val="kk-KZ"/>
              </w:rPr>
              <w:t>Егер мен өмірлік жағдайыма риза болмасам, оны өзгерту үшін тиімді қадамдар жасар едім</w:t>
            </w:r>
          </w:p>
        </w:tc>
        <w:tc>
          <w:tcPr>
            <w:tcW w:w="1984" w:type="dxa"/>
          </w:tcPr>
          <w:p w14:paraId="3735B0FC"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4BB8F46" w14:textId="77777777" w:rsidTr="00735F5E">
        <w:tc>
          <w:tcPr>
            <w:tcW w:w="7650" w:type="dxa"/>
          </w:tcPr>
          <w:p w14:paraId="4D4290DC"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34. Егер ойла</w:t>
            </w:r>
            <w:r w:rsidRPr="000B4D3E">
              <w:rPr>
                <w:rFonts w:ascii="Times New Roman" w:hAnsi="Times New Roman" w:cs="Times New Roman"/>
                <w:bCs/>
                <w:sz w:val="24"/>
                <w:szCs w:val="24"/>
                <w:lang w:val="kk-KZ"/>
              </w:rPr>
              <w:t>п қарасам</w:t>
            </w:r>
            <w:r w:rsidRPr="000B4D3E">
              <w:rPr>
                <w:rFonts w:ascii="Times New Roman" w:hAnsi="Times New Roman" w:cs="Times New Roman"/>
                <w:bCs/>
                <w:sz w:val="24"/>
                <w:szCs w:val="24"/>
              </w:rPr>
              <w:t>, мен соңғы бірнеше жылда жеке тұлға ретінде көп нәрсеге қол жеткізе алмадым</w:t>
            </w:r>
          </w:p>
        </w:tc>
        <w:tc>
          <w:tcPr>
            <w:tcW w:w="1984" w:type="dxa"/>
          </w:tcPr>
          <w:p w14:paraId="0DBC1D45"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CAED9C2" w14:textId="77777777" w:rsidTr="00735F5E">
        <w:tc>
          <w:tcPr>
            <w:tcW w:w="7650" w:type="dxa"/>
          </w:tcPr>
          <w:p w14:paraId="2A74348B"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35. Мен өмірде неге жетуге тырысатынымды нақты түсінбеймін</w:t>
            </w:r>
          </w:p>
        </w:tc>
        <w:tc>
          <w:tcPr>
            <w:tcW w:w="1984" w:type="dxa"/>
          </w:tcPr>
          <w:p w14:paraId="4710703E"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D9D9805" w14:textId="77777777" w:rsidTr="00735F5E">
        <w:tc>
          <w:tcPr>
            <w:tcW w:w="7650" w:type="dxa"/>
          </w:tcPr>
          <w:p w14:paraId="3AE4BC25"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lang w:val="kk-KZ"/>
              </w:rPr>
              <w:t>36. Өткен шақта</w:t>
            </w:r>
            <w:r w:rsidRPr="000B4D3E">
              <w:rPr>
                <w:rFonts w:ascii="Times New Roman" w:hAnsi="Times New Roman" w:cs="Times New Roman"/>
                <w:bCs/>
                <w:sz w:val="24"/>
                <w:szCs w:val="24"/>
              </w:rPr>
              <w:t xml:space="preserve"> </w:t>
            </w:r>
            <w:r w:rsidRPr="000B4D3E">
              <w:rPr>
                <w:rFonts w:ascii="Times New Roman" w:hAnsi="Times New Roman" w:cs="Times New Roman"/>
                <w:bCs/>
                <w:sz w:val="24"/>
                <w:szCs w:val="24"/>
                <w:lang w:val="kk-KZ"/>
              </w:rPr>
              <w:t xml:space="preserve"> мен бірнеше қателіктер жібердім, бірақ жалпы бәрі дұрыс шешілді деп ойлаймын</w:t>
            </w:r>
          </w:p>
        </w:tc>
        <w:tc>
          <w:tcPr>
            <w:tcW w:w="1984" w:type="dxa"/>
          </w:tcPr>
          <w:p w14:paraId="7412BB05"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3986099" w14:textId="77777777" w:rsidTr="00735F5E">
        <w:tc>
          <w:tcPr>
            <w:tcW w:w="7650" w:type="dxa"/>
          </w:tcPr>
          <w:p w14:paraId="71DDAC30" w14:textId="537EC8E1"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37.</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Мен достарымнан көп нәрсе аламын деп ойлаймын</w:t>
            </w:r>
          </w:p>
        </w:tc>
        <w:tc>
          <w:tcPr>
            <w:tcW w:w="1984" w:type="dxa"/>
          </w:tcPr>
          <w:p w14:paraId="6023AC5D"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4BC60B8" w14:textId="77777777" w:rsidTr="00735F5E">
        <w:tc>
          <w:tcPr>
            <w:tcW w:w="7650" w:type="dxa"/>
          </w:tcPr>
          <w:p w14:paraId="17BEAE3E" w14:textId="2CE221F4"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38.</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Адамдар мені қаламайтын нәрсені жасауға сирек көндіреді</w:t>
            </w:r>
          </w:p>
        </w:tc>
        <w:tc>
          <w:tcPr>
            <w:tcW w:w="1984" w:type="dxa"/>
          </w:tcPr>
          <w:p w14:paraId="092F4024"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F94EC6C" w14:textId="77777777" w:rsidTr="00735F5E">
        <w:tc>
          <w:tcPr>
            <w:tcW w:w="7650" w:type="dxa"/>
          </w:tcPr>
          <w:p w14:paraId="79D76328" w14:textId="0AB6AC0F"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39.</w:t>
            </w:r>
            <w:r w:rsidR="00261183" w:rsidRPr="000B4D3E">
              <w:rPr>
                <w:rFonts w:ascii="Times New Roman" w:hAnsi="Times New Roman" w:cs="Times New Roman"/>
                <w:bCs/>
                <w:sz w:val="24"/>
                <w:szCs w:val="24"/>
                <w:lang w:val="kk-KZ"/>
              </w:rPr>
              <w:t xml:space="preserve"> </w:t>
            </w:r>
            <w:r w:rsidRPr="000B4D3E">
              <w:rPr>
                <w:rFonts w:ascii="Times New Roman" w:hAnsi="Times New Roman" w:cs="Times New Roman"/>
                <w:bCs/>
                <w:sz w:val="24"/>
                <w:szCs w:val="24"/>
                <w:lang w:val="kk-KZ"/>
              </w:rPr>
              <w:t>Мен әдетте өзімнің жеке қаржыма және істеріме мұқият қараймын</w:t>
            </w:r>
          </w:p>
        </w:tc>
        <w:tc>
          <w:tcPr>
            <w:tcW w:w="1984" w:type="dxa"/>
          </w:tcPr>
          <w:p w14:paraId="57040086"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5B40685" w14:textId="77777777" w:rsidTr="00735F5E">
        <w:tc>
          <w:tcPr>
            <w:tcW w:w="7650" w:type="dxa"/>
          </w:tcPr>
          <w:p w14:paraId="1F3EB99D"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40.</w:t>
            </w:r>
            <w:r w:rsidRPr="000B4D3E">
              <w:rPr>
                <w:rFonts w:ascii="Times New Roman" w:eastAsia="Times New Roman" w:hAnsi="Times New Roman" w:cs="Times New Roman"/>
                <w:sz w:val="24"/>
                <w:szCs w:val="24"/>
                <w:lang w:val="kk-KZ" w:eastAsia="ru-RU"/>
              </w:rPr>
              <w:t xml:space="preserve"> </w:t>
            </w:r>
            <w:r w:rsidRPr="000B4D3E">
              <w:rPr>
                <w:rFonts w:ascii="Times New Roman" w:hAnsi="Times New Roman" w:cs="Times New Roman"/>
                <w:bCs/>
                <w:sz w:val="24"/>
                <w:szCs w:val="24"/>
                <w:lang w:val="kk-KZ"/>
              </w:rPr>
              <w:t>Менің көзқарасым бойынша, кез келген жастағы адамдар одан әрі  тұлғалық өсуі мен дамуын жалғастыра алады</w:t>
            </w:r>
          </w:p>
        </w:tc>
        <w:tc>
          <w:tcPr>
            <w:tcW w:w="1984" w:type="dxa"/>
          </w:tcPr>
          <w:p w14:paraId="44636F5C"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3FE5EE8" w14:textId="77777777" w:rsidTr="00735F5E">
        <w:tc>
          <w:tcPr>
            <w:tcW w:w="7650" w:type="dxa"/>
          </w:tcPr>
          <w:p w14:paraId="566AFDF2"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41. Мен өзіме мақсат қоюға дағдыланғанмын, бірақ қазір бұл уақытты ысырап ету сияқты </w:t>
            </w:r>
            <w:r w:rsidRPr="000B4D3E">
              <w:rPr>
                <w:rFonts w:ascii="Times New Roman" w:hAnsi="Times New Roman" w:cs="Times New Roman"/>
                <w:bCs/>
                <w:sz w:val="24"/>
                <w:szCs w:val="24"/>
                <w:lang w:val="kk-KZ"/>
              </w:rPr>
              <w:t>көрінеді</w:t>
            </w:r>
          </w:p>
        </w:tc>
        <w:tc>
          <w:tcPr>
            <w:tcW w:w="1984" w:type="dxa"/>
          </w:tcPr>
          <w:p w14:paraId="619D20C0"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BE2664E" w14:textId="77777777" w:rsidTr="00735F5E">
        <w:tc>
          <w:tcPr>
            <w:tcW w:w="7650" w:type="dxa"/>
          </w:tcPr>
          <w:p w14:paraId="308BDF78"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42. Көп жағдайда өмірдегі жетістіктеріме көңілім </w:t>
            </w:r>
            <w:r w:rsidRPr="000B4D3E">
              <w:rPr>
                <w:rFonts w:ascii="Times New Roman" w:hAnsi="Times New Roman" w:cs="Times New Roman"/>
                <w:bCs/>
                <w:sz w:val="24"/>
                <w:szCs w:val="24"/>
                <w:lang w:val="kk-KZ"/>
              </w:rPr>
              <w:t>толмайтындай күйдемін</w:t>
            </w:r>
          </w:p>
        </w:tc>
        <w:tc>
          <w:tcPr>
            <w:tcW w:w="1984" w:type="dxa"/>
          </w:tcPr>
          <w:p w14:paraId="0108DBBC"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A5E7AC4" w14:textId="77777777" w:rsidTr="00735F5E">
        <w:tc>
          <w:tcPr>
            <w:tcW w:w="7650" w:type="dxa"/>
          </w:tcPr>
          <w:p w14:paraId="477BA237"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43. </w:t>
            </w:r>
            <w:r w:rsidRPr="000B4D3E">
              <w:rPr>
                <w:rFonts w:ascii="Times New Roman" w:hAnsi="Times New Roman" w:cs="Times New Roman"/>
                <w:bCs/>
                <w:sz w:val="24"/>
                <w:szCs w:val="24"/>
                <w:lang w:val="kk-KZ"/>
              </w:rPr>
              <w:t>Менің ойымша, айналамдағы адамдардың көпшілігінің достары меннен де көп сияқты</w:t>
            </w:r>
          </w:p>
        </w:tc>
        <w:tc>
          <w:tcPr>
            <w:tcW w:w="1984" w:type="dxa"/>
          </w:tcPr>
          <w:p w14:paraId="6D0B0227"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5C69FBD" w14:textId="77777777" w:rsidTr="00735F5E">
        <w:tc>
          <w:tcPr>
            <w:tcW w:w="7650" w:type="dxa"/>
          </w:tcPr>
          <w:p w14:paraId="7598A0EB"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rPr>
              <w:t>44. Мен үшін өз принциптеріммен жалғыз қалудан гөрі басқаларға бейімделу маңызды</w:t>
            </w:r>
            <w:r w:rsidRPr="000B4D3E">
              <w:rPr>
                <w:rFonts w:ascii="Times New Roman" w:hAnsi="Times New Roman" w:cs="Times New Roman"/>
                <w:bCs/>
                <w:sz w:val="24"/>
                <w:szCs w:val="24"/>
                <w:lang w:val="kk-KZ"/>
              </w:rPr>
              <w:t>рақ</w:t>
            </w:r>
          </w:p>
        </w:tc>
        <w:tc>
          <w:tcPr>
            <w:tcW w:w="1984" w:type="dxa"/>
          </w:tcPr>
          <w:p w14:paraId="7B6250E7"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17AE1D2B" w14:textId="77777777" w:rsidTr="00735F5E">
        <w:tc>
          <w:tcPr>
            <w:tcW w:w="7650" w:type="dxa"/>
          </w:tcPr>
          <w:p w14:paraId="2FEAC5D7"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45. Мен күнделікті істеуім керек нәрселердің барлығын басқара алмайтындықтан стресске ұшыра</w:t>
            </w:r>
            <w:r w:rsidRPr="000B4D3E">
              <w:rPr>
                <w:rFonts w:ascii="Times New Roman" w:hAnsi="Times New Roman" w:cs="Times New Roman"/>
                <w:bCs/>
                <w:sz w:val="24"/>
                <w:szCs w:val="24"/>
                <w:lang w:val="kk-KZ"/>
              </w:rPr>
              <w:t>ймын</w:t>
            </w:r>
          </w:p>
        </w:tc>
        <w:tc>
          <w:tcPr>
            <w:tcW w:w="1984" w:type="dxa"/>
          </w:tcPr>
          <w:p w14:paraId="5CB49B13"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CA45E86" w14:textId="77777777" w:rsidTr="00735F5E">
        <w:tc>
          <w:tcPr>
            <w:tcW w:w="7650" w:type="dxa"/>
          </w:tcPr>
          <w:p w14:paraId="0DA1B85E"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46. Уақыт өте келе мен өмір туралы көбірек түсінік алдым, бұл мені күшті және қабілетті адам етті</w:t>
            </w:r>
          </w:p>
        </w:tc>
        <w:tc>
          <w:tcPr>
            <w:tcW w:w="1984" w:type="dxa"/>
          </w:tcPr>
          <w:p w14:paraId="102A950A"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249C4C55" w14:textId="77777777" w:rsidTr="00735F5E">
        <w:tc>
          <w:tcPr>
            <w:tcW w:w="7650" w:type="dxa"/>
            <w:tcBorders>
              <w:bottom w:val="single" w:sz="4" w:space="0" w:color="auto"/>
            </w:tcBorders>
          </w:tcPr>
          <w:p w14:paraId="58CB15DE"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47.</w:t>
            </w:r>
            <w:r w:rsidRPr="000B4D3E">
              <w:rPr>
                <w:rFonts w:ascii="Times New Roman" w:hAnsi="Times New Roman" w:cs="Times New Roman"/>
                <w:sz w:val="24"/>
                <w:szCs w:val="24"/>
              </w:rPr>
              <w:t xml:space="preserve"> </w:t>
            </w:r>
            <w:r w:rsidRPr="000B4D3E">
              <w:rPr>
                <w:rFonts w:ascii="Times New Roman" w:hAnsi="Times New Roman" w:cs="Times New Roman"/>
                <w:bCs/>
                <w:sz w:val="24"/>
                <w:szCs w:val="24"/>
              </w:rPr>
              <w:t>Болашаққа жоспар құрып, оларды жүзеге асыру үшін жұмыс істеу маған қуаныш сыйлайды</w:t>
            </w:r>
          </w:p>
        </w:tc>
        <w:tc>
          <w:tcPr>
            <w:tcW w:w="1984" w:type="dxa"/>
            <w:tcBorders>
              <w:bottom w:val="single" w:sz="4" w:space="0" w:color="auto"/>
            </w:tcBorders>
          </w:tcPr>
          <w:p w14:paraId="0212C1AA"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678CCC0" w14:textId="77777777" w:rsidTr="00735F5E">
        <w:tc>
          <w:tcPr>
            <w:tcW w:w="7650" w:type="dxa"/>
            <w:tcBorders>
              <w:bottom w:val="nil"/>
            </w:tcBorders>
          </w:tcPr>
          <w:p w14:paraId="1B292DDA" w14:textId="04562635"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48.</w:t>
            </w:r>
            <w:r w:rsidR="00261183" w:rsidRPr="000B4D3E">
              <w:rPr>
                <w:rFonts w:ascii="Times New Roman" w:hAnsi="Times New Roman" w:cs="Times New Roman"/>
                <w:bCs/>
                <w:sz w:val="24"/>
                <w:szCs w:val="24"/>
                <w:lang w:val="kk-KZ"/>
              </w:rPr>
              <w:t xml:space="preserve"> </w:t>
            </w:r>
            <w:r w:rsidRPr="000B4D3E">
              <w:rPr>
                <w:rFonts w:ascii="Times New Roman" w:eastAsia="Times New Roman" w:hAnsi="Times New Roman" w:cs="Times New Roman"/>
                <w:sz w:val="24"/>
                <w:szCs w:val="24"/>
                <w:lang w:val="kk-KZ" w:eastAsia="ru-RU"/>
              </w:rPr>
              <w:t>Көбінесе м</w:t>
            </w:r>
            <w:r w:rsidRPr="000B4D3E">
              <w:rPr>
                <w:rFonts w:ascii="Times New Roman" w:hAnsi="Times New Roman" w:cs="Times New Roman"/>
                <w:bCs/>
                <w:sz w:val="24"/>
                <w:szCs w:val="24"/>
                <w:lang w:val="kk-KZ"/>
              </w:rPr>
              <w:t>ен өзімнің кім екеніммен және өмір сүріп жатқан өміріммен мақтанамын</w:t>
            </w:r>
          </w:p>
        </w:tc>
        <w:tc>
          <w:tcPr>
            <w:tcW w:w="1984" w:type="dxa"/>
            <w:tcBorders>
              <w:bottom w:val="nil"/>
            </w:tcBorders>
          </w:tcPr>
          <w:p w14:paraId="15D0CDED"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bl>
    <w:p w14:paraId="4672769A" w14:textId="7D188FED" w:rsidR="00735F5E" w:rsidRPr="000B4D3E" w:rsidRDefault="00A2021C"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Ғ</w:t>
      </w:r>
      <w:r w:rsidR="00735F5E" w:rsidRPr="000B4D3E">
        <w:rPr>
          <w:rFonts w:ascii="Times New Roman" w:hAnsi="Times New Roman" w:cs="Times New Roman"/>
          <w:sz w:val="28"/>
          <w:szCs w:val="28"/>
          <w:lang w:val="kk-KZ"/>
        </w:rPr>
        <w:t xml:space="preserve"> 2 -  кестенің  жалғасы</w:t>
      </w:r>
    </w:p>
    <w:p w14:paraId="36051AF9" w14:textId="77777777" w:rsidR="00735F5E" w:rsidRPr="000B4D3E" w:rsidRDefault="00735F5E" w:rsidP="00E53413">
      <w:pPr>
        <w:tabs>
          <w:tab w:val="left" w:pos="993"/>
        </w:tabs>
        <w:spacing w:after="0" w:line="240" w:lineRule="auto"/>
        <w:rPr>
          <w:rFonts w:ascii="Times New Roman" w:hAnsi="Times New Roman" w:cs="Times New Roman"/>
          <w:sz w:val="28"/>
          <w:szCs w:val="28"/>
          <w:lang w:val="kk-KZ"/>
        </w:rPr>
      </w:pPr>
    </w:p>
    <w:tbl>
      <w:tblPr>
        <w:tblStyle w:val="12"/>
        <w:tblW w:w="9634" w:type="dxa"/>
        <w:tblLook w:val="04A0" w:firstRow="1" w:lastRow="0" w:firstColumn="1" w:lastColumn="0" w:noHBand="0" w:noVBand="1"/>
      </w:tblPr>
      <w:tblGrid>
        <w:gridCol w:w="7650"/>
        <w:gridCol w:w="1984"/>
      </w:tblGrid>
      <w:tr w:rsidR="000B4D3E" w:rsidRPr="000B4D3E" w14:paraId="24260FBB" w14:textId="77777777" w:rsidTr="00735F5E">
        <w:tc>
          <w:tcPr>
            <w:tcW w:w="7650" w:type="dxa"/>
          </w:tcPr>
          <w:p w14:paraId="7404399E" w14:textId="56B37172" w:rsidR="00735F5E" w:rsidRPr="000B4D3E" w:rsidRDefault="00735F5E" w:rsidP="00E53413">
            <w:pPr>
              <w:tabs>
                <w:tab w:val="left" w:pos="993"/>
                <w:tab w:val="left" w:pos="1520"/>
              </w:tabs>
              <w:jc w:val="center"/>
              <w:rPr>
                <w:rFonts w:ascii="Times New Roman" w:hAnsi="Times New Roman" w:cs="Times New Roman"/>
                <w:bCs/>
                <w:sz w:val="24"/>
                <w:szCs w:val="24"/>
              </w:rPr>
            </w:pPr>
            <w:r w:rsidRPr="000B4D3E">
              <w:rPr>
                <w:rFonts w:ascii="Times New Roman" w:hAnsi="Times New Roman" w:cs="Times New Roman"/>
                <w:bCs/>
                <w:sz w:val="24"/>
                <w:szCs w:val="24"/>
                <w:lang w:val="kk-KZ"/>
              </w:rPr>
              <w:t>1</w:t>
            </w:r>
          </w:p>
        </w:tc>
        <w:tc>
          <w:tcPr>
            <w:tcW w:w="1984" w:type="dxa"/>
          </w:tcPr>
          <w:p w14:paraId="6123594F" w14:textId="3D13F429"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2</w:t>
            </w:r>
          </w:p>
        </w:tc>
      </w:tr>
      <w:tr w:rsidR="000B4D3E" w:rsidRPr="000B4D3E" w14:paraId="05BA52B7" w14:textId="77777777" w:rsidTr="00735F5E">
        <w:tc>
          <w:tcPr>
            <w:tcW w:w="7650" w:type="dxa"/>
          </w:tcPr>
          <w:p w14:paraId="63539872" w14:textId="0BE34B04"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rPr>
              <w:t>49. Адамдар мені басқаларға уақыт бөлуге дайын адам деп ата</w:t>
            </w:r>
            <w:r w:rsidRPr="000B4D3E">
              <w:rPr>
                <w:rFonts w:ascii="Times New Roman" w:hAnsi="Times New Roman" w:cs="Times New Roman"/>
                <w:bCs/>
                <w:sz w:val="24"/>
                <w:szCs w:val="24"/>
                <w:lang w:val="kk-KZ"/>
              </w:rPr>
              <w:t>р еді</w:t>
            </w:r>
          </w:p>
        </w:tc>
        <w:tc>
          <w:tcPr>
            <w:tcW w:w="1984" w:type="dxa"/>
          </w:tcPr>
          <w:p w14:paraId="190C3E2F"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3ECF0AE" w14:textId="77777777" w:rsidTr="00735F5E">
        <w:tc>
          <w:tcPr>
            <w:tcW w:w="7650" w:type="dxa"/>
          </w:tcPr>
          <w:p w14:paraId="5803EE73"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lang w:val="kk-KZ"/>
              </w:rPr>
              <w:t>50.</w:t>
            </w:r>
            <w:r w:rsidRPr="000B4D3E">
              <w:rPr>
                <w:rFonts w:ascii="Times New Roman" w:hAnsi="Times New Roman" w:cs="Times New Roman"/>
                <w:sz w:val="24"/>
                <w:szCs w:val="24"/>
                <w:lang w:val="kk-KZ"/>
              </w:rPr>
              <w:t xml:space="preserve"> </w:t>
            </w:r>
            <w:r w:rsidRPr="000B4D3E">
              <w:rPr>
                <w:rFonts w:ascii="Times New Roman" w:hAnsi="Times New Roman" w:cs="Times New Roman"/>
                <w:bCs/>
                <w:sz w:val="24"/>
                <w:szCs w:val="24"/>
                <w:lang w:val="kk-KZ"/>
              </w:rPr>
              <w:t>Мен өз пікіріме сенімдімін, тіпті егер ол жалпы пікірге қайшы келсе де</w:t>
            </w:r>
          </w:p>
        </w:tc>
        <w:tc>
          <w:tcPr>
            <w:tcW w:w="1984" w:type="dxa"/>
          </w:tcPr>
          <w:p w14:paraId="29DFA5EB"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A492735" w14:textId="77777777" w:rsidTr="00735F5E">
        <w:tc>
          <w:tcPr>
            <w:tcW w:w="7650" w:type="dxa"/>
          </w:tcPr>
          <w:p w14:paraId="33DA018D"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51. </w:t>
            </w:r>
            <w:r w:rsidRPr="000B4D3E">
              <w:rPr>
                <w:rFonts w:ascii="Times New Roman" w:hAnsi="Times New Roman" w:cs="Times New Roman"/>
                <w:bCs/>
                <w:sz w:val="24"/>
                <w:szCs w:val="24"/>
                <w:lang w:val="kk-KZ"/>
              </w:rPr>
              <w:t>Мен уақытымды дұрыс бөліп, басқаруды жақсы білемін, сондықтан мен барлық қажет нәрсені шеше аламын</w:t>
            </w:r>
          </w:p>
        </w:tc>
        <w:tc>
          <w:tcPr>
            <w:tcW w:w="1984" w:type="dxa"/>
          </w:tcPr>
          <w:p w14:paraId="4D7A5CDB"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CDA7B60" w14:textId="77777777" w:rsidTr="00735F5E">
        <w:tc>
          <w:tcPr>
            <w:tcW w:w="7650" w:type="dxa"/>
          </w:tcPr>
          <w:p w14:paraId="1371FA71"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52. Менің ойымша, мен уақыт өте келе жеке тұлға ретінде айтарлықтай дамыған </w:t>
            </w:r>
            <w:r w:rsidRPr="000B4D3E">
              <w:rPr>
                <w:rFonts w:ascii="Times New Roman" w:hAnsi="Times New Roman" w:cs="Times New Roman"/>
                <w:bCs/>
                <w:sz w:val="24"/>
                <w:szCs w:val="24"/>
                <w:lang w:val="kk-KZ"/>
              </w:rPr>
              <w:t>сияқтымын</w:t>
            </w:r>
          </w:p>
        </w:tc>
        <w:tc>
          <w:tcPr>
            <w:tcW w:w="1984" w:type="dxa"/>
          </w:tcPr>
          <w:p w14:paraId="16A180E4"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21191DF" w14:textId="77777777" w:rsidTr="00735F5E">
        <w:tc>
          <w:tcPr>
            <w:tcW w:w="7650" w:type="dxa"/>
          </w:tcPr>
          <w:p w14:paraId="74BBF5D4"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53. Мен-</w:t>
            </w:r>
            <w:r w:rsidRPr="000B4D3E">
              <w:rPr>
                <w:rFonts w:ascii="Times New Roman" w:hAnsi="Times New Roman" w:cs="Times New Roman"/>
                <w:bCs/>
                <w:sz w:val="24"/>
                <w:szCs w:val="24"/>
                <w:lang w:val="kk-KZ"/>
              </w:rPr>
              <w:t xml:space="preserve"> алға</w:t>
            </w:r>
            <w:r w:rsidRPr="000B4D3E">
              <w:rPr>
                <w:rFonts w:ascii="Times New Roman" w:hAnsi="Times New Roman" w:cs="Times New Roman"/>
                <w:bCs/>
                <w:sz w:val="24"/>
                <w:szCs w:val="24"/>
              </w:rPr>
              <w:t xml:space="preserve"> </w:t>
            </w:r>
            <w:r w:rsidRPr="000B4D3E">
              <w:rPr>
                <w:rFonts w:ascii="Times New Roman" w:hAnsi="Times New Roman" w:cs="Times New Roman"/>
                <w:bCs/>
                <w:sz w:val="24"/>
                <w:szCs w:val="24"/>
                <w:lang w:val="kk-KZ"/>
              </w:rPr>
              <w:t xml:space="preserve">қойған </w:t>
            </w:r>
            <w:r w:rsidRPr="000B4D3E">
              <w:rPr>
                <w:rFonts w:ascii="Times New Roman" w:hAnsi="Times New Roman" w:cs="Times New Roman"/>
                <w:bCs/>
                <w:sz w:val="24"/>
                <w:szCs w:val="24"/>
              </w:rPr>
              <w:t>жоспарларымды белсенді орындайтын адаммын</w:t>
            </w:r>
          </w:p>
        </w:tc>
        <w:tc>
          <w:tcPr>
            <w:tcW w:w="1984" w:type="dxa"/>
          </w:tcPr>
          <w:p w14:paraId="69D2ABB1"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F0B29FF" w14:textId="77777777" w:rsidTr="00735F5E">
        <w:tc>
          <w:tcPr>
            <w:tcW w:w="7650" w:type="dxa"/>
          </w:tcPr>
          <w:p w14:paraId="0715F96C"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54. Мен көптеген адамдардың қалай өмір сүретініне қызғанамын</w:t>
            </w:r>
          </w:p>
        </w:tc>
        <w:tc>
          <w:tcPr>
            <w:tcW w:w="1984" w:type="dxa"/>
          </w:tcPr>
          <w:p w14:paraId="710E5CCD"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35A2D4F" w14:textId="77777777" w:rsidTr="00735F5E">
        <w:tc>
          <w:tcPr>
            <w:tcW w:w="7650" w:type="dxa"/>
          </w:tcPr>
          <w:p w14:paraId="7A56E97C"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55. Менде ешқашан </w:t>
            </w:r>
            <w:r w:rsidRPr="000B4D3E">
              <w:rPr>
                <w:rFonts w:ascii="Times New Roman" w:hAnsi="Times New Roman" w:cs="Times New Roman"/>
                <w:bCs/>
                <w:sz w:val="24"/>
                <w:szCs w:val="24"/>
                <w:lang w:val="kk-KZ"/>
              </w:rPr>
              <w:t xml:space="preserve">да </w:t>
            </w:r>
            <w:r w:rsidRPr="000B4D3E">
              <w:rPr>
                <w:rFonts w:ascii="Times New Roman" w:hAnsi="Times New Roman" w:cs="Times New Roman"/>
                <w:bCs/>
                <w:sz w:val="24"/>
                <w:szCs w:val="24"/>
              </w:rPr>
              <w:t>басқалармен жылы және сенімді қарым-қатынас болған емеспін</w:t>
            </w:r>
          </w:p>
        </w:tc>
        <w:tc>
          <w:tcPr>
            <w:tcW w:w="1984" w:type="dxa"/>
          </w:tcPr>
          <w:p w14:paraId="73482FAE"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4040838" w14:textId="77777777" w:rsidTr="00735F5E">
        <w:tc>
          <w:tcPr>
            <w:tcW w:w="7650" w:type="dxa"/>
          </w:tcPr>
          <w:p w14:paraId="2588F65C"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56. Маған даулы мәселелер бойынша өз пікірімді айту қиын </w:t>
            </w:r>
          </w:p>
        </w:tc>
        <w:tc>
          <w:tcPr>
            <w:tcW w:w="1984" w:type="dxa"/>
          </w:tcPr>
          <w:p w14:paraId="125FE5EA"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FC439B6" w14:textId="77777777" w:rsidTr="00735F5E">
        <w:tc>
          <w:tcPr>
            <w:tcW w:w="7650" w:type="dxa"/>
          </w:tcPr>
          <w:p w14:paraId="29BC0764"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lang w:val="kk-KZ"/>
              </w:rPr>
              <w:t>57.Менің әр күн жоспарлы, бірақ мен бәрін басқара алатындығымнан  қанағаттану сезімін аламын</w:t>
            </w:r>
            <w:r w:rsidRPr="000B4D3E">
              <w:rPr>
                <w:rFonts w:ascii="Times New Roman" w:hAnsi="Times New Roman" w:cs="Times New Roman"/>
                <w:bCs/>
                <w:sz w:val="24"/>
                <w:szCs w:val="24"/>
              </w:rPr>
              <w:t>/</w:t>
            </w:r>
          </w:p>
        </w:tc>
        <w:tc>
          <w:tcPr>
            <w:tcW w:w="1984" w:type="dxa"/>
          </w:tcPr>
          <w:p w14:paraId="2D743FE7"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35A67F8" w14:textId="77777777" w:rsidTr="00735F5E">
        <w:tc>
          <w:tcPr>
            <w:tcW w:w="7650" w:type="dxa"/>
          </w:tcPr>
          <w:p w14:paraId="05E6EF2F"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58.</w:t>
            </w:r>
            <w:r w:rsidRPr="000B4D3E">
              <w:rPr>
                <w:rFonts w:ascii="Times New Roman" w:eastAsia="Times New Roman" w:hAnsi="Times New Roman" w:cs="Times New Roman"/>
                <w:sz w:val="24"/>
                <w:szCs w:val="24"/>
                <w:lang w:val="kk-KZ" w:eastAsia="ru-RU"/>
              </w:rPr>
              <w:t xml:space="preserve"> </w:t>
            </w:r>
            <w:r w:rsidRPr="000B4D3E">
              <w:rPr>
                <w:rFonts w:ascii="Times New Roman" w:hAnsi="Times New Roman" w:cs="Times New Roman"/>
                <w:bCs/>
                <w:sz w:val="24"/>
                <w:szCs w:val="24"/>
                <w:lang w:val="kk-KZ"/>
              </w:rPr>
              <w:t>Мен ескі жақсы нәрсені өзгертуді талап ететін жаңа жағдайларға түскенді ұнатпаймын</w:t>
            </w:r>
          </w:p>
        </w:tc>
        <w:tc>
          <w:tcPr>
            <w:tcW w:w="1984" w:type="dxa"/>
          </w:tcPr>
          <w:p w14:paraId="07729F6A"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7C88113" w14:textId="77777777" w:rsidTr="00735F5E">
        <w:tc>
          <w:tcPr>
            <w:tcW w:w="7650" w:type="dxa"/>
          </w:tcPr>
          <w:p w14:paraId="4E53735A"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59. Кейбір адамдар өмірде мақсатсыз адасады, бірақ мен ондайлардың қатарынан емеспін</w:t>
            </w:r>
          </w:p>
        </w:tc>
        <w:tc>
          <w:tcPr>
            <w:tcW w:w="1984" w:type="dxa"/>
          </w:tcPr>
          <w:p w14:paraId="727D30DD"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B1497E5" w14:textId="77777777" w:rsidTr="00735F5E">
        <w:tc>
          <w:tcPr>
            <w:tcW w:w="7650" w:type="dxa"/>
          </w:tcPr>
          <w:p w14:paraId="720C9A3B"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60. Менің өзіме деген көзқарасым, бәлкім, көптеген адамдар</w:t>
            </w:r>
            <w:r w:rsidRPr="000B4D3E">
              <w:rPr>
                <w:rFonts w:ascii="Times New Roman" w:hAnsi="Times New Roman" w:cs="Times New Roman"/>
                <w:bCs/>
                <w:sz w:val="24"/>
                <w:szCs w:val="24"/>
                <w:lang w:val="kk-KZ"/>
              </w:rPr>
              <w:t>дың</w:t>
            </w:r>
            <w:r w:rsidRPr="000B4D3E">
              <w:rPr>
                <w:rFonts w:ascii="Times New Roman" w:hAnsi="Times New Roman" w:cs="Times New Roman"/>
                <w:bCs/>
                <w:sz w:val="24"/>
                <w:szCs w:val="24"/>
              </w:rPr>
              <w:t xml:space="preserve"> өздеріне деген оң көзқарас</w:t>
            </w:r>
            <w:r w:rsidRPr="000B4D3E">
              <w:rPr>
                <w:rFonts w:ascii="Times New Roman" w:hAnsi="Times New Roman" w:cs="Times New Roman"/>
                <w:bCs/>
                <w:sz w:val="24"/>
                <w:szCs w:val="24"/>
                <w:lang w:val="kk-KZ"/>
              </w:rPr>
              <w:t>ындай</w:t>
            </w:r>
            <w:r w:rsidRPr="000B4D3E">
              <w:rPr>
                <w:rFonts w:ascii="Times New Roman" w:hAnsi="Times New Roman" w:cs="Times New Roman"/>
                <w:bCs/>
                <w:sz w:val="24"/>
                <w:szCs w:val="24"/>
              </w:rPr>
              <w:t xml:space="preserve"> емес</w:t>
            </w:r>
            <w:r w:rsidRPr="000B4D3E">
              <w:rPr>
                <w:rFonts w:ascii="Times New Roman" w:hAnsi="Times New Roman" w:cs="Times New Roman"/>
                <w:bCs/>
                <w:sz w:val="24"/>
                <w:szCs w:val="24"/>
                <w:lang w:val="kk-KZ"/>
              </w:rPr>
              <w:t xml:space="preserve"> шығар</w:t>
            </w:r>
          </w:p>
        </w:tc>
        <w:tc>
          <w:tcPr>
            <w:tcW w:w="1984" w:type="dxa"/>
          </w:tcPr>
          <w:p w14:paraId="6885AB96"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C3B86F4" w14:textId="77777777" w:rsidTr="00735F5E">
        <w:tc>
          <w:tcPr>
            <w:tcW w:w="7650" w:type="dxa"/>
          </w:tcPr>
          <w:p w14:paraId="10141671"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61. Мен достыққа келгенде өзімді шетте қалғандай сезінемін</w:t>
            </w:r>
          </w:p>
        </w:tc>
        <w:tc>
          <w:tcPr>
            <w:tcW w:w="1984" w:type="dxa"/>
          </w:tcPr>
          <w:p w14:paraId="6DADB667"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F0D2970" w14:textId="77777777" w:rsidTr="00735F5E">
        <w:tc>
          <w:tcPr>
            <w:tcW w:w="7650" w:type="dxa"/>
          </w:tcPr>
          <w:p w14:paraId="52B50A18" w14:textId="4771232B" w:rsidR="00735F5E" w:rsidRPr="000B4D3E" w:rsidRDefault="00261183"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 xml:space="preserve">62. </w:t>
            </w:r>
            <w:r w:rsidR="00735F5E" w:rsidRPr="000B4D3E">
              <w:rPr>
                <w:rFonts w:ascii="Times New Roman" w:hAnsi="Times New Roman" w:cs="Times New Roman"/>
                <w:bCs/>
                <w:sz w:val="24"/>
                <w:szCs w:val="24"/>
                <w:lang w:val="kk-KZ"/>
              </w:rPr>
              <w:t>Егер достарым немесе отбасы мүшелерім келіспесе, мен шешімдерімді жиі өзгертемін</w:t>
            </w:r>
          </w:p>
        </w:tc>
        <w:tc>
          <w:tcPr>
            <w:tcW w:w="1984" w:type="dxa"/>
          </w:tcPr>
          <w:p w14:paraId="06511131"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EE5C4D6" w14:textId="77777777" w:rsidTr="00735F5E">
        <w:tc>
          <w:tcPr>
            <w:tcW w:w="7650" w:type="dxa"/>
          </w:tcPr>
          <w:p w14:paraId="66FBA712"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63. Мен өз әрекеттерімді жоспарлауға тырысқанда күштенуге ұшыраймын</w:t>
            </w:r>
          </w:p>
        </w:tc>
        <w:tc>
          <w:tcPr>
            <w:tcW w:w="1984" w:type="dxa"/>
          </w:tcPr>
          <w:p w14:paraId="5F454144"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0B07877" w14:textId="77777777" w:rsidTr="00735F5E">
        <w:tc>
          <w:tcPr>
            <w:tcW w:w="7650" w:type="dxa"/>
          </w:tcPr>
          <w:p w14:paraId="4FBD3E9A"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64. Мен үшін өмір – үздіксіз оқу, өзгеру және өсу процесі</w:t>
            </w:r>
          </w:p>
        </w:tc>
        <w:tc>
          <w:tcPr>
            <w:tcW w:w="1984" w:type="dxa"/>
          </w:tcPr>
          <w:p w14:paraId="2A177356"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AEAA8BA" w14:textId="77777777" w:rsidTr="00735F5E">
        <w:tc>
          <w:tcPr>
            <w:tcW w:w="7650" w:type="dxa"/>
          </w:tcPr>
          <w:p w14:paraId="6D0A5F58"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65.</w:t>
            </w:r>
            <w:r w:rsidRPr="000B4D3E">
              <w:rPr>
                <w:rFonts w:ascii="Times New Roman" w:hAnsi="Times New Roman" w:cs="Times New Roman"/>
                <w:sz w:val="24"/>
                <w:szCs w:val="24"/>
              </w:rPr>
              <w:t xml:space="preserve"> </w:t>
            </w:r>
            <w:r w:rsidRPr="000B4D3E">
              <w:rPr>
                <w:rFonts w:ascii="Times New Roman" w:hAnsi="Times New Roman" w:cs="Times New Roman"/>
                <w:bCs/>
                <w:sz w:val="24"/>
                <w:szCs w:val="24"/>
              </w:rPr>
              <w:t xml:space="preserve">Кейде </w:t>
            </w:r>
            <w:r w:rsidRPr="000B4D3E">
              <w:rPr>
                <w:rFonts w:ascii="Times New Roman" w:hAnsi="Times New Roman" w:cs="Times New Roman"/>
                <w:bCs/>
                <w:sz w:val="24"/>
                <w:szCs w:val="24"/>
                <w:lang w:val="kk-KZ"/>
              </w:rPr>
              <w:t>М</w:t>
            </w:r>
            <w:r w:rsidRPr="000B4D3E">
              <w:rPr>
                <w:rFonts w:ascii="Times New Roman" w:hAnsi="Times New Roman" w:cs="Times New Roman"/>
                <w:bCs/>
                <w:sz w:val="24"/>
                <w:szCs w:val="24"/>
              </w:rPr>
              <w:t>ен</w:t>
            </w:r>
            <w:r w:rsidRPr="000B4D3E">
              <w:rPr>
                <w:rFonts w:ascii="Times New Roman" w:hAnsi="Times New Roman" w:cs="Times New Roman"/>
                <w:bCs/>
                <w:sz w:val="24"/>
                <w:szCs w:val="24"/>
                <w:lang w:val="kk-KZ"/>
              </w:rPr>
              <w:t>, өз</w:t>
            </w:r>
            <w:r w:rsidRPr="000B4D3E">
              <w:rPr>
                <w:rFonts w:ascii="Times New Roman" w:hAnsi="Times New Roman" w:cs="Times New Roman"/>
                <w:bCs/>
                <w:sz w:val="24"/>
                <w:szCs w:val="24"/>
              </w:rPr>
              <w:t xml:space="preserve"> өміріме қажет нәрсенің бәрін жасағандай сезінемін </w:t>
            </w:r>
          </w:p>
        </w:tc>
        <w:tc>
          <w:tcPr>
            <w:tcW w:w="1984" w:type="dxa"/>
          </w:tcPr>
          <w:p w14:paraId="41F8A54F"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4580680" w14:textId="77777777" w:rsidTr="00735F5E">
        <w:tc>
          <w:tcPr>
            <w:tcW w:w="7650" w:type="dxa"/>
          </w:tcPr>
          <w:p w14:paraId="1757F064"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66. Көптеген күндер бойы мен өз өмірімді қалай өткізгенім туралы </w:t>
            </w:r>
            <w:r w:rsidRPr="000B4D3E">
              <w:rPr>
                <w:rFonts w:ascii="Times New Roman" w:hAnsi="Times New Roman" w:cs="Times New Roman"/>
                <w:bCs/>
                <w:sz w:val="24"/>
                <w:szCs w:val="24"/>
                <w:lang w:val="kk-KZ"/>
              </w:rPr>
              <w:t xml:space="preserve">жаман </w:t>
            </w:r>
            <w:r w:rsidRPr="000B4D3E">
              <w:rPr>
                <w:rFonts w:ascii="Times New Roman" w:hAnsi="Times New Roman" w:cs="Times New Roman"/>
                <w:bCs/>
                <w:sz w:val="24"/>
                <w:szCs w:val="24"/>
              </w:rPr>
              <w:t>ойлардан оянамын</w:t>
            </w:r>
          </w:p>
        </w:tc>
        <w:tc>
          <w:tcPr>
            <w:tcW w:w="1984" w:type="dxa"/>
          </w:tcPr>
          <w:p w14:paraId="23ADF9E2"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9B8AC49" w14:textId="77777777" w:rsidTr="00735F5E">
        <w:tc>
          <w:tcPr>
            <w:tcW w:w="7650" w:type="dxa"/>
          </w:tcPr>
          <w:p w14:paraId="1FFE4D92"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67.Мен достарыма сене алатынымды білемін және олар </w:t>
            </w:r>
            <w:r w:rsidRPr="000B4D3E">
              <w:rPr>
                <w:rFonts w:ascii="Times New Roman" w:hAnsi="Times New Roman" w:cs="Times New Roman"/>
                <w:bCs/>
                <w:sz w:val="24"/>
                <w:szCs w:val="24"/>
                <w:lang w:val="kk-KZ"/>
              </w:rPr>
              <w:t xml:space="preserve">да </w:t>
            </w:r>
            <w:r w:rsidRPr="000B4D3E">
              <w:rPr>
                <w:rFonts w:ascii="Times New Roman" w:hAnsi="Times New Roman" w:cs="Times New Roman"/>
                <w:bCs/>
                <w:sz w:val="24"/>
                <w:szCs w:val="24"/>
              </w:rPr>
              <w:t>маған сене алатынын біледі</w:t>
            </w:r>
          </w:p>
        </w:tc>
        <w:tc>
          <w:tcPr>
            <w:tcW w:w="1984" w:type="dxa"/>
          </w:tcPr>
          <w:p w14:paraId="79F2912F"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BD99696" w14:textId="77777777" w:rsidTr="00735F5E">
        <w:tc>
          <w:tcPr>
            <w:tcW w:w="7650" w:type="dxa"/>
          </w:tcPr>
          <w:p w14:paraId="6CB6623B"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68. Мен әлеуметтік қысымға ұшырап қаламын-ау деп ойлайтын инемесе әрекет ететін адамдар</w:t>
            </w:r>
            <w:r w:rsidRPr="000B4D3E">
              <w:rPr>
                <w:rFonts w:ascii="Times New Roman" w:hAnsi="Times New Roman" w:cs="Times New Roman"/>
                <w:bCs/>
                <w:sz w:val="24"/>
                <w:szCs w:val="24"/>
                <w:lang w:val="kk-KZ"/>
              </w:rPr>
              <w:t>дың қатарынан емеспін</w:t>
            </w:r>
          </w:p>
        </w:tc>
        <w:tc>
          <w:tcPr>
            <w:tcW w:w="1984" w:type="dxa"/>
          </w:tcPr>
          <w:p w14:paraId="2BE358FC"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78081DA" w14:textId="77777777" w:rsidTr="00735F5E">
        <w:tc>
          <w:tcPr>
            <w:tcW w:w="7650" w:type="dxa"/>
          </w:tcPr>
          <w:p w14:paraId="7572C691"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69. Маған сәйкес келетін іс-әрекет пен қарым-қатынасты табу</w:t>
            </w:r>
            <w:r w:rsidRPr="000B4D3E">
              <w:rPr>
                <w:rFonts w:ascii="Times New Roman" w:hAnsi="Times New Roman" w:cs="Times New Roman"/>
                <w:bCs/>
                <w:sz w:val="24"/>
                <w:szCs w:val="24"/>
                <w:lang w:val="kk-KZ"/>
              </w:rPr>
              <w:t>дағы</w:t>
            </w:r>
            <w:r w:rsidRPr="000B4D3E">
              <w:rPr>
                <w:rFonts w:ascii="Times New Roman" w:hAnsi="Times New Roman" w:cs="Times New Roman"/>
                <w:bCs/>
                <w:sz w:val="24"/>
                <w:szCs w:val="24"/>
              </w:rPr>
              <w:t xml:space="preserve"> әрекеттерім өте сәтті болды</w:t>
            </w:r>
          </w:p>
        </w:tc>
        <w:tc>
          <w:tcPr>
            <w:tcW w:w="1984" w:type="dxa"/>
          </w:tcPr>
          <w:p w14:paraId="4F388CDB"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127A6197" w14:textId="77777777" w:rsidTr="00735F5E">
        <w:tc>
          <w:tcPr>
            <w:tcW w:w="7650" w:type="dxa"/>
          </w:tcPr>
          <w:p w14:paraId="28026F4C"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70. Менің көзқарастарымның жылдар бойы өзгеріп, </w:t>
            </w:r>
            <w:r w:rsidRPr="000B4D3E">
              <w:rPr>
                <w:rFonts w:ascii="Times New Roman" w:hAnsi="Times New Roman" w:cs="Times New Roman"/>
                <w:bCs/>
                <w:sz w:val="24"/>
                <w:szCs w:val="24"/>
                <w:lang w:val="kk-KZ"/>
              </w:rPr>
              <w:t>«</w:t>
            </w:r>
            <w:r w:rsidRPr="000B4D3E">
              <w:rPr>
                <w:rFonts w:ascii="Times New Roman" w:hAnsi="Times New Roman" w:cs="Times New Roman"/>
                <w:bCs/>
                <w:sz w:val="24"/>
                <w:szCs w:val="24"/>
              </w:rPr>
              <w:t>өсіп келе жатқанын» көру маған қуаныш сыйлайды</w:t>
            </w:r>
          </w:p>
        </w:tc>
        <w:tc>
          <w:tcPr>
            <w:tcW w:w="1984" w:type="dxa"/>
          </w:tcPr>
          <w:p w14:paraId="00748E0E"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231AD1F7" w14:textId="77777777" w:rsidTr="00735F5E">
        <w:tc>
          <w:tcPr>
            <w:tcW w:w="7650" w:type="dxa"/>
          </w:tcPr>
          <w:p w14:paraId="7BFEA1AA"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71.Менің өмірдегі мақсаттарым мен үшін көңілсіздіктен гөрі қанағат көзі болып табылады</w:t>
            </w:r>
          </w:p>
        </w:tc>
        <w:tc>
          <w:tcPr>
            <w:tcW w:w="1984" w:type="dxa"/>
          </w:tcPr>
          <w:p w14:paraId="728CEADB"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7FB9B6F" w14:textId="77777777" w:rsidTr="00735F5E">
        <w:tc>
          <w:tcPr>
            <w:tcW w:w="7650" w:type="dxa"/>
          </w:tcPr>
          <w:p w14:paraId="56F5B4B0"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72.</w:t>
            </w:r>
            <w:r w:rsidRPr="000B4D3E">
              <w:rPr>
                <w:rFonts w:ascii="Times New Roman" w:hAnsi="Times New Roman" w:cs="Times New Roman"/>
                <w:sz w:val="24"/>
                <w:szCs w:val="24"/>
              </w:rPr>
              <w:t xml:space="preserve"> </w:t>
            </w:r>
            <w:r w:rsidRPr="000B4D3E">
              <w:rPr>
                <w:rFonts w:ascii="Times New Roman" w:hAnsi="Times New Roman" w:cs="Times New Roman"/>
                <w:bCs/>
                <w:sz w:val="24"/>
                <w:szCs w:val="24"/>
              </w:rPr>
              <w:t xml:space="preserve">Бұрын </w:t>
            </w:r>
            <w:r w:rsidRPr="000B4D3E">
              <w:rPr>
                <w:rFonts w:ascii="Times New Roman" w:hAnsi="Times New Roman" w:cs="Times New Roman"/>
                <w:bCs/>
                <w:sz w:val="24"/>
                <w:szCs w:val="24"/>
                <w:lang w:val="kk-KZ"/>
              </w:rPr>
              <w:t>менде</w:t>
            </w:r>
            <w:r w:rsidRPr="000B4D3E">
              <w:rPr>
                <w:rFonts w:ascii="Times New Roman" w:hAnsi="Times New Roman" w:cs="Times New Roman"/>
                <w:bCs/>
                <w:sz w:val="24"/>
                <w:szCs w:val="24"/>
              </w:rPr>
              <w:t xml:space="preserve"> өсу де, құлдыраулар </w:t>
            </w:r>
            <w:r w:rsidRPr="000B4D3E">
              <w:rPr>
                <w:rFonts w:ascii="Times New Roman" w:hAnsi="Times New Roman" w:cs="Times New Roman"/>
                <w:bCs/>
                <w:sz w:val="24"/>
                <w:szCs w:val="24"/>
                <w:lang w:val="kk-KZ"/>
              </w:rPr>
              <w:t xml:space="preserve">да </w:t>
            </w:r>
            <w:r w:rsidRPr="000B4D3E">
              <w:rPr>
                <w:rFonts w:ascii="Times New Roman" w:hAnsi="Times New Roman" w:cs="Times New Roman"/>
                <w:bCs/>
                <w:sz w:val="24"/>
                <w:szCs w:val="24"/>
              </w:rPr>
              <w:t>болған, бірақ мен ештеңені өзгертпес едім</w:t>
            </w:r>
          </w:p>
        </w:tc>
        <w:tc>
          <w:tcPr>
            <w:tcW w:w="1984" w:type="dxa"/>
          </w:tcPr>
          <w:p w14:paraId="2B21BA7A"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C43657E" w14:textId="77777777" w:rsidTr="00735F5E">
        <w:tc>
          <w:tcPr>
            <w:tcW w:w="7650" w:type="dxa"/>
          </w:tcPr>
          <w:p w14:paraId="1A86C53F"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 xml:space="preserve">73. Айналамдағы адамдармен сөйлескен кезде маған шынайы түрде ашылу </w:t>
            </w:r>
            <w:r w:rsidRPr="000B4D3E">
              <w:rPr>
                <w:rFonts w:ascii="Times New Roman" w:hAnsi="Times New Roman" w:cs="Times New Roman"/>
                <w:bCs/>
                <w:sz w:val="24"/>
                <w:szCs w:val="24"/>
                <w:lang w:val="kk-KZ"/>
              </w:rPr>
              <w:t>өте</w:t>
            </w:r>
            <w:r w:rsidRPr="000B4D3E">
              <w:rPr>
                <w:rFonts w:ascii="Times New Roman" w:hAnsi="Times New Roman" w:cs="Times New Roman"/>
                <w:bCs/>
                <w:sz w:val="24"/>
                <w:szCs w:val="24"/>
              </w:rPr>
              <w:t xml:space="preserve"> қиын</w:t>
            </w:r>
          </w:p>
        </w:tc>
        <w:tc>
          <w:tcPr>
            <w:tcW w:w="1984" w:type="dxa"/>
          </w:tcPr>
          <w:p w14:paraId="3F49C626"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52563D47" w14:textId="77777777" w:rsidTr="00735F5E">
        <w:tc>
          <w:tcPr>
            <w:tcW w:w="7650" w:type="dxa"/>
            <w:tcBorders>
              <w:bottom w:val="single" w:sz="4" w:space="0" w:color="auto"/>
            </w:tcBorders>
          </w:tcPr>
          <w:p w14:paraId="10994368"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74. Мен адамдардың өз өмірімде жасаған таңдауларымды қалай бағалайтынына</w:t>
            </w:r>
            <w:r w:rsidRPr="000B4D3E">
              <w:rPr>
                <w:rFonts w:ascii="Times New Roman" w:hAnsi="Times New Roman" w:cs="Times New Roman"/>
                <w:bCs/>
                <w:sz w:val="24"/>
                <w:szCs w:val="24"/>
              </w:rPr>
              <w:t xml:space="preserve"> </w:t>
            </w:r>
            <w:r w:rsidRPr="000B4D3E">
              <w:rPr>
                <w:rFonts w:ascii="Times New Roman" w:hAnsi="Times New Roman" w:cs="Times New Roman"/>
                <w:bCs/>
                <w:sz w:val="24"/>
                <w:szCs w:val="24"/>
                <w:lang w:val="kk-KZ"/>
              </w:rPr>
              <w:t>аса мән беремін</w:t>
            </w:r>
          </w:p>
        </w:tc>
        <w:tc>
          <w:tcPr>
            <w:tcW w:w="1984" w:type="dxa"/>
            <w:tcBorders>
              <w:bottom w:val="single" w:sz="4" w:space="0" w:color="auto"/>
            </w:tcBorders>
          </w:tcPr>
          <w:p w14:paraId="62BB9BD6"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B2B0FD0" w14:textId="77777777" w:rsidTr="00735F5E">
        <w:tc>
          <w:tcPr>
            <w:tcW w:w="7650" w:type="dxa"/>
            <w:tcBorders>
              <w:bottom w:val="nil"/>
            </w:tcBorders>
          </w:tcPr>
          <w:p w14:paraId="5179B325"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75. Мен үшін өмірімді өзіме сәйкес келетін етіп жоспарлау қиын</w:t>
            </w:r>
          </w:p>
        </w:tc>
        <w:tc>
          <w:tcPr>
            <w:tcW w:w="1984" w:type="dxa"/>
            <w:tcBorders>
              <w:bottom w:val="nil"/>
            </w:tcBorders>
          </w:tcPr>
          <w:p w14:paraId="44DA70ED"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bl>
    <w:p w14:paraId="0025FF4A" w14:textId="4CBF6A10" w:rsidR="00735F5E" w:rsidRPr="000B4D3E" w:rsidRDefault="00735F5E" w:rsidP="00E53413">
      <w:pPr>
        <w:tabs>
          <w:tab w:val="left" w:pos="993"/>
        </w:tabs>
        <w:rPr>
          <w:rFonts w:ascii="Times New Roman" w:hAnsi="Times New Roman" w:cs="Times New Roman"/>
        </w:rPr>
      </w:pPr>
      <w:r w:rsidRPr="000B4D3E">
        <w:rPr>
          <w:rFonts w:ascii="Times New Roman" w:hAnsi="Times New Roman" w:cs="Times New Roman"/>
        </w:rPr>
        <w:br w:type="page"/>
      </w:r>
    </w:p>
    <w:p w14:paraId="6654B9C9" w14:textId="0FC309B1" w:rsidR="00735F5E" w:rsidRPr="000B4D3E" w:rsidRDefault="00A2021C"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Ғ</w:t>
      </w:r>
      <w:r w:rsidR="00735F5E" w:rsidRPr="000B4D3E">
        <w:rPr>
          <w:rFonts w:ascii="Times New Roman" w:hAnsi="Times New Roman" w:cs="Times New Roman"/>
          <w:sz w:val="28"/>
          <w:szCs w:val="28"/>
          <w:lang w:val="kk-KZ"/>
        </w:rPr>
        <w:t xml:space="preserve"> 2 -  кестенің  жалғасы</w:t>
      </w:r>
    </w:p>
    <w:p w14:paraId="762FD6B4" w14:textId="77777777" w:rsidR="00735F5E" w:rsidRPr="000B4D3E" w:rsidRDefault="00735F5E" w:rsidP="00E53413">
      <w:pPr>
        <w:tabs>
          <w:tab w:val="left" w:pos="993"/>
        </w:tabs>
        <w:spacing w:after="0" w:line="240" w:lineRule="auto"/>
        <w:rPr>
          <w:rFonts w:ascii="Times New Roman" w:hAnsi="Times New Roman" w:cs="Times New Roman"/>
          <w:sz w:val="28"/>
          <w:szCs w:val="28"/>
          <w:lang w:val="kk-KZ"/>
        </w:rPr>
      </w:pPr>
    </w:p>
    <w:tbl>
      <w:tblPr>
        <w:tblStyle w:val="12"/>
        <w:tblW w:w="9634" w:type="dxa"/>
        <w:tblLook w:val="04A0" w:firstRow="1" w:lastRow="0" w:firstColumn="1" w:lastColumn="0" w:noHBand="0" w:noVBand="1"/>
      </w:tblPr>
      <w:tblGrid>
        <w:gridCol w:w="7650"/>
        <w:gridCol w:w="1984"/>
      </w:tblGrid>
      <w:tr w:rsidR="000B4D3E" w:rsidRPr="000B4D3E" w14:paraId="253BF648" w14:textId="77777777" w:rsidTr="00735F5E">
        <w:tc>
          <w:tcPr>
            <w:tcW w:w="7650" w:type="dxa"/>
          </w:tcPr>
          <w:p w14:paraId="58470194" w14:textId="5D787CE4"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w:t>
            </w:r>
          </w:p>
        </w:tc>
        <w:tc>
          <w:tcPr>
            <w:tcW w:w="1984" w:type="dxa"/>
          </w:tcPr>
          <w:p w14:paraId="37146A3A" w14:textId="725C2DE3"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2</w:t>
            </w:r>
          </w:p>
        </w:tc>
      </w:tr>
      <w:tr w:rsidR="000B4D3E" w:rsidRPr="000B4D3E" w14:paraId="402BD65B" w14:textId="77777777" w:rsidTr="00735F5E">
        <w:tc>
          <w:tcPr>
            <w:tcW w:w="7650" w:type="dxa"/>
          </w:tcPr>
          <w:p w14:paraId="0E0A5EA1" w14:textId="7CE88AE9"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76. Мен өмірімде бір нәрсені жақсартуға немесе өзгертуге тырысуды баяғыда қойдым</w:t>
            </w:r>
          </w:p>
        </w:tc>
        <w:tc>
          <w:tcPr>
            <w:tcW w:w="1984" w:type="dxa"/>
          </w:tcPr>
          <w:p w14:paraId="3EDD0594"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4111289F" w14:textId="77777777" w:rsidTr="00735F5E">
        <w:tc>
          <w:tcPr>
            <w:tcW w:w="7650" w:type="dxa"/>
          </w:tcPr>
          <w:p w14:paraId="6CCB47DC"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77. Мен өмірімде қандай жетістіктерге жеткенім туралы ойлауды ұнатамын</w:t>
            </w:r>
          </w:p>
        </w:tc>
        <w:tc>
          <w:tcPr>
            <w:tcW w:w="1984" w:type="dxa"/>
          </w:tcPr>
          <w:p w14:paraId="4D90A4DA"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337DEAF4" w14:textId="77777777" w:rsidTr="00735F5E">
        <w:tc>
          <w:tcPr>
            <w:tcW w:w="7650" w:type="dxa"/>
          </w:tcPr>
          <w:p w14:paraId="4A50250B"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rPr>
              <w:t>78. Мен өзімді достарыммен және таныстарыммен салыстырған кезде, кім екенім</w:t>
            </w:r>
            <w:r w:rsidRPr="000B4D3E">
              <w:rPr>
                <w:rFonts w:ascii="Times New Roman" w:hAnsi="Times New Roman" w:cs="Times New Roman"/>
                <w:bCs/>
                <w:sz w:val="24"/>
                <w:szCs w:val="24"/>
                <w:lang w:val="kk-KZ"/>
              </w:rPr>
              <w:t>нен ләззат аламын</w:t>
            </w:r>
          </w:p>
        </w:tc>
        <w:tc>
          <w:tcPr>
            <w:tcW w:w="1984" w:type="dxa"/>
          </w:tcPr>
          <w:p w14:paraId="7FA9E332"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195EEA41" w14:textId="77777777" w:rsidTr="00735F5E">
        <w:tc>
          <w:tcPr>
            <w:tcW w:w="7650" w:type="dxa"/>
          </w:tcPr>
          <w:p w14:paraId="00AB5ACD"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rPr>
              <w:t>79. М</w:t>
            </w:r>
            <w:r w:rsidRPr="000B4D3E">
              <w:rPr>
                <w:rFonts w:ascii="Times New Roman" w:hAnsi="Times New Roman" w:cs="Times New Roman"/>
                <w:bCs/>
                <w:sz w:val="24"/>
                <w:szCs w:val="24"/>
                <w:lang w:val="kk-KZ"/>
              </w:rPr>
              <w:t>ен және м</w:t>
            </w:r>
            <w:r w:rsidRPr="000B4D3E">
              <w:rPr>
                <w:rFonts w:ascii="Times New Roman" w:hAnsi="Times New Roman" w:cs="Times New Roman"/>
                <w:bCs/>
                <w:sz w:val="24"/>
                <w:szCs w:val="24"/>
              </w:rPr>
              <w:t xml:space="preserve">енің достарым бір-біріміздің </w:t>
            </w:r>
            <w:r w:rsidRPr="000B4D3E">
              <w:rPr>
                <w:rFonts w:ascii="Times New Roman" w:hAnsi="Times New Roman" w:cs="Times New Roman"/>
                <w:bCs/>
                <w:sz w:val="24"/>
                <w:szCs w:val="24"/>
                <w:lang w:val="kk-KZ"/>
              </w:rPr>
              <w:t xml:space="preserve">проблемаларымызға </w:t>
            </w:r>
            <w:r w:rsidRPr="000B4D3E">
              <w:rPr>
                <w:rFonts w:ascii="Times New Roman" w:hAnsi="Times New Roman" w:cs="Times New Roman"/>
                <w:bCs/>
                <w:sz w:val="24"/>
                <w:szCs w:val="24"/>
              </w:rPr>
              <w:t>жанашырмыз</w:t>
            </w:r>
          </w:p>
        </w:tc>
        <w:tc>
          <w:tcPr>
            <w:tcW w:w="1984" w:type="dxa"/>
          </w:tcPr>
          <w:p w14:paraId="48C71AE0"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0023523B" w14:textId="77777777" w:rsidTr="00735F5E">
        <w:tc>
          <w:tcPr>
            <w:tcW w:w="7650" w:type="dxa"/>
          </w:tcPr>
          <w:p w14:paraId="694D8D9D" w14:textId="77777777" w:rsidR="00735F5E" w:rsidRPr="000B4D3E" w:rsidRDefault="00735F5E" w:rsidP="00E53413">
            <w:pPr>
              <w:tabs>
                <w:tab w:val="left" w:pos="993"/>
                <w:tab w:val="left" w:pos="1520"/>
              </w:tabs>
              <w:jc w:val="both"/>
              <w:rPr>
                <w:rFonts w:ascii="Times New Roman" w:hAnsi="Times New Roman" w:cs="Times New Roman"/>
                <w:bCs/>
                <w:sz w:val="24"/>
                <w:szCs w:val="24"/>
              </w:rPr>
            </w:pPr>
            <w:r w:rsidRPr="000B4D3E">
              <w:rPr>
                <w:rFonts w:ascii="Times New Roman" w:hAnsi="Times New Roman" w:cs="Times New Roman"/>
                <w:bCs/>
                <w:sz w:val="24"/>
                <w:szCs w:val="24"/>
                <w:lang w:val="kk-KZ"/>
              </w:rPr>
              <w:t>80. Мен өзімді басқалар маңызды деп санайтын құндылықтарға емес, өзім  маңызды деп санайтын нәрселерге қарай бағалаймын</w:t>
            </w:r>
          </w:p>
        </w:tc>
        <w:tc>
          <w:tcPr>
            <w:tcW w:w="1984" w:type="dxa"/>
          </w:tcPr>
          <w:p w14:paraId="5F3E9D3F"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689EF890" w14:textId="77777777" w:rsidTr="00735F5E">
        <w:tc>
          <w:tcPr>
            <w:tcW w:w="7650" w:type="dxa"/>
          </w:tcPr>
          <w:p w14:paraId="66165AD4"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81.</w:t>
            </w:r>
            <w:r w:rsidRPr="000B4D3E">
              <w:rPr>
                <w:rFonts w:ascii="Times New Roman" w:hAnsi="Times New Roman" w:cs="Times New Roman"/>
                <w:sz w:val="24"/>
                <w:szCs w:val="24"/>
                <w:lang w:val="kk-KZ"/>
              </w:rPr>
              <w:t xml:space="preserve"> </w:t>
            </w:r>
            <w:r w:rsidRPr="000B4D3E">
              <w:rPr>
                <w:rFonts w:ascii="Times New Roman" w:hAnsi="Times New Roman" w:cs="Times New Roman"/>
                <w:bCs/>
                <w:sz w:val="24"/>
                <w:szCs w:val="24"/>
                <w:lang w:val="kk-KZ"/>
              </w:rPr>
              <w:t>Мен өз қалауыма сәйкес келетін өз үйім мен өмір салтымды құра алдым</w:t>
            </w:r>
          </w:p>
        </w:tc>
        <w:tc>
          <w:tcPr>
            <w:tcW w:w="1984" w:type="dxa"/>
          </w:tcPr>
          <w:p w14:paraId="02A7561B"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9FEF18C" w14:textId="77777777" w:rsidTr="00735F5E">
        <w:tc>
          <w:tcPr>
            <w:tcW w:w="7650" w:type="dxa"/>
          </w:tcPr>
          <w:p w14:paraId="35B29358"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82. Кәрі итке жаңа амалдарды үйретуге болмайды деген дұрыс</w:t>
            </w:r>
            <w:r w:rsidRPr="000B4D3E">
              <w:rPr>
                <w:rFonts w:ascii="Times New Roman" w:hAnsi="Times New Roman" w:cs="Times New Roman"/>
                <w:bCs/>
                <w:sz w:val="24"/>
                <w:szCs w:val="24"/>
              </w:rPr>
              <w:t xml:space="preserve"> </w:t>
            </w:r>
            <w:r w:rsidRPr="000B4D3E">
              <w:rPr>
                <w:rFonts w:ascii="Times New Roman" w:hAnsi="Times New Roman" w:cs="Times New Roman"/>
                <w:bCs/>
                <w:sz w:val="24"/>
                <w:szCs w:val="24"/>
                <w:lang w:val="kk-KZ"/>
              </w:rPr>
              <w:t xml:space="preserve"> айтылған</w:t>
            </w:r>
          </w:p>
        </w:tc>
        <w:tc>
          <w:tcPr>
            <w:tcW w:w="1984" w:type="dxa"/>
          </w:tcPr>
          <w:p w14:paraId="1ECB5815"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0B4D3E" w:rsidRPr="000B4D3E" w14:paraId="7CDBF0CB" w14:textId="77777777" w:rsidTr="00735F5E">
        <w:tc>
          <w:tcPr>
            <w:tcW w:w="7650" w:type="dxa"/>
          </w:tcPr>
          <w:p w14:paraId="4485727B"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83.</w:t>
            </w:r>
            <w:r w:rsidRPr="000B4D3E">
              <w:rPr>
                <w:rFonts w:ascii="Times New Roman" w:eastAsia="Times New Roman" w:hAnsi="Times New Roman" w:cs="Times New Roman"/>
                <w:sz w:val="24"/>
                <w:szCs w:val="24"/>
                <w:lang w:val="kk-KZ" w:eastAsia="ru-RU"/>
              </w:rPr>
              <w:t xml:space="preserve"> </w:t>
            </w:r>
            <w:r w:rsidRPr="000B4D3E">
              <w:rPr>
                <w:rFonts w:ascii="Times New Roman" w:hAnsi="Times New Roman" w:cs="Times New Roman"/>
                <w:bCs/>
                <w:sz w:val="24"/>
                <w:szCs w:val="24"/>
                <w:lang w:val="kk-KZ"/>
              </w:rPr>
              <w:t>Сайып келгенде, менің өмірімнің құны аз деп сенімді түрде айта аламын</w:t>
            </w:r>
          </w:p>
        </w:tc>
        <w:tc>
          <w:tcPr>
            <w:tcW w:w="1984" w:type="dxa"/>
          </w:tcPr>
          <w:p w14:paraId="4E85C4CE"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r w:rsidR="00735F5E" w:rsidRPr="000B4D3E" w14:paraId="7B5F1E00" w14:textId="77777777" w:rsidTr="00735F5E">
        <w:tc>
          <w:tcPr>
            <w:tcW w:w="7650" w:type="dxa"/>
          </w:tcPr>
          <w:p w14:paraId="1CB19369" w14:textId="77777777" w:rsidR="00735F5E" w:rsidRPr="000B4D3E" w:rsidRDefault="00735F5E" w:rsidP="00E53413">
            <w:pPr>
              <w:tabs>
                <w:tab w:val="left" w:pos="993"/>
                <w:tab w:val="left" w:pos="1520"/>
              </w:tabs>
              <w:jc w:val="both"/>
              <w:rPr>
                <w:rFonts w:ascii="Times New Roman" w:hAnsi="Times New Roman" w:cs="Times New Roman"/>
                <w:bCs/>
                <w:sz w:val="24"/>
                <w:szCs w:val="24"/>
                <w:lang w:val="kk-KZ"/>
              </w:rPr>
            </w:pPr>
            <w:r w:rsidRPr="000B4D3E">
              <w:rPr>
                <w:rFonts w:ascii="Times New Roman" w:hAnsi="Times New Roman" w:cs="Times New Roman"/>
                <w:bCs/>
                <w:sz w:val="24"/>
                <w:szCs w:val="24"/>
                <w:lang w:val="kk-KZ"/>
              </w:rPr>
              <w:t>84.</w:t>
            </w:r>
            <w:r w:rsidRPr="000B4D3E">
              <w:rPr>
                <w:rFonts w:ascii="Times New Roman" w:eastAsia="Times New Roman" w:hAnsi="Times New Roman" w:cs="Times New Roman"/>
                <w:sz w:val="24"/>
                <w:szCs w:val="24"/>
                <w:lang w:val="kk-KZ" w:eastAsia="ru-RU"/>
              </w:rPr>
              <w:t xml:space="preserve"> </w:t>
            </w:r>
            <w:r w:rsidRPr="000B4D3E">
              <w:rPr>
                <w:rFonts w:ascii="Times New Roman" w:hAnsi="Times New Roman" w:cs="Times New Roman"/>
                <w:bCs/>
                <w:sz w:val="24"/>
                <w:szCs w:val="24"/>
                <w:lang w:val="kk-KZ"/>
              </w:rPr>
              <w:t>Әркімнің өз кемшілігі бар, бірақ менікі олардан да көп сияқты</w:t>
            </w:r>
          </w:p>
        </w:tc>
        <w:tc>
          <w:tcPr>
            <w:tcW w:w="1984" w:type="dxa"/>
          </w:tcPr>
          <w:p w14:paraId="6370D9C4" w14:textId="77777777" w:rsidR="00735F5E" w:rsidRPr="000B4D3E" w:rsidRDefault="00735F5E" w:rsidP="00E53413">
            <w:pPr>
              <w:tabs>
                <w:tab w:val="left" w:pos="993"/>
                <w:tab w:val="left" w:pos="1520"/>
              </w:tabs>
              <w:jc w:val="center"/>
              <w:rPr>
                <w:rFonts w:ascii="Times New Roman" w:hAnsi="Times New Roman" w:cs="Times New Roman"/>
                <w:bCs/>
                <w:sz w:val="24"/>
                <w:szCs w:val="24"/>
                <w:lang w:val="kk-KZ"/>
              </w:rPr>
            </w:pPr>
            <w:r w:rsidRPr="000B4D3E">
              <w:rPr>
                <w:rFonts w:ascii="Times New Roman" w:hAnsi="Times New Roman" w:cs="Times New Roman"/>
                <w:bCs/>
                <w:sz w:val="24"/>
                <w:szCs w:val="24"/>
                <w:lang w:val="kk-KZ"/>
              </w:rPr>
              <w:t>1   2   3   4   5  6</w:t>
            </w:r>
          </w:p>
        </w:tc>
      </w:tr>
    </w:tbl>
    <w:p w14:paraId="0B0ED220" w14:textId="77777777" w:rsidR="00501F88" w:rsidRPr="000B4D3E" w:rsidRDefault="00501F88" w:rsidP="00E53413">
      <w:pPr>
        <w:tabs>
          <w:tab w:val="left" w:pos="993"/>
          <w:tab w:val="left" w:pos="1520"/>
        </w:tabs>
        <w:spacing w:after="0" w:line="240" w:lineRule="auto"/>
        <w:rPr>
          <w:rFonts w:ascii="Times New Roman" w:hAnsi="Times New Roman" w:cs="Times New Roman"/>
          <w:b/>
          <w:sz w:val="24"/>
          <w:szCs w:val="24"/>
          <w:lang w:val="kk-KZ"/>
        </w:rPr>
      </w:pPr>
    </w:p>
    <w:p w14:paraId="529FCD4C" w14:textId="77777777" w:rsidR="00501F88" w:rsidRPr="000B4D3E" w:rsidRDefault="00501F88" w:rsidP="00E53413">
      <w:pPr>
        <w:tabs>
          <w:tab w:val="left" w:pos="993"/>
          <w:tab w:val="left" w:pos="1520"/>
        </w:tabs>
        <w:spacing w:after="0" w:line="240" w:lineRule="auto"/>
        <w:rPr>
          <w:rFonts w:ascii="Times New Roman" w:hAnsi="Times New Roman" w:cs="Times New Roman"/>
          <w:sz w:val="24"/>
          <w:szCs w:val="24"/>
          <w:lang w:val="kk-KZ"/>
        </w:rPr>
      </w:pPr>
    </w:p>
    <w:p w14:paraId="5793B4E0" w14:textId="77777777" w:rsidR="00501F88" w:rsidRPr="000B4D3E" w:rsidRDefault="00501F88" w:rsidP="00E53413">
      <w:pPr>
        <w:tabs>
          <w:tab w:val="left" w:pos="993"/>
          <w:tab w:val="left" w:pos="1520"/>
        </w:tabs>
        <w:spacing w:after="0" w:line="240" w:lineRule="auto"/>
        <w:rPr>
          <w:rFonts w:ascii="Times New Roman" w:hAnsi="Times New Roman" w:cs="Times New Roman"/>
          <w:sz w:val="24"/>
          <w:szCs w:val="24"/>
          <w:lang w:val="kk-KZ"/>
        </w:rPr>
      </w:pPr>
    </w:p>
    <w:p w14:paraId="588ECE2A" w14:textId="77777777" w:rsidR="00F501F2" w:rsidRPr="000B4D3E" w:rsidRDefault="00F501F2" w:rsidP="00E53413">
      <w:pPr>
        <w:tabs>
          <w:tab w:val="left" w:pos="993"/>
          <w:tab w:val="left" w:pos="1520"/>
        </w:tabs>
        <w:spacing w:after="0" w:line="240" w:lineRule="auto"/>
        <w:rPr>
          <w:rFonts w:ascii="Times New Roman" w:hAnsi="Times New Roman" w:cs="Times New Roman"/>
          <w:sz w:val="24"/>
          <w:szCs w:val="24"/>
          <w:lang w:val="kk-KZ"/>
        </w:rPr>
      </w:pPr>
    </w:p>
    <w:p w14:paraId="79880476" w14:textId="77777777" w:rsidR="00501F88" w:rsidRPr="000B4D3E" w:rsidRDefault="00501F88" w:rsidP="00E53413">
      <w:pPr>
        <w:tabs>
          <w:tab w:val="left" w:pos="993"/>
          <w:tab w:val="left" w:pos="1520"/>
        </w:tabs>
        <w:spacing w:after="0" w:line="240" w:lineRule="auto"/>
        <w:rPr>
          <w:rFonts w:ascii="Times New Roman" w:hAnsi="Times New Roman" w:cs="Times New Roman"/>
          <w:sz w:val="24"/>
          <w:szCs w:val="24"/>
          <w:lang w:val="kk-KZ"/>
        </w:rPr>
      </w:pPr>
    </w:p>
    <w:p w14:paraId="72200F96" w14:textId="0F91F0C8" w:rsidR="00501F88" w:rsidRPr="000B4D3E" w:rsidRDefault="00501F88" w:rsidP="00E53413">
      <w:pPr>
        <w:tabs>
          <w:tab w:val="left" w:pos="993"/>
          <w:tab w:val="left" w:pos="1520"/>
        </w:tabs>
        <w:spacing w:after="0" w:line="240" w:lineRule="auto"/>
        <w:rPr>
          <w:rFonts w:ascii="Times New Roman" w:hAnsi="Times New Roman" w:cs="Times New Roman"/>
          <w:sz w:val="24"/>
          <w:szCs w:val="24"/>
          <w:lang w:val="kk-KZ"/>
        </w:rPr>
      </w:pPr>
    </w:p>
    <w:p w14:paraId="6CCEEDD0" w14:textId="59863780"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0D0C1BEB" w14:textId="2497C7DC"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6DDB1351" w14:textId="088106CF"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58EEFAC1" w14:textId="6316A9DC"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777F3E67" w14:textId="6789DB51"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2EAFB3D4" w14:textId="25929A18"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042E488A" w14:textId="7EA183FC"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1551610C" w14:textId="6E04BEA2"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47122C4F" w14:textId="1F3ABC6D"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2B5B6064" w14:textId="6B8D980B"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320ED548" w14:textId="7E190B96"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21DE70EE" w14:textId="6D9F229D"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0CFFDE2B" w14:textId="4EFAD849"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084838FF" w14:textId="55BF4542"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25D0DEC7" w14:textId="58FF3E0D"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52FC56AF" w14:textId="359648DF"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61766FEC" w14:textId="17B09391"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6C19EB8D" w14:textId="396E842C"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5FD160E0" w14:textId="77777777" w:rsidR="001F44A1" w:rsidRPr="000B4D3E" w:rsidRDefault="001F44A1" w:rsidP="00E53413">
      <w:pPr>
        <w:tabs>
          <w:tab w:val="left" w:pos="993"/>
          <w:tab w:val="left" w:pos="1520"/>
        </w:tabs>
        <w:spacing w:after="0" w:line="240" w:lineRule="auto"/>
        <w:rPr>
          <w:rFonts w:ascii="Times New Roman" w:hAnsi="Times New Roman" w:cs="Times New Roman"/>
          <w:sz w:val="24"/>
          <w:szCs w:val="24"/>
          <w:lang w:val="kk-KZ"/>
        </w:rPr>
      </w:pPr>
    </w:p>
    <w:p w14:paraId="5302DCE9" w14:textId="77777777" w:rsidR="00501F88" w:rsidRPr="000B4D3E" w:rsidRDefault="00501F88" w:rsidP="00E53413">
      <w:pPr>
        <w:tabs>
          <w:tab w:val="left" w:pos="993"/>
          <w:tab w:val="left" w:pos="1520"/>
        </w:tabs>
        <w:spacing w:after="0" w:line="240" w:lineRule="auto"/>
        <w:rPr>
          <w:rFonts w:ascii="Times New Roman" w:hAnsi="Times New Roman" w:cs="Times New Roman"/>
          <w:sz w:val="24"/>
          <w:szCs w:val="24"/>
          <w:lang w:val="kk-KZ"/>
        </w:rPr>
      </w:pPr>
    </w:p>
    <w:p w14:paraId="2FE1B462" w14:textId="77777777" w:rsidR="00501F88" w:rsidRPr="000B4D3E" w:rsidRDefault="00501F88" w:rsidP="00E53413">
      <w:pPr>
        <w:tabs>
          <w:tab w:val="left" w:pos="993"/>
          <w:tab w:val="left" w:pos="1520"/>
        </w:tabs>
        <w:spacing w:after="0" w:line="240" w:lineRule="auto"/>
        <w:rPr>
          <w:rFonts w:ascii="Times New Roman" w:hAnsi="Times New Roman" w:cs="Times New Roman"/>
          <w:sz w:val="24"/>
          <w:szCs w:val="24"/>
          <w:lang w:val="kk-KZ"/>
        </w:rPr>
      </w:pPr>
    </w:p>
    <w:p w14:paraId="00D1CFFF" w14:textId="77777777" w:rsidR="00501F88" w:rsidRPr="000B4D3E" w:rsidRDefault="00501F88" w:rsidP="00E53413">
      <w:pPr>
        <w:tabs>
          <w:tab w:val="left" w:pos="993"/>
          <w:tab w:val="left" w:pos="1520"/>
        </w:tabs>
        <w:rPr>
          <w:rFonts w:ascii="Times New Roman" w:hAnsi="Times New Roman" w:cs="Times New Roman"/>
          <w:sz w:val="28"/>
          <w:szCs w:val="28"/>
          <w:lang w:val="kk-KZ"/>
        </w:rPr>
      </w:pPr>
    </w:p>
    <w:p w14:paraId="0C252C8D" w14:textId="77777777" w:rsidR="00501F88" w:rsidRPr="000B4D3E" w:rsidRDefault="00501F88" w:rsidP="00E53413">
      <w:pPr>
        <w:tabs>
          <w:tab w:val="left" w:pos="993"/>
          <w:tab w:val="left" w:pos="1520"/>
        </w:tabs>
        <w:rPr>
          <w:rFonts w:ascii="Times New Roman" w:hAnsi="Times New Roman" w:cs="Times New Roman"/>
          <w:sz w:val="28"/>
          <w:szCs w:val="28"/>
          <w:lang w:val="kk-KZ"/>
        </w:rPr>
      </w:pPr>
    </w:p>
    <w:p w14:paraId="092AD892" w14:textId="77777777" w:rsidR="00501F88" w:rsidRPr="000B4D3E" w:rsidRDefault="00501F88" w:rsidP="00E53413">
      <w:pPr>
        <w:tabs>
          <w:tab w:val="left" w:pos="993"/>
          <w:tab w:val="left" w:pos="1520"/>
        </w:tabs>
        <w:spacing w:after="0" w:line="240" w:lineRule="auto"/>
        <w:rPr>
          <w:rFonts w:ascii="Times New Roman" w:hAnsi="Times New Roman" w:cs="Times New Roman"/>
          <w:sz w:val="28"/>
          <w:szCs w:val="28"/>
          <w:lang w:val="kk-KZ"/>
        </w:rPr>
      </w:pPr>
    </w:p>
    <w:p w14:paraId="4BC3129F" w14:textId="77777777" w:rsidR="001C47D4" w:rsidRPr="000B4D3E" w:rsidRDefault="001C47D4" w:rsidP="00E53413">
      <w:pPr>
        <w:tabs>
          <w:tab w:val="left" w:pos="993"/>
          <w:tab w:val="left" w:pos="1520"/>
        </w:tabs>
        <w:spacing w:after="0" w:line="240" w:lineRule="auto"/>
        <w:rPr>
          <w:rFonts w:ascii="Times New Roman" w:hAnsi="Times New Roman" w:cs="Times New Roman"/>
          <w:sz w:val="28"/>
          <w:szCs w:val="28"/>
          <w:lang w:val="kk-KZ"/>
        </w:rPr>
        <w:sectPr w:rsidR="001C47D4" w:rsidRPr="000B4D3E" w:rsidSect="00C20C68">
          <w:footerReference w:type="default" r:id="rId70"/>
          <w:pgSz w:w="11906" w:h="16838" w:code="9"/>
          <w:pgMar w:top="1134" w:right="567" w:bottom="1134" w:left="1701" w:header="709" w:footer="709" w:gutter="0"/>
          <w:pgNumType w:start="1"/>
          <w:cols w:space="708"/>
          <w:docGrid w:linePitch="360"/>
        </w:sectPr>
      </w:pPr>
    </w:p>
    <w:tbl>
      <w:tblPr>
        <w:tblStyle w:val="12"/>
        <w:tblpPr w:leftFromText="180" w:rightFromText="180" w:horzAnchor="margin" w:tblpXSpec="center" w:tblpY="-1133"/>
        <w:tblW w:w="14459" w:type="dxa"/>
        <w:tblLayout w:type="fixed"/>
        <w:tblLook w:val="0000" w:firstRow="0" w:lastRow="0" w:firstColumn="0" w:lastColumn="0" w:noHBand="0" w:noVBand="0"/>
      </w:tblPr>
      <w:tblGrid>
        <w:gridCol w:w="1026"/>
        <w:gridCol w:w="1706"/>
        <w:gridCol w:w="1663"/>
        <w:gridCol w:w="1275"/>
        <w:gridCol w:w="1134"/>
        <w:gridCol w:w="1134"/>
        <w:gridCol w:w="993"/>
        <w:gridCol w:w="992"/>
        <w:gridCol w:w="992"/>
        <w:gridCol w:w="992"/>
        <w:gridCol w:w="851"/>
        <w:gridCol w:w="850"/>
        <w:gridCol w:w="851"/>
      </w:tblGrid>
      <w:tr w:rsidR="000B4D3E" w:rsidRPr="000B4D3E" w14:paraId="581D8A91" w14:textId="77777777" w:rsidTr="00041B1C">
        <w:trPr>
          <w:trHeight w:val="851"/>
        </w:trPr>
        <w:tc>
          <w:tcPr>
            <w:tcW w:w="14459" w:type="dxa"/>
            <w:gridSpan w:val="13"/>
            <w:tcBorders>
              <w:top w:val="nil"/>
              <w:left w:val="nil"/>
              <w:bottom w:val="nil"/>
              <w:right w:val="nil"/>
            </w:tcBorders>
          </w:tcPr>
          <w:p w14:paraId="15AE3B16" w14:textId="7BD91AB6" w:rsidR="009167FA" w:rsidRPr="000B4D3E" w:rsidRDefault="009167FA" w:rsidP="00E53413">
            <w:pPr>
              <w:tabs>
                <w:tab w:val="left" w:pos="993"/>
              </w:tabs>
              <w:autoSpaceDE w:val="0"/>
              <w:autoSpaceDN w:val="0"/>
              <w:adjustRightInd w:val="0"/>
              <w:jc w:val="center"/>
              <w:rPr>
                <w:rFonts w:ascii="Times New Roman" w:hAnsi="Times New Roman" w:cs="Times New Roman"/>
                <w:b/>
                <w:bCs/>
                <w:sz w:val="24"/>
                <w:szCs w:val="24"/>
              </w:rPr>
            </w:pPr>
          </w:p>
        </w:tc>
      </w:tr>
      <w:tr w:rsidR="000B4D3E" w:rsidRPr="000B4D3E" w14:paraId="4B2DEB81" w14:textId="77777777" w:rsidTr="00A21C0E">
        <w:trPr>
          <w:trHeight w:val="70"/>
        </w:trPr>
        <w:tc>
          <w:tcPr>
            <w:tcW w:w="14459" w:type="dxa"/>
            <w:gridSpan w:val="13"/>
            <w:tcBorders>
              <w:top w:val="nil"/>
              <w:left w:val="nil"/>
              <w:bottom w:val="single" w:sz="4" w:space="0" w:color="auto"/>
              <w:right w:val="nil"/>
            </w:tcBorders>
          </w:tcPr>
          <w:p w14:paraId="3CC7B9A8" w14:textId="77777777" w:rsidR="00041B1C" w:rsidRPr="000B4D3E" w:rsidRDefault="00041B1C" w:rsidP="00E53413">
            <w:pPr>
              <w:tabs>
                <w:tab w:val="left" w:pos="993"/>
              </w:tabs>
              <w:autoSpaceDE w:val="0"/>
              <w:autoSpaceDN w:val="0"/>
              <w:adjustRightInd w:val="0"/>
              <w:jc w:val="center"/>
              <w:rPr>
                <w:rFonts w:ascii="Times New Roman" w:hAnsi="Times New Roman" w:cs="Times New Roman"/>
                <w:b/>
                <w:bCs/>
                <w:sz w:val="28"/>
                <w:szCs w:val="28"/>
                <w:lang w:val="kk-KZ"/>
              </w:rPr>
            </w:pPr>
          </w:p>
          <w:p w14:paraId="5777A303" w14:textId="77777777" w:rsidR="00041B1C" w:rsidRPr="000B4D3E" w:rsidRDefault="00041B1C" w:rsidP="00E53413">
            <w:pPr>
              <w:tabs>
                <w:tab w:val="left" w:pos="993"/>
              </w:tabs>
              <w:autoSpaceDE w:val="0"/>
              <w:autoSpaceDN w:val="0"/>
              <w:adjustRightInd w:val="0"/>
              <w:jc w:val="center"/>
              <w:rPr>
                <w:rFonts w:ascii="Times New Roman" w:hAnsi="Times New Roman" w:cs="Times New Roman"/>
                <w:b/>
                <w:bCs/>
                <w:sz w:val="28"/>
                <w:szCs w:val="28"/>
                <w:lang w:val="kk-KZ"/>
              </w:rPr>
            </w:pPr>
          </w:p>
          <w:p w14:paraId="35C21245" w14:textId="5FC25241" w:rsidR="00320D03" w:rsidRPr="000B4D3E" w:rsidRDefault="00320D03" w:rsidP="00E53413">
            <w:pPr>
              <w:tabs>
                <w:tab w:val="left" w:pos="993"/>
              </w:tabs>
              <w:autoSpaceDE w:val="0"/>
              <w:autoSpaceDN w:val="0"/>
              <w:adjustRightInd w:val="0"/>
              <w:jc w:val="center"/>
              <w:rPr>
                <w:rFonts w:ascii="Times New Roman" w:hAnsi="Times New Roman" w:cs="Times New Roman"/>
                <w:b/>
                <w:bCs/>
                <w:sz w:val="28"/>
                <w:szCs w:val="28"/>
                <w:lang w:val="kk-KZ"/>
              </w:rPr>
            </w:pPr>
            <w:r w:rsidRPr="000B4D3E">
              <w:rPr>
                <w:rFonts w:ascii="Times New Roman" w:hAnsi="Times New Roman" w:cs="Times New Roman"/>
                <w:b/>
                <w:bCs/>
                <w:sz w:val="28"/>
                <w:szCs w:val="28"/>
                <w:lang w:val="kk-KZ"/>
              </w:rPr>
              <w:t xml:space="preserve">ҚОСЫМША </w:t>
            </w:r>
            <w:r w:rsidR="00261183" w:rsidRPr="000B4D3E">
              <w:rPr>
                <w:rFonts w:ascii="Times New Roman" w:hAnsi="Times New Roman" w:cs="Times New Roman"/>
                <w:b/>
                <w:bCs/>
                <w:sz w:val="28"/>
                <w:szCs w:val="28"/>
                <w:lang w:val="kk-KZ"/>
              </w:rPr>
              <w:t>Д</w:t>
            </w:r>
          </w:p>
          <w:p w14:paraId="48A969BE" w14:textId="77777777" w:rsidR="00A21C0E" w:rsidRPr="000B4D3E" w:rsidRDefault="00A21C0E" w:rsidP="00E53413">
            <w:pPr>
              <w:tabs>
                <w:tab w:val="left" w:pos="993"/>
              </w:tabs>
              <w:autoSpaceDE w:val="0"/>
              <w:autoSpaceDN w:val="0"/>
              <w:adjustRightInd w:val="0"/>
              <w:jc w:val="center"/>
              <w:rPr>
                <w:rFonts w:ascii="Times New Roman" w:hAnsi="Times New Roman" w:cs="Times New Roman"/>
                <w:b/>
                <w:bCs/>
                <w:sz w:val="28"/>
                <w:szCs w:val="28"/>
                <w:lang w:val="kk-KZ"/>
              </w:rPr>
            </w:pPr>
          </w:p>
          <w:p w14:paraId="570EAD5B" w14:textId="29CAB84F" w:rsidR="00320D03" w:rsidRPr="000B4D3E" w:rsidRDefault="00320D03" w:rsidP="00E53413">
            <w:pPr>
              <w:tabs>
                <w:tab w:val="left" w:pos="993"/>
              </w:tabs>
              <w:autoSpaceDE w:val="0"/>
              <w:autoSpaceDN w:val="0"/>
              <w:adjustRightInd w:val="0"/>
              <w:jc w:val="center"/>
              <w:rPr>
                <w:rFonts w:ascii="Times New Roman" w:hAnsi="Times New Roman" w:cs="Times New Roman"/>
                <w:b/>
                <w:bCs/>
                <w:sz w:val="28"/>
                <w:szCs w:val="28"/>
                <w:lang w:val="kk-KZ"/>
              </w:rPr>
            </w:pPr>
            <w:r w:rsidRPr="000B4D3E">
              <w:rPr>
                <w:rFonts w:ascii="Times New Roman" w:hAnsi="Times New Roman" w:cs="Times New Roman"/>
                <w:b/>
                <w:bCs/>
                <w:sz w:val="28"/>
                <w:szCs w:val="28"/>
              </w:rPr>
              <w:t>Корреляци</w:t>
            </w:r>
            <w:r w:rsidRPr="000B4D3E">
              <w:rPr>
                <w:rFonts w:ascii="Times New Roman" w:hAnsi="Times New Roman" w:cs="Times New Roman"/>
                <w:b/>
                <w:bCs/>
                <w:sz w:val="28"/>
                <w:szCs w:val="28"/>
                <w:lang w:val="kk-KZ"/>
              </w:rPr>
              <w:t>ялар</w:t>
            </w:r>
          </w:p>
          <w:p w14:paraId="1688C8A2" w14:textId="77777777" w:rsidR="00320D03" w:rsidRPr="000B4D3E" w:rsidRDefault="00320D03" w:rsidP="00E53413">
            <w:pPr>
              <w:tabs>
                <w:tab w:val="left" w:pos="993"/>
              </w:tabs>
              <w:autoSpaceDE w:val="0"/>
              <w:autoSpaceDN w:val="0"/>
              <w:adjustRightInd w:val="0"/>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261183"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 xml:space="preserve"> 1</w:t>
            </w:r>
          </w:p>
          <w:p w14:paraId="22D7C85A" w14:textId="2CB77ED0" w:rsidR="00A21C0E" w:rsidRPr="000B4D3E" w:rsidRDefault="00A21C0E" w:rsidP="00E53413">
            <w:pPr>
              <w:tabs>
                <w:tab w:val="left" w:pos="993"/>
              </w:tabs>
              <w:autoSpaceDE w:val="0"/>
              <w:autoSpaceDN w:val="0"/>
              <w:adjustRightInd w:val="0"/>
              <w:rPr>
                <w:rFonts w:ascii="Times New Roman" w:hAnsi="Times New Roman" w:cs="Times New Roman"/>
                <w:sz w:val="28"/>
                <w:szCs w:val="28"/>
                <w:lang w:val="kk-KZ"/>
              </w:rPr>
            </w:pPr>
          </w:p>
        </w:tc>
      </w:tr>
      <w:tr w:rsidR="000B4D3E" w:rsidRPr="000B4D3E" w14:paraId="7AF19442" w14:textId="77777777" w:rsidTr="00A21C0E">
        <w:trPr>
          <w:trHeight w:val="70"/>
        </w:trPr>
        <w:tc>
          <w:tcPr>
            <w:tcW w:w="14459" w:type="dxa"/>
            <w:gridSpan w:val="13"/>
            <w:tcBorders>
              <w:top w:val="single" w:sz="4" w:space="0" w:color="auto"/>
            </w:tcBorders>
          </w:tcPr>
          <w:p w14:paraId="447FEE9B" w14:textId="52E2B027" w:rsidR="001F44A1" w:rsidRPr="000B4D3E" w:rsidRDefault="001F44A1"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Корреляци</w:t>
            </w:r>
            <w:r w:rsidRPr="000B4D3E">
              <w:rPr>
                <w:rFonts w:ascii="Times New Roman" w:hAnsi="Times New Roman" w:cs="Times New Roman"/>
                <w:sz w:val="24"/>
                <w:szCs w:val="24"/>
                <w:lang w:val="kk-KZ"/>
              </w:rPr>
              <w:t>ялар</w:t>
            </w:r>
          </w:p>
        </w:tc>
      </w:tr>
      <w:tr w:rsidR="000B4D3E" w:rsidRPr="000B4D3E" w14:paraId="2AC1A8A9" w14:textId="77777777" w:rsidTr="00A21C0E">
        <w:trPr>
          <w:trHeight w:val="1184"/>
        </w:trPr>
        <w:tc>
          <w:tcPr>
            <w:tcW w:w="4395" w:type="dxa"/>
            <w:gridSpan w:val="3"/>
            <w:tcBorders>
              <w:top w:val="single" w:sz="4" w:space="0" w:color="auto"/>
              <w:bottom w:val="single" w:sz="4" w:space="0" w:color="auto"/>
            </w:tcBorders>
          </w:tcPr>
          <w:p w14:paraId="0059B2C6"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rPr>
            </w:pPr>
          </w:p>
        </w:tc>
        <w:tc>
          <w:tcPr>
            <w:tcW w:w="1275" w:type="dxa"/>
            <w:tcBorders>
              <w:top w:val="single" w:sz="4" w:space="0" w:color="auto"/>
              <w:bottom w:val="single" w:sz="4" w:space="0" w:color="auto"/>
            </w:tcBorders>
          </w:tcPr>
          <w:p w14:paraId="0C2BFE18"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rPr>
              <w:t>Р.Шварц, М.Ерусалем</w:t>
            </w:r>
            <w:r w:rsidRPr="000B4D3E">
              <w:rPr>
                <w:rFonts w:ascii="Times New Roman" w:hAnsi="Times New Roman" w:cs="Times New Roman"/>
                <w:sz w:val="24"/>
                <w:szCs w:val="24"/>
                <w:lang w:val="kk-KZ"/>
              </w:rPr>
              <w:t>нің</w:t>
            </w:r>
          </w:p>
          <w:p w14:paraId="0EBF9FFC"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rPr>
              <w:t xml:space="preserve">Жалпы </w:t>
            </w:r>
            <w:r w:rsidRPr="000B4D3E">
              <w:rPr>
                <w:rFonts w:ascii="Times New Roman" w:hAnsi="Times New Roman" w:cs="Times New Roman"/>
                <w:sz w:val="24"/>
                <w:szCs w:val="24"/>
                <w:lang w:val="kk-KZ"/>
              </w:rPr>
              <w:t>өзіндік тиімділік шкаласы</w:t>
            </w:r>
          </w:p>
        </w:tc>
        <w:tc>
          <w:tcPr>
            <w:tcW w:w="1134" w:type="dxa"/>
            <w:tcBorders>
              <w:top w:val="single" w:sz="4" w:space="0" w:color="auto"/>
              <w:bottom w:val="single" w:sz="4" w:space="0" w:color="auto"/>
            </w:tcBorders>
          </w:tcPr>
          <w:p w14:paraId="6869506A"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rPr>
              <w:t>Затты</w:t>
            </w:r>
            <w:r w:rsidRPr="000B4D3E">
              <w:rPr>
                <w:rFonts w:ascii="Times New Roman" w:hAnsi="Times New Roman" w:cs="Times New Roman"/>
                <w:sz w:val="24"/>
                <w:szCs w:val="24"/>
                <w:lang w:val="kk-KZ"/>
              </w:rPr>
              <w:t>қ іс әрекет аумағында</w:t>
            </w:r>
          </w:p>
        </w:tc>
        <w:tc>
          <w:tcPr>
            <w:tcW w:w="1134" w:type="dxa"/>
            <w:tcBorders>
              <w:top w:val="single" w:sz="4" w:space="0" w:color="auto"/>
              <w:bottom w:val="single" w:sz="4" w:space="0" w:color="auto"/>
            </w:tcBorders>
          </w:tcPr>
          <w:p w14:paraId="2B3EE736"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қатынастар аумағында</w:t>
            </w:r>
          </w:p>
        </w:tc>
        <w:tc>
          <w:tcPr>
            <w:tcW w:w="993" w:type="dxa"/>
            <w:tcBorders>
              <w:top w:val="single" w:sz="4" w:space="0" w:color="auto"/>
              <w:bottom w:val="single" w:sz="4" w:space="0" w:color="auto"/>
            </w:tcBorders>
          </w:tcPr>
          <w:p w14:paraId="2738C59B"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lang w:val="kk-KZ"/>
              </w:rPr>
              <w:t>Танымдық</w:t>
            </w:r>
            <w:r w:rsidRPr="000B4D3E">
              <w:rPr>
                <w:rFonts w:ascii="Times New Roman" w:hAnsi="Times New Roman" w:cs="Times New Roman"/>
                <w:sz w:val="24"/>
                <w:szCs w:val="24"/>
              </w:rPr>
              <w:t xml:space="preserve"> мотивация</w:t>
            </w:r>
          </w:p>
        </w:tc>
        <w:tc>
          <w:tcPr>
            <w:tcW w:w="992" w:type="dxa"/>
            <w:tcBorders>
              <w:top w:val="single" w:sz="4" w:space="0" w:color="auto"/>
              <w:bottom w:val="single" w:sz="4" w:space="0" w:color="auto"/>
            </w:tcBorders>
          </w:tcPr>
          <w:p w14:paraId="48018D9F"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tc>
        <w:tc>
          <w:tcPr>
            <w:tcW w:w="992" w:type="dxa"/>
            <w:tcBorders>
              <w:top w:val="single" w:sz="4" w:space="0" w:color="auto"/>
              <w:bottom w:val="single" w:sz="4" w:space="0" w:color="auto"/>
            </w:tcBorders>
          </w:tcPr>
          <w:p w14:paraId="7EA2DD15"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 өзі дамыту мотивациясы</w:t>
            </w:r>
          </w:p>
        </w:tc>
        <w:tc>
          <w:tcPr>
            <w:tcW w:w="992" w:type="dxa"/>
            <w:tcBorders>
              <w:top w:val="single" w:sz="4" w:space="0" w:color="auto"/>
              <w:bottom w:val="single" w:sz="4" w:space="0" w:color="auto"/>
            </w:tcBorders>
          </w:tcPr>
          <w:p w14:paraId="4908640B" w14:textId="77777777" w:rsidR="00F103E8" w:rsidRPr="000B4D3E" w:rsidRDefault="00F103E8"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 құрметтеу мотивациясы</w:t>
            </w:r>
          </w:p>
        </w:tc>
        <w:tc>
          <w:tcPr>
            <w:tcW w:w="851" w:type="dxa"/>
            <w:tcBorders>
              <w:top w:val="single" w:sz="4" w:space="0" w:color="auto"/>
              <w:bottom w:val="single" w:sz="4" w:space="0" w:color="auto"/>
            </w:tcBorders>
          </w:tcPr>
          <w:p w14:paraId="61F2C5BF" w14:textId="1C9B1048" w:rsidR="00F103E8" w:rsidRPr="000B4D3E" w:rsidRDefault="000646BA"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И</w:t>
            </w:r>
            <w:r w:rsidR="00F103E8" w:rsidRPr="000B4D3E">
              <w:rPr>
                <w:rFonts w:ascii="Times New Roman" w:hAnsi="Times New Roman" w:cs="Times New Roman"/>
                <w:sz w:val="24"/>
                <w:szCs w:val="24"/>
              </w:rPr>
              <w:t>нтрое</w:t>
            </w:r>
            <w:r w:rsidR="00F103E8" w:rsidRPr="000B4D3E">
              <w:rPr>
                <w:rFonts w:ascii="Times New Roman" w:hAnsi="Times New Roman" w:cs="Times New Roman"/>
                <w:sz w:val="24"/>
                <w:szCs w:val="24"/>
                <w:lang w:val="kk-KZ"/>
              </w:rPr>
              <w:t>кцияланға</w:t>
            </w:r>
            <w:r w:rsidR="00F103E8" w:rsidRPr="000B4D3E">
              <w:rPr>
                <w:rFonts w:ascii="Times New Roman" w:hAnsi="Times New Roman" w:cs="Times New Roman"/>
                <w:sz w:val="24"/>
                <w:szCs w:val="24"/>
              </w:rPr>
              <w:t>я мотивация</w:t>
            </w:r>
          </w:p>
        </w:tc>
        <w:tc>
          <w:tcPr>
            <w:tcW w:w="850" w:type="dxa"/>
            <w:tcBorders>
              <w:top w:val="single" w:sz="4" w:space="0" w:color="auto"/>
              <w:bottom w:val="single" w:sz="4" w:space="0" w:color="auto"/>
            </w:tcBorders>
          </w:tcPr>
          <w:p w14:paraId="399922BA" w14:textId="03DADFC6" w:rsidR="00F103E8" w:rsidRPr="000B4D3E" w:rsidRDefault="000646BA"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Э</w:t>
            </w:r>
            <w:r w:rsidR="00F103E8" w:rsidRPr="000B4D3E">
              <w:rPr>
                <w:rFonts w:ascii="Times New Roman" w:hAnsi="Times New Roman" w:cs="Times New Roman"/>
                <w:sz w:val="24"/>
                <w:szCs w:val="24"/>
              </w:rPr>
              <w:t>кстернал</w:t>
            </w:r>
            <w:r w:rsidR="00F103E8" w:rsidRPr="000B4D3E">
              <w:rPr>
                <w:rFonts w:ascii="Times New Roman" w:hAnsi="Times New Roman" w:cs="Times New Roman"/>
                <w:sz w:val="24"/>
                <w:szCs w:val="24"/>
                <w:lang w:val="kk-KZ"/>
              </w:rPr>
              <w:t>ды</w:t>
            </w:r>
            <w:r w:rsidR="00F103E8" w:rsidRPr="000B4D3E">
              <w:rPr>
                <w:rFonts w:ascii="Times New Roman" w:hAnsi="Times New Roman" w:cs="Times New Roman"/>
                <w:sz w:val="24"/>
                <w:szCs w:val="24"/>
              </w:rPr>
              <w:t xml:space="preserve"> мотивация</w:t>
            </w:r>
          </w:p>
        </w:tc>
        <w:tc>
          <w:tcPr>
            <w:tcW w:w="851" w:type="dxa"/>
            <w:tcBorders>
              <w:top w:val="single" w:sz="4" w:space="0" w:color="auto"/>
              <w:bottom w:val="single" w:sz="4" w:space="0" w:color="auto"/>
            </w:tcBorders>
          </w:tcPr>
          <w:p w14:paraId="42D61A74" w14:textId="4782B9DD" w:rsidR="00F103E8" w:rsidRPr="000B4D3E" w:rsidRDefault="000646BA"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А</w:t>
            </w:r>
            <w:r w:rsidR="00F103E8" w:rsidRPr="000B4D3E">
              <w:rPr>
                <w:rFonts w:ascii="Times New Roman" w:hAnsi="Times New Roman" w:cs="Times New Roman"/>
                <w:sz w:val="24"/>
                <w:szCs w:val="24"/>
              </w:rPr>
              <w:t>мотивация</w:t>
            </w:r>
          </w:p>
        </w:tc>
      </w:tr>
      <w:tr w:rsidR="000B4D3E" w:rsidRPr="000B4D3E" w14:paraId="2F58198B" w14:textId="77777777" w:rsidTr="00A21C0E">
        <w:tc>
          <w:tcPr>
            <w:tcW w:w="1026" w:type="dxa"/>
          </w:tcPr>
          <w:p w14:paraId="6A025FAB" w14:textId="0E114A6B"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706" w:type="dxa"/>
          </w:tcPr>
          <w:p w14:paraId="781D1D1A" w14:textId="486090C9"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1663" w:type="dxa"/>
          </w:tcPr>
          <w:p w14:paraId="0FF26390" w14:textId="3B9F456A"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3</w:t>
            </w:r>
          </w:p>
        </w:tc>
        <w:tc>
          <w:tcPr>
            <w:tcW w:w="1275" w:type="dxa"/>
          </w:tcPr>
          <w:p w14:paraId="60E23B31" w14:textId="6836B78A"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1134" w:type="dxa"/>
          </w:tcPr>
          <w:p w14:paraId="6205A343" w14:textId="162C26A4"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1134" w:type="dxa"/>
          </w:tcPr>
          <w:p w14:paraId="0D5520BA" w14:textId="36D31E92"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993" w:type="dxa"/>
          </w:tcPr>
          <w:p w14:paraId="15D53BD1" w14:textId="5C489B55"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992" w:type="dxa"/>
          </w:tcPr>
          <w:p w14:paraId="306475E7" w14:textId="687BF2FA"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992" w:type="dxa"/>
          </w:tcPr>
          <w:p w14:paraId="190BE282" w14:textId="76255E9F"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992" w:type="dxa"/>
          </w:tcPr>
          <w:p w14:paraId="77FD428E" w14:textId="12ABF8FE"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851" w:type="dxa"/>
          </w:tcPr>
          <w:p w14:paraId="49EF3DAB" w14:textId="6A7BEC3B"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850" w:type="dxa"/>
          </w:tcPr>
          <w:p w14:paraId="7A1D9B2A" w14:textId="5B13D692"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12</w:t>
            </w:r>
          </w:p>
        </w:tc>
        <w:tc>
          <w:tcPr>
            <w:tcW w:w="851" w:type="dxa"/>
          </w:tcPr>
          <w:p w14:paraId="5CD6967D" w14:textId="6F160BA0"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13</w:t>
            </w:r>
          </w:p>
        </w:tc>
      </w:tr>
      <w:tr w:rsidR="000B4D3E" w:rsidRPr="000B4D3E" w14:paraId="7F859D74" w14:textId="77777777" w:rsidTr="00A21C0E">
        <w:tc>
          <w:tcPr>
            <w:tcW w:w="1026" w:type="dxa"/>
            <w:vMerge w:val="restart"/>
          </w:tcPr>
          <w:p w14:paraId="62703109"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Спирмен корреляциясы</w:t>
            </w:r>
          </w:p>
        </w:tc>
        <w:tc>
          <w:tcPr>
            <w:tcW w:w="1706" w:type="dxa"/>
            <w:vMerge w:val="restart"/>
          </w:tcPr>
          <w:p w14:paraId="051617B7"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Р.Шварц, М.Ерусалемнің  Жалпы өзіндік тиімділік шкаласы</w:t>
            </w:r>
          </w:p>
        </w:tc>
        <w:tc>
          <w:tcPr>
            <w:tcW w:w="1663" w:type="dxa"/>
          </w:tcPr>
          <w:p w14:paraId="3B987B1B"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Корреляция коэффиценті</w:t>
            </w:r>
          </w:p>
        </w:tc>
        <w:tc>
          <w:tcPr>
            <w:tcW w:w="1275" w:type="dxa"/>
          </w:tcPr>
          <w:p w14:paraId="63B79A6A"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134" w:type="dxa"/>
          </w:tcPr>
          <w:p w14:paraId="15ABCC05"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,241</w:t>
            </w:r>
            <w:r w:rsidRPr="000B4D3E">
              <w:rPr>
                <w:rFonts w:ascii="Times New Roman" w:hAnsi="Times New Roman" w:cs="Times New Roman"/>
                <w:sz w:val="24"/>
                <w:szCs w:val="24"/>
                <w:vertAlign w:val="superscript"/>
              </w:rPr>
              <w:t>**</w:t>
            </w:r>
          </w:p>
        </w:tc>
        <w:tc>
          <w:tcPr>
            <w:tcW w:w="1134" w:type="dxa"/>
          </w:tcPr>
          <w:p w14:paraId="7ABEAACA"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,105</w:t>
            </w:r>
          </w:p>
        </w:tc>
        <w:tc>
          <w:tcPr>
            <w:tcW w:w="993" w:type="dxa"/>
          </w:tcPr>
          <w:p w14:paraId="7FAAF274"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,414</w:t>
            </w:r>
            <w:r w:rsidRPr="000B4D3E">
              <w:rPr>
                <w:rFonts w:ascii="Times New Roman" w:hAnsi="Times New Roman" w:cs="Times New Roman"/>
                <w:sz w:val="24"/>
                <w:szCs w:val="24"/>
                <w:vertAlign w:val="superscript"/>
              </w:rPr>
              <w:t>**</w:t>
            </w:r>
          </w:p>
        </w:tc>
        <w:tc>
          <w:tcPr>
            <w:tcW w:w="992" w:type="dxa"/>
          </w:tcPr>
          <w:p w14:paraId="5C243BB5"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,481</w:t>
            </w:r>
            <w:r w:rsidRPr="000B4D3E">
              <w:rPr>
                <w:rFonts w:ascii="Times New Roman" w:hAnsi="Times New Roman" w:cs="Times New Roman"/>
                <w:sz w:val="24"/>
                <w:szCs w:val="24"/>
                <w:vertAlign w:val="superscript"/>
              </w:rPr>
              <w:t>**</w:t>
            </w:r>
          </w:p>
        </w:tc>
        <w:tc>
          <w:tcPr>
            <w:tcW w:w="992" w:type="dxa"/>
          </w:tcPr>
          <w:p w14:paraId="75137A6C"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,515</w:t>
            </w:r>
            <w:r w:rsidRPr="000B4D3E">
              <w:rPr>
                <w:rFonts w:ascii="Times New Roman" w:hAnsi="Times New Roman" w:cs="Times New Roman"/>
                <w:sz w:val="24"/>
                <w:szCs w:val="24"/>
                <w:vertAlign w:val="superscript"/>
              </w:rPr>
              <w:t>**</w:t>
            </w:r>
          </w:p>
        </w:tc>
        <w:tc>
          <w:tcPr>
            <w:tcW w:w="992" w:type="dxa"/>
          </w:tcPr>
          <w:p w14:paraId="074C821D"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,517</w:t>
            </w:r>
            <w:r w:rsidRPr="000B4D3E">
              <w:rPr>
                <w:rFonts w:ascii="Times New Roman" w:hAnsi="Times New Roman" w:cs="Times New Roman"/>
                <w:sz w:val="24"/>
                <w:szCs w:val="24"/>
                <w:vertAlign w:val="superscript"/>
              </w:rPr>
              <w:t>**</w:t>
            </w:r>
          </w:p>
        </w:tc>
        <w:tc>
          <w:tcPr>
            <w:tcW w:w="851" w:type="dxa"/>
          </w:tcPr>
          <w:p w14:paraId="1D285633"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,076</w:t>
            </w:r>
          </w:p>
        </w:tc>
        <w:tc>
          <w:tcPr>
            <w:tcW w:w="850" w:type="dxa"/>
          </w:tcPr>
          <w:p w14:paraId="2F7F96D4"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-,146</w:t>
            </w:r>
          </w:p>
        </w:tc>
        <w:tc>
          <w:tcPr>
            <w:tcW w:w="851" w:type="dxa"/>
          </w:tcPr>
          <w:p w14:paraId="4CCA149D"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-,328</w:t>
            </w:r>
            <w:r w:rsidRPr="000B4D3E">
              <w:rPr>
                <w:rFonts w:ascii="Times New Roman" w:hAnsi="Times New Roman" w:cs="Times New Roman"/>
                <w:sz w:val="24"/>
                <w:szCs w:val="24"/>
                <w:vertAlign w:val="superscript"/>
              </w:rPr>
              <w:t>**</w:t>
            </w:r>
          </w:p>
        </w:tc>
      </w:tr>
      <w:tr w:rsidR="000B4D3E" w:rsidRPr="000B4D3E" w14:paraId="5C6C8F34" w14:textId="77777777" w:rsidTr="00A21C0E">
        <w:tc>
          <w:tcPr>
            <w:tcW w:w="1026" w:type="dxa"/>
            <w:vMerge/>
          </w:tcPr>
          <w:p w14:paraId="43F663DA"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5E616DA6"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5AB84FC5"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Мәнд</w:t>
            </w:r>
            <w:r w:rsidRPr="000B4D3E">
              <w:rPr>
                <w:rFonts w:ascii="Times New Roman" w:hAnsi="Times New Roman" w:cs="Times New Roman"/>
                <w:sz w:val="24"/>
                <w:szCs w:val="24"/>
              </w:rPr>
              <w:t>. (</w:t>
            </w:r>
            <w:r w:rsidRPr="000B4D3E">
              <w:rPr>
                <w:rFonts w:ascii="Times New Roman" w:hAnsi="Times New Roman" w:cs="Times New Roman"/>
                <w:sz w:val="24"/>
                <w:szCs w:val="24"/>
                <w:lang w:val="kk-KZ"/>
              </w:rPr>
              <w:t>бір жақты)</w:t>
            </w:r>
          </w:p>
        </w:tc>
        <w:tc>
          <w:tcPr>
            <w:tcW w:w="1275" w:type="dxa"/>
          </w:tcPr>
          <w:p w14:paraId="6BD929EE"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134" w:type="dxa"/>
          </w:tcPr>
          <w:p w14:paraId="052A88D9"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1134" w:type="dxa"/>
          </w:tcPr>
          <w:p w14:paraId="4BD0AA33"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,137</w:t>
            </w:r>
          </w:p>
        </w:tc>
        <w:tc>
          <w:tcPr>
            <w:tcW w:w="993" w:type="dxa"/>
          </w:tcPr>
          <w:p w14:paraId="1F1E374D"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653C5777"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56F46FE8"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7A7604E6"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tcPr>
          <w:p w14:paraId="1CA6E1CB"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,214</w:t>
            </w:r>
          </w:p>
        </w:tc>
        <w:tc>
          <w:tcPr>
            <w:tcW w:w="850" w:type="dxa"/>
          </w:tcPr>
          <w:p w14:paraId="4930F480"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,063</w:t>
            </w:r>
          </w:p>
        </w:tc>
        <w:tc>
          <w:tcPr>
            <w:tcW w:w="851" w:type="dxa"/>
          </w:tcPr>
          <w:p w14:paraId="76209E79"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0A1CB9F7" w14:textId="77777777" w:rsidTr="00A21C0E">
        <w:tc>
          <w:tcPr>
            <w:tcW w:w="1026" w:type="dxa"/>
            <w:vMerge/>
          </w:tcPr>
          <w:p w14:paraId="4BBE927C"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69067BA8"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38C2C95A"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Pr>
          <w:p w14:paraId="23B35C10"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32DF878A"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445F75AD"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Pr>
          <w:p w14:paraId="1D323EB3"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2B9C0C21"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1C8A232F"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7A7489B4"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63D3B11B"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Pr>
          <w:p w14:paraId="4B3E363E"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2CB3D5C5"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7326B0A" w14:textId="77777777" w:rsidTr="00A21C0E">
        <w:tc>
          <w:tcPr>
            <w:tcW w:w="1026" w:type="dxa"/>
            <w:vMerge/>
          </w:tcPr>
          <w:p w14:paraId="0B16F294"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Pr>
          <w:p w14:paraId="0A64D3F0"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Заттық іс-әрекет аумағында</w:t>
            </w:r>
          </w:p>
        </w:tc>
        <w:tc>
          <w:tcPr>
            <w:tcW w:w="1663" w:type="dxa"/>
          </w:tcPr>
          <w:p w14:paraId="59234C31"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Pr>
          <w:p w14:paraId="3A2EE1DF"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,241</w:t>
            </w:r>
            <w:r w:rsidRPr="000B4D3E">
              <w:rPr>
                <w:rFonts w:ascii="Times New Roman" w:hAnsi="Times New Roman" w:cs="Times New Roman"/>
                <w:sz w:val="24"/>
                <w:szCs w:val="24"/>
                <w:vertAlign w:val="superscript"/>
              </w:rPr>
              <w:t>**</w:t>
            </w:r>
          </w:p>
        </w:tc>
        <w:tc>
          <w:tcPr>
            <w:tcW w:w="1134" w:type="dxa"/>
          </w:tcPr>
          <w:p w14:paraId="339BFB55"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134" w:type="dxa"/>
          </w:tcPr>
          <w:p w14:paraId="0205C51F"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,496</w:t>
            </w:r>
            <w:r w:rsidRPr="000B4D3E">
              <w:rPr>
                <w:rFonts w:ascii="Times New Roman" w:hAnsi="Times New Roman" w:cs="Times New Roman"/>
                <w:sz w:val="24"/>
                <w:szCs w:val="24"/>
                <w:vertAlign w:val="superscript"/>
              </w:rPr>
              <w:t>**</w:t>
            </w:r>
          </w:p>
        </w:tc>
        <w:tc>
          <w:tcPr>
            <w:tcW w:w="993" w:type="dxa"/>
          </w:tcPr>
          <w:p w14:paraId="3267F68D"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,172</w:t>
            </w:r>
            <w:r w:rsidRPr="000B4D3E">
              <w:rPr>
                <w:rFonts w:ascii="Times New Roman" w:hAnsi="Times New Roman" w:cs="Times New Roman"/>
                <w:sz w:val="24"/>
                <w:szCs w:val="24"/>
                <w:vertAlign w:val="superscript"/>
              </w:rPr>
              <w:t>*</w:t>
            </w:r>
          </w:p>
        </w:tc>
        <w:tc>
          <w:tcPr>
            <w:tcW w:w="992" w:type="dxa"/>
          </w:tcPr>
          <w:p w14:paraId="596A5338"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,162</w:t>
            </w:r>
            <w:r w:rsidRPr="000B4D3E">
              <w:rPr>
                <w:rFonts w:ascii="Times New Roman" w:hAnsi="Times New Roman" w:cs="Times New Roman"/>
                <w:sz w:val="24"/>
                <w:szCs w:val="24"/>
                <w:vertAlign w:val="superscript"/>
              </w:rPr>
              <w:t>*</w:t>
            </w:r>
          </w:p>
        </w:tc>
        <w:tc>
          <w:tcPr>
            <w:tcW w:w="992" w:type="dxa"/>
          </w:tcPr>
          <w:p w14:paraId="5F076D93"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,132</w:t>
            </w:r>
          </w:p>
        </w:tc>
        <w:tc>
          <w:tcPr>
            <w:tcW w:w="992" w:type="dxa"/>
          </w:tcPr>
          <w:p w14:paraId="3B037F43"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,216</w:t>
            </w:r>
            <w:r w:rsidRPr="000B4D3E">
              <w:rPr>
                <w:rFonts w:ascii="Times New Roman" w:hAnsi="Times New Roman" w:cs="Times New Roman"/>
                <w:sz w:val="24"/>
                <w:szCs w:val="24"/>
                <w:vertAlign w:val="superscript"/>
              </w:rPr>
              <w:t>*</w:t>
            </w:r>
          </w:p>
        </w:tc>
        <w:tc>
          <w:tcPr>
            <w:tcW w:w="851" w:type="dxa"/>
          </w:tcPr>
          <w:p w14:paraId="10360589"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,244</w:t>
            </w:r>
            <w:r w:rsidRPr="000B4D3E">
              <w:rPr>
                <w:rFonts w:ascii="Times New Roman" w:hAnsi="Times New Roman" w:cs="Times New Roman"/>
                <w:sz w:val="24"/>
                <w:szCs w:val="24"/>
                <w:vertAlign w:val="superscript"/>
              </w:rPr>
              <w:t>**</w:t>
            </w:r>
          </w:p>
        </w:tc>
        <w:tc>
          <w:tcPr>
            <w:tcW w:w="850" w:type="dxa"/>
          </w:tcPr>
          <w:p w14:paraId="037F043B"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,135</w:t>
            </w:r>
          </w:p>
        </w:tc>
        <w:tc>
          <w:tcPr>
            <w:tcW w:w="851" w:type="dxa"/>
          </w:tcPr>
          <w:p w14:paraId="3AD20C66"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,180</w:t>
            </w:r>
            <w:r w:rsidRPr="000B4D3E">
              <w:rPr>
                <w:rFonts w:ascii="Times New Roman" w:hAnsi="Times New Roman" w:cs="Times New Roman"/>
                <w:sz w:val="24"/>
                <w:szCs w:val="24"/>
                <w:vertAlign w:val="superscript"/>
              </w:rPr>
              <w:t>*</w:t>
            </w:r>
          </w:p>
        </w:tc>
      </w:tr>
      <w:tr w:rsidR="000B4D3E" w:rsidRPr="000B4D3E" w14:paraId="0CF20E7F" w14:textId="77777777" w:rsidTr="00A21C0E">
        <w:tc>
          <w:tcPr>
            <w:tcW w:w="1026" w:type="dxa"/>
            <w:vMerge/>
          </w:tcPr>
          <w:p w14:paraId="54412B22"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6320A2A6"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760C9856"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Pr>
          <w:p w14:paraId="5C3D19DF"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1134" w:type="dxa"/>
          </w:tcPr>
          <w:p w14:paraId="2F1658F4"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134" w:type="dxa"/>
          </w:tcPr>
          <w:p w14:paraId="075F536C"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tcPr>
          <w:p w14:paraId="6F101459"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,036</w:t>
            </w:r>
          </w:p>
        </w:tc>
        <w:tc>
          <w:tcPr>
            <w:tcW w:w="992" w:type="dxa"/>
          </w:tcPr>
          <w:p w14:paraId="56E98A6C"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,045</w:t>
            </w:r>
          </w:p>
        </w:tc>
        <w:tc>
          <w:tcPr>
            <w:tcW w:w="992" w:type="dxa"/>
          </w:tcPr>
          <w:p w14:paraId="5870473F"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,085</w:t>
            </w:r>
          </w:p>
        </w:tc>
        <w:tc>
          <w:tcPr>
            <w:tcW w:w="992" w:type="dxa"/>
          </w:tcPr>
          <w:p w14:paraId="666A18F2"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,012</w:t>
            </w:r>
          </w:p>
        </w:tc>
        <w:tc>
          <w:tcPr>
            <w:tcW w:w="851" w:type="dxa"/>
          </w:tcPr>
          <w:p w14:paraId="0F4BECAF"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,005</w:t>
            </w:r>
          </w:p>
        </w:tc>
        <w:tc>
          <w:tcPr>
            <w:tcW w:w="850" w:type="dxa"/>
          </w:tcPr>
          <w:p w14:paraId="6EC3B735"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,079</w:t>
            </w:r>
          </w:p>
        </w:tc>
        <w:tc>
          <w:tcPr>
            <w:tcW w:w="851" w:type="dxa"/>
          </w:tcPr>
          <w:p w14:paraId="66A10AE7"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,030</w:t>
            </w:r>
          </w:p>
          <w:p w14:paraId="3CAAC5DB"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p w14:paraId="655870F3" w14:textId="60EB445E"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7609F2B1" w14:textId="77777777" w:rsidTr="00A21C0E">
        <w:tc>
          <w:tcPr>
            <w:tcW w:w="1026" w:type="dxa"/>
            <w:vMerge/>
            <w:tcBorders>
              <w:bottom w:val="nil"/>
            </w:tcBorders>
          </w:tcPr>
          <w:p w14:paraId="3D22C70C"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706" w:type="dxa"/>
            <w:vMerge/>
            <w:tcBorders>
              <w:bottom w:val="nil"/>
            </w:tcBorders>
          </w:tcPr>
          <w:p w14:paraId="7A3AF7F0"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663" w:type="dxa"/>
            <w:tcBorders>
              <w:bottom w:val="nil"/>
            </w:tcBorders>
          </w:tcPr>
          <w:p w14:paraId="4346B78F"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Borders>
              <w:bottom w:val="nil"/>
            </w:tcBorders>
          </w:tcPr>
          <w:p w14:paraId="0AFCCF14"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bottom w:val="nil"/>
            </w:tcBorders>
          </w:tcPr>
          <w:p w14:paraId="1FA0FBD9"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bottom w:val="nil"/>
            </w:tcBorders>
          </w:tcPr>
          <w:p w14:paraId="7DEA758A"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Borders>
              <w:bottom w:val="nil"/>
            </w:tcBorders>
          </w:tcPr>
          <w:p w14:paraId="26AC3ACD"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nil"/>
            </w:tcBorders>
          </w:tcPr>
          <w:p w14:paraId="38589421"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nil"/>
            </w:tcBorders>
          </w:tcPr>
          <w:p w14:paraId="39377EAB"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nil"/>
            </w:tcBorders>
          </w:tcPr>
          <w:p w14:paraId="2103474E"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nil"/>
            </w:tcBorders>
          </w:tcPr>
          <w:p w14:paraId="15D3455E"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Borders>
              <w:bottom w:val="nil"/>
            </w:tcBorders>
          </w:tcPr>
          <w:p w14:paraId="6518EC4E"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nil"/>
            </w:tcBorders>
          </w:tcPr>
          <w:p w14:paraId="082E5F48"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9FD15B7" w14:textId="77777777" w:rsidTr="00A21C0E">
        <w:tc>
          <w:tcPr>
            <w:tcW w:w="1026" w:type="dxa"/>
            <w:vMerge w:val="restart"/>
            <w:tcBorders>
              <w:top w:val="nil"/>
              <w:left w:val="nil"/>
              <w:bottom w:val="nil"/>
              <w:right w:val="nil"/>
            </w:tcBorders>
          </w:tcPr>
          <w:p w14:paraId="73800D0B"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706" w:type="dxa"/>
            <w:tcBorders>
              <w:top w:val="nil"/>
              <w:left w:val="nil"/>
              <w:bottom w:val="nil"/>
              <w:right w:val="nil"/>
            </w:tcBorders>
          </w:tcPr>
          <w:p w14:paraId="128160DA"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663" w:type="dxa"/>
            <w:tcBorders>
              <w:top w:val="nil"/>
              <w:left w:val="nil"/>
              <w:bottom w:val="nil"/>
              <w:right w:val="nil"/>
            </w:tcBorders>
          </w:tcPr>
          <w:p w14:paraId="086D366F"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275" w:type="dxa"/>
            <w:tcBorders>
              <w:top w:val="nil"/>
              <w:left w:val="nil"/>
              <w:bottom w:val="nil"/>
              <w:right w:val="nil"/>
            </w:tcBorders>
          </w:tcPr>
          <w:p w14:paraId="60CDEC61"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1134" w:type="dxa"/>
            <w:tcBorders>
              <w:top w:val="nil"/>
              <w:left w:val="nil"/>
              <w:bottom w:val="nil"/>
              <w:right w:val="nil"/>
            </w:tcBorders>
          </w:tcPr>
          <w:p w14:paraId="56F23DF2"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1134" w:type="dxa"/>
            <w:tcBorders>
              <w:top w:val="nil"/>
              <w:left w:val="nil"/>
              <w:bottom w:val="nil"/>
              <w:right w:val="nil"/>
            </w:tcBorders>
          </w:tcPr>
          <w:p w14:paraId="263F5EA8"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993" w:type="dxa"/>
            <w:tcBorders>
              <w:top w:val="nil"/>
              <w:left w:val="nil"/>
              <w:bottom w:val="nil"/>
              <w:right w:val="nil"/>
            </w:tcBorders>
          </w:tcPr>
          <w:p w14:paraId="681F2287"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nil"/>
              <w:right w:val="nil"/>
            </w:tcBorders>
          </w:tcPr>
          <w:p w14:paraId="0D7C8A89"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nil"/>
              <w:right w:val="nil"/>
            </w:tcBorders>
          </w:tcPr>
          <w:p w14:paraId="7DDB560C"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nil"/>
              <w:right w:val="nil"/>
            </w:tcBorders>
          </w:tcPr>
          <w:p w14:paraId="628117F9"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851" w:type="dxa"/>
            <w:tcBorders>
              <w:top w:val="nil"/>
              <w:left w:val="nil"/>
              <w:bottom w:val="nil"/>
              <w:right w:val="nil"/>
            </w:tcBorders>
          </w:tcPr>
          <w:p w14:paraId="0D8190FD"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850" w:type="dxa"/>
            <w:tcBorders>
              <w:top w:val="nil"/>
              <w:left w:val="nil"/>
              <w:bottom w:val="nil"/>
              <w:right w:val="nil"/>
            </w:tcBorders>
          </w:tcPr>
          <w:p w14:paraId="3EA3F21B"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c>
          <w:tcPr>
            <w:tcW w:w="851" w:type="dxa"/>
            <w:tcBorders>
              <w:top w:val="nil"/>
              <w:left w:val="nil"/>
              <w:bottom w:val="nil"/>
              <w:right w:val="nil"/>
            </w:tcBorders>
          </w:tcPr>
          <w:p w14:paraId="328BD87E" w14:textId="77777777" w:rsidR="00320D03" w:rsidRPr="000B4D3E" w:rsidRDefault="00320D03"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568B500F" w14:textId="77777777" w:rsidTr="00A21C0E">
        <w:tc>
          <w:tcPr>
            <w:tcW w:w="1026" w:type="dxa"/>
            <w:vMerge/>
            <w:tcBorders>
              <w:top w:val="nil"/>
              <w:left w:val="nil"/>
              <w:bottom w:val="nil"/>
              <w:right w:val="nil"/>
            </w:tcBorders>
          </w:tcPr>
          <w:p w14:paraId="057E71EC" w14:textId="77777777" w:rsidR="00832784" w:rsidRPr="000B4D3E" w:rsidRDefault="00832784" w:rsidP="00E53413">
            <w:pPr>
              <w:tabs>
                <w:tab w:val="left" w:pos="993"/>
              </w:tabs>
              <w:autoSpaceDE w:val="0"/>
              <w:autoSpaceDN w:val="0"/>
              <w:adjustRightInd w:val="0"/>
              <w:rPr>
                <w:rFonts w:ascii="Times New Roman" w:hAnsi="Times New Roman" w:cs="Times New Roman"/>
                <w:sz w:val="24"/>
                <w:szCs w:val="24"/>
              </w:rPr>
            </w:pPr>
          </w:p>
        </w:tc>
        <w:tc>
          <w:tcPr>
            <w:tcW w:w="1706" w:type="dxa"/>
            <w:tcBorders>
              <w:top w:val="nil"/>
              <w:left w:val="nil"/>
              <w:bottom w:val="nil"/>
              <w:right w:val="nil"/>
            </w:tcBorders>
          </w:tcPr>
          <w:p w14:paraId="5EE50C00" w14:textId="77777777" w:rsidR="00832784" w:rsidRPr="000B4D3E" w:rsidRDefault="00832784" w:rsidP="00E53413">
            <w:pPr>
              <w:tabs>
                <w:tab w:val="left" w:pos="993"/>
              </w:tabs>
              <w:autoSpaceDE w:val="0"/>
              <w:autoSpaceDN w:val="0"/>
              <w:adjustRightInd w:val="0"/>
              <w:rPr>
                <w:rFonts w:ascii="Times New Roman" w:hAnsi="Times New Roman" w:cs="Times New Roman"/>
                <w:sz w:val="24"/>
                <w:szCs w:val="24"/>
              </w:rPr>
            </w:pPr>
          </w:p>
        </w:tc>
        <w:tc>
          <w:tcPr>
            <w:tcW w:w="1663" w:type="dxa"/>
            <w:tcBorders>
              <w:top w:val="nil"/>
              <w:left w:val="nil"/>
              <w:bottom w:val="nil"/>
              <w:right w:val="nil"/>
            </w:tcBorders>
          </w:tcPr>
          <w:p w14:paraId="140A4EB8" w14:textId="77777777" w:rsidR="00832784" w:rsidRPr="000B4D3E" w:rsidRDefault="00832784" w:rsidP="00E53413">
            <w:pPr>
              <w:tabs>
                <w:tab w:val="left" w:pos="993"/>
              </w:tabs>
              <w:autoSpaceDE w:val="0"/>
              <w:autoSpaceDN w:val="0"/>
              <w:adjustRightInd w:val="0"/>
              <w:rPr>
                <w:rFonts w:ascii="Times New Roman" w:hAnsi="Times New Roman" w:cs="Times New Roman"/>
                <w:sz w:val="24"/>
                <w:szCs w:val="24"/>
              </w:rPr>
            </w:pPr>
          </w:p>
        </w:tc>
        <w:tc>
          <w:tcPr>
            <w:tcW w:w="1275" w:type="dxa"/>
            <w:tcBorders>
              <w:top w:val="nil"/>
              <w:left w:val="nil"/>
              <w:bottom w:val="nil"/>
              <w:right w:val="nil"/>
            </w:tcBorders>
          </w:tcPr>
          <w:p w14:paraId="6A7A9FD7"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1134" w:type="dxa"/>
            <w:tcBorders>
              <w:top w:val="nil"/>
              <w:left w:val="nil"/>
              <w:bottom w:val="nil"/>
              <w:right w:val="nil"/>
            </w:tcBorders>
          </w:tcPr>
          <w:p w14:paraId="7D52E161"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1134" w:type="dxa"/>
            <w:tcBorders>
              <w:top w:val="nil"/>
              <w:left w:val="nil"/>
              <w:bottom w:val="nil"/>
              <w:right w:val="nil"/>
            </w:tcBorders>
          </w:tcPr>
          <w:p w14:paraId="6F9D441D"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993" w:type="dxa"/>
            <w:tcBorders>
              <w:top w:val="nil"/>
              <w:left w:val="nil"/>
              <w:bottom w:val="nil"/>
              <w:right w:val="nil"/>
            </w:tcBorders>
          </w:tcPr>
          <w:p w14:paraId="7F4B12BA"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nil"/>
              <w:right w:val="nil"/>
            </w:tcBorders>
          </w:tcPr>
          <w:p w14:paraId="7E1A760F"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nil"/>
              <w:right w:val="nil"/>
            </w:tcBorders>
          </w:tcPr>
          <w:p w14:paraId="58300D77"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nil"/>
              <w:right w:val="nil"/>
            </w:tcBorders>
          </w:tcPr>
          <w:p w14:paraId="46817D59"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851" w:type="dxa"/>
            <w:tcBorders>
              <w:top w:val="nil"/>
              <w:left w:val="nil"/>
              <w:bottom w:val="nil"/>
              <w:right w:val="nil"/>
            </w:tcBorders>
          </w:tcPr>
          <w:p w14:paraId="70B2A77B"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850" w:type="dxa"/>
            <w:tcBorders>
              <w:top w:val="nil"/>
              <w:left w:val="nil"/>
              <w:bottom w:val="nil"/>
              <w:right w:val="nil"/>
            </w:tcBorders>
          </w:tcPr>
          <w:p w14:paraId="10D005F5"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c>
          <w:tcPr>
            <w:tcW w:w="851" w:type="dxa"/>
            <w:tcBorders>
              <w:top w:val="nil"/>
              <w:left w:val="nil"/>
              <w:bottom w:val="nil"/>
              <w:right w:val="nil"/>
            </w:tcBorders>
          </w:tcPr>
          <w:p w14:paraId="17814D9D" w14:textId="77777777" w:rsidR="00832784" w:rsidRPr="000B4D3E" w:rsidRDefault="00832784"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5E824879" w14:textId="77777777" w:rsidTr="00A21C0E">
        <w:tc>
          <w:tcPr>
            <w:tcW w:w="1026" w:type="dxa"/>
            <w:vMerge/>
            <w:tcBorders>
              <w:top w:val="nil"/>
            </w:tcBorders>
          </w:tcPr>
          <w:p w14:paraId="2271C9B1" w14:textId="77777777" w:rsidR="0032275F" w:rsidRPr="000B4D3E" w:rsidRDefault="0032275F" w:rsidP="00E53413">
            <w:pPr>
              <w:tabs>
                <w:tab w:val="left" w:pos="993"/>
              </w:tabs>
              <w:autoSpaceDE w:val="0"/>
              <w:autoSpaceDN w:val="0"/>
              <w:adjustRightInd w:val="0"/>
              <w:rPr>
                <w:rFonts w:ascii="Times New Roman" w:hAnsi="Times New Roman" w:cs="Times New Roman"/>
                <w:sz w:val="24"/>
                <w:szCs w:val="24"/>
              </w:rPr>
            </w:pPr>
          </w:p>
        </w:tc>
        <w:tc>
          <w:tcPr>
            <w:tcW w:w="1706" w:type="dxa"/>
            <w:tcBorders>
              <w:top w:val="nil"/>
            </w:tcBorders>
          </w:tcPr>
          <w:p w14:paraId="025361FF" w14:textId="2B35C09C" w:rsidR="0032275F"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154BE533" wp14:editId="486985EE">
                      <wp:simplePos x="0" y="0"/>
                      <wp:positionH relativeFrom="column">
                        <wp:posOffset>-779145</wp:posOffset>
                      </wp:positionH>
                      <wp:positionV relativeFrom="paragraph">
                        <wp:posOffset>-72390</wp:posOffset>
                      </wp:positionV>
                      <wp:extent cx="9525000" cy="409575"/>
                      <wp:effectExtent l="0" t="0" r="0" b="9525"/>
                      <wp:wrapNone/>
                      <wp:docPr id="224" name="Прямоугольник 224"/>
                      <wp:cNvGraphicFramePr/>
                      <a:graphic xmlns:a="http://schemas.openxmlformats.org/drawingml/2006/main">
                        <a:graphicData uri="http://schemas.microsoft.com/office/word/2010/wordprocessingShape">
                          <wps:wsp>
                            <wps:cNvSpPr/>
                            <wps:spPr>
                              <a:xfrm>
                                <a:off x="0" y="0"/>
                                <a:ext cx="952500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CB66F7" w14:textId="4CACEB15" w:rsidR="00406DEA" w:rsidRPr="00B31F0E" w:rsidRDefault="00406DEA" w:rsidP="00B31F0E">
                                  <w:pPr>
                                    <w:ind w:hanging="142"/>
                                    <w:rPr>
                                      <w:rFonts w:ascii="Times New Roman" w:hAnsi="Times New Roman" w:cs="Times New Roman"/>
                                      <w:sz w:val="28"/>
                                      <w:szCs w:val="28"/>
                                      <w:lang w:val="kk-KZ"/>
                                    </w:rPr>
                                  </w:pPr>
                                  <w:r>
                                    <w:rPr>
                                      <w:rFonts w:ascii="Times New Roman" w:hAnsi="Times New Roman" w:cs="Times New Roman"/>
                                      <w:sz w:val="28"/>
                                      <w:szCs w:val="28"/>
                                      <w:lang w:val="kk-KZ"/>
                                    </w:rPr>
                                    <w:t>Д</w:t>
                                  </w:r>
                                  <w:r w:rsidRPr="00B31F0E">
                                    <w:rPr>
                                      <w:rFonts w:ascii="Times New Roman" w:hAnsi="Times New Roman" w:cs="Times New Roman"/>
                                      <w:sz w:val="28"/>
                                      <w:szCs w:val="28"/>
                                      <w:lang w:val="kk-KZ"/>
                                    </w:rPr>
                                    <w:t xml:space="preserve"> 1 – кестенің  жалғасы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BE533" id="Прямоугольник 224" o:spid="_x0000_s1240" style="position:absolute;margin-left:-61.35pt;margin-top:-5.7pt;width:750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" fillcolor="white [3201]" stroked="f" strokeweight="1pt">
                      <v:textbox>
                        <w:txbxContent>
                          <w:p w14:paraId="35CB66F7" w14:textId="4CACEB15" w:rsidR="00406DEA" w:rsidRPr="00B31F0E" w:rsidRDefault="00406DEA" w:rsidP="00B31F0E">
                            <w:pPr>
                              <w:ind w:hanging="142"/>
                              <w:rPr>
                                <w:rFonts w:ascii="Times New Roman" w:hAnsi="Times New Roman" w:cs="Times New Roman"/>
                                <w:sz w:val="28"/>
                                <w:szCs w:val="28"/>
                                <w:lang w:val="kk-KZ"/>
                              </w:rPr>
                            </w:pPr>
                            <w:r>
                              <w:rPr>
                                <w:rFonts w:ascii="Times New Roman" w:hAnsi="Times New Roman" w:cs="Times New Roman"/>
                                <w:sz w:val="28"/>
                                <w:szCs w:val="28"/>
                                <w:lang w:val="kk-KZ"/>
                              </w:rPr>
                              <w:t>Д</w:t>
                            </w:r>
                            <w:r w:rsidRPr="00B31F0E">
                              <w:rPr>
                                <w:rFonts w:ascii="Times New Roman" w:hAnsi="Times New Roman" w:cs="Times New Roman"/>
                                <w:sz w:val="28"/>
                                <w:szCs w:val="28"/>
                                <w:lang w:val="kk-KZ"/>
                              </w:rPr>
                              <w:t xml:space="preserve"> 1 – кестенің  жалғасы</w:t>
                            </w:r>
                          </w:p>
                        </w:txbxContent>
                      </v:textbox>
                    </v:rect>
                  </w:pict>
                </mc:Fallback>
              </mc:AlternateContent>
            </w:r>
          </w:p>
        </w:tc>
        <w:tc>
          <w:tcPr>
            <w:tcW w:w="1663" w:type="dxa"/>
            <w:tcBorders>
              <w:top w:val="nil"/>
            </w:tcBorders>
          </w:tcPr>
          <w:p w14:paraId="53E32D2E" w14:textId="77777777" w:rsidR="0032275F" w:rsidRPr="000B4D3E" w:rsidRDefault="0032275F" w:rsidP="00E53413">
            <w:pPr>
              <w:tabs>
                <w:tab w:val="left" w:pos="993"/>
              </w:tabs>
              <w:autoSpaceDE w:val="0"/>
              <w:autoSpaceDN w:val="0"/>
              <w:adjustRightInd w:val="0"/>
              <w:rPr>
                <w:rFonts w:ascii="Times New Roman" w:hAnsi="Times New Roman" w:cs="Times New Roman"/>
                <w:sz w:val="24"/>
                <w:szCs w:val="24"/>
              </w:rPr>
            </w:pPr>
          </w:p>
        </w:tc>
        <w:tc>
          <w:tcPr>
            <w:tcW w:w="1275" w:type="dxa"/>
            <w:tcBorders>
              <w:top w:val="nil"/>
            </w:tcBorders>
          </w:tcPr>
          <w:p w14:paraId="4D492ABC"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1134" w:type="dxa"/>
            <w:tcBorders>
              <w:top w:val="nil"/>
            </w:tcBorders>
          </w:tcPr>
          <w:p w14:paraId="0AF943CB"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1134" w:type="dxa"/>
            <w:tcBorders>
              <w:top w:val="nil"/>
            </w:tcBorders>
          </w:tcPr>
          <w:p w14:paraId="17AA7FE4"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993" w:type="dxa"/>
            <w:tcBorders>
              <w:top w:val="nil"/>
            </w:tcBorders>
          </w:tcPr>
          <w:p w14:paraId="02F909B3"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tcBorders>
          </w:tcPr>
          <w:p w14:paraId="26F5D086"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tcBorders>
          </w:tcPr>
          <w:p w14:paraId="3F4D7CDF"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tcBorders>
          </w:tcPr>
          <w:p w14:paraId="1ABC5FD7"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851" w:type="dxa"/>
            <w:tcBorders>
              <w:top w:val="nil"/>
            </w:tcBorders>
          </w:tcPr>
          <w:p w14:paraId="47B57300"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850" w:type="dxa"/>
            <w:tcBorders>
              <w:top w:val="nil"/>
            </w:tcBorders>
          </w:tcPr>
          <w:p w14:paraId="1709B42C"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c>
          <w:tcPr>
            <w:tcW w:w="851" w:type="dxa"/>
            <w:tcBorders>
              <w:top w:val="nil"/>
            </w:tcBorders>
          </w:tcPr>
          <w:p w14:paraId="6A51C869" w14:textId="77777777" w:rsidR="0032275F" w:rsidRPr="000B4D3E" w:rsidRDefault="0032275F"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01F189F7" w14:textId="77777777" w:rsidTr="00A21C0E">
        <w:tc>
          <w:tcPr>
            <w:tcW w:w="1026" w:type="dxa"/>
            <w:vMerge/>
            <w:tcBorders>
              <w:top w:val="nil"/>
            </w:tcBorders>
          </w:tcPr>
          <w:p w14:paraId="3B601C35"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706" w:type="dxa"/>
            <w:tcBorders>
              <w:top w:val="nil"/>
            </w:tcBorders>
          </w:tcPr>
          <w:p w14:paraId="7126F392" w14:textId="07527680" w:rsidR="00320D03"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0198CBE5" wp14:editId="28C45961">
                      <wp:simplePos x="0" y="0"/>
                      <wp:positionH relativeFrom="column">
                        <wp:posOffset>-731520</wp:posOffset>
                      </wp:positionH>
                      <wp:positionV relativeFrom="paragraph">
                        <wp:posOffset>165100</wp:posOffset>
                      </wp:positionV>
                      <wp:extent cx="657225" cy="200025"/>
                      <wp:effectExtent l="0" t="0" r="28575" b="28575"/>
                      <wp:wrapNone/>
                      <wp:docPr id="226" name="Прямоугольник 226"/>
                      <wp:cNvGraphicFramePr/>
                      <a:graphic xmlns:a="http://schemas.openxmlformats.org/drawingml/2006/main">
                        <a:graphicData uri="http://schemas.microsoft.com/office/word/2010/wordprocessingShape">
                          <wps:wsp>
                            <wps:cNvSpPr/>
                            <wps:spPr>
                              <a:xfrm>
                                <a:off x="0" y="0"/>
                                <a:ext cx="657225"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96375" w14:textId="6A71AFAC" w:rsidR="00406DEA" w:rsidRPr="00B31F0E" w:rsidRDefault="00406DEA" w:rsidP="00B31F0E">
                                  <w:pPr>
                                    <w:jc w:val="center"/>
                                    <w:rPr>
                                      <w:rFonts w:ascii="Times New Roman" w:hAnsi="Times New Roman" w:cs="Times New Roman"/>
                                      <w:sz w:val="18"/>
                                      <w:szCs w:val="18"/>
                                      <w:lang w:val="kk-KZ"/>
                                    </w:rPr>
                                  </w:pPr>
                                  <w:r w:rsidRPr="00B31F0E">
                                    <w:rPr>
                                      <w:rFonts w:ascii="Times New Roman" w:hAnsi="Times New Roman" w:cs="Times New Roman"/>
                                      <w:sz w:val="18"/>
                                      <w:szCs w:val="18"/>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8CBE5" id="Прямоугольник 226" o:spid="_x0000_s1241" style="position:absolute;margin-left:-57.6pt;margin-top:13pt;width:51.75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" fillcolor="white [3201]" strokecolor="black [3213]" strokeweight="1pt">
                      <v:textbox>
                        <w:txbxContent>
                          <w:p w14:paraId="1B496375" w14:textId="6A71AFAC" w:rsidR="00406DEA" w:rsidRPr="00B31F0E" w:rsidRDefault="00406DEA" w:rsidP="00B31F0E">
                            <w:pPr>
                              <w:jc w:val="center"/>
                              <w:rPr>
                                <w:rFonts w:ascii="Times New Roman" w:hAnsi="Times New Roman" w:cs="Times New Roman"/>
                                <w:sz w:val="18"/>
                                <w:szCs w:val="18"/>
                                <w:lang w:val="kk-KZ"/>
                              </w:rPr>
                            </w:pPr>
                            <w:r w:rsidRPr="00B31F0E">
                              <w:rPr>
                                <w:rFonts w:ascii="Times New Roman" w:hAnsi="Times New Roman" w:cs="Times New Roman"/>
                                <w:sz w:val="18"/>
                                <w:szCs w:val="18"/>
                                <w:lang w:val="kk-KZ"/>
                              </w:rPr>
                              <w:t>1</w:t>
                            </w:r>
                          </w:p>
                        </w:txbxContent>
                      </v:textbox>
                    </v:rect>
                  </w:pict>
                </mc:Fallback>
              </mc:AlternateContent>
            </w:r>
          </w:p>
        </w:tc>
        <w:tc>
          <w:tcPr>
            <w:tcW w:w="1663" w:type="dxa"/>
            <w:tcBorders>
              <w:top w:val="nil"/>
            </w:tcBorders>
          </w:tcPr>
          <w:p w14:paraId="7E5B0B77" w14:textId="77777777" w:rsidR="00320D03" w:rsidRPr="000B4D3E" w:rsidRDefault="00320D03" w:rsidP="00E53413">
            <w:pPr>
              <w:tabs>
                <w:tab w:val="left" w:pos="993"/>
              </w:tabs>
              <w:autoSpaceDE w:val="0"/>
              <w:autoSpaceDN w:val="0"/>
              <w:adjustRightInd w:val="0"/>
              <w:rPr>
                <w:rFonts w:ascii="Times New Roman" w:hAnsi="Times New Roman" w:cs="Times New Roman"/>
                <w:sz w:val="24"/>
                <w:szCs w:val="24"/>
              </w:rPr>
            </w:pPr>
          </w:p>
        </w:tc>
        <w:tc>
          <w:tcPr>
            <w:tcW w:w="1275" w:type="dxa"/>
            <w:tcBorders>
              <w:top w:val="nil"/>
            </w:tcBorders>
          </w:tcPr>
          <w:p w14:paraId="05D3D5EF"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1134" w:type="dxa"/>
            <w:tcBorders>
              <w:top w:val="nil"/>
            </w:tcBorders>
          </w:tcPr>
          <w:p w14:paraId="2AC2F57C"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1134" w:type="dxa"/>
            <w:tcBorders>
              <w:top w:val="nil"/>
            </w:tcBorders>
          </w:tcPr>
          <w:p w14:paraId="145070B7"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993" w:type="dxa"/>
            <w:tcBorders>
              <w:top w:val="nil"/>
            </w:tcBorders>
          </w:tcPr>
          <w:p w14:paraId="6D00C7B6"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992" w:type="dxa"/>
            <w:tcBorders>
              <w:top w:val="nil"/>
            </w:tcBorders>
          </w:tcPr>
          <w:p w14:paraId="51FA89E7"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992" w:type="dxa"/>
            <w:tcBorders>
              <w:top w:val="nil"/>
            </w:tcBorders>
          </w:tcPr>
          <w:p w14:paraId="13893544"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992" w:type="dxa"/>
            <w:tcBorders>
              <w:top w:val="nil"/>
            </w:tcBorders>
          </w:tcPr>
          <w:p w14:paraId="11CD3D16"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851" w:type="dxa"/>
            <w:tcBorders>
              <w:top w:val="nil"/>
            </w:tcBorders>
          </w:tcPr>
          <w:p w14:paraId="09AD1E22"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850" w:type="dxa"/>
            <w:tcBorders>
              <w:top w:val="nil"/>
            </w:tcBorders>
          </w:tcPr>
          <w:p w14:paraId="5169A71D"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c>
          <w:tcPr>
            <w:tcW w:w="851" w:type="dxa"/>
            <w:tcBorders>
              <w:top w:val="nil"/>
            </w:tcBorders>
          </w:tcPr>
          <w:p w14:paraId="5D3CD62E" w14:textId="77777777" w:rsidR="00320D03" w:rsidRPr="000B4D3E" w:rsidRDefault="00320D03" w:rsidP="00E53413">
            <w:pPr>
              <w:tabs>
                <w:tab w:val="left" w:pos="993"/>
              </w:tabs>
              <w:autoSpaceDE w:val="0"/>
              <w:autoSpaceDN w:val="0"/>
              <w:adjustRightInd w:val="0"/>
              <w:jc w:val="right"/>
              <w:rPr>
                <w:rFonts w:ascii="Times New Roman" w:hAnsi="Times New Roman" w:cs="Times New Roman"/>
                <w:sz w:val="24"/>
                <w:szCs w:val="24"/>
              </w:rPr>
            </w:pPr>
          </w:p>
        </w:tc>
      </w:tr>
      <w:tr w:rsidR="000B4D3E" w:rsidRPr="000B4D3E" w14:paraId="29DAEABC" w14:textId="77777777" w:rsidTr="00A21C0E">
        <w:tc>
          <w:tcPr>
            <w:tcW w:w="1026" w:type="dxa"/>
            <w:vMerge/>
            <w:tcBorders>
              <w:top w:val="single" w:sz="4" w:space="0" w:color="auto"/>
            </w:tcBorders>
          </w:tcPr>
          <w:p w14:paraId="1323902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tcBorders>
              <w:top w:val="single" w:sz="4" w:space="0" w:color="auto"/>
            </w:tcBorders>
          </w:tcPr>
          <w:p w14:paraId="565E78D8" w14:textId="550DA42A"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1663" w:type="dxa"/>
            <w:tcBorders>
              <w:top w:val="single" w:sz="4" w:space="0" w:color="auto"/>
            </w:tcBorders>
          </w:tcPr>
          <w:p w14:paraId="014ECB4B" w14:textId="7F8057EA"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275" w:type="dxa"/>
            <w:tcBorders>
              <w:top w:val="single" w:sz="4" w:space="0" w:color="auto"/>
            </w:tcBorders>
          </w:tcPr>
          <w:p w14:paraId="46D9A109" w14:textId="6027E6C8"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1134" w:type="dxa"/>
            <w:tcBorders>
              <w:top w:val="single" w:sz="4" w:space="0" w:color="auto"/>
            </w:tcBorders>
          </w:tcPr>
          <w:p w14:paraId="2603B73B" w14:textId="67A78402"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1134" w:type="dxa"/>
            <w:tcBorders>
              <w:top w:val="single" w:sz="4" w:space="0" w:color="auto"/>
            </w:tcBorders>
          </w:tcPr>
          <w:p w14:paraId="77991305" w14:textId="6F486A2C"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993" w:type="dxa"/>
            <w:tcBorders>
              <w:top w:val="single" w:sz="4" w:space="0" w:color="auto"/>
            </w:tcBorders>
          </w:tcPr>
          <w:p w14:paraId="467B96AF" w14:textId="4172E824"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992" w:type="dxa"/>
            <w:tcBorders>
              <w:top w:val="single" w:sz="4" w:space="0" w:color="auto"/>
            </w:tcBorders>
          </w:tcPr>
          <w:p w14:paraId="0E5098C2" w14:textId="739C3889"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992" w:type="dxa"/>
            <w:tcBorders>
              <w:top w:val="single" w:sz="4" w:space="0" w:color="auto"/>
            </w:tcBorders>
          </w:tcPr>
          <w:p w14:paraId="45011481" w14:textId="5256319E"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992" w:type="dxa"/>
            <w:tcBorders>
              <w:top w:val="single" w:sz="4" w:space="0" w:color="auto"/>
            </w:tcBorders>
          </w:tcPr>
          <w:p w14:paraId="557C8462" w14:textId="3D0479E4"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851" w:type="dxa"/>
            <w:tcBorders>
              <w:top w:val="single" w:sz="4" w:space="0" w:color="auto"/>
            </w:tcBorders>
          </w:tcPr>
          <w:p w14:paraId="24EF968B" w14:textId="6F88EADF"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850" w:type="dxa"/>
            <w:tcBorders>
              <w:top w:val="single" w:sz="4" w:space="0" w:color="auto"/>
            </w:tcBorders>
          </w:tcPr>
          <w:p w14:paraId="166F1E67" w14:textId="1BDC2B51"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1" w:type="dxa"/>
            <w:tcBorders>
              <w:top w:val="single" w:sz="4" w:space="0" w:color="auto"/>
            </w:tcBorders>
          </w:tcPr>
          <w:p w14:paraId="3FEE08F8" w14:textId="6BF30C70"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r>
      <w:tr w:rsidR="000B4D3E" w:rsidRPr="000B4D3E" w14:paraId="61AD194B" w14:textId="77777777" w:rsidTr="00A21C0E">
        <w:tc>
          <w:tcPr>
            <w:tcW w:w="1026" w:type="dxa"/>
            <w:vMerge/>
            <w:tcBorders>
              <w:top w:val="single" w:sz="4" w:space="0" w:color="auto"/>
            </w:tcBorders>
          </w:tcPr>
          <w:p w14:paraId="76B0709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Borders>
              <w:top w:val="single" w:sz="4" w:space="0" w:color="auto"/>
            </w:tcBorders>
          </w:tcPr>
          <w:p w14:paraId="69DBB667" w14:textId="4D7E5522"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Тұлғааралық қатынастар аумағында</w:t>
            </w:r>
          </w:p>
        </w:tc>
        <w:tc>
          <w:tcPr>
            <w:tcW w:w="1663" w:type="dxa"/>
            <w:tcBorders>
              <w:top w:val="single" w:sz="4" w:space="0" w:color="auto"/>
            </w:tcBorders>
          </w:tcPr>
          <w:p w14:paraId="2CF1892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Borders>
              <w:top w:val="single" w:sz="4" w:space="0" w:color="auto"/>
            </w:tcBorders>
          </w:tcPr>
          <w:p w14:paraId="4926663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,105</w:t>
            </w:r>
          </w:p>
        </w:tc>
        <w:tc>
          <w:tcPr>
            <w:tcW w:w="1134" w:type="dxa"/>
            <w:tcBorders>
              <w:top w:val="single" w:sz="4" w:space="0" w:color="auto"/>
            </w:tcBorders>
          </w:tcPr>
          <w:p w14:paraId="612B504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,496</w:t>
            </w:r>
            <w:r w:rsidRPr="000B4D3E">
              <w:rPr>
                <w:rFonts w:ascii="Times New Roman" w:hAnsi="Times New Roman" w:cs="Times New Roman"/>
                <w:sz w:val="24"/>
                <w:szCs w:val="24"/>
                <w:vertAlign w:val="superscript"/>
              </w:rPr>
              <w:t>**</w:t>
            </w:r>
          </w:p>
        </w:tc>
        <w:tc>
          <w:tcPr>
            <w:tcW w:w="1134" w:type="dxa"/>
            <w:tcBorders>
              <w:top w:val="single" w:sz="4" w:space="0" w:color="auto"/>
            </w:tcBorders>
          </w:tcPr>
          <w:p w14:paraId="55B36B8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1,000</w:t>
            </w:r>
          </w:p>
        </w:tc>
        <w:tc>
          <w:tcPr>
            <w:tcW w:w="993" w:type="dxa"/>
            <w:tcBorders>
              <w:top w:val="single" w:sz="4" w:space="0" w:color="auto"/>
            </w:tcBorders>
          </w:tcPr>
          <w:p w14:paraId="5F316C5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,029</w:t>
            </w:r>
          </w:p>
        </w:tc>
        <w:tc>
          <w:tcPr>
            <w:tcW w:w="992" w:type="dxa"/>
            <w:tcBorders>
              <w:top w:val="single" w:sz="4" w:space="0" w:color="auto"/>
            </w:tcBorders>
          </w:tcPr>
          <w:p w14:paraId="061726D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,064</w:t>
            </w:r>
          </w:p>
        </w:tc>
        <w:tc>
          <w:tcPr>
            <w:tcW w:w="992" w:type="dxa"/>
            <w:tcBorders>
              <w:top w:val="single" w:sz="4" w:space="0" w:color="auto"/>
            </w:tcBorders>
          </w:tcPr>
          <w:p w14:paraId="4139038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,151</w:t>
            </w:r>
          </w:p>
        </w:tc>
        <w:tc>
          <w:tcPr>
            <w:tcW w:w="992" w:type="dxa"/>
            <w:tcBorders>
              <w:top w:val="single" w:sz="4" w:space="0" w:color="auto"/>
            </w:tcBorders>
          </w:tcPr>
          <w:p w14:paraId="4348551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,300</w:t>
            </w:r>
            <w:r w:rsidRPr="000B4D3E">
              <w:rPr>
                <w:rFonts w:ascii="Times New Roman" w:hAnsi="Times New Roman" w:cs="Times New Roman"/>
                <w:sz w:val="24"/>
                <w:szCs w:val="24"/>
                <w:vertAlign w:val="superscript"/>
              </w:rPr>
              <w:t>**</w:t>
            </w:r>
          </w:p>
        </w:tc>
        <w:tc>
          <w:tcPr>
            <w:tcW w:w="851" w:type="dxa"/>
            <w:tcBorders>
              <w:top w:val="single" w:sz="4" w:space="0" w:color="auto"/>
            </w:tcBorders>
          </w:tcPr>
          <w:p w14:paraId="48F4218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,387</w:t>
            </w:r>
            <w:r w:rsidRPr="000B4D3E">
              <w:rPr>
                <w:rFonts w:ascii="Times New Roman" w:hAnsi="Times New Roman" w:cs="Times New Roman"/>
                <w:sz w:val="24"/>
                <w:szCs w:val="24"/>
                <w:vertAlign w:val="superscript"/>
              </w:rPr>
              <w:t>**</w:t>
            </w:r>
          </w:p>
        </w:tc>
        <w:tc>
          <w:tcPr>
            <w:tcW w:w="850" w:type="dxa"/>
            <w:tcBorders>
              <w:top w:val="single" w:sz="4" w:space="0" w:color="auto"/>
            </w:tcBorders>
          </w:tcPr>
          <w:p w14:paraId="58B7F6C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,358</w:t>
            </w:r>
            <w:r w:rsidRPr="000B4D3E">
              <w:rPr>
                <w:rFonts w:ascii="Times New Roman" w:hAnsi="Times New Roman" w:cs="Times New Roman"/>
                <w:sz w:val="24"/>
                <w:szCs w:val="24"/>
                <w:vertAlign w:val="superscript"/>
              </w:rPr>
              <w:t>**</w:t>
            </w:r>
          </w:p>
        </w:tc>
        <w:tc>
          <w:tcPr>
            <w:tcW w:w="851" w:type="dxa"/>
            <w:tcBorders>
              <w:top w:val="single" w:sz="4" w:space="0" w:color="auto"/>
            </w:tcBorders>
          </w:tcPr>
          <w:p w14:paraId="248371A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,272</w:t>
            </w:r>
            <w:r w:rsidRPr="000B4D3E">
              <w:rPr>
                <w:rFonts w:ascii="Times New Roman" w:hAnsi="Times New Roman" w:cs="Times New Roman"/>
                <w:sz w:val="24"/>
                <w:szCs w:val="24"/>
                <w:vertAlign w:val="superscript"/>
              </w:rPr>
              <w:t>**</w:t>
            </w:r>
          </w:p>
        </w:tc>
      </w:tr>
      <w:tr w:rsidR="000B4D3E" w:rsidRPr="000B4D3E" w14:paraId="7A456AAD" w14:textId="77777777" w:rsidTr="00A21C0E">
        <w:tc>
          <w:tcPr>
            <w:tcW w:w="1026" w:type="dxa"/>
            <w:vMerge/>
          </w:tcPr>
          <w:p w14:paraId="48B0407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2CA5F67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75EDEA6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Pr>
          <w:p w14:paraId="43467F2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,137</w:t>
            </w:r>
          </w:p>
        </w:tc>
        <w:tc>
          <w:tcPr>
            <w:tcW w:w="1134" w:type="dxa"/>
          </w:tcPr>
          <w:p w14:paraId="0289FB0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tcPr>
          <w:p w14:paraId="027003E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w:t>
            </w:r>
          </w:p>
        </w:tc>
        <w:tc>
          <w:tcPr>
            <w:tcW w:w="993" w:type="dxa"/>
          </w:tcPr>
          <w:p w14:paraId="1E53606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,381</w:t>
            </w:r>
          </w:p>
        </w:tc>
        <w:tc>
          <w:tcPr>
            <w:tcW w:w="992" w:type="dxa"/>
          </w:tcPr>
          <w:p w14:paraId="7FA6674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,254</w:t>
            </w:r>
          </w:p>
        </w:tc>
        <w:tc>
          <w:tcPr>
            <w:tcW w:w="992" w:type="dxa"/>
          </w:tcPr>
          <w:p w14:paraId="2DD5819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,058</w:t>
            </w:r>
          </w:p>
        </w:tc>
        <w:tc>
          <w:tcPr>
            <w:tcW w:w="992" w:type="dxa"/>
          </w:tcPr>
          <w:p w14:paraId="72D8389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,001</w:t>
            </w:r>
          </w:p>
        </w:tc>
        <w:tc>
          <w:tcPr>
            <w:tcW w:w="851" w:type="dxa"/>
          </w:tcPr>
          <w:p w14:paraId="6BFF08E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tcPr>
          <w:p w14:paraId="3205C4C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tcPr>
          <w:p w14:paraId="225A38E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,002</w:t>
            </w:r>
          </w:p>
        </w:tc>
      </w:tr>
      <w:tr w:rsidR="000B4D3E" w:rsidRPr="000B4D3E" w14:paraId="15017309" w14:textId="77777777" w:rsidTr="00A21C0E">
        <w:tc>
          <w:tcPr>
            <w:tcW w:w="1026" w:type="dxa"/>
            <w:vMerge/>
          </w:tcPr>
          <w:p w14:paraId="541A659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13B8E7C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37A018B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Pr>
          <w:p w14:paraId="13E17F3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4CD9830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4F84393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Pr>
          <w:p w14:paraId="1E931FF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0D3DF05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1C39260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577387E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06322BE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Pr>
          <w:p w14:paraId="4DC9DA4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53C7046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467B420E" w14:textId="77777777" w:rsidTr="00A21C0E">
        <w:tc>
          <w:tcPr>
            <w:tcW w:w="1026" w:type="dxa"/>
            <w:vMerge/>
          </w:tcPr>
          <w:p w14:paraId="73A6E4E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Pr>
          <w:p w14:paraId="64A85A7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rPr>
              <w:t>Танымды</w:t>
            </w:r>
            <w:r w:rsidRPr="000B4D3E">
              <w:rPr>
                <w:rFonts w:ascii="Times New Roman" w:hAnsi="Times New Roman" w:cs="Times New Roman"/>
                <w:sz w:val="24"/>
                <w:szCs w:val="24"/>
                <w:lang w:val="kk-KZ"/>
              </w:rPr>
              <w:t>қ мотивация</w:t>
            </w:r>
          </w:p>
        </w:tc>
        <w:tc>
          <w:tcPr>
            <w:tcW w:w="1663" w:type="dxa"/>
          </w:tcPr>
          <w:p w14:paraId="29A289E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Pr>
          <w:p w14:paraId="5B9034A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,414</w:t>
            </w:r>
            <w:r w:rsidRPr="000B4D3E">
              <w:rPr>
                <w:rFonts w:ascii="Times New Roman" w:hAnsi="Times New Roman" w:cs="Times New Roman"/>
                <w:sz w:val="24"/>
                <w:szCs w:val="24"/>
                <w:vertAlign w:val="superscript"/>
              </w:rPr>
              <w:t>**</w:t>
            </w:r>
          </w:p>
        </w:tc>
        <w:tc>
          <w:tcPr>
            <w:tcW w:w="1134" w:type="dxa"/>
          </w:tcPr>
          <w:p w14:paraId="4640180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,172</w:t>
            </w:r>
            <w:r w:rsidRPr="000B4D3E">
              <w:rPr>
                <w:rFonts w:ascii="Times New Roman" w:hAnsi="Times New Roman" w:cs="Times New Roman"/>
                <w:sz w:val="24"/>
                <w:szCs w:val="24"/>
                <w:vertAlign w:val="superscript"/>
              </w:rPr>
              <w:t>*</w:t>
            </w:r>
          </w:p>
        </w:tc>
        <w:tc>
          <w:tcPr>
            <w:tcW w:w="1134" w:type="dxa"/>
          </w:tcPr>
          <w:p w14:paraId="23E66A9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,029</w:t>
            </w:r>
          </w:p>
        </w:tc>
        <w:tc>
          <w:tcPr>
            <w:tcW w:w="993" w:type="dxa"/>
          </w:tcPr>
          <w:p w14:paraId="5994A0A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1,000</w:t>
            </w:r>
          </w:p>
        </w:tc>
        <w:tc>
          <w:tcPr>
            <w:tcW w:w="992" w:type="dxa"/>
          </w:tcPr>
          <w:p w14:paraId="35E36F5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,831</w:t>
            </w:r>
            <w:r w:rsidRPr="000B4D3E">
              <w:rPr>
                <w:rFonts w:ascii="Times New Roman" w:hAnsi="Times New Roman" w:cs="Times New Roman"/>
                <w:sz w:val="24"/>
                <w:szCs w:val="24"/>
                <w:vertAlign w:val="superscript"/>
              </w:rPr>
              <w:t>**</w:t>
            </w:r>
          </w:p>
        </w:tc>
        <w:tc>
          <w:tcPr>
            <w:tcW w:w="992" w:type="dxa"/>
          </w:tcPr>
          <w:p w14:paraId="7134676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,781</w:t>
            </w:r>
            <w:r w:rsidRPr="000B4D3E">
              <w:rPr>
                <w:rFonts w:ascii="Times New Roman" w:hAnsi="Times New Roman" w:cs="Times New Roman"/>
                <w:sz w:val="24"/>
                <w:szCs w:val="24"/>
                <w:vertAlign w:val="superscript"/>
              </w:rPr>
              <w:t>**</w:t>
            </w:r>
          </w:p>
        </w:tc>
        <w:tc>
          <w:tcPr>
            <w:tcW w:w="992" w:type="dxa"/>
          </w:tcPr>
          <w:p w14:paraId="026FB6B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,552</w:t>
            </w:r>
            <w:r w:rsidRPr="000B4D3E">
              <w:rPr>
                <w:rFonts w:ascii="Times New Roman" w:hAnsi="Times New Roman" w:cs="Times New Roman"/>
                <w:sz w:val="24"/>
                <w:szCs w:val="24"/>
                <w:vertAlign w:val="superscript"/>
              </w:rPr>
              <w:t>**</w:t>
            </w:r>
          </w:p>
        </w:tc>
        <w:tc>
          <w:tcPr>
            <w:tcW w:w="851" w:type="dxa"/>
          </w:tcPr>
          <w:p w14:paraId="12C1F56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,146</w:t>
            </w:r>
          </w:p>
        </w:tc>
        <w:tc>
          <w:tcPr>
            <w:tcW w:w="850" w:type="dxa"/>
          </w:tcPr>
          <w:p w14:paraId="35EF751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-,262</w:t>
            </w:r>
            <w:r w:rsidRPr="000B4D3E">
              <w:rPr>
                <w:rFonts w:ascii="Times New Roman" w:hAnsi="Times New Roman" w:cs="Times New Roman"/>
                <w:sz w:val="24"/>
                <w:szCs w:val="24"/>
                <w:vertAlign w:val="superscript"/>
              </w:rPr>
              <w:t>**</w:t>
            </w:r>
          </w:p>
        </w:tc>
        <w:tc>
          <w:tcPr>
            <w:tcW w:w="851" w:type="dxa"/>
          </w:tcPr>
          <w:p w14:paraId="3E6BBE9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-,499</w:t>
            </w:r>
            <w:r w:rsidRPr="000B4D3E">
              <w:rPr>
                <w:rFonts w:ascii="Times New Roman" w:hAnsi="Times New Roman" w:cs="Times New Roman"/>
                <w:sz w:val="24"/>
                <w:szCs w:val="24"/>
                <w:vertAlign w:val="superscript"/>
              </w:rPr>
              <w:t>**</w:t>
            </w:r>
          </w:p>
        </w:tc>
      </w:tr>
      <w:tr w:rsidR="000B4D3E" w:rsidRPr="000B4D3E" w14:paraId="37C189F4" w14:textId="77777777" w:rsidTr="00A21C0E">
        <w:tc>
          <w:tcPr>
            <w:tcW w:w="1026" w:type="dxa"/>
            <w:vMerge/>
          </w:tcPr>
          <w:p w14:paraId="01A1EA7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3BAC360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58A1E59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Pr>
          <w:p w14:paraId="55F0B90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tcPr>
          <w:p w14:paraId="0EF6203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,036</w:t>
            </w:r>
          </w:p>
        </w:tc>
        <w:tc>
          <w:tcPr>
            <w:tcW w:w="1134" w:type="dxa"/>
          </w:tcPr>
          <w:p w14:paraId="133F01C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,381</w:t>
            </w:r>
          </w:p>
        </w:tc>
        <w:tc>
          <w:tcPr>
            <w:tcW w:w="993" w:type="dxa"/>
          </w:tcPr>
          <w:p w14:paraId="7333E55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w:t>
            </w:r>
          </w:p>
        </w:tc>
        <w:tc>
          <w:tcPr>
            <w:tcW w:w="992" w:type="dxa"/>
          </w:tcPr>
          <w:p w14:paraId="28F12CD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47521AD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33DC385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tcPr>
          <w:p w14:paraId="226A4F1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,065</w:t>
            </w:r>
          </w:p>
        </w:tc>
        <w:tc>
          <w:tcPr>
            <w:tcW w:w="850" w:type="dxa"/>
          </w:tcPr>
          <w:p w14:paraId="6368743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,003</w:t>
            </w:r>
          </w:p>
        </w:tc>
        <w:tc>
          <w:tcPr>
            <w:tcW w:w="851" w:type="dxa"/>
          </w:tcPr>
          <w:p w14:paraId="393EC2B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4D7D727" w14:textId="77777777" w:rsidTr="00A21C0E">
        <w:tc>
          <w:tcPr>
            <w:tcW w:w="1026" w:type="dxa"/>
            <w:vMerge/>
          </w:tcPr>
          <w:p w14:paraId="16D61F7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2F812F0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09F61ED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Pr>
          <w:p w14:paraId="420A359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1CB7862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47A24FE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Pr>
          <w:p w14:paraId="38DFFA3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038E79F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0BE9500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10B09E0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62AA1DF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Pr>
          <w:p w14:paraId="334CA73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1EB8711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5BA9FDAD" w14:textId="77777777" w:rsidTr="00A21C0E">
        <w:tc>
          <w:tcPr>
            <w:tcW w:w="1026" w:type="dxa"/>
            <w:vMerge/>
          </w:tcPr>
          <w:p w14:paraId="0765AB7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Pr>
          <w:p w14:paraId="626ED15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Жетістікке жету мотивациясы</w:t>
            </w:r>
          </w:p>
        </w:tc>
        <w:tc>
          <w:tcPr>
            <w:tcW w:w="1663" w:type="dxa"/>
          </w:tcPr>
          <w:p w14:paraId="5061AE6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Pr>
          <w:p w14:paraId="4E6D71C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,481</w:t>
            </w:r>
            <w:r w:rsidRPr="000B4D3E">
              <w:rPr>
                <w:rFonts w:ascii="Times New Roman" w:hAnsi="Times New Roman" w:cs="Times New Roman"/>
                <w:sz w:val="24"/>
                <w:szCs w:val="24"/>
                <w:vertAlign w:val="superscript"/>
              </w:rPr>
              <w:t>**</w:t>
            </w:r>
          </w:p>
        </w:tc>
        <w:tc>
          <w:tcPr>
            <w:tcW w:w="1134" w:type="dxa"/>
          </w:tcPr>
          <w:p w14:paraId="57B3960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,162</w:t>
            </w:r>
            <w:r w:rsidRPr="000B4D3E">
              <w:rPr>
                <w:rFonts w:ascii="Times New Roman" w:hAnsi="Times New Roman" w:cs="Times New Roman"/>
                <w:sz w:val="24"/>
                <w:szCs w:val="24"/>
                <w:vertAlign w:val="superscript"/>
              </w:rPr>
              <w:t>*</w:t>
            </w:r>
          </w:p>
        </w:tc>
        <w:tc>
          <w:tcPr>
            <w:tcW w:w="1134" w:type="dxa"/>
          </w:tcPr>
          <w:p w14:paraId="1F8F21C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,064</w:t>
            </w:r>
          </w:p>
        </w:tc>
        <w:tc>
          <w:tcPr>
            <w:tcW w:w="993" w:type="dxa"/>
          </w:tcPr>
          <w:p w14:paraId="510F683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,831</w:t>
            </w:r>
            <w:r w:rsidRPr="000B4D3E">
              <w:rPr>
                <w:rFonts w:ascii="Times New Roman" w:hAnsi="Times New Roman" w:cs="Times New Roman"/>
                <w:sz w:val="24"/>
                <w:szCs w:val="24"/>
                <w:vertAlign w:val="superscript"/>
              </w:rPr>
              <w:t>**</w:t>
            </w:r>
          </w:p>
        </w:tc>
        <w:tc>
          <w:tcPr>
            <w:tcW w:w="992" w:type="dxa"/>
          </w:tcPr>
          <w:p w14:paraId="571EFF0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1,000</w:t>
            </w:r>
          </w:p>
        </w:tc>
        <w:tc>
          <w:tcPr>
            <w:tcW w:w="992" w:type="dxa"/>
          </w:tcPr>
          <w:p w14:paraId="5B2A3D4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,862</w:t>
            </w:r>
            <w:r w:rsidRPr="000B4D3E">
              <w:rPr>
                <w:rFonts w:ascii="Times New Roman" w:hAnsi="Times New Roman" w:cs="Times New Roman"/>
                <w:sz w:val="24"/>
                <w:szCs w:val="24"/>
                <w:vertAlign w:val="superscript"/>
              </w:rPr>
              <w:t>**</w:t>
            </w:r>
          </w:p>
        </w:tc>
        <w:tc>
          <w:tcPr>
            <w:tcW w:w="992" w:type="dxa"/>
          </w:tcPr>
          <w:p w14:paraId="7E7CC9A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,609</w:t>
            </w:r>
            <w:r w:rsidRPr="000B4D3E">
              <w:rPr>
                <w:rFonts w:ascii="Times New Roman" w:hAnsi="Times New Roman" w:cs="Times New Roman"/>
                <w:sz w:val="24"/>
                <w:szCs w:val="24"/>
                <w:vertAlign w:val="superscript"/>
              </w:rPr>
              <w:t>**</w:t>
            </w:r>
          </w:p>
        </w:tc>
        <w:tc>
          <w:tcPr>
            <w:tcW w:w="851" w:type="dxa"/>
          </w:tcPr>
          <w:p w14:paraId="145183E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,135</w:t>
            </w:r>
          </w:p>
        </w:tc>
        <w:tc>
          <w:tcPr>
            <w:tcW w:w="850" w:type="dxa"/>
          </w:tcPr>
          <w:p w14:paraId="163E2C9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-,223</w:t>
            </w:r>
            <w:r w:rsidRPr="000B4D3E">
              <w:rPr>
                <w:rFonts w:ascii="Times New Roman" w:hAnsi="Times New Roman" w:cs="Times New Roman"/>
                <w:sz w:val="24"/>
                <w:szCs w:val="24"/>
                <w:vertAlign w:val="superscript"/>
              </w:rPr>
              <w:t>**</w:t>
            </w:r>
          </w:p>
        </w:tc>
        <w:tc>
          <w:tcPr>
            <w:tcW w:w="851" w:type="dxa"/>
          </w:tcPr>
          <w:p w14:paraId="6A4106A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-,383</w:t>
            </w:r>
            <w:r w:rsidRPr="000B4D3E">
              <w:rPr>
                <w:rFonts w:ascii="Times New Roman" w:hAnsi="Times New Roman" w:cs="Times New Roman"/>
                <w:sz w:val="24"/>
                <w:szCs w:val="24"/>
                <w:vertAlign w:val="superscript"/>
              </w:rPr>
              <w:t>**</w:t>
            </w:r>
          </w:p>
        </w:tc>
      </w:tr>
      <w:tr w:rsidR="000B4D3E" w:rsidRPr="000B4D3E" w14:paraId="46B15278" w14:textId="77777777" w:rsidTr="00A21C0E">
        <w:tc>
          <w:tcPr>
            <w:tcW w:w="1026" w:type="dxa"/>
            <w:vMerge/>
          </w:tcPr>
          <w:p w14:paraId="2375C61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783D3DF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607E1B5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Pr>
          <w:p w14:paraId="60ECD6A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tcPr>
          <w:p w14:paraId="78F418B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,045</w:t>
            </w:r>
          </w:p>
        </w:tc>
        <w:tc>
          <w:tcPr>
            <w:tcW w:w="1134" w:type="dxa"/>
          </w:tcPr>
          <w:p w14:paraId="4764FFF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,254</w:t>
            </w:r>
          </w:p>
        </w:tc>
        <w:tc>
          <w:tcPr>
            <w:tcW w:w="993" w:type="dxa"/>
          </w:tcPr>
          <w:p w14:paraId="08BC9EB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4720BEB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w:t>
            </w:r>
          </w:p>
        </w:tc>
        <w:tc>
          <w:tcPr>
            <w:tcW w:w="992" w:type="dxa"/>
          </w:tcPr>
          <w:p w14:paraId="4E41918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4479BFF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tcPr>
          <w:p w14:paraId="0DC6363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,080</w:t>
            </w:r>
          </w:p>
        </w:tc>
        <w:tc>
          <w:tcPr>
            <w:tcW w:w="850" w:type="dxa"/>
          </w:tcPr>
          <w:p w14:paraId="081B449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,010</w:t>
            </w:r>
          </w:p>
        </w:tc>
        <w:tc>
          <w:tcPr>
            <w:tcW w:w="851" w:type="dxa"/>
          </w:tcPr>
          <w:p w14:paraId="1921F49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3036E4BF" w14:textId="77777777" w:rsidTr="00A21C0E">
        <w:tc>
          <w:tcPr>
            <w:tcW w:w="1026" w:type="dxa"/>
            <w:vMerge/>
          </w:tcPr>
          <w:p w14:paraId="1BB5AAF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236CE31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2350613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Pr>
          <w:p w14:paraId="5DAD4FF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5CE2B02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7F8C525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Pr>
          <w:p w14:paraId="454061D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51F788B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2045CDF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30FB80F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3B8FE78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Pr>
          <w:p w14:paraId="1AB16DA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23C74F3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68D1DB9" w14:textId="77777777" w:rsidTr="00A21C0E">
        <w:tc>
          <w:tcPr>
            <w:tcW w:w="1026" w:type="dxa"/>
            <w:vMerge/>
          </w:tcPr>
          <w:p w14:paraId="44F23F3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Pr>
          <w:p w14:paraId="1C6FF3E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 өзі дамыту мотивациясы</w:t>
            </w:r>
          </w:p>
        </w:tc>
        <w:tc>
          <w:tcPr>
            <w:tcW w:w="1663" w:type="dxa"/>
          </w:tcPr>
          <w:p w14:paraId="0DEDA7D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Pr>
          <w:p w14:paraId="714D77D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,515</w:t>
            </w:r>
            <w:r w:rsidRPr="000B4D3E">
              <w:rPr>
                <w:rFonts w:ascii="Times New Roman" w:hAnsi="Times New Roman" w:cs="Times New Roman"/>
                <w:sz w:val="24"/>
                <w:szCs w:val="24"/>
                <w:vertAlign w:val="superscript"/>
              </w:rPr>
              <w:t>**</w:t>
            </w:r>
          </w:p>
        </w:tc>
        <w:tc>
          <w:tcPr>
            <w:tcW w:w="1134" w:type="dxa"/>
          </w:tcPr>
          <w:p w14:paraId="43FA5F0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,132</w:t>
            </w:r>
          </w:p>
        </w:tc>
        <w:tc>
          <w:tcPr>
            <w:tcW w:w="1134" w:type="dxa"/>
          </w:tcPr>
          <w:p w14:paraId="771D2C3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,151</w:t>
            </w:r>
          </w:p>
        </w:tc>
        <w:tc>
          <w:tcPr>
            <w:tcW w:w="993" w:type="dxa"/>
          </w:tcPr>
          <w:p w14:paraId="3535560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,781</w:t>
            </w:r>
            <w:r w:rsidRPr="000B4D3E">
              <w:rPr>
                <w:rFonts w:ascii="Times New Roman" w:hAnsi="Times New Roman" w:cs="Times New Roman"/>
                <w:sz w:val="24"/>
                <w:szCs w:val="24"/>
                <w:vertAlign w:val="superscript"/>
              </w:rPr>
              <w:t>**</w:t>
            </w:r>
          </w:p>
        </w:tc>
        <w:tc>
          <w:tcPr>
            <w:tcW w:w="992" w:type="dxa"/>
          </w:tcPr>
          <w:p w14:paraId="5A3218B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,862</w:t>
            </w:r>
            <w:r w:rsidRPr="000B4D3E">
              <w:rPr>
                <w:rFonts w:ascii="Times New Roman" w:hAnsi="Times New Roman" w:cs="Times New Roman"/>
                <w:sz w:val="24"/>
                <w:szCs w:val="24"/>
                <w:vertAlign w:val="superscript"/>
              </w:rPr>
              <w:t>**</w:t>
            </w:r>
          </w:p>
        </w:tc>
        <w:tc>
          <w:tcPr>
            <w:tcW w:w="992" w:type="dxa"/>
          </w:tcPr>
          <w:p w14:paraId="4EEA297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1,000</w:t>
            </w:r>
          </w:p>
        </w:tc>
        <w:tc>
          <w:tcPr>
            <w:tcW w:w="992" w:type="dxa"/>
          </w:tcPr>
          <w:p w14:paraId="0844F0E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,815</w:t>
            </w:r>
            <w:r w:rsidRPr="000B4D3E">
              <w:rPr>
                <w:rFonts w:ascii="Times New Roman" w:hAnsi="Times New Roman" w:cs="Times New Roman"/>
                <w:sz w:val="24"/>
                <w:szCs w:val="24"/>
                <w:vertAlign w:val="superscript"/>
              </w:rPr>
              <w:t>**</w:t>
            </w:r>
          </w:p>
        </w:tc>
        <w:tc>
          <w:tcPr>
            <w:tcW w:w="851" w:type="dxa"/>
          </w:tcPr>
          <w:p w14:paraId="57D9A1E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,311</w:t>
            </w:r>
            <w:r w:rsidRPr="000B4D3E">
              <w:rPr>
                <w:rFonts w:ascii="Times New Roman" w:hAnsi="Times New Roman" w:cs="Times New Roman"/>
                <w:sz w:val="24"/>
                <w:szCs w:val="24"/>
                <w:vertAlign w:val="superscript"/>
              </w:rPr>
              <w:t>**</w:t>
            </w:r>
          </w:p>
        </w:tc>
        <w:tc>
          <w:tcPr>
            <w:tcW w:w="850" w:type="dxa"/>
          </w:tcPr>
          <w:p w14:paraId="5324332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-,124</w:t>
            </w:r>
          </w:p>
        </w:tc>
        <w:tc>
          <w:tcPr>
            <w:tcW w:w="851" w:type="dxa"/>
          </w:tcPr>
          <w:p w14:paraId="2ECAD65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-,353</w:t>
            </w:r>
            <w:r w:rsidRPr="000B4D3E">
              <w:rPr>
                <w:rFonts w:ascii="Times New Roman" w:hAnsi="Times New Roman" w:cs="Times New Roman"/>
                <w:sz w:val="24"/>
                <w:szCs w:val="24"/>
                <w:vertAlign w:val="superscript"/>
              </w:rPr>
              <w:t>**</w:t>
            </w:r>
          </w:p>
        </w:tc>
      </w:tr>
      <w:tr w:rsidR="000B4D3E" w:rsidRPr="000B4D3E" w14:paraId="6259F95E" w14:textId="77777777" w:rsidTr="00A21C0E">
        <w:tc>
          <w:tcPr>
            <w:tcW w:w="1026" w:type="dxa"/>
            <w:vMerge/>
          </w:tcPr>
          <w:p w14:paraId="5EBA077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21BC4D9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4FF9AE5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Pr>
          <w:p w14:paraId="38A3001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tcPr>
          <w:p w14:paraId="6046AE0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,085</w:t>
            </w:r>
          </w:p>
        </w:tc>
        <w:tc>
          <w:tcPr>
            <w:tcW w:w="1134" w:type="dxa"/>
          </w:tcPr>
          <w:p w14:paraId="128EDCD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,058</w:t>
            </w:r>
          </w:p>
        </w:tc>
        <w:tc>
          <w:tcPr>
            <w:tcW w:w="993" w:type="dxa"/>
          </w:tcPr>
          <w:p w14:paraId="0DBB1AF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5E056C8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1121AD9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w:t>
            </w:r>
          </w:p>
        </w:tc>
        <w:tc>
          <w:tcPr>
            <w:tcW w:w="992" w:type="dxa"/>
          </w:tcPr>
          <w:p w14:paraId="540C7FC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tcPr>
          <w:p w14:paraId="7E8F931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tcPr>
          <w:p w14:paraId="6509EAD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,099</w:t>
            </w:r>
          </w:p>
        </w:tc>
        <w:tc>
          <w:tcPr>
            <w:tcW w:w="851" w:type="dxa"/>
          </w:tcPr>
          <w:p w14:paraId="4882F0B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16C65932" w14:textId="77777777" w:rsidTr="00A21C0E">
        <w:tc>
          <w:tcPr>
            <w:tcW w:w="1026" w:type="dxa"/>
            <w:vMerge/>
          </w:tcPr>
          <w:p w14:paraId="30C0774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62AC700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0C528DD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Pr>
          <w:p w14:paraId="56184E0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7D75D24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2C11046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Pr>
          <w:p w14:paraId="23E29AC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47591A2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404C99F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55BC609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36D361D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Pr>
          <w:p w14:paraId="665D6A2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28BDDCA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B060DC5" w14:textId="77777777" w:rsidTr="00A21C0E">
        <w:tc>
          <w:tcPr>
            <w:tcW w:w="1026" w:type="dxa"/>
            <w:vMerge/>
          </w:tcPr>
          <w:p w14:paraId="52588FE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Pr>
          <w:p w14:paraId="2A96833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lang w:val="kk-KZ"/>
              </w:rPr>
            </w:pPr>
            <w:r w:rsidRPr="000B4D3E">
              <w:rPr>
                <w:rFonts w:ascii="Times New Roman" w:hAnsi="Times New Roman" w:cs="Times New Roman"/>
                <w:sz w:val="24"/>
                <w:szCs w:val="24"/>
                <w:lang w:val="kk-KZ"/>
              </w:rPr>
              <w:t>Өзін құрметтеу мотивациясы</w:t>
            </w:r>
          </w:p>
        </w:tc>
        <w:tc>
          <w:tcPr>
            <w:tcW w:w="1663" w:type="dxa"/>
          </w:tcPr>
          <w:p w14:paraId="6B34A21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Pr>
          <w:p w14:paraId="5D3AD5F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,517</w:t>
            </w:r>
            <w:r w:rsidRPr="000B4D3E">
              <w:rPr>
                <w:rFonts w:ascii="Times New Roman" w:hAnsi="Times New Roman" w:cs="Times New Roman"/>
                <w:sz w:val="24"/>
                <w:szCs w:val="24"/>
                <w:vertAlign w:val="superscript"/>
              </w:rPr>
              <w:t>**</w:t>
            </w:r>
          </w:p>
        </w:tc>
        <w:tc>
          <w:tcPr>
            <w:tcW w:w="1134" w:type="dxa"/>
          </w:tcPr>
          <w:p w14:paraId="352E885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,216</w:t>
            </w:r>
            <w:r w:rsidRPr="000B4D3E">
              <w:rPr>
                <w:rFonts w:ascii="Times New Roman" w:hAnsi="Times New Roman" w:cs="Times New Roman"/>
                <w:sz w:val="24"/>
                <w:szCs w:val="24"/>
                <w:vertAlign w:val="superscript"/>
              </w:rPr>
              <w:t>*</w:t>
            </w:r>
          </w:p>
        </w:tc>
        <w:tc>
          <w:tcPr>
            <w:tcW w:w="1134" w:type="dxa"/>
          </w:tcPr>
          <w:p w14:paraId="5531733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,300</w:t>
            </w:r>
            <w:r w:rsidRPr="000B4D3E">
              <w:rPr>
                <w:rFonts w:ascii="Times New Roman" w:hAnsi="Times New Roman" w:cs="Times New Roman"/>
                <w:sz w:val="24"/>
                <w:szCs w:val="24"/>
                <w:vertAlign w:val="superscript"/>
              </w:rPr>
              <w:t>**</w:t>
            </w:r>
          </w:p>
        </w:tc>
        <w:tc>
          <w:tcPr>
            <w:tcW w:w="993" w:type="dxa"/>
          </w:tcPr>
          <w:p w14:paraId="651E816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,552</w:t>
            </w:r>
            <w:r w:rsidRPr="000B4D3E">
              <w:rPr>
                <w:rFonts w:ascii="Times New Roman" w:hAnsi="Times New Roman" w:cs="Times New Roman"/>
                <w:sz w:val="24"/>
                <w:szCs w:val="24"/>
                <w:vertAlign w:val="superscript"/>
              </w:rPr>
              <w:t>**</w:t>
            </w:r>
          </w:p>
        </w:tc>
        <w:tc>
          <w:tcPr>
            <w:tcW w:w="992" w:type="dxa"/>
          </w:tcPr>
          <w:p w14:paraId="5E57975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,609</w:t>
            </w:r>
            <w:r w:rsidRPr="000B4D3E">
              <w:rPr>
                <w:rFonts w:ascii="Times New Roman" w:hAnsi="Times New Roman" w:cs="Times New Roman"/>
                <w:sz w:val="24"/>
                <w:szCs w:val="24"/>
                <w:vertAlign w:val="superscript"/>
              </w:rPr>
              <w:t>**</w:t>
            </w:r>
          </w:p>
        </w:tc>
        <w:tc>
          <w:tcPr>
            <w:tcW w:w="992" w:type="dxa"/>
          </w:tcPr>
          <w:p w14:paraId="6155207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,815</w:t>
            </w:r>
            <w:r w:rsidRPr="000B4D3E">
              <w:rPr>
                <w:rFonts w:ascii="Times New Roman" w:hAnsi="Times New Roman" w:cs="Times New Roman"/>
                <w:sz w:val="24"/>
                <w:szCs w:val="24"/>
                <w:vertAlign w:val="superscript"/>
              </w:rPr>
              <w:t>**</w:t>
            </w:r>
          </w:p>
        </w:tc>
        <w:tc>
          <w:tcPr>
            <w:tcW w:w="992" w:type="dxa"/>
          </w:tcPr>
          <w:p w14:paraId="19CC7DB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1,000</w:t>
            </w:r>
          </w:p>
        </w:tc>
        <w:tc>
          <w:tcPr>
            <w:tcW w:w="851" w:type="dxa"/>
          </w:tcPr>
          <w:p w14:paraId="54FF4CD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,499</w:t>
            </w:r>
            <w:r w:rsidRPr="000B4D3E">
              <w:rPr>
                <w:rFonts w:ascii="Times New Roman" w:hAnsi="Times New Roman" w:cs="Times New Roman"/>
                <w:sz w:val="24"/>
                <w:szCs w:val="24"/>
                <w:vertAlign w:val="superscript"/>
              </w:rPr>
              <w:t>**</w:t>
            </w:r>
          </w:p>
        </w:tc>
        <w:tc>
          <w:tcPr>
            <w:tcW w:w="850" w:type="dxa"/>
          </w:tcPr>
          <w:p w14:paraId="6134986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,176</w:t>
            </w:r>
            <w:r w:rsidRPr="000B4D3E">
              <w:rPr>
                <w:rFonts w:ascii="Times New Roman" w:hAnsi="Times New Roman" w:cs="Times New Roman"/>
                <w:sz w:val="24"/>
                <w:szCs w:val="24"/>
                <w:vertAlign w:val="superscript"/>
              </w:rPr>
              <w:t>*</w:t>
            </w:r>
          </w:p>
        </w:tc>
        <w:tc>
          <w:tcPr>
            <w:tcW w:w="851" w:type="dxa"/>
          </w:tcPr>
          <w:p w14:paraId="39C739E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-,101</w:t>
            </w:r>
          </w:p>
        </w:tc>
      </w:tr>
      <w:tr w:rsidR="000B4D3E" w:rsidRPr="000B4D3E" w14:paraId="5C6330B6" w14:textId="77777777" w:rsidTr="00A21C0E">
        <w:tc>
          <w:tcPr>
            <w:tcW w:w="1026" w:type="dxa"/>
            <w:vMerge/>
          </w:tcPr>
          <w:p w14:paraId="224AFBC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31AA10D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64557C4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Pr>
          <w:p w14:paraId="3E8E482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tcPr>
          <w:p w14:paraId="7373B4A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,012</w:t>
            </w:r>
          </w:p>
        </w:tc>
        <w:tc>
          <w:tcPr>
            <w:tcW w:w="1134" w:type="dxa"/>
          </w:tcPr>
          <w:p w14:paraId="38E6170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,001</w:t>
            </w:r>
          </w:p>
        </w:tc>
        <w:tc>
          <w:tcPr>
            <w:tcW w:w="993" w:type="dxa"/>
          </w:tcPr>
          <w:p w14:paraId="6E0E2F6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313D3D5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1565F73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03C9A19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w:t>
            </w:r>
          </w:p>
        </w:tc>
        <w:tc>
          <w:tcPr>
            <w:tcW w:w="851" w:type="dxa"/>
          </w:tcPr>
          <w:p w14:paraId="694908E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tcPr>
          <w:p w14:paraId="31E85B9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,033</w:t>
            </w:r>
          </w:p>
        </w:tc>
        <w:tc>
          <w:tcPr>
            <w:tcW w:w="851" w:type="dxa"/>
          </w:tcPr>
          <w:p w14:paraId="3A0E947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,147</w:t>
            </w:r>
          </w:p>
        </w:tc>
      </w:tr>
      <w:tr w:rsidR="000B4D3E" w:rsidRPr="000B4D3E" w14:paraId="7B660979" w14:textId="77777777" w:rsidTr="00A21C0E">
        <w:tc>
          <w:tcPr>
            <w:tcW w:w="1026" w:type="dxa"/>
            <w:vMerge/>
          </w:tcPr>
          <w:p w14:paraId="6450A3E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Borders>
              <w:bottom w:val="single" w:sz="4" w:space="0" w:color="auto"/>
            </w:tcBorders>
          </w:tcPr>
          <w:p w14:paraId="04AC194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Borders>
              <w:bottom w:val="single" w:sz="4" w:space="0" w:color="auto"/>
            </w:tcBorders>
          </w:tcPr>
          <w:p w14:paraId="59527C2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Borders>
              <w:bottom w:val="single" w:sz="4" w:space="0" w:color="auto"/>
            </w:tcBorders>
          </w:tcPr>
          <w:p w14:paraId="4C71C95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bottom w:val="single" w:sz="4" w:space="0" w:color="auto"/>
            </w:tcBorders>
          </w:tcPr>
          <w:p w14:paraId="444530D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bottom w:val="single" w:sz="4" w:space="0" w:color="auto"/>
            </w:tcBorders>
          </w:tcPr>
          <w:p w14:paraId="2D70ABF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Borders>
              <w:bottom w:val="single" w:sz="4" w:space="0" w:color="auto"/>
            </w:tcBorders>
          </w:tcPr>
          <w:p w14:paraId="5680D04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single" w:sz="4" w:space="0" w:color="auto"/>
            </w:tcBorders>
          </w:tcPr>
          <w:p w14:paraId="26C2450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single" w:sz="4" w:space="0" w:color="auto"/>
            </w:tcBorders>
          </w:tcPr>
          <w:p w14:paraId="05DFCBB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single" w:sz="4" w:space="0" w:color="auto"/>
            </w:tcBorders>
          </w:tcPr>
          <w:p w14:paraId="75978DC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single" w:sz="4" w:space="0" w:color="auto"/>
            </w:tcBorders>
          </w:tcPr>
          <w:p w14:paraId="522660F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Borders>
              <w:bottom w:val="single" w:sz="4" w:space="0" w:color="auto"/>
            </w:tcBorders>
          </w:tcPr>
          <w:p w14:paraId="25627F3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single" w:sz="4" w:space="0" w:color="auto"/>
            </w:tcBorders>
          </w:tcPr>
          <w:p w14:paraId="4EB7C74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21785B7" w14:textId="77777777" w:rsidTr="00A21C0E">
        <w:tc>
          <w:tcPr>
            <w:tcW w:w="1026" w:type="dxa"/>
            <w:vMerge/>
          </w:tcPr>
          <w:p w14:paraId="148656C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Borders>
              <w:bottom w:val="single" w:sz="4" w:space="0" w:color="auto"/>
            </w:tcBorders>
          </w:tcPr>
          <w:p w14:paraId="00BADDE5" w14:textId="77D7BEE9" w:rsidR="00B31F0E" w:rsidRPr="000B4D3E" w:rsidRDefault="0035595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2AC3ED1A" wp14:editId="5D3E2288">
                      <wp:simplePos x="0" y="0"/>
                      <wp:positionH relativeFrom="column">
                        <wp:posOffset>-769620</wp:posOffset>
                      </wp:positionH>
                      <wp:positionV relativeFrom="paragraph">
                        <wp:posOffset>831215</wp:posOffset>
                      </wp:positionV>
                      <wp:extent cx="914400" cy="95250"/>
                      <wp:effectExtent l="0" t="0" r="19050" b="19050"/>
                      <wp:wrapNone/>
                      <wp:docPr id="230" name="Прямоугольник 230"/>
                      <wp:cNvGraphicFramePr/>
                      <a:graphic xmlns:a="http://schemas.openxmlformats.org/drawingml/2006/main">
                        <a:graphicData uri="http://schemas.microsoft.com/office/word/2010/wordprocessingShape">
                          <wps:wsp>
                            <wps:cNvSpPr/>
                            <wps:spPr>
                              <a:xfrm>
                                <a:off x="0" y="0"/>
                                <a:ext cx="914400" cy="95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2D1267" id="Прямоугольник 230" o:spid="_x0000_s1026" style="position:absolute;margin-left:-60.6pt;margin-top:65.45pt;width:1in;height: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" fillcolor="white [3201]" strokecolor="white [3212]" strokeweight="1pt"/>
                  </w:pict>
                </mc:Fallback>
              </mc:AlternateContent>
            </w:r>
            <w:r w:rsidR="00B31F0E" w:rsidRPr="000B4D3E">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1E870F41" wp14:editId="6D9DABB4">
                      <wp:simplePos x="0" y="0"/>
                      <wp:positionH relativeFrom="column">
                        <wp:posOffset>-779145</wp:posOffset>
                      </wp:positionH>
                      <wp:positionV relativeFrom="paragraph">
                        <wp:posOffset>878840</wp:posOffset>
                      </wp:positionV>
                      <wp:extent cx="723900" cy="104775"/>
                      <wp:effectExtent l="0" t="0" r="19050" b="28575"/>
                      <wp:wrapNone/>
                      <wp:docPr id="228" name="Прямоугольник 228"/>
                      <wp:cNvGraphicFramePr/>
                      <a:graphic xmlns:a="http://schemas.openxmlformats.org/drawingml/2006/main">
                        <a:graphicData uri="http://schemas.microsoft.com/office/word/2010/wordprocessingShape">
                          <wps:wsp>
                            <wps:cNvSpPr/>
                            <wps:spPr>
                              <a:xfrm>
                                <a:off x="0" y="0"/>
                                <a:ext cx="723900" cy="104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C7D559" id="Прямоугольник 228" o:spid="_x0000_s1026" style="position:absolute;margin-left:-61.35pt;margin-top:69.2pt;width:57pt;height:8.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" fillcolor="white [3201]" strokecolor="white [3212]" strokeweight="1pt"/>
                  </w:pict>
                </mc:Fallback>
              </mc:AlternateContent>
            </w:r>
            <w:r w:rsidR="00B31F0E" w:rsidRPr="000B4D3E">
              <w:rPr>
                <w:rFonts w:ascii="Times New Roman" w:hAnsi="Times New Roman" w:cs="Times New Roman"/>
                <w:sz w:val="24"/>
                <w:szCs w:val="24"/>
              </w:rPr>
              <w:t>Интроекцияланған мотивация</w:t>
            </w:r>
          </w:p>
        </w:tc>
        <w:tc>
          <w:tcPr>
            <w:tcW w:w="1663" w:type="dxa"/>
            <w:tcBorders>
              <w:bottom w:val="single" w:sz="4" w:space="0" w:color="auto"/>
            </w:tcBorders>
          </w:tcPr>
          <w:p w14:paraId="1BDF3B0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Borders>
              <w:bottom w:val="single" w:sz="4" w:space="0" w:color="auto"/>
            </w:tcBorders>
          </w:tcPr>
          <w:p w14:paraId="5DE7AAF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,076</w:t>
            </w:r>
          </w:p>
        </w:tc>
        <w:tc>
          <w:tcPr>
            <w:tcW w:w="1134" w:type="dxa"/>
            <w:tcBorders>
              <w:bottom w:val="single" w:sz="4" w:space="0" w:color="auto"/>
            </w:tcBorders>
          </w:tcPr>
          <w:p w14:paraId="1B97D3D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,244</w:t>
            </w:r>
            <w:r w:rsidRPr="000B4D3E">
              <w:rPr>
                <w:rFonts w:ascii="Times New Roman" w:hAnsi="Times New Roman" w:cs="Times New Roman"/>
                <w:sz w:val="24"/>
                <w:szCs w:val="24"/>
                <w:vertAlign w:val="superscript"/>
              </w:rPr>
              <w:t>**</w:t>
            </w:r>
          </w:p>
        </w:tc>
        <w:tc>
          <w:tcPr>
            <w:tcW w:w="1134" w:type="dxa"/>
            <w:tcBorders>
              <w:bottom w:val="single" w:sz="4" w:space="0" w:color="auto"/>
            </w:tcBorders>
          </w:tcPr>
          <w:p w14:paraId="2AA7919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,387</w:t>
            </w:r>
            <w:r w:rsidRPr="000B4D3E">
              <w:rPr>
                <w:rFonts w:ascii="Times New Roman" w:hAnsi="Times New Roman" w:cs="Times New Roman"/>
                <w:sz w:val="24"/>
                <w:szCs w:val="24"/>
                <w:vertAlign w:val="superscript"/>
              </w:rPr>
              <w:t>**</w:t>
            </w:r>
          </w:p>
        </w:tc>
        <w:tc>
          <w:tcPr>
            <w:tcW w:w="993" w:type="dxa"/>
            <w:tcBorders>
              <w:bottom w:val="single" w:sz="4" w:space="0" w:color="auto"/>
            </w:tcBorders>
          </w:tcPr>
          <w:p w14:paraId="798817B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,146</w:t>
            </w:r>
          </w:p>
        </w:tc>
        <w:tc>
          <w:tcPr>
            <w:tcW w:w="992" w:type="dxa"/>
            <w:tcBorders>
              <w:bottom w:val="single" w:sz="4" w:space="0" w:color="auto"/>
            </w:tcBorders>
          </w:tcPr>
          <w:p w14:paraId="75023EC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,135</w:t>
            </w:r>
          </w:p>
        </w:tc>
        <w:tc>
          <w:tcPr>
            <w:tcW w:w="992" w:type="dxa"/>
            <w:tcBorders>
              <w:bottom w:val="single" w:sz="4" w:space="0" w:color="auto"/>
            </w:tcBorders>
          </w:tcPr>
          <w:p w14:paraId="722FA28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,311</w:t>
            </w:r>
            <w:r w:rsidRPr="000B4D3E">
              <w:rPr>
                <w:rFonts w:ascii="Times New Roman" w:hAnsi="Times New Roman" w:cs="Times New Roman"/>
                <w:sz w:val="24"/>
                <w:szCs w:val="24"/>
                <w:vertAlign w:val="superscript"/>
              </w:rPr>
              <w:t>**</w:t>
            </w:r>
          </w:p>
        </w:tc>
        <w:tc>
          <w:tcPr>
            <w:tcW w:w="992" w:type="dxa"/>
            <w:tcBorders>
              <w:bottom w:val="single" w:sz="4" w:space="0" w:color="auto"/>
            </w:tcBorders>
          </w:tcPr>
          <w:p w14:paraId="287AD21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,499</w:t>
            </w:r>
            <w:r w:rsidRPr="000B4D3E">
              <w:rPr>
                <w:rFonts w:ascii="Times New Roman" w:hAnsi="Times New Roman" w:cs="Times New Roman"/>
                <w:sz w:val="24"/>
                <w:szCs w:val="24"/>
                <w:vertAlign w:val="superscript"/>
              </w:rPr>
              <w:t>**</w:t>
            </w:r>
          </w:p>
        </w:tc>
        <w:tc>
          <w:tcPr>
            <w:tcW w:w="851" w:type="dxa"/>
            <w:tcBorders>
              <w:bottom w:val="single" w:sz="4" w:space="0" w:color="auto"/>
            </w:tcBorders>
          </w:tcPr>
          <w:p w14:paraId="0ADB578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1,000</w:t>
            </w:r>
          </w:p>
        </w:tc>
        <w:tc>
          <w:tcPr>
            <w:tcW w:w="850" w:type="dxa"/>
            <w:tcBorders>
              <w:bottom w:val="single" w:sz="4" w:space="0" w:color="auto"/>
            </w:tcBorders>
          </w:tcPr>
          <w:p w14:paraId="1BB9002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,658</w:t>
            </w:r>
            <w:r w:rsidRPr="000B4D3E">
              <w:rPr>
                <w:rFonts w:ascii="Times New Roman" w:hAnsi="Times New Roman" w:cs="Times New Roman"/>
                <w:sz w:val="24"/>
                <w:szCs w:val="24"/>
                <w:vertAlign w:val="superscript"/>
              </w:rPr>
              <w:t>**</w:t>
            </w:r>
          </w:p>
        </w:tc>
        <w:tc>
          <w:tcPr>
            <w:tcW w:w="851" w:type="dxa"/>
            <w:tcBorders>
              <w:bottom w:val="single" w:sz="4" w:space="0" w:color="auto"/>
            </w:tcBorders>
          </w:tcPr>
          <w:p w14:paraId="2348920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,355</w:t>
            </w:r>
            <w:r w:rsidRPr="000B4D3E">
              <w:rPr>
                <w:rFonts w:ascii="Times New Roman" w:hAnsi="Times New Roman" w:cs="Times New Roman"/>
                <w:sz w:val="24"/>
                <w:szCs w:val="24"/>
                <w:vertAlign w:val="superscript"/>
              </w:rPr>
              <w:t>**</w:t>
            </w:r>
          </w:p>
        </w:tc>
      </w:tr>
      <w:tr w:rsidR="000B4D3E" w:rsidRPr="000B4D3E" w14:paraId="3AC2E636" w14:textId="77777777" w:rsidTr="00A21C0E">
        <w:tc>
          <w:tcPr>
            <w:tcW w:w="1026" w:type="dxa"/>
            <w:vMerge/>
          </w:tcPr>
          <w:p w14:paraId="4B718F8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Borders>
              <w:top w:val="single" w:sz="4" w:space="0" w:color="auto"/>
              <w:bottom w:val="single" w:sz="4" w:space="0" w:color="auto"/>
              <w:right w:val="single" w:sz="4" w:space="0" w:color="auto"/>
            </w:tcBorders>
          </w:tcPr>
          <w:p w14:paraId="5E9C03E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224EE1A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Borders>
              <w:top w:val="single" w:sz="4" w:space="0" w:color="auto"/>
              <w:left w:val="single" w:sz="4" w:space="0" w:color="auto"/>
              <w:bottom w:val="single" w:sz="4" w:space="0" w:color="auto"/>
              <w:right w:val="single" w:sz="4" w:space="0" w:color="auto"/>
            </w:tcBorders>
          </w:tcPr>
          <w:p w14:paraId="4732AB1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,214</w:t>
            </w:r>
          </w:p>
        </w:tc>
        <w:tc>
          <w:tcPr>
            <w:tcW w:w="1134" w:type="dxa"/>
            <w:tcBorders>
              <w:top w:val="single" w:sz="4" w:space="0" w:color="auto"/>
              <w:left w:val="single" w:sz="4" w:space="0" w:color="auto"/>
              <w:bottom w:val="single" w:sz="4" w:space="0" w:color="auto"/>
              <w:right w:val="single" w:sz="4" w:space="0" w:color="auto"/>
            </w:tcBorders>
          </w:tcPr>
          <w:p w14:paraId="7DDB584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tcPr>
          <w:p w14:paraId="62D615A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tcBorders>
              <w:top w:val="single" w:sz="4" w:space="0" w:color="auto"/>
              <w:left w:val="single" w:sz="4" w:space="0" w:color="auto"/>
              <w:bottom w:val="single" w:sz="4" w:space="0" w:color="auto"/>
              <w:right w:val="single" w:sz="4" w:space="0" w:color="auto"/>
            </w:tcBorders>
          </w:tcPr>
          <w:p w14:paraId="4A095F5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,065</w:t>
            </w:r>
          </w:p>
        </w:tc>
        <w:tc>
          <w:tcPr>
            <w:tcW w:w="992" w:type="dxa"/>
            <w:tcBorders>
              <w:top w:val="single" w:sz="4" w:space="0" w:color="auto"/>
              <w:left w:val="single" w:sz="4" w:space="0" w:color="auto"/>
              <w:bottom w:val="single" w:sz="4" w:space="0" w:color="auto"/>
              <w:right w:val="single" w:sz="4" w:space="0" w:color="auto"/>
            </w:tcBorders>
          </w:tcPr>
          <w:p w14:paraId="649B64D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,080</w:t>
            </w:r>
          </w:p>
        </w:tc>
        <w:tc>
          <w:tcPr>
            <w:tcW w:w="992" w:type="dxa"/>
            <w:tcBorders>
              <w:top w:val="single" w:sz="4" w:space="0" w:color="auto"/>
              <w:left w:val="single" w:sz="4" w:space="0" w:color="auto"/>
              <w:bottom w:val="single" w:sz="4" w:space="0" w:color="auto"/>
              <w:right w:val="single" w:sz="4" w:space="0" w:color="auto"/>
            </w:tcBorders>
          </w:tcPr>
          <w:p w14:paraId="387997C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Borders>
              <w:top w:val="single" w:sz="4" w:space="0" w:color="auto"/>
              <w:left w:val="single" w:sz="4" w:space="0" w:color="auto"/>
              <w:bottom w:val="single" w:sz="4" w:space="0" w:color="auto"/>
              <w:right w:val="single" w:sz="4" w:space="0" w:color="auto"/>
            </w:tcBorders>
          </w:tcPr>
          <w:p w14:paraId="2BC176A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tcBorders>
              <w:top w:val="single" w:sz="4" w:space="0" w:color="auto"/>
              <w:left w:val="single" w:sz="4" w:space="0" w:color="auto"/>
              <w:bottom w:val="single" w:sz="4" w:space="0" w:color="auto"/>
              <w:right w:val="single" w:sz="4" w:space="0" w:color="auto"/>
            </w:tcBorders>
          </w:tcPr>
          <w:p w14:paraId="37F2B79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579250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tcBorders>
              <w:top w:val="single" w:sz="4" w:space="0" w:color="auto"/>
              <w:left w:val="single" w:sz="4" w:space="0" w:color="auto"/>
              <w:bottom w:val="single" w:sz="4" w:space="0" w:color="auto"/>
              <w:right w:val="single" w:sz="4" w:space="0" w:color="auto"/>
            </w:tcBorders>
          </w:tcPr>
          <w:p w14:paraId="438E078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747EA504" w14:textId="77777777" w:rsidTr="00A21C0E">
        <w:tc>
          <w:tcPr>
            <w:tcW w:w="1026" w:type="dxa"/>
            <w:vMerge/>
          </w:tcPr>
          <w:p w14:paraId="6206733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Borders>
              <w:top w:val="single" w:sz="4" w:space="0" w:color="auto"/>
              <w:bottom w:val="nil"/>
              <w:right w:val="single" w:sz="4" w:space="0" w:color="auto"/>
            </w:tcBorders>
          </w:tcPr>
          <w:p w14:paraId="2C7FF24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Borders>
              <w:top w:val="single" w:sz="4" w:space="0" w:color="auto"/>
              <w:left w:val="single" w:sz="4" w:space="0" w:color="auto"/>
              <w:bottom w:val="nil"/>
              <w:right w:val="single" w:sz="4" w:space="0" w:color="auto"/>
            </w:tcBorders>
          </w:tcPr>
          <w:p w14:paraId="437D948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Borders>
              <w:top w:val="single" w:sz="4" w:space="0" w:color="auto"/>
              <w:left w:val="single" w:sz="4" w:space="0" w:color="auto"/>
              <w:bottom w:val="nil"/>
              <w:right w:val="single" w:sz="4" w:space="0" w:color="auto"/>
            </w:tcBorders>
          </w:tcPr>
          <w:p w14:paraId="43B90FD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top w:val="single" w:sz="4" w:space="0" w:color="auto"/>
              <w:left w:val="single" w:sz="4" w:space="0" w:color="auto"/>
              <w:bottom w:val="nil"/>
              <w:right w:val="single" w:sz="4" w:space="0" w:color="auto"/>
            </w:tcBorders>
          </w:tcPr>
          <w:p w14:paraId="2DA14F1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top w:val="single" w:sz="4" w:space="0" w:color="auto"/>
              <w:left w:val="single" w:sz="4" w:space="0" w:color="auto"/>
              <w:bottom w:val="nil"/>
              <w:right w:val="single" w:sz="4" w:space="0" w:color="auto"/>
            </w:tcBorders>
          </w:tcPr>
          <w:p w14:paraId="2063469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Borders>
              <w:top w:val="single" w:sz="4" w:space="0" w:color="auto"/>
              <w:left w:val="single" w:sz="4" w:space="0" w:color="auto"/>
              <w:bottom w:val="nil"/>
              <w:right w:val="single" w:sz="4" w:space="0" w:color="auto"/>
            </w:tcBorders>
          </w:tcPr>
          <w:p w14:paraId="1B97317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top w:val="single" w:sz="4" w:space="0" w:color="auto"/>
              <w:left w:val="single" w:sz="4" w:space="0" w:color="auto"/>
              <w:bottom w:val="nil"/>
              <w:right w:val="single" w:sz="4" w:space="0" w:color="auto"/>
            </w:tcBorders>
          </w:tcPr>
          <w:p w14:paraId="1252A28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top w:val="single" w:sz="4" w:space="0" w:color="auto"/>
              <w:left w:val="single" w:sz="4" w:space="0" w:color="auto"/>
              <w:bottom w:val="nil"/>
              <w:right w:val="single" w:sz="4" w:space="0" w:color="auto"/>
            </w:tcBorders>
          </w:tcPr>
          <w:p w14:paraId="073253F7"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top w:val="single" w:sz="4" w:space="0" w:color="auto"/>
              <w:left w:val="single" w:sz="4" w:space="0" w:color="auto"/>
              <w:bottom w:val="nil"/>
              <w:right w:val="single" w:sz="4" w:space="0" w:color="auto"/>
            </w:tcBorders>
          </w:tcPr>
          <w:p w14:paraId="30CBD75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top w:val="single" w:sz="4" w:space="0" w:color="auto"/>
              <w:left w:val="single" w:sz="4" w:space="0" w:color="auto"/>
              <w:bottom w:val="nil"/>
              <w:right w:val="single" w:sz="4" w:space="0" w:color="auto"/>
            </w:tcBorders>
          </w:tcPr>
          <w:p w14:paraId="170FF4D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Borders>
              <w:top w:val="single" w:sz="4" w:space="0" w:color="auto"/>
              <w:left w:val="single" w:sz="4" w:space="0" w:color="auto"/>
              <w:bottom w:val="nil"/>
              <w:right w:val="single" w:sz="4" w:space="0" w:color="auto"/>
            </w:tcBorders>
          </w:tcPr>
          <w:p w14:paraId="5A30178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top w:val="single" w:sz="4" w:space="0" w:color="auto"/>
              <w:left w:val="single" w:sz="4" w:space="0" w:color="auto"/>
              <w:bottom w:val="nil"/>
              <w:right w:val="single" w:sz="4" w:space="0" w:color="auto"/>
            </w:tcBorders>
          </w:tcPr>
          <w:p w14:paraId="020427F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4F3CFEFE" w14:textId="77777777" w:rsidTr="009C2319">
        <w:tc>
          <w:tcPr>
            <w:tcW w:w="1026" w:type="dxa"/>
            <w:vMerge/>
          </w:tcPr>
          <w:p w14:paraId="3472BC3D"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tcBorders>
              <w:top w:val="nil"/>
              <w:bottom w:val="nil"/>
            </w:tcBorders>
          </w:tcPr>
          <w:p w14:paraId="30AC3C37" w14:textId="25605976" w:rsidR="00B31F0E" w:rsidRPr="000B4D3E" w:rsidRDefault="009C2319"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446A78CC" wp14:editId="31C9966E">
                      <wp:simplePos x="0" y="0"/>
                      <wp:positionH relativeFrom="column">
                        <wp:posOffset>-742950</wp:posOffset>
                      </wp:positionH>
                      <wp:positionV relativeFrom="paragraph">
                        <wp:posOffset>326390</wp:posOffset>
                      </wp:positionV>
                      <wp:extent cx="666750" cy="219075"/>
                      <wp:effectExtent l="0" t="0" r="19050" b="28575"/>
                      <wp:wrapNone/>
                      <wp:docPr id="229" name="Прямоугольник 229"/>
                      <wp:cNvGraphicFramePr/>
                      <a:graphic xmlns:a="http://schemas.openxmlformats.org/drawingml/2006/main">
                        <a:graphicData uri="http://schemas.microsoft.com/office/word/2010/wordprocessingShape">
                          <wps:wsp>
                            <wps:cNvSpPr/>
                            <wps:spPr>
                              <a:xfrm>
                                <a:off x="0" y="0"/>
                                <a:ext cx="66675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EDEF3A" w14:textId="2F58D825" w:rsidR="00406DEA" w:rsidRPr="00B31F0E" w:rsidRDefault="00406DEA" w:rsidP="00B31F0E">
                                  <w:pPr>
                                    <w:jc w:val="center"/>
                                    <w:rPr>
                                      <w:rFonts w:ascii="Times New Roman" w:hAnsi="Times New Roman" w:cs="Times New Roman"/>
                                      <w:sz w:val="18"/>
                                      <w:szCs w:val="18"/>
                                      <w:lang w:val="kk-KZ"/>
                                    </w:rPr>
                                  </w:pPr>
                                  <w:r w:rsidRPr="00B31F0E">
                                    <w:rPr>
                                      <w:rFonts w:ascii="Times New Roman" w:hAnsi="Times New Roman" w:cs="Times New Roman"/>
                                      <w:sz w:val="18"/>
                                      <w:szCs w:val="18"/>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A78CC" id="Прямоугольник 229" o:spid="_x0000_s1242" style="position:absolute;margin-left:-58.5pt;margin-top:25.7pt;width:52.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" fillcolor="white [3201]" strokecolor="black [3213]" strokeweight="1pt">
                      <v:textbox>
                        <w:txbxContent>
                          <w:p w14:paraId="0AEDEF3A" w14:textId="2F58D825" w:rsidR="00406DEA" w:rsidRPr="00B31F0E" w:rsidRDefault="00406DEA" w:rsidP="00B31F0E">
                            <w:pPr>
                              <w:jc w:val="center"/>
                              <w:rPr>
                                <w:rFonts w:ascii="Times New Roman" w:hAnsi="Times New Roman" w:cs="Times New Roman"/>
                                <w:sz w:val="18"/>
                                <w:szCs w:val="18"/>
                                <w:lang w:val="kk-KZ"/>
                              </w:rPr>
                            </w:pPr>
                            <w:r w:rsidRPr="00B31F0E">
                              <w:rPr>
                                <w:rFonts w:ascii="Times New Roman" w:hAnsi="Times New Roman" w:cs="Times New Roman"/>
                                <w:sz w:val="18"/>
                                <w:szCs w:val="18"/>
                                <w:lang w:val="kk-KZ"/>
                              </w:rPr>
                              <w:t>1</w:t>
                            </w:r>
                          </w:p>
                        </w:txbxContent>
                      </v:textbox>
                    </v:rect>
                  </w:pict>
                </mc:Fallback>
              </mc:AlternateContent>
            </w:r>
          </w:p>
        </w:tc>
        <w:tc>
          <w:tcPr>
            <w:tcW w:w="1663" w:type="dxa"/>
            <w:tcBorders>
              <w:top w:val="nil"/>
              <w:bottom w:val="nil"/>
            </w:tcBorders>
          </w:tcPr>
          <w:p w14:paraId="5A8EE27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275" w:type="dxa"/>
            <w:tcBorders>
              <w:top w:val="nil"/>
              <w:bottom w:val="nil"/>
            </w:tcBorders>
          </w:tcPr>
          <w:p w14:paraId="3693034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134" w:type="dxa"/>
            <w:tcBorders>
              <w:top w:val="nil"/>
              <w:bottom w:val="nil"/>
            </w:tcBorders>
          </w:tcPr>
          <w:p w14:paraId="40F204B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134" w:type="dxa"/>
            <w:tcBorders>
              <w:top w:val="nil"/>
              <w:bottom w:val="nil"/>
            </w:tcBorders>
          </w:tcPr>
          <w:p w14:paraId="1FAC1B0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993" w:type="dxa"/>
            <w:tcBorders>
              <w:top w:val="nil"/>
              <w:bottom w:val="nil"/>
            </w:tcBorders>
          </w:tcPr>
          <w:p w14:paraId="2896A68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992" w:type="dxa"/>
            <w:tcBorders>
              <w:top w:val="nil"/>
              <w:bottom w:val="nil"/>
            </w:tcBorders>
          </w:tcPr>
          <w:p w14:paraId="367E621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992" w:type="dxa"/>
            <w:tcBorders>
              <w:top w:val="nil"/>
              <w:bottom w:val="nil"/>
            </w:tcBorders>
          </w:tcPr>
          <w:p w14:paraId="298664F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992" w:type="dxa"/>
            <w:tcBorders>
              <w:top w:val="nil"/>
              <w:bottom w:val="nil"/>
            </w:tcBorders>
          </w:tcPr>
          <w:p w14:paraId="23DC830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851" w:type="dxa"/>
            <w:tcBorders>
              <w:top w:val="nil"/>
              <w:bottom w:val="nil"/>
            </w:tcBorders>
          </w:tcPr>
          <w:p w14:paraId="5D9B132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850" w:type="dxa"/>
            <w:tcBorders>
              <w:top w:val="nil"/>
              <w:bottom w:val="nil"/>
            </w:tcBorders>
          </w:tcPr>
          <w:p w14:paraId="2139E1A9"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851" w:type="dxa"/>
            <w:tcBorders>
              <w:top w:val="nil"/>
              <w:bottom w:val="nil"/>
            </w:tcBorders>
          </w:tcPr>
          <w:p w14:paraId="4492CFD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r>
      <w:tr w:rsidR="000B4D3E" w:rsidRPr="000B4D3E" w14:paraId="7A4A3A65" w14:textId="77777777" w:rsidTr="009C2319">
        <w:tc>
          <w:tcPr>
            <w:tcW w:w="1026" w:type="dxa"/>
            <w:vMerge/>
            <w:tcBorders>
              <w:right w:val="nil"/>
            </w:tcBorders>
          </w:tcPr>
          <w:p w14:paraId="736F862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tcBorders>
              <w:top w:val="nil"/>
              <w:left w:val="nil"/>
              <w:bottom w:val="single" w:sz="4" w:space="0" w:color="auto"/>
              <w:right w:val="nil"/>
            </w:tcBorders>
          </w:tcPr>
          <w:p w14:paraId="187B455D" w14:textId="2D90C19C"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Borders>
              <w:top w:val="nil"/>
              <w:left w:val="nil"/>
              <w:bottom w:val="single" w:sz="4" w:space="0" w:color="auto"/>
              <w:right w:val="nil"/>
            </w:tcBorders>
          </w:tcPr>
          <w:p w14:paraId="4C20D28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275" w:type="dxa"/>
            <w:tcBorders>
              <w:top w:val="nil"/>
              <w:left w:val="nil"/>
              <w:bottom w:val="single" w:sz="4" w:space="0" w:color="auto"/>
              <w:right w:val="nil"/>
            </w:tcBorders>
          </w:tcPr>
          <w:p w14:paraId="22398BC4"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1134" w:type="dxa"/>
            <w:tcBorders>
              <w:top w:val="nil"/>
              <w:left w:val="nil"/>
              <w:bottom w:val="single" w:sz="4" w:space="0" w:color="auto"/>
              <w:right w:val="nil"/>
            </w:tcBorders>
          </w:tcPr>
          <w:p w14:paraId="14B3A84F"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1134" w:type="dxa"/>
            <w:tcBorders>
              <w:top w:val="nil"/>
              <w:left w:val="nil"/>
              <w:bottom w:val="single" w:sz="4" w:space="0" w:color="auto"/>
              <w:right w:val="nil"/>
            </w:tcBorders>
          </w:tcPr>
          <w:p w14:paraId="4B4CAAD3"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993" w:type="dxa"/>
            <w:tcBorders>
              <w:top w:val="nil"/>
              <w:left w:val="nil"/>
              <w:bottom w:val="single" w:sz="4" w:space="0" w:color="auto"/>
              <w:right w:val="nil"/>
            </w:tcBorders>
          </w:tcPr>
          <w:p w14:paraId="57424F78"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single" w:sz="4" w:space="0" w:color="auto"/>
              <w:right w:val="nil"/>
            </w:tcBorders>
          </w:tcPr>
          <w:p w14:paraId="25EFA13C"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single" w:sz="4" w:space="0" w:color="auto"/>
              <w:right w:val="nil"/>
            </w:tcBorders>
          </w:tcPr>
          <w:p w14:paraId="75095130"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992" w:type="dxa"/>
            <w:tcBorders>
              <w:top w:val="nil"/>
              <w:left w:val="nil"/>
              <w:bottom w:val="single" w:sz="4" w:space="0" w:color="auto"/>
              <w:right w:val="nil"/>
            </w:tcBorders>
          </w:tcPr>
          <w:p w14:paraId="017C88D7"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851" w:type="dxa"/>
            <w:tcBorders>
              <w:top w:val="nil"/>
              <w:left w:val="nil"/>
              <w:bottom w:val="single" w:sz="4" w:space="0" w:color="auto"/>
              <w:right w:val="nil"/>
            </w:tcBorders>
          </w:tcPr>
          <w:p w14:paraId="219A50E3"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850" w:type="dxa"/>
            <w:tcBorders>
              <w:top w:val="nil"/>
              <w:left w:val="nil"/>
              <w:bottom w:val="single" w:sz="4" w:space="0" w:color="auto"/>
              <w:right w:val="nil"/>
            </w:tcBorders>
          </w:tcPr>
          <w:p w14:paraId="381DD175"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c>
          <w:tcPr>
            <w:tcW w:w="851" w:type="dxa"/>
            <w:tcBorders>
              <w:top w:val="nil"/>
              <w:left w:val="nil"/>
              <w:bottom w:val="single" w:sz="4" w:space="0" w:color="auto"/>
              <w:right w:val="nil"/>
            </w:tcBorders>
          </w:tcPr>
          <w:p w14:paraId="6AF9554C"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p>
        </w:tc>
      </w:tr>
      <w:tr w:rsidR="000B4D3E" w:rsidRPr="000B4D3E" w14:paraId="20C8F1D8" w14:textId="77777777" w:rsidTr="009C2319">
        <w:tc>
          <w:tcPr>
            <w:tcW w:w="1026" w:type="dxa"/>
            <w:vMerge/>
          </w:tcPr>
          <w:p w14:paraId="2044F73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tcBorders>
              <w:top w:val="single" w:sz="4" w:space="0" w:color="auto"/>
            </w:tcBorders>
          </w:tcPr>
          <w:p w14:paraId="10CC212B" w14:textId="26B93CF1"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1663" w:type="dxa"/>
            <w:tcBorders>
              <w:top w:val="single" w:sz="4" w:space="0" w:color="auto"/>
            </w:tcBorders>
          </w:tcPr>
          <w:p w14:paraId="02212699" w14:textId="2B63A665"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275" w:type="dxa"/>
            <w:tcBorders>
              <w:top w:val="single" w:sz="4" w:space="0" w:color="auto"/>
            </w:tcBorders>
          </w:tcPr>
          <w:p w14:paraId="4CD262FE" w14:textId="28F3370D"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1134" w:type="dxa"/>
            <w:tcBorders>
              <w:top w:val="single" w:sz="4" w:space="0" w:color="auto"/>
            </w:tcBorders>
          </w:tcPr>
          <w:p w14:paraId="3E2C98F2" w14:textId="1593B6B5"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1134" w:type="dxa"/>
            <w:tcBorders>
              <w:top w:val="single" w:sz="4" w:space="0" w:color="auto"/>
            </w:tcBorders>
          </w:tcPr>
          <w:p w14:paraId="4FF45142" w14:textId="5ED4EE15"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993" w:type="dxa"/>
            <w:tcBorders>
              <w:top w:val="single" w:sz="4" w:space="0" w:color="auto"/>
            </w:tcBorders>
          </w:tcPr>
          <w:p w14:paraId="6ADE268B" w14:textId="29BE7B8A"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992" w:type="dxa"/>
            <w:tcBorders>
              <w:top w:val="single" w:sz="4" w:space="0" w:color="auto"/>
            </w:tcBorders>
          </w:tcPr>
          <w:p w14:paraId="67798CF8" w14:textId="0B9623CB"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992" w:type="dxa"/>
            <w:tcBorders>
              <w:top w:val="single" w:sz="4" w:space="0" w:color="auto"/>
            </w:tcBorders>
          </w:tcPr>
          <w:p w14:paraId="3D21E447" w14:textId="19E7E13D"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992" w:type="dxa"/>
            <w:tcBorders>
              <w:top w:val="single" w:sz="4" w:space="0" w:color="auto"/>
            </w:tcBorders>
          </w:tcPr>
          <w:p w14:paraId="583F5DFE" w14:textId="6FB8A75E"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851" w:type="dxa"/>
            <w:tcBorders>
              <w:top w:val="single" w:sz="4" w:space="0" w:color="auto"/>
            </w:tcBorders>
          </w:tcPr>
          <w:p w14:paraId="1205D030" w14:textId="19F9A28F"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850" w:type="dxa"/>
            <w:tcBorders>
              <w:top w:val="single" w:sz="4" w:space="0" w:color="auto"/>
            </w:tcBorders>
          </w:tcPr>
          <w:p w14:paraId="04107F08" w14:textId="18DE0086"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1" w:type="dxa"/>
            <w:tcBorders>
              <w:top w:val="single" w:sz="4" w:space="0" w:color="auto"/>
            </w:tcBorders>
          </w:tcPr>
          <w:p w14:paraId="07E61539" w14:textId="17C6CD7A"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r>
      <w:tr w:rsidR="000B4D3E" w:rsidRPr="000B4D3E" w14:paraId="73E9026C" w14:textId="77777777" w:rsidTr="00A21C0E">
        <w:tc>
          <w:tcPr>
            <w:tcW w:w="1026" w:type="dxa"/>
            <w:vMerge/>
          </w:tcPr>
          <w:p w14:paraId="398D8CA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Pr>
          <w:p w14:paraId="065AD44B" w14:textId="15846172"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Экстерналды мотивация</w:t>
            </w:r>
          </w:p>
        </w:tc>
        <w:tc>
          <w:tcPr>
            <w:tcW w:w="1663" w:type="dxa"/>
          </w:tcPr>
          <w:p w14:paraId="658EF5FE"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Pr>
          <w:p w14:paraId="38800CAE"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-,146</w:t>
            </w:r>
          </w:p>
        </w:tc>
        <w:tc>
          <w:tcPr>
            <w:tcW w:w="1134" w:type="dxa"/>
          </w:tcPr>
          <w:p w14:paraId="23734F45"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,135</w:t>
            </w:r>
          </w:p>
        </w:tc>
        <w:tc>
          <w:tcPr>
            <w:tcW w:w="1134" w:type="dxa"/>
          </w:tcPr>
          <w:p w14:paraId="19B4DEAA"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,358</w:t>
            </w:r>
            <w:r w:rsidRPr="000B4D3E">
              <w:rPr>
                <w:rFonts w:ascii="Times New Roman" w:hAnsi="Times New Roman" w:cs="Times New Roman"/>
                <w:sz w:val="24"/>
                <w:szCs w:val="24"/>
                <w:vertAlign w:val="superscript"/>
              </w:rPr>
              <w:t>**</w:t>
            </w:r>
          </w:p>
        </w:tc>
        <w:tc>
          <w:tcPr>
            <w:tcW w:w="993" w:type="dxa"/>
          </w:tcPr>
          <w:p w14:paraId="4ACED601"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-,262</w:t>
            </w:r>
            <w:r w:rsidRPr="000B4D3E">
              <w:rPr>
                <w:rFonts w:ascii="Times New Roman" w:hAnsi="Times New Roman" w:cs="Times New Roman"/>
                <w:sz w:val="24"/>
                <w:szCs w:val="24"/>
                <w:vertAlign w:val="superscript"/>
              </w:rPr>
              <w:t>**</w:t>
            </w:r>
          </w:p>
        </w:tc>
        <w:tc>
          <w:tcPr>
            <w:tcW w:w="992" w:type="dxa"/>
          </w:tcPr>
          <w:p w14:paraId="7BF4D1AE"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-,223</w:t>
            </w:r>
            <w:r w:rsidRPr="000B4D3E">
              <w:rPr>
                <w:rFonts w:ascii="Times New Roman" w:hAnsi="Times New Roman" w:cs="Times New Roman"/>
                <w:sz w:val="24"/>
                <w:szCs w:val="24"/>
                <w:vertAlign w:val="superscript"/>
              </w:rPr>
              <w:t>**</w:t>
            </w:r>
          </w:p>
        </w:tc>
        <w:tc>
          <w:tcPr>
            <w:tcW w:w="992" w:type="dxa"/>
          </w:tcPr>
          <w:p w14:paraId="7A1D00EF"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-,124</w:t>
            </w:r>
          </w:p>
        </w:tc>
        <w:tc>
          <w:tcPr>
            <w:tcW w:w="992" w:type="dxa"/>
          </w:tcPr>
          <w:p w14:paraId="45B9D36D"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,176</w:t>
            </w:r>
            <w:r w:rsidRPr="000B4D3E">
              <w:rPr>
                <w:rFonts w:ascii="Times New Roman" w:hAnsi="Times New Roman" w:cs="Times New Roman"/>
                <w:sz w:val="24"/>
                <w:szCs w:val="24"/>
                <w:vertAlign w:val="superscript"/>
              </w:rPr>
              <w:t>*</w:t>
            </w:r>
          </w:p>
        </w:tc>
        <w:tc>
          <w:tcPr>
            <w:tcW w:w="851" w:type="dxa"/>
          </w:tcPr>
          <w:p w14:paraId="04F0C728"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,658</w:t>
            </w:r>
            <w:r w:rsidRPr="000B4D3E">
              <w:rPr>
                <w:rFonts w:ascii="Times New Roman" w:hAnsi="Times New Roman" w:cs="Times New Roman"/>
                <w:sz w:val="24"/>
                <w:szCs w:val="24"/>
                <w:vertAlign w:val="superscript"/>
              </w:rPr>
              <w:t>**</w:t>
            </w:r>
          </w:p>
        </w:tc>
        <w:tc>
          <w:tcPr>
            <w:tcW w:w="850" w:type="dxa"/>
          </w:tcPr>
          <w:p w14:paraId="2414F2BE"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1" w:type="dxa"/>
          </w:tcPr>
          <w:p w14:paraId="52B1391D"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,712</w:t>
            </w:r>
            <w:r w:rsidRPr="000B4D3E">
              <w:rPr>
                <w:rFonts w:ascii="Times New Roman" w:hAnsi="Times New Roman" w:cs="Times New Roman"/>
                <w:sz w:val="24"/>
                <w:szCs w:val="24"/>
                <w:vertAlign w:val="superscript"/>
              </w:rPr>
              <w:t>**</w:t>
            </w:r>
          </w:p>
        </w:tc>
      </w:tr>
      <w:tr w:rsidR="000B4D3E" w:rsidRPr="000B4D3E" w14:paraId="2E843510" w14:textId="77777777" w:rsidTr="00A21C0E">
        <w:tc>
          <w:tcPr>
            <w:tcW w:w="1026" w:type="dxa"/>
            <w:vMerge/>
          </w:tcPr>
          <w:p w14:paraId="4D0ED0DC"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4C6F69D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693CB98B" w14:textId="6AC50DA9"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Pr>
          <w:p w14:paraId="59A6F22B"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,063</w:t>
            </w:r>
          </w:p>
        </w:tc>
        <w:tc>
          <w:tcPr>
            <w:tcW w:w="1134" w:type="dxa"/>
          </w:tcPr>
          <w:p w14:paraId="74A5524E"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,079</w:t>
            </w:r>
          </w:p>
        </w:tc>
        <w:tc>
          <w:tcPr>
            <w:tcW w:w="1134" w:type="dxa"/>
          </w:tcPr>
          <w:p w14:paraId="05536FC1"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tcPr>
          <w:p w14:paraId="6CF2E480"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,003</w:t>
            </w:r>
          </w:p>
        </w:tc>
        <w:tc>
          <w:tcPr>
            <w:tcW w:w="992" w:type="dxa"/>
          </w:tcPr>
          <w:p w14:paraId="3D34F4D7"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992" w:type="dxa"/>
          </w:tcPr>
          <w:p w14:paraId="33A1BD24"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,099</w:t>
            </w:r>
          </w:p>
        </w:tc>
        <w:tc>
          <w:tcPr>
            <w:tcW w:w="992" w:type="dxa"/>
          </w:tcPr>
          <w:p w14:paraId="5EE1CA2B"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,033</w:t>
            </w:r>
          </w:p>
        </w:tc>
        <w:tc>
          <w:tcPr>
            <w:tcW w:w="851" w:type="dxa"/>
          </w:tcPr>
          <w:p w14:paraId="1715C763"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tcPr>
          <w:p w14:paraId="398EECCB"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1" w:type="dxa"/>
          </w:tcPr>
          <w:p w14:paraId="3B1EFAB1"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626F4BFD" w14:textId="77777777" w:rsidTr="00A21C0E">
        <w:tc>
          <w:tcPr>
            <w:tcW w:w="1026" w:type="dxa"/>
            <w:vMerge/>
          </w:tcPr>
          <w:p w14:paraId="20F47BB5"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5E3AA0E0"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0A3A8E37" w14:textId="75D9F809"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Pr>
          <w:p w14:paraId="036E897C"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429D01AF"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0AC58181"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p w14:paraId="1C5673CA" w14:textId="00990E48" w:rsidR="00A21C0E" w:rsidRPr="000B4D3E" w:rsidRDefault="00A21C0E" w:rsidP="00E53413">
            <w:pPr>
              <w:tabs>
                <w:tab w:val="left" w:pos="993"/>
              </w:tabs>
              <w:autoSpaceDE w:val="0"/>
              <w:autoSpaceDN w:val="0"/>
              <w:adjustRightInd w:val="0"/>
              <w:jc w:val="center"/>
              <w:rPr>
                <w:rFonts w:ascii="Times New Roman" w:hAnsi="Times New Roman" w:cs="Times New Roman"/>
                <w:sz w:val="24"/>
                <w:szCs w:val="24"/>
              </w:rPr>
            </w:pPr>
          </w:p>
        </w:tc>
        <w:tc>
          <w:tcPr>
            <w:tcW w:w="993" w:type="dxa"/>
          </w:tcPr>
          <w:p w14:paraId="3BA4BE5C"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3A27AF2E"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1F7856CC"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66A696D7"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1FF5A1EE"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Pr>
          <w:p w14:paraId="2D51E98D"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3A7981A4"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6D9B3538" w14:textId="77777777" w:rsidTr="00A21C0E">
        <w:tc>
          <w:tcPr>
            <w:tcW w:w="1026" w:type="dxa"/>
            <w:vMerge/>
          </w:tcPr>
          <w:p w14:paraId="62C319D3"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val="restart"/>
          </w:tcPr>
          <w:p w14:paraId="71C2A996"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Амотивация</w:t>
            </w:r>
          </w:p>
        </w:tc>
        <w:tc>
          <w:tcPr>
            <w:tcW w:w="1663" w:type="dxa"/>
          </w:tcPr>
          <w:p w14:paraId="53F0DBF2"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5" w:type="dxa"/>
          </w:tcPr>
          <w:p w14:paraId="5A32C7E0"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-,328</w:t>
            </w:r>
            <w:r w:rsidRPr="000B4D3E">
              <w:rPr>
                <w:rFonts w:ascii="Times New Roman" w:hAnsi="Times New Roman" w:cs="Times New Roman"/>
                <w:sz w:val="24"/>
                <w:szCs w:val="24"/>
                <w:vertAlign w:val="superscript"/>
              </w:rPr>
              <w:t>**</w:t>
            </w:r>
          </w:p>
        </w:tc>
        <w:tc>
          <w:tcPr>
            <w:tcW w:w="1134" w:type="dxa"/>
          </w:tcPr>
          <w:p w14:paraId="692ACAF8"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,180</w:t>
            </w:r>
            <w:r w:rsidRPr="000B4D3E">
              <w:rPr>
                <w:rFonts w:ascii="Times New Roman" w:hAnsi="Times New Roman" w:cs="Times New Roman"/>
                <w:sz w:val="24"/>
                <w:szCs w:val="24"/>
                <w:vertAlign w:val="superscript"/>
              </w:rPr>
              <w:t>*</w:t>
            </w:r>
          </w:p>
        </w:tc>
        <w:tc>
          <w:tcPr>
            <w:tcW w:w="1134" w:type="dxa"/>
          </w:tcPr>
          <w:p w14:paraId="29B969D5"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,272</w:t>
            </w:r>
            <w:r w:rsidRPr="000B4D3E">
              <w:rPr>
                <w:rFonts w:ascii="Times New Roman" w:hAnsi="Times New Roman" w:cs="Times New Roman"/>
                <w:sz w:val="24"/>
                <w:szCs w:val="24"/>
                <w:vertAlign w:val="superscript"/>
              </w:rPr>
              <w:t>**</w:t>
            </w:r>
          </w:p>
        </w:tc>
        <w:tc>
          <w:tcPr>
            <w:tcW w:w="993" w:type="dxa"/>
          </w:tcPr>
          <w:p w14:paraId="491DCCC5"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-,499</w:t>
            </w:r>
            <w:r w:rsidRPr="000B4D3E">
              <w:rPr>
                <w:rFonts w:ascii="Times New Roman" w:hAnsi="Times New Roman" w:cs="Times New Roman"/>
                <w:sz w:val="24"/>
                <w:szCs w:val="24"/>
                <w:vertAlign w:val="superscript"/>
              </w:rPr>
              <w:t>**</w:t>
            </w:r>
          </w:p>
        </w:tc>
        <w:tc>
          <w:tcPr>
            <w:tcW w:w="992" w:type="dxa"/>
          </w:tcPr>
          <w:p w14:paraId="17458AD8"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-,383</w:t>
            </w:r>
            <w:r w:rsidRPr="000B4D3E">
              <w:rPr>
                <w:rFonts w:ascii="Times New Roman" w:hAnsi="Times New Roman" w:cs="Times New Roman"/>
                <w:sz w:val="24"/>
                <w:szCs w:val="24"/>
                <w:vertAlign w:val="superscript"/>
              </w:rPr>
              <w:t>**</w:t>
            </w:r>
          </w:p>
        </w:tc>
        <w:tc>
          <w:tcPr>
            <w:tcW w:w="992" w:type="dxa"/>
          </w:tcPr>
          <w:p w14:paraId="61EC3BCF"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-,353</w:t>
            </w:r>
            <w:r w:rsidRPr="000B4D3E">
              <w:rPr>
                <w:rFonts w:ascii="Times New Roman" w:hAnsi="Times New Roman" w:cs="Times New Roman"/>
                <w:sz w:val="24"/>
                <w:szCs w:val="24"/>
                <w:vertAlign w:val="superscript"/>
              </w:rPr>
              <w:t>**</w:t>
            </w:r>
          </w:p>
        </w:tc>
        <w:tc>
          <w:tcPr>
            <w:tcW w:w="992" w:type="dxa"/>
          </w:tcPr>
          <w:p w14:paraId="3EBF6F02"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-,101</w:t>
            </w:r>
          </w:p>
        </w:tc>
        <w:tc>
          <w:tcPr>
            <w:tcW w:w="851" w:type="dxa"/>
          </w:tcPr>
          <w:p w14:paraId="51126E67"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,355</w:t>
            </w:r>
            <w:r w:rsidRPr="000B4D3E">
              <w:rPr>
                <w:rFonts w:ascii="Times New Roman" w:hAnsi="Times New Roman" w:cs="Times New Roman"/>
                <w:sz w:val="24"/>
                <w:szCs w:val="24"/>
                <w:vertAlign w:val="superscript"/>
              </w:rPr>
              <w:t>**</w:t>
            </w:r>
          </w:p>
        </w:tc>
        <w:tc>
          <w:tcPr>
            <w:tcW w:w="850" w:type="dxa"/>
          </w:tcPr>
          <w:p w14:paraId="4B22349E"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,712</w:t>
            </w:r>
            <w:r w:rsidRPr="000B4D3E">
              <w:rPr>
                <w:rFonts w:ascii="Times New Roman" w:hAnsi="Times New Roman" w:cs="Times New Roman"/>
                <w:sz w:val="24"/>
                <w:szCs w:val="24"/>
                <w:vertAlign w:val="superscript"/>
              </w:rPr>
              <w:t>**</w:t>
            </w:r>
          </w:p>
        </w:tc>
        <w:tc>
          <w:tcPr>
            <w:tcW w:w="851" w:type="dxa"/>
          </w:tcPr>
          <w:p w14:paraId="7A496B02"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1,000</w:t>
            </w:r>
          </w:p>
        </w:tc>
      </w:tr>
      <w:tr w:rsidR="000B4D3E" w:rsidRPr="000B4D3E" w14:paraId="27151E29" w14:textId="77777777" w:rsidTr="00A21C0E">
        <w:trPr>
          <w:trHeight w:val="844"/>
        </w:trPr>
        <w:tc>
          <w:tcPr>
            <w:tcW w:w="1026" w:type="dxa"/>
            <w:vMerge/>
          </w:tcPr>
          <w:p w14:paraId="76558B2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4AC8EB2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18F12A3B"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5" w:type="dxa"/>
          </w:tcPr>
          <w:p w14:paraId="76EDD9B8"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tcPr>
          <w:p w14:paraId="1DC66234"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,030</w:t>
            </w:r>
          </w:p>
        </w:tc>
        <w:tc>
          <w:tcPr>
            <w:tcW w:w="1134" w:type="dxa"/>
          </w:tcPr>
          <w:p w14:paraId="5EB23031"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,002</w:t>
            </w:r>
          </w:p>
        </w:tc>
        <w:tc>
          <w:tcPr>
            <w:tcW w:w="993" w:type="dxa"/>
          </w:tcPr>
          <w:p w14:paraId="74EFB6B1"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2B409DE9"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68F6C5FD"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Pr>
          <w:p w14:paraId="5E166CA6"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,147</w:t>
            </w:r>
          </w:p>
        </w:tc>
        <w:tc>
          <w:tcPr>
            <w:tcW w:w="851" w:type="dxa"/>
          </w:tcPr>
          <w:p w14:paraId="1D53122B"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tcPr>
          <w:p w14:paraId="16ECCAC0"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tcPr>
          <w:p w14:paraId="152AD409"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26D7DE3C" w14:textId="77777777" w:rsidTr="00A21C0E">
        <w:trPr>
          <w:trHeight w:val="1019"/>
        </w:trPr>
        <w:tc>
          <w:tcPr>
            <w:tcW w:w="1026" w:type="dxa"/>
            <w:vMerge/>
          </w:tcPr>
          <w:p w14:paraId="7032C9E8"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706" w:type="dxa"/>
            <w:vMerge/>
          </w:tcPr>
          <w:p w14:paraId="6778C044"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p>
        </w:tc>
        <w:tc>
          <w:tcPr>
            <w:tcW w:w="1663" w:type="dxa"/>
          </w:tcPr>
          <w:p w14:paraId="1E74DBA1"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N</w:t>
            </w:r>
          </w:p>
        </w:tc>
        <w:tc>
          <w:tcPr>
            <w:tcW w:w="1275" w:type="dxa"/>
          </w:tcPr>
          <w:p w14:paraId="041A6AB0"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047B8216"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Pr>
          <w:p w14:paraId="113A368D"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tcPr>
          <w:p w14:paraId="014B6750"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44C7225B"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267DE30A"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Pr>
          <w:p w14:paraId="467BBDBD"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142AE3F7"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Pr>
          <w:p w14:paraId="4C782836"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Pr>
          <w:p w14:paraId="38AB8346" w14:textId="77777777" w:rsidR="00B31F0E" w:rsidRPr="000B4D3E" w:rsidRDefault="00B31F0E" w:rsidP="00E53413">
            <w:pPr>
              <w:tabs>
                <w:tab w:val="left" w:pos="993"/>
              </w:tabs>
              <w:autoSpaceDE w:val="0"/>
              <w:autoSpaceDN w:val="0"/>
              <w:adjustRightInd w:val="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FE60D73" w14:textId="77777777" w:rsidTr="00A21C0E">
        <w:tc>
          <w:tcPr>
            <w:tcW w:w="14459" w:type="dxa"/>
            <w:gridSpan w:val="13"/>
          </w:tcPr>
          <w:p w14:paraId="42757A6A"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 Корреляция 0,01 деңгейінде маңызды (бір жақты).</w:t>
            </w:r>
          </w:p>
        </w:tc>
      </w:tr>
      <w:tr w:rsidR="000B4D3E" w:rsidRPr="000B4D3E" w14:paraId="10278F11" w14:textId="77777777" w:rsidTr="00A21C0E">
        <w:tc>
          <w:tcPr>
            <w:tcW w:w="14459" w:type="dxa"/>
            <w:gridSpan w:val="13"/>
          </w:tcPr>
          <w:p w14:paraId="279EBF8F" w14:textId="77777777" w:rsidR="00B31F0E" w:rsidRPr="000B4D3E" w:rsidRDefault="00B31F0E" w:rsidP="00E53413">
            <w:pPr>
              <w:tabs>
                <w:tab w:val="left" w:pos="993"/>
              </w:tabs>
              <w:autoSpaceDE w:val="0"/>
              <w:autoSpaceDN w:val="0"/>
              <w:adjustRightInd w:val="0"/>
              <w:rPr>
                <w:rFonts w:ascii="Times New Roman" w:hAnsi="Times New Roman" w:cs="Times New Roman"/>
                <w:sz w:val="24"/>
                <w:szCs w:val="24"/>
              </w:rPr>
            </w:pPr>
            <w:r w:rsidRPr="000B4D3E">
              <w:rPr>
                <w:rFonts w:ascii="Times New Roman" w:hAnsi="Times New Roman" w:cs="Times New Roman"/>
                <w:sz w:val="24"/>
                <w:szCs w:val="24"/>
              </w:rPr>
              <w:t>*. Корреляция 0,05 деңгейінде маңызды (бір жақты).</w:t>
            </w:r>
          </w:p>
        </w:tc>
      </w:tr>
    </w:tbl>
    <w:p w14:paraId="58A848E7" w14:textId="35600732" w:rsidR="00C12E9B" w:rsidRPr="000B4D3E" w:rsidRDefault="009C2319" w:rsidP="00E53413">
      <w:pPr>
        <w:tabs>
          <w:tab w:val="left" w:pos="993"/>
        </w:tabs>
        <w:rPr>
          <w:rFonts w:ascii="Times New Roman" w:hAnsi="Times New Roman" w:cs="Times New Roman"/>
          <w:sz w:val="24"/>
          <w:szCs w:val="24"/>
        </w:rPr>
      </w:pPr>
      <w:r w:rsidRPr="000B4D3E">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4000E33A" wp14:editId="45FFC833">
                <wp:simplePos x="0" y="0"/>
                <wp:positionH relativeFrom="column">
                  <wp:posOffset>-299085</wp:posOffset>
                </wp:positionH>
                <wp:positionV relativeFrom="paragraph">
                  <wp:posOffset>308610</wp:posOffset>
                </wp:positionV>
                <wp:extent cx="495300" cy="171450"/>
                <wp:effectExtent l="0" t="0" r="19050" b="19050"/>
                <wp:wrapNone/>
                <wp:docPr id="2078378575" name="Прямоугольник 1"/>
                <wp:cNvGraphicFramePr/>
                <a:graphic xmlns:a="http://schemas.openxmlformats.org/drawingml/2006/main">
                  <a:graphicData uri="http://schemas.microsoft.com/office/word/2010/wordprocessingShape">
                    <wps:wsp>
                      <wps:cNvSpPr/>
                      <wps:spPr>
                        <a:xfrm>
                          <a:off x="0" y="0"/>
                          <a:ext cx="49530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46F7B9" id="Прямоугольник 1" o:spid="_x0000_s1026" style="position:absolute;margin-left:-23.55pt;margin-top:24.3pt;width:39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" fillcolor="white [3201]" strokecolor="white [3212]" strokeweight="1pt"/>
            </w:pict>
          </mc:Fallback>
        </mc:AlternateContent>
      </w:r>
      <w:r w:rsidR="00B31F0E" w:rsidRPr="000B4D3E">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90106D5" wp14:editId="5E5D38F6">
                <wp:simplePos x="0" y="0"/>
                <wp:positionH relativeFrom="column">
                  <wp:posOffset>-89535</wp:posOffset>
                </wp:positionH>
                <wp:positionV relativeFrom="paragraph">
                  <wp:posOffset>-5715</wp:posOffset>
                </wp:positionV>
                <wp:extent cx="9553575" cy="361950"/>
                <wp:effectExtent l="0" t="0" r="9525" b="0"/>
                <wp:wrapNone/>
                <wp:docPr id="227" name="Прямоугольник 227"/>
                <wp:cNvGraphicFramePr/>
                <a:graphic xmlns:a="http://schemas.openxmlformats.org/drawingml/2006/main">
                  <a:graphicData uri="http://schemas.microsoft.com/office/word/2010/wordprocessingShape">
                    <wps:wsp>
                      <wps:cNvSpPr/>
                      <wps:spPr>
                        <a:xfrm>
                          <a:off x="0" y="0"/>
                          <a:ext cx="9553575"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B99721" w14:textId="2330B3B5" w:rsidR="00406DEA" w:rsidRPr="00B31F0E" w:rsidRDefault="00406DEA" w:rsidP="00B31F0E">
                            <w:pPr>
                              <w:ind w:hanging="142"/>
                              <w:rPr>
                                <w:rFonts w:ascii="Times New Roman" w:hAnsi="Times New Roman" w:cs="Times New Roman"/>
                                <w:sz w:val="28"/>
                                <w:szCs w:val="28"/>
                                <w:lang w:val="kk-KZ"/>
                              </w:rPr>
                            </w:pPr>
                            <w:r>
                              <w:rPr>
                                <w:rFonts w:ascii="Times New Roman" w:hAnsi="Times New Roman" w:cs="Times New Roman"/>
                                <w:sz w:val="28"/>
                                <w:szCs w:val="28"/>
                                <w:lang w:val="kk-KZ"/>
                              </w:rPr>
                              <w:t>Д</w:t>
                            </w:r>
                            <w:r w:rsidRPr="00B31F0E">
                              <w:rPr>
                                <w:rFonts w:ascii="Times New Roman" w:hAnsi="Times New Roman" w:cs="Times New Roman"/>
                                <w:sz w:val="28"/>
                                <w:szCs w:val="28"/>
                                <w:lang w:val="kk-KZ"/>
                              </w:rPr>
                              <w:t xml:space="preserve"> 1 – кестенің  жалғасы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06D5" id="Прямоугольник 227" o:spid="_x0000_s1243" style="position:absolute;margin-left:-7.05pt;margin-top:-.45pt;width:752.2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" fillcolor="white [3201]" stroked="f" strokeweight="1pt">
                <v:textbox>
                  <w:txbxContent>
                    <w:p w14:paraId="08B99721" w14:textId="2330B3B5" w:rsidR="00406DEA" w:rsidRPr="00B31F0E" w:rsidRDefault="00406DEA" w:rsidP="00B31F0E">
                      <w:pPr>
                        <w:ind w:hanging="142"/>
                        <w:rPr>
                          <w:rFonts w:ascii="Times New Roman" w:hAnsi="Times New Roman" w:cs="Times New Roman"/>
                          <w:sz w:val="28"/>
                          <w:szCs w:val="28"/>
                          <w:lang w:val="kk-KZ"/>
                        </w:rPr>
                      </w:pPr>
                      <w:r>
                        <w:rPr>
                          <w:rFonts w:ascii="Times New Roman" w:hAnsi="Times New Roman" w:cs="Times New Roman"/>
                          <w:sz w:val="28"/>
                          <w:szCs w:val="28"/>
                          <w:lang w:val="kk-KZ"/>
                        </w:rPr>
                        <w:t>Д</w:t>
                      </w:r>
                      <w:r w:rsidRPr="00B31F0E">
                        <w:rPr>
                          <w:rFonts w:ascii="Times New Roman" w:hAnsi="Times New Roman" w:cs="Times New Roman"/>
                          <w:sz w:val="28"/>
                          <w:szCs w:val="28"/>
                          <w:lang w:val="kk-KZ"/>
                        </w:rPr>
                        <w:t xml:space="preserve"> 1 – кестенің  жалғасы</w:t>
                      </w:r>
                    </w:p>
                  </w:txbxContent>
                </v:textbox>
              </v:rect>
            </w:pict>
          </mc:Fallback>
        </mc:AlternateContent>
      </w:r>
    </w:p>
    <w:p w14:paraId="7DD95427" w14:textId="77777777" w:rsidR="007E691D" w:rsidRPr="000B4D3E" w:rsidRDefault="007E691D" w:rsidP="00E53413">
      <w:pPr>
        <w:tabs>
          <w:tab w:val="left" w:pos="993"/>
        </w:tabs>
        <w:autoSpaceDE w:val="0"/>
        <w:autoSpaceDN w:val="0"/>
        <w:adjustRightInd w:val="0"/>
        <w:rPr>
          <w:rFonts w:ascii="Times New Roman" w:hAnsi="Times New Roman" w:cs="Times New Roman"/>
          <w:sz w:val="28"/>
          <w:szCs w:val="28"/>
          <w:lang w:val="kk-KZ"/>
        </w:rPr>
      </w:pPr>
      <w:r w:rsidRPr="000B4D3E">
        <w:rPr>
          <w:rFonts w:ascii="Times New Roman" w:hAnsi="Times New Roman" w:cs="Times New Roman"/>
          <w:sz w:val="28"/>
          <w:szCs w:val="28"/>
          <w:lang w:val="kk-KZ"/>
        </w:rPr>
        <w:br w:type="page"/>
      </w:r>
    </w:p>
    <w:p w14:paraId="57BB8F56" w14:textId="30A4CEC5" w:rsidR="007E691D" w:rsidRPr="000B4D3E" w:rsidRDefault="007E691D" w:rsidP="00E53413">
      <w:pPr>
        <w:tabs>
          <w:tab w:val="left" w:pos="993"/>
        </w:tabs>
        <w:autoSpaceDE w:val="0"/>
        <w:autoSpaceDN w:val="0"/>
        <w:adjustRightInd w:val="0"/>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Кесте  </w:t>
      </w:r>
      <w:r w:rsidR="00261183"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 xml:space="preserve"> 2</w:t>
      </w:r>
    </w:p>
    <w:p w14:paraId="1ED3EC2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16"/>
          <w:szCs w:val="16"/>
          <w:lang w:val="kk-KZ"/>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6"/>
        <w:gridCol w:w="1663"/>
        <w:gridCol w:w="1984"/>
        <w:gridCol w:w="1276"/>
        <w:gridCol w:w="850"/>
        <w:gridCol w:w="993"/>
        <w:gridCol w:w="850"/>
        <w:gridCol w:w="992"/>
        <w:gridCol w:w="1134"/>
        <w:gridCol w:w="993"/>
        <w:gridCol w:w="1559"/>
        <w:gridCol w:w="1276"/>
      </w:tblGrid>
      <w:tr w:rsidR="000B4D3E" w:rsidRPr="000B4D3E" w14:paraId="6036BD15" w14:textId="77777777" w:rsidTr="004C153F">
        <w:trPr>
          <w:cantSplit/>
        </w:trPr>
        <w:tc>
          <w:tcPr>
            <w:tcW w:w="14596" w:type="dxa"/>
            <w:gridSpan w:val="12"/>
            <w:shd w:val="clear" w:color="auto" w:fill="FFFFFF"/>
            <w:vAlign w:val="center"/>
          </w:tcPr>
          <w:p w14:paraId="1C937686"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rPr>
              <w:t>Корреляци</w:t>
            </w:r>
            <w:r w:rsidR="00C12E9B" w:rsidRPr="000B4D3E">
              <w:rPr>
                <w:rFonts w:ascii="Times New Roman" w:hAnsi="Times New Roman" w:cs="Times New Roman"/>
                <w:sz w:val="24"/>
                <w:szCs w:val="24"/>
                <w:lang w:val="kk-KZ"/>
              </w:rPr>
              <w:t>ялар</w:t>
            </w:r>
          </w:p>
        </w:tc>
      </w:tr>
      <w:tr w:rsidR="000B4D3E" w:rsidRPr="000B4D3E" w14:paraId="03946288" w14:textId="77777777" w:rsidTr="004C153F">
        <w:trPr>
          <w:cantSplit/>
        </w:trPr>
        <w:tc>
          <w:tcPr>
            <w:tcW w:w="4673" w:type="dxa"/>
            <w:gridSpan w:val="3"/>
            <w:shd w:val="clear" w:color="auto" w:fill="FFFFFF"/>
            <w:vAlign w:val="bottom"/>
          </w:tcPr>
          <w:p w14:paraId="2F00B6A1"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276" w:type="dxa"/>
            <w:shd w:val="clear" w:color="auto" w:fill="FFFFFF"/>
            <w:vAlign w:val="bottom"/>
          </w:tcPr>
          <w:p w14:paraId="496B1CD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Р.Шварц, М.Ерусалемнің</w:t>
            </w:r>
          </w:p>
          <w:p w14:paraId="2D3D986E"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 xml:space="preserve">  Жалпы өзіндік тиімділік</w:t>
            </w:r>
          </w:p>
          <w:p w14:paraId="2F0D7C45"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 xml:space="preserve"> шкаласы</w:t>
            </w:r>
          </w:p>
        </w:tc>
        <w:tc>
          <w:tcPr>
            <w:tcW w:w="850" w:type="dxa"/>
            <w:shd w:val="clear" w:color="auto" w:fill="FFFFFF"/>
            <w:vAlign w:val="bottom"/>
          </w:tcPr>
          <w:p w14:paraId="33652168"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Заттық іс</w:t>
            </w:r>
            <w:r w:rsidRPr="000B4D3E">
              <w:rPr>
                <w:rFonts w:ascii="Times New Roman" w:hAnsi="Times New Roman" w:cs="Times New Roman"/>
                <w:sz w:val="24"/>
                <w:szCs w:val="24"/>
              </w:rPr>
              <w:t>-</w:t>
            </w:r>
            <w:r w:rsidRPr="000B4D3E">
              <w:rPr>
                <w:rFonts w:ascii="Times New Roman" w:hAnsi="Times New Roman" w:cs="Times New Roman"/>
                <w:sz w:val="24"/>
                <w:szCs w:val="24"/>
                <w:lang w:val="kk-KZ"/>
              </w:rPr>
              <w:t xml:space="preserve"> әрекет аумағында</w:t>
            </w:r>
          </w:p>
        </w:tc>
        <w:tc>
          <w:tcPr>
            <w:tcW w:w="993" w:type="dxa"/>
            <w:shd w:val="clear" w:color="auto" w:fill="FFFFFF"/>
            <w:vAlign w:val="bottom"/>
          </w:tcPr>
          <w:p w14:paraId="49BF716A"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Тұлғааралық қатынастар аумағында</w:t>
            </w:r>
          </w:p>
        </w:tc>
        <w:tc>
          <w:tcPr>
            <w:tcW w:w="850" w:type="dxa"/>
            <w:shd w:val="clear" w:color="auto" w:fill="FFFFFF"/>
            <w:vAlign w:val="bottom"/>
          </w:tcPr>
          <w:p w14:paraId="506ED928"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rPr>
              <w:t>Жоспар қоя білушілік</w:t>
            </w:r>
          </w:p>
        </w:tc>
        <w:tc>
          <w:tcPr>
            <w:tcW w:w="992" w:type="dxa"/>
            <w:shd w:val="clear" w:color="auto" w:fill="FFFFFF"/>
            <w:vAlign w:val="bottom"/>
          </w:tcPr>
          <w:p w14:paraId="478DB1B7"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Мақсаттылық</w:t>
            </w:r>
          </w:p>
        </w:tc>
        <w:tc>
          <w:tcPr>
            <w:tcW w:w="1134" w:type="dxa"/>
            <w:shd w:val="clear" w:color="auto" w:fill="FFFFFF"/>
            <w:vAlign w:val="bottom"/>
          </w:tcPr>
          <w:p w14:paraId="21E79FAF"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993" w:type="dxa"/>
            <w:shd w:val="clear" w:color="auto" w:fill="FFFFFF"/>
            <w:vAlign w:val="bottom"/>
          </w:tcPr>
          <w:p w14:paraId="4DE5CD1F"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1559" w:type="dxa"/>
            <w:shd w:val="clear" w:color="auto" w:fill="FFFFFF"/>
            <w:vAlign w:val="bottom"/>
          </w:tcPr>
          <w:p w14:paraId="03FB0238"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Өзін- өзі ұйымдастыру</w:t>
            </w:r>
          </w:p>
        </w:tc>
        <w:tc>
          <w:tcPr>
            <w:tcW w:w="1276" w:type="dxa"/>
            <w:shd w:val="clear" w:color="auto" w:fill="FFFFFF"/>
            <w:vAlign w:val="bottom"/>
          </w:tcPr>
          <w:p w14:paraId="4F90DDA8"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Осы шаққа бағдарланушылық</w:t>
            </w:r>
          </w:p>
        </w:tc>
      </w:tr>
      <w:tr w:rsidR="000B4D3E" w:rsidRPr="000B4D3E" w14:paraId="142D344A" w14:textId="7E98B44F" w:rsidTr="004C153F">
        <w:trPr>
          <w:cantSplit/>
          <w:trHeight w:val="70"/>
        </w:trPr>
        <w:tc>
          <w:tcPr>
            <w:tcW w:w="1026" w:type="dxa"/>
            <w:tcBorders>
              <w:bottom w:val="single" w:sz="4" w:space="0" w:color="auto"/>
            </w:tcBorders>
            <w:shd w:val="clear" w:color="auto" w:fill="FFFFFF"/>
          </w:tcPr>
          <w:p w14:paraId="70E5F08F" w14:textId="253BA5D2"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w:t>
            </w:r>
          </w:p>
        </w:tc>
        <w:tc>
          <w:tcPr>
            <w:tcW w:w="1663" w:type="dxa"/>
            <w:tcBorders>
              <w:bottom w:val="single" w:sz="4" w:space="0" w:color="auto"/>
            </w:tcBorders>
            <w:shd w:val="clear" w:color="auto" w:fill="FFFFFF"/>
          </w:tcPr>
          <w:p w14:paraId="404A84DD" w14:textId="0F166073"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1984" w:type="dxa"/>
            <w:tcBorders>
              <w:bottom w:val="single" w:sz="4" w:space="0" w:color="auto"/>
            </w:tcBorders>
            <w:shd w:val="clear" w:color="auto" w:fill="FFFFFF"/>
          </w:tcPr>
          <w:p w14:paraId="05D7EB87" w14:textId="687EC523"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276" w:type="dxa"/>
            <w:tcBorders>
              <w:bottom w:val="single" w:sz="4" w:space="0" w:color="auto"/>
            </w:tcBorders>
            <w:shd w:val="clear" w:color="auto" w:fill="FFFFFF"/>
          </w:tcPr>
          <w:p w14:paraId="47735A55" w14:textId="625DB3B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850" w:type="dxa"/>
            <w:tcBorders>
              <w:bottom w:val="single" w:sz="4" w:space="0" w:color="auto"/>
            </w:tcBorders>
            <w:shd w:val="clear" w:color="auto" w:fill="FFFFFF"/>
          </w:tcPr>
          <w:p w14:paraId="2F5D42E0" w14:textId="3FC56CAB"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993" w:type="dxa"/>
            <w:tcBorders>
              <w:bottom w:val="single" w:sz="4" w:space="0" w:color="auto"/>
            </w:tcBorders>
            <w:shd w:val="clear" w:color="auto" w:fill="FFFFFF"/>
          </w:tcPr>
          <w:p w14:paraId="27DB569B" w14:textId="13E6C480"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850" w:type="dxa"/>
            <w:tcBorders>
              <w:bottom w:val="single" w:sz="4" w:space="0" w:color="auto"/>
            </w:tcBorders>
            <w:shd w:val="clear" w:color="auto" w:fill="FFFFFF"/>
          </w:tcPr>
          <w:p w14:paraId="249639DF" w14:textId="170D16F4"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992" w:type="dxa"/>
            <w:tcBorders>
              <w:bottom w:val="single" w:sz="4" w:space="0" w:color="auto"/>
            </w:tcBorders>
            <w:shd w:val="clear" w:color="auto" w:fill="FFFFFF"/>
          </w:tcPr>
          <w:p w14:paraId="3236F761" w14:textId="6C3647CF"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1134" w:type="dxa"/>
            <w:tcBorders>
              <w:bottom w:val="single" w:sz="4" w:space="0" w:color="auto"/>
            </w:tcBorders>
            <w:shd w:val="clear" w:color="auto" w:fill="FFFFFF"/>
          </w:tcPr>
          <w:p w14:paraId="01BD1624" w14:textId="796DC0BD"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993" w:type="dxa"/>
            <w:tcBorders>
              <w:bottom w:val="single" w:sz="4" w:space="0" w:color="auto"/>
            </w:tcBorders>
            <w:shd w:val="clear" w:color="auto" w:fill="FFFFFF"/>
          </w:tcPr>
          <w:p w14:paraId="4E0704A5" w14:textId="02880C46"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1559" w:type="dxa"/>
            <w:tcBorders>
              <w:bottom w:val="single" w:sz="4" w:space="0" w:color="auto"/>
            </w:tcBorders>
            <w:shd w:val="clear" w:color="auto" w:fill="FFFFFF"/>
          </w:tcPr>
          <w:p w14:paraId="7E4A162A" w14:textId="384B856A"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1276" w:type="dxa"/>
            <w:tcBorders>
              <w:bottom w:val="single" w:sz="4" w:space="0" w:color="auto"/>
            </w:tcBorders>
            <w:shd w:val="clear" w:color="auto" w:fill="FFFFFF"/>
          </w:tcPr>
          <w:p w14:paraId="7B41537F" w14:textId="4449FEE3"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r>
      <w:tr w:rsidR="000B4D3E" w:rsidRPr="000B4D3E" w14:paraId="0A340090" w14:textId="77777777" w:rsidTr="004C153F">
        <w:trPr>
          <w:cantSplit/>
        </w:trPr>
        <w:tc>
          <w:tcPr>
            <w:tcW w:w="1026" w:type="dxa"/>
            <w:vMerge w:val="restart"/>
            <w:tcBorders>
              <w:bottom w:val="nil"/>
            </w:tcBorders>
            <w:shd w:val="clear" w:color="auto" w:fill="FFFFFF"/>
          </w:tcPr>
          <w:p w14:paraId="6E94AF7B"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Спирмен корреляциясы</w:t>
            </w:r>
          </w:p>
        </w:tc>
        <w:tc>
          <w:tcPr>
            <w:tcW w:w="1663" w:type="dxa"/>
            <w:vMerge w:val="restart"/>
            <w:shd w:val="clear" w:color="auto" w:fill="FFFFFF"/>
          </w:tcPr>
          <w:p w14:paraId="591CE4B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Р.Шварц, М.Ерусалемнің</w:t>
            </w:r>
          </w:p>
          <w:p w14:paraId="4480059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 xml:space="preserve">  Жалпы өзіндік тиімділік</w:t>
            </w:r>
          </w:p>
          <w:p w14:paraId="7E63776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 xml:space="preserve"> шкаласы</w:t>
            </w:r>
          </w:p>
        </w:tc>
        <w:tc>
          <w:tcPr>
            <w:tcW w:w="1984" w:type="dxa"/>
            <w:shd w:val="clear" w:color="auto" w:fill="FFFFFF"/>
          </w:tcPr>
          <w:p w14:paraId="48E791F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76D68BF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0" w:type="dxa"/>
            <w:shd w:val="clear" w:color="auto" w:fill="FFFFFF"/>
            <w:vAlign w:val="center"/>
          </w:tcPr>
          <w:p w14:paraId="1FC44C2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,241</w:t>
            </w:r>
            <w:r w:rsidRPr="000B4D3E">
              <w:rPr>
                <w:rFonts w:ascii="Times New Roman" w:hAnsi="Times New Roman" w:cs="Times New Roman"/>
                <w:sz w:val="24"/>
                <w:szCs w:val="24"/>
                <w:vertAlign w:val="superscript"/>
              </w:rPr>
              <w:t>**</w:t>
            </w:r>
          </w:p>
        </w:tc>
        <w:tc>
          <w:tcPr>
            <w:tcW w:w="993" w:type="dxa"/>
            <w:shd w:val="clear" w:color="auto" w:fill="FFFFFF"/>
            <w:vAlign w:val="center"/>
          </w:tcPr>
          <w:p w14:paraId="48AA9B0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,105</w:t>
            </w:r>
          </w:p>
        </w:tc>
        <w:tc>
          <w:tcPr>
            <w:tcW w:w="850" w:type="dxa"/>
            <w:shd w:val="clear" w:color="auto" w:fill="FFFFFF"/>
            <w:vAlign w:val="center"/>
          </w:tcPr>
          <w:p w14:paraId="540A6F7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,170</w:t>
            </w:r>
            <w:r w:rsidRPr="000B4D3E">
              <w:rPr>
                <w:rFonts w:ascii="Times New Roman" w:hAnsi="Times New Roman" w:cs="Times New Roman"/>
                <w:sz w:val="24"/>
                <w:szCs w:val="24"/>
                <w:vertAlign w:val="superscript"/>
              </w:rPr>
              <w:t>*</w:t>
            </w:r>
          </w:p>
        </w:tc>
        <w:tc>
          <w:tcPr>
            <w:tcW w:w="992" w:type="dxa"/>
            <w:shd w:val="clear" w:color="auto" w:fill="FFFFFF"/>
            <w:vAlign w:val="center"/>
          </w:tcPr>
          <w:p w14:paraId="2F627E0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,477</w:t>
            </w:r>
            <w:r w:rsidRPr="000B4D3E">
              <w:rPr>
                <w:rFonts w:ascii="Times New Roman" w:hAnsi="Times New Roman" w:cs="Times New Roman"/>
                <w:sz w:val="24"/>
                <w:szCs w:val="24"/>
                <w:vertAlign w:val="superscript"/>
              </w:rPr>
              <w:t>**</w:t>
            </w:r>
          </w:p>
        </w:tc>
        <w:tc>
          <w:tcPr>
            <w:tcW w:w="1134" w:type="dxa"/>
            <w:shd w:val="clear" w:color="auto" w:fill="FFFFFF"/>
            <w:vAlign w:val="center"/>
          </w:tcPr>
          <w:p w14:paraId="708A621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,178</w:t>
            </w:r>
            <w:r w:rsidRPr="000B4D3E">
              <w:rPr>
                <w:rFonts w:ascii="Times New Roman" w:hAnsi="Times New Roman" w:cs="Times New Roman"/>
                <w:sz w:val="24"/>
                <w:szCs w:val="24"/>
                <w:vertAlign w:val="superscript"/>
              </w:rPr>
              <w:t>*</w:t>
            </w:r>
          </w:p>
        </w:tc>
        <w:tc>
          <w:tcPr>
            <w:tcW w:w="993" w:type="dxa"/>
            <w:shd w:val="clear" w:color="auto" w:fill="FFFFFF"/>
            <w:vAlign w:val="center"/>
          </w:tcPr>
          <w:p w14:paraId="07E1A3A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,161</w:t>
            </w:r>
            <w:r w:rsidRPr="000B4D3E">
              <w:rPr>
                <w:rFonts w:ascii="Times New Roman" w:hAnsi="Times New Roman" w:cs="Times New Roman"/>
                <w:sz w:val="24"/>
                <w:szCs w:val="24"/>
                <w:vertAlign w:val="superscript"/>
              </w:rPr>
              <w:t>*</w:t>
            </w:r>
          </w:p>
        </w:tc>
        <w:tc>
          <w:tcPr>
            <w:tcW w:w="1559" w:type="dxa"/>
            <w:shd w:val="clear" w:color="auto" w:fill="FFFFFF"/>
            <w:vAlign w:val="center"/>
          </w:tcPr>
          <w:p w14:paraId="765050C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,145</w:t>
            </w:r>
          </w:p>
        </w:tc>
        <w:tc>
          <w:tcPr>
            <w:tcW w:w="1276" w:type="dxa"/>
            <w:shd w:val="clear" w:color="auto" w:fill="FFFFFF"/>
            <w:vAlign w:val="center"/>
          </w:tcPr>
          <w:p w14:paraId="0236C519"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,452</w:t>
            </w:r>
            <w:r w:rsidRPr="000B4D3E">
              <w:rPr>
                <w:rFonts w:ascii="Times New Roman" w:hAnsi="Times New Roman" w:cs="Times New Roman"/>
                <w:sz w:val="24"/>
                <w:szCs w:val="24"/>
                <w:vertAlign w:val="superscript"/>
              </w:rPr>
              <w:t>**</w:t>
            </w:r>
          </w:p>
        </w:tc>
      </w:tr>
      <w:tr w:rsidR="000B4D3E" w:rsidRPr="000B4D3E" w14:paraId="682EBB25" w14:textId="77777777" w:rsidTr="004C153F">
        <w:trPr>
          <w:cantSplit/>
        </w:trPr>
        <w:tc>
          <w:tcPr>
            <w:tcW w:w="1026" w:type="dxa"/>
            <w:vMerge/>
            <w:tcBorders>
              <w:bottom w:val="nil"/>
            </w:tcBorders>
            <w:shd w:val="clear" w:color="auto" w:fill="FFFFFF"/>
          </w:tcPr>
          <w:p w14:paraId="08065BC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76FC768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4E5B999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shd w:val="clear" w:color="auto" w:fill="FFFFFF"/>
            <w:vAlign w:val="center"/>
          </w:tcPr>
          <w:p w14:paraId="2B2047E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0" w:type="dxa"/>
            <w:shd w:val="clear" w:color="auto" w:fill="FFFFFF"/>
            <w:vAlign w:val="center"/>
          </w:tcPr>
          <w:p w14:paraId="1072D05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993" w:type="dxa"/>
            <w:shd w:val="clear" w:color="auto" w:fill="FFFFFF"/>
            <w:vAlign w:val="center"/>
          </w:tcPr>
          <w:p w14:paraId="1FAF83A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,137</w:t>
            </w:r>
          </w:p>
        </w:tc>
        <w:tc>
          <w:tcPr>
            <w:tcW w:w="850" w:type="dxa"/>
            <w:shd w:val="clear" w:color="auto" w:fill="FFFFFF"/>
            <w:vAlign w:val="center"/>
          </w:tcPr>
          <w:p w14:paraId="2B59922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,038</w:t>
            </w:r>
          </w:p>
        </w:tc>
        <w:tc>
          <w:tcPr>
            <w:tcW w:w="992" w:type="dxa"/>
            <w:shd w:val="clear" w:color="auto" w:fill="FFFFFF"/>
            <w:vAlign w:val="center"/>
          </w:tcPr>
          <w:p w14:paraId="2648B3C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4E2538A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,031</w:t>
            </w:r>
          </w:p>
        </w:tc>
        <w:tc>
          <w:tcPr>
            <w:tcW w:w="993" w:type="dxa"/>
            <w:shd w:val="clear" w:color="auto" w:fill="FFFFFF"/>
            <w:vAlign w:val="center"/>
          </w:tcPr>
          <w:p w14:paraId="04FA247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,046</w:t>
            </w:r>
          </w:p>
        </w:tc>
        <w:tc>
          <w:tcPr>
            <w:tcW w:w="1559" w:type="dxa"/>
            <w:shd w:val="clear" w:color="auto" w:fill="FFFFFF"/>
            <w:vAlign w:val="center"/>
          </w:tcPr>
          <w:p w14:paraId="0B56015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,065</w:t>
            </w:r>
          </w:p>
        </w:tc>
        <w:tc>
          <w:tcPr>
            <w:tcW w:w="1276" w:type="dxa"/>
            <w:shd w:val="clear" w:color="auto" w:fill="FFFFFF"/>
            <w:vAlign w:val="center"/>
          </w:tcPr>
          <w:p w14:paraId="7D7E0FBD"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5F36B85D" w14:textId="77777777" w:rsidTr="004C153F">
        <w:trPr>
          <w:cantSplit/>
        </w:trPr>
        <w:tc>
          <w:tcPr>
            <w:tcW w:w="1026" w:type="dxa"/>
            <w:vMerge/>
            <w:tcBorders>
              <w:bottom w:val="nil"/>
            </w:tcBorders>
            <w:shd w:val="clear" w:color="auto" w:fill="FFFFFF"/>
          </w:tcPr>
          <w:p w14:paraId="63CE737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022FEA0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0331F3E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2E67755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20E25F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03D3DF0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72200F5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52FA84B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6FC1DB7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7B0D112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3F5937A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5CB9CE93"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196E3517" w14:textId="77777777" w:rsidTr="004C153F">
        <w:trPr>
          <w:cantSplit/>
        </w:trPr>
        <w:tc>
          <w:tcPr>
            <w:tcW w:w="1026" w:type="dxa"/>
            <w:vMerge/>
            <w:tcBorders>
              <w:bottom w:val="nil"/>
            </w:tcBorders>
            <w:shd w:val="clear" w:color="auto" w:fill="FFFFFF"/>
          </w:tcPr>
          <w:p w14:paraId="514BB54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607566E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Заттық іс әрекет аумағында</w:t>
            </w:r>
          </w:p>
        </w:tc>
        <w:tc>
          <w:tcPr>
            <w:tcW w:w="1984" w:type="dxa"/>
            <w:shd w:val="clear" w:color="auto" w:fill="FFFFFF"/>
          </w:tcPr>
          <w:p w14:paraId="12F9F2DB"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19E678D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,241</w:t>
            </w:r>
            <w:r w:rsidRPr="000B4D3E">
              <w:rPr>
                <w:rFonts w:ascii="Times New Roman" w:hAnsi="Times New Roman" w:cs="Times New Roman"/>
                <w:sz w:val="24"/>
                <w:szCs w:val="24"/>
                <w:vertAlign w:val="superscript"/>
              </w:rPr>
              <w:t>**</w:t>
            </w:r>
          </w:p>
        </w:tc>
        <w:tc>
          <w:tcPr>
            <w:tcW w:w="850" w:type="dxa"/>
            <w:shd w:val="clear" w:color="auto" w:fill="FFFFFF"/>
            <w:vAlign w:val="center"/>
          </w:tcPr>
          <w:p w14:paraId="39B70D0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993" w:type="dxa"/>
            <w:shd w:val="clear" w:color="auto" w:fill="FFFFFF"/>
            <w:vAlign w:val="center"/>
          </w:tcPr>
          <w:p w14:paraId="3E7A8F9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,496</w:t>
            </w:r>
            <w:r w:rsidRPr="000B4D3E">
              <w:rPr>
                <w:rFonts w:ascii="Times New Roman" w:hAnsi="Times New Roman" w:cs="Times New Roman"/>
                <w:sz w:val="24"/>
                <w:szCs w:val="24"/>
                <w:vertAlign w:val="superscript"/>
              </w:rPr>
              <w:t>**</w:t>
            </w:r>
          </w:p>
        </w:tc>
        <w:tc>
          <w:tcPr>
            <w:tcW w:w="850" w:type="dxa"/>
            <w:shd w:val="clear" w:color="auto" w:fill="FFFFFF"/>
            <w:vAlign w:val="center"/>
          </w:tcPr>
          <w:p w14:paraId="7EE4795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,146</w:t>
            </w:r>
          </w:p>
        </w:tc>
        <w:tc>
          <w:tcPr>
            <w:tcW w:w="992" w:type="dxa"/>
            <w:shd w:val="clear" w:color="auto" w:fill="FFFFFF"/>
            <w:vAlign w:val="center"/>
          </w:tcPr>
          <w:p w14:paraId="1E0FC96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,160</w:t>
            </w:r>
            <w:r w:rsidRPr="000B4D3E">
              <w:rPr>
                <w:rFonts w:ascii="Times New Roman" w:hAnsi="Times New Roman" w:cs="Times New Roman"/>
                <w:sz w:val="24"/>
                <w:szCs w:val="24"/>
                <w:vertAlign w:val="superscript"/>
              </w:rPr>
              <w:t>*</w:t>
            </w:r>
          </w:p>
        </w:tc>
        <w:tc>
          <w:tcPr>
            <w:tcW w:w="1134" w:type="dxa"/>
            <w:shd w:val="clear" w:color="auto" w:fill="FFFFFF"/>
            <w:vAlign w:val="center"/>
          </w:tcPr>
          <w:p w14:paraId="5EAD993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-,408</w:t>
            </w:r>
            <w:r w:rsidRPr="000B4D3E">
              <w:rPr>
                <w:rFonts w:ascii="Times New Roman" w:hAnsi="Times New Roman" w:cs="Times New Roman"/>
                <w:sz w:val="24"/>
                <w:szCs w:val="24"/>
                <w:vertAlign w:val="superscript"/>
              </w:rPr>
              <w:t>**</w:t>
            </w:r>
          </w:p>
        </w:tc>
        <w:tc>
          <w:tcPr>
            <w:tcW w:w="993" w:type="dxa"/>
            <w:shd w:val="clear" w:color="auto" w:fill="FFFFFF"/>
            <w:vAlign w:val="center"/>
          </w:tcPr>
          <w:p w14:paraId="44DC441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,371</w:t>
            </w:r>
            <w:r w:rsidRPr="000B4D3E">
              <w:rPr>
                <w:rFonts w:ascii="Times New Roman" w:hAnsi="Times New Roman" w:cs="Times New Roman"/>
                <w:sz w:val="24"/>
                <w:szCs w:val="24"/>
                <w:vertAlign w:val="superscript"/>
              </w:rPr>
              <w:t>**</w:t>
            </w:r>
          </w:p>
        </w:tc>
        <w:tc>
          <w:tcPr>
            <w:tcW w:w="1559" w:type="dxa"/>
            <w:shd w:val="clear" w:color="auto" w:fill="FFFFFF"/>
            <w:vAlign w:val="center"/>
          </w:tcPr>
          <w:p w14:paraId="512D60D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,117</w:t>
            </w:r>
          </w:p>
        </w:tc>
        <w:tc>
          <w:tcPr>
            <w:tcW w:w="1276" w:type="dxa"/>
            <w:shd w:val="clear" w:color="auto" w:fill="FFFFFF"/>
            <w:vAlign w:val="center"/>
          </w:tcPr>
          <w:p w14:paraId="54E96901"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,144</w:t>
            </w:r>
          </w:p>
        </w:tc>
      </w:tr>
      <w:tr w:rsidR="000B4D3E" w:rsidRPr="000B4D3E" w14:paraId="4DF511BB" w14:textId="77777777" w:rsidTr="004C153F">
        <w:trPr>
          <w:cantSplit/>
        </w:trPr>
        <w:tc>
          <w:tcPr>
            <w:tcW w:w="1026" w:type="dxa"/>
            <w:vMerge/>
            <w:tcBorders>
              <w:bottom w:val="nil"/>
            </w:tcBorders>
            <w:shd w:val="clear" w:color="auto" w:fill="FFFFFF"/>
          </w:tcPr>
          <w:p w14:paraId="33F7722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36E2D78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3773009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shd w:val="clear" w:color="auto" w:fill="FFFFFF"/>
            <w:vAlign w:val="center"/>
          </w:tcPr>
          <w:p w14:paraId="51EAF46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850" w:type="dxa"/>
            <w:shd w:val="clear" w:color="auto" w:fill="FFFFFF"/>
            <w:vAlign w:val="center"/>
          </w:tcPr>
          <w:p w14:paraId="3DADFE5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993" w:type="dxa"/>
            <w:shd w:val="clear" w:color="auto" w:fill="FFFFFF"/>
            <w:vAlign w:val="center"/>
          </w:tcPr>
          <w:p w14:paraId="57020B1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046F7A6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,064</w:t>
            </w:r>
          </w:p>
        </w:tc>
        <w:tc>
          <w:tcPr>
            <w:tcW w:w="992" w:type="dxa"/>
            <w:shd w:val="clear" w:color="auto" w:fill="FFFFFF"/>
            <w:vAlign w:val="center"/>
          </w:tcPr>
          <w:p w14:paraId="43B6574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,048</w:t>
            </w:r>
          </w:p>
        </w:tc>
        <w:tc>
          <w:tcPr>
            <w:tcW w:w="1134" w:type="dxa"/>
            <w:shd w:val="clear" w:color="auto" w:fill="FFFFFF"/>
            <w:vAlign w:val="center"/>
          </w:tcPr>
          <w:p w14:paraId="453EB3D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shd w:val="clear" w:color="auto" w:fill="FFFFFF"/>
            <w:vAlign w:val="center"/>
          </w:tcPr>
          <w:p w14:paraId="11869E7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559" w:type="dxa"/>
            <w:shd w:val="clear" w:color="auto" w:fill="FFFFFF"/>
            <w:vAlign w:val="center"/>
          </w:tcPr>
          <w:p w14:paraId="747A272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,111</w:t>
            </w:r>
          </w:p>
        </w:tc>
        <w:tc>
          <w:tcPr>
            <w:tcW w:w="1276" w:type="dxa"/>
            <w:shd w:val="clear" w:color="auto" w:fill="FFFFFF"/>
            <w:vAlign w:val="center"/>
          </w:tcPr>
          <w:p w14:paraId="0D3BE60C"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,067</w:t>
            </w:r>
          </w:p>
        </w:tc>
      </w:tr>
      <w:tr w:rsidR="000B4D3E" w:rsidRPr="000B4D3E" w14:paraId="7459D09E" w14:textId="77777777" w:rsidTr="004C153F">
        <w:trPr>
          <w:cantSplit/>
        </w:trPr>
        <w:tc>
          <w:tcPr>
            <w:tcW w:w="1026" w:type="dxa"/>
            <w:vMerge/>
            <w:tcBorders>
              <w:bottom w:val="nil"/>
            </w:tcBorders>
            <w:shd w:val="clear" w:color="auto" w:fill="FFFFFF"/>
          </w:tcPr>
          <w:p w14:paraId="4DB615B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5D6AEA3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69A7FB5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6C61739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719C834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1C644A5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4E8439C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1A9692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1B33B93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2A542CD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7A4A36F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0C2B4DF1"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130E5C6" w14:textId="77777777" w:rsidTr="004C153F">
        <w:trPr>
          <w:cantSplit/>
        </w:trPr>
        <w:tc>
          <w:tcPr>
            <w:tcW w:w="1026" w:type="dxa"/>
            <w:vMerge/>
            <w:tcBorders>
              <w:bottom w:val="nil"/>
            </w:tcBorders>
            <w:shd w:val="clear" w:color="auto" w:fill="FFFFFF"/>
          </w:tcPr>
          <w:p w14:paraId="34A534D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40E8BDE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Тұлғааралық қатынастар аумағында</w:t>
            </w:r>
          </w:p>
        </w:tc>
        <w:tc>
          <w:tcPr>
            <w:tcW w:w="1984" w:type="dxa"/>
            <w:shd w:val="clear" w:color="auto" w:fill="FFFFFF"/>
          </w:tcPr>
          <w:p w14:paraId="3BC9F75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4E21EBA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,105</w:t>
            </w:r>
          </w:p>
        </w:tc>
        <w:tc>
          <w:tcPr>
            <w:tcW w:w="850" w:type="dxa"/>
            <w:shd w:val="clear" w:color="auto" w:fill="FFFFFF"/>
            <w:vAlign w:val="center"/>
          </w:tcPr>
          <w:p w14:paraId="065AC1A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,496</w:t>
            </w:r>
            <w:r w:rsidRPr="000B4D3E">
              <w:rPr>
                <w:rFonts w:ascii="Times New Roman" w:hAnsi="Times New Roman" w:cs="Times New Roman"/>
                <w:sz w:val="24"/>
                <w:szCs w:val="24"/>
                <w:vertAlign w:val="superscript"/>
              </w:rPr>
              <w:t>**</w:t>
            </w:r>
          </w:p>
        </w:tc>
        <w:tc>
          <w:tcPr>
            <w:tcW w:w="993" w:type="dxa"/>
            <w:shd w:val="clear" w:color="auto" w:fill="FFFFFF"/>
            <w:vAlign w:val="center"/>
          </w:tcPr>
          <w:p w14:paraId="62C42F4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0" w:type="dxa"/>
            <w:shd w:val="clear" w:color="auto" w:fill="FFFFFF"/>
            <w:vAlign w:val="center"/>
          </w:tcPr>
          <w:p w14:paraId="1B55E00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-,011</w:t>
            </w:r>
          </w:p>
        </w:tc>
        <w:tc>
          <w:tcPr>
            <w:tcW w:w="992" w:type="dxa"/>
            <w:shd w:val="clear" w:color="auto" w:fill="FFFFFF"/>
            <w:vAlign w:val="center"/>
          </w:tcPr>
          <w:p w14:paraId="4880395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-,035</w:t>
            </w:r>
          </w:p>
        </w:tc>
        <w:tc>
          <w:tcPr>
            <w:tcW w:w="1134" w:type="dxa"/>
            <w:shd w:val="clear" w:color="auto" w:fill="FFFFFF"/>
            <w:vAlign w:val="center"/>
          </w:tcPr>
          <w:p w14:paraId="7A24C5C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-,419</w:t>
            </w:r>
            <w:r w:rsidRPr="000B4D3E">
              <w:rPr>
                <w:rFonts w:ascii="Times New Roman" w:hAnsi="Times New Roman" w:cs="Times New Roman"/>
                <w:sz w:val="24"/>
                <w:szCs w:val="24"/>
                <w:vertAlign w:val="superscript"/>
              </w:rPr>
              <w:t>**</w:t>
            </w:r>
          </w:p>
        </w:tc>
        <w:tc>
          <w:tcPr>
            <w:tcW w:w="993" w:type="dxa"/>
            <w:shd w:val="clear" w:color="auto" w:fill="FFFFFF"/>
            <w:vAlign w:val="center"/>
          </w:tcPr>
          <w:p w14:paraId="6FC430D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,178</w:t>
            </w:r>
            <w:r w:rsidRPr="000B4D3E">
              <w:rPr>
                <w:rFonts w:ascii="Times New Roman" w:hAnsi="Times New Roman" w:cs="Times New Roman"/>
                <w:sz w:val="24"/>
                <w:szCs w:val="24"/>
                <w:vertAlign w:val="superscript"/>
              </w:rPr>
              <w:t>*</w:t>
            </w:r>
          </w:p>
        </w:tc>
        <w:tc>
          <w:tcPr>
            <w:tcW w:w="1559" w:type="dxa"/>
            <w:shd w:val="clear" w:color="auto" w:fill="FFFFFF"/>
            <w:vAlign w:val="center"/>
          </w:tcPr>
          <w:p w14:paraId="5492A84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,139</w:t>
            </w:r>
          </w:p>
        </w:tc>
        <w:tc>
          <w:tcPr>
            <w:tcW w:w="1276" w:type="dxa"/>
            <w:shd w:val="clear" w:color="auto" w:fill="FFFFFF"/>
            <w:vAlign w:val="center"/>
          </w:tcPr>
          <w:p w14:paraId="194FB073"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-,005</w:t>
            </w:r>
          </w:p>
        </w:tc>
      </w:tr>
      <w:tr w:rsidR="000B4D3E" w:rsidRPr="000B4D3E" w14:paraId="52E96056" w14:textId="77777777" w:rsidTr="004C153F">
        <w:trPr>
          <w:cantSplit/>
        </w:trPr>
        <w:tc>
          <w:tcPr>
            <w:tcW w:w="1026" w:type="dxa"/>
            <w:vMerge/>
            <w:tcBorders>
              <w:bottom w:val="nil"/>
            </w:tcBorders>
            <w:shd w:val="clear" w:color="auto" w:fill="FFFFFF"/>
          </w:tcPr>
          <w:p w14:paraId="6BEBA70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4A73D06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580EA18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shd w:val="clear" w:color="auto" w:fill="FFFFFF"/>
            <w:vAlign w:val="center"/>
          </w:tcPr>
          <w:p w14:paraId="4456EAD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,137</w:t>
            </w:r>
          </w:p>
        </w:tc>
        <w:tc>
          <w:tcPr>
            <w:tcW w:w="850" w:type="dxa"/>
            <w:shd w:val="clear" w:color="auto" w:fill="FFFFFF"/>
            <w:vAlign w:val="center"/>
          </w:tcPr>
          <w:p w14:paraId="557D1D0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shd w:val="clear" w:color="auto" w:fill="FFFFFF"/>
            <w:vAlign w:val="center"/>
          </w:tcPr>
          <w:p w14:paraId="3BCFF30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0" w:type="dxa"/>
            <w:shd w:val="clear" w:color="auto" w:fill="FFFFFF"/>
            <w:vAlign w:val="center"/>
          </w:tcPr>
          <w:p w14:paraId="33AB510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,455</w:t>
            </w:r>
          </w:p>
        </w:tc>
        <w:tc>
          <w:tcPr>
            <w:tcW w:w="992" w:type="dxa"/>
            <w:shd w:val="clear" w:color="auto" w:fill="FFFFFF"/>
            <w:vAlign w:val="center"/>
          </w:tcPr>
          <w:p w14:paraId="4E511CB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,359</w:t>
            </w:r>
          </w:p>
        </w:tc>
        <w:tc>
          <w:tcPr>
            <w:tcW w:w="1134" w:type="dxa"/>
            <w:shd w:val="clear" w:color="auto" w:fill="FFFFFF"/>
            <w:vAlign w:val="center"/>
          </w:tcPr>
          <w:p w14:paraId="18C76CC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shd w:val="clear" w:color="auto" w:fill="FFFFFF"/>
            <w:vAlign w:val="center"/>
          </w:tcPr>
          <w:p w14:paraId="35A4CF0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,031</w:t>
            </w:r>
          </w:p>
        </w:tc>
        <w:tc>
          <w:tcPr>
            <w:tcW w:w="1559" w:type="dxa"/>
            <w:shd w:val="clear" w:color="auto" w:fill="FFFFFF"/>
            <w:vAlign w:val="center"/>
          </w:tcPr>
          <w:p w14:paraId="0EA73D5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,074</w:t>
            </w:r>
          </w:p>
        </w:tc>
        <w:tc>
          <w:tcPr>
            <w:tcW w:w="1276" w:type="dxa"/>
            <w:shd w:val="clear" w:color="auto" w:fill="FFFFFF"/>
            <w:vAlign w:val="center"/>
          </w:tcPr>
          <w:p w14:paraId="40E95832"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,479</w:t>
            </w:r>
          </w:p>
        </w:tc>
      </w:tr>
      <w:tr w:rsidR="000B4D3E" w:rsidRPr="000B4D3E" w14:paraId="4B29A31F" w14:textId="77777777" w:rsidTr="004C153F">
        <w:trPr>
          <w:cantSplit/>
        </w:trPr>
        <w:tc>
          <w:tcPr>
            <w:tcW w:w="1026" w:type="dxa"/>
            <w:vMerge/>
            <w:tcBorders>
              <w:bottom w:val="nil"/>
            </w:tcBorders>
            <w:shd w:val="clear" w:color="auto" w:fill="FFFFFF"/>
          </w:tcPr>
          <w:p w14:paraId="5E21ABD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4CCA46D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070BDFD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6D966CF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3EDEBB8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01CD4A0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3B9D4D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1CBB9CF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648233C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720A51E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10F4221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00CCC837"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5F766DA3" w14:textId="77777777" w:rsidTr="004C153F">
        <w:trPr>
          <w:cantSplit/>
        </w:trPr>
        <w:tc>
          <w:tcPr>
            <w:tcW w:w="1026" w:type="dxa"/>
            <w:vMerge/>
            <w:tcBorders>
              <w:bottom w:val="nil"/>
            </w:tcBorders>
            <w:shd w:val="clear" w:color="auto" w:fill="FFFFFF"/>
          </w:tcPr>
          <w:p w14:paraId="1763BE7F"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688FD21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Жоспар қоя білушілік</w:t>
            </w:r>
          </w:p>
        </w:tc>
        <w:tc>
          <w:tcPr>
            <w:tcW w:w="1984" w:type="dxa"/>
            <w:shd w:val="clear" w:color="auto" w:fill="FFFFFF"/>
          </w:tcPr>
          <w:p w14:paraId="707BD94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5A4A7A1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,170</w:t>
            </w:r>
            <w:r w:rsidRPr="000B4D3E">
              <w:rPr>
                <w:rFonts w:ascii="Times New Roman" w:hAnsi="Times New Roman" w:cs="Times New Roman"/>
                <w:sz w:val="24"/>
                <w:szCs w:val="24"/>
                <w:vertAlign w:val="superscript"/>
              </w:rPr>
              <w:t>*</w:t>
            </w:r>
          </w:p>
        </w:tc>
        <w:tc>
          <w:tcPr>
            <w:tcW w:w="850" w:type="dxa"/>
            <w:shd w:val="clear" w:color="auto" w:fill="FFFFFF"/>
            <w:vAlign w:val="center"/>
          </w:tcPr>
          <w:p w14:paraId="763A985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,146</w:t>
            </w:r>
          </w:p>
        </w:tc>
        <w:tc>
          <w:tcPr>
            <w:tcW w:w="993" w:type="dxa"/>
            <w:shd w:val="clear" w:color="auto" w:fill="FFFFFF"/>
            <w:vAlign w:val="center"/>
          </w:tcPr>
          <w:p w14:paraId="40F37FE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-,011</w:t>
            </w:r>
          </w:p>
        </w:tc>
        <w:tc>
          <w:tcPr>
            <w:tcW w:w="850" w:type="dxa"/>
            <w:shd w:val="clear" w:color="auto" w:fill="FFFFFF"/>
            <w:vAlign w:val="center"/>
          </w:tcPr>
          <w:p w14:paraId="587F68A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992" w:type="dxa"/>
            <w:shd w:val="clear" w:color="auto" w:fill="FFFFFF"/>
            <w:vAlign w:val="center"/>
          </w:tcPr>
          <w:p w14:paraId="2ADEF2C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,518</w:t>
            </w:r>
            <w:r w:rsidRPr="000B4D3E">
              <w:rPr>
                <w:rFonts w:ascii="Times New Roman" w:hAnsi="Times New Roman" w:cs="Times New Roman"/>
                <w:sz w:val="24"/>
                <w:szCs w:val="24"/>
                <w:vertAlign w:val="superscript"/>
              </w:rPr>
              <w:t>**</w:t>
            </w:r>
          </w:p>
        </w:tc>
        <w:tc>
          <w:tcPr>
            <w:tcW w:w="1134" w:type="dxa"/>
            <w:shd w:val="clear" w:color="auto" w:fill="FFFFFF"/>
            <w:vAlign w:val="center"/>
          </w:tcPr>
          <w:p w14:paraId="4613F4B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,183</w:t>
            </w:r>
            <w:r w:rsidRPr="000B4D3E">
              <w:rPr>
                <w:rFonts w:ascii="Times New Roman" w:hAnsi="Times New Roman" w:cs="Times New Roman"/>
                <w:sz w:val="24"/>
                <w:szCs w:val="24"/>
                <w:vertAlign w:val="superscript"/>
              </w:rPr>
              <w:t>*</w:t>
            </w:r>
          </w:p>
        </w:tc>
        <w:tc>
          <w:tcPr>
            <w:tcW w:w="993" w:type="dxa"/>
            <w:shd w:val="clear" w:color="auto" w:fill="FFFFFF"/>
            <w:vAlign w:val="center"/>
          </w:tcPr>
          <w:p w14:paraId="06A0BE9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,434</w:t>
            </w:r>
            <w:r w:rsidRPr="000B4D3E">
              <w:rPr>
                <w:rFonts w:ascii="Times New Roman" w:hAnsi="Times New Roman" w:cs="Times New Roman"/>
                <w:sz w:val="24"/>
                <w:szCs w:val="24"/>
                <w:vertAlign w:val="superscript"/>
              </w:rPr>
              <w:t>**</w:t>
            </w:r>
          </w:p>
        </w:tc>
        <w:tc>
          <w:tcPr>
            <w:tcW w:w="1559" w:type="dxa"/>
            <w:shd w:val="clear" w:color="auto" w:fill="FFFFFF"/>
            <w:vAlign w:val="center"/>
          </w:tcPr>
          <w:p w14:paraId="5FBC8F1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r w:rsidRPr="000B4D3E">
              <w:rPr>
                <w:rFonts w:ascii="Times New Roman" w:hAnsi="Times New Roman" w:cs="Times New Roman"/>
                <w:sz w:val="24"/>
                <w:szCs w:val="24"/>
                <w:vertAlign w:val="superscript"/>
              </w:rPr>
              <w:t>**</w:t>
            </w:r>
          </w:p>
        </w:tc>
        <w:tc>
          <w:tcPr>
            <w:tcW w:w="1276" w:type="dxa"/>
            <w:shd w:val="clear" w:color="auto" w:fill="FFFFFF"/>
            <w:vAlign w:val="center"/>
          </w:tcPr>
          <w:p w14:paraId="5FC9E581"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,495</w:t>
            </w:r>
            <w:r w:rsidRPr="000B4D3E">
              <w:rPr>
                <w:rFonts w:ascii="Times New Roman" w:hAnsi="Times New Roman" w:cs="Times New Roman"/>
                <w:sz w:val="24"/>
                <w:szCs w:val="24"/>
                <w:vertAlign w:val="superscript"/>
              </w:rPr>
              <w:t>**</w:t>
            </w:r>
          </w:p>
        </w:tc>
      </w:tr>
      <w:tr w:rsidR="000B4D3E" w:rsidRPr="000B4D3E" w14:paraId="4CAECBF2" w14:textId="77777777" w:rsidTr="004C153F">
        <w:trPr>
          <w:cantSplit/>
        </w:trPr>
        <w:tc>
          <w:tcPr>
            <w:tcW w:w="1026" w:type="dxa"/>
            <w:vMerge/>
            <w:tcBorders>
              <w:bottom w:val="nil"/>
            </w:tcBorders>
            <w:shd w:val="clear" w:color="auto" w:fill="FFFFFF"/>
          </w:tcPr>
          <w:p w14:paraId="5D58F60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38E284D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650FFFD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shd w:val="clear" w:color="auto" w:fill="FFFFFF"/>
            <w:vAlign w:val="center"/>
          </w:tcPr>
          <w:p w14:paraId="31D6574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,038</w:t>
            </w:r>
          </w:p>
        </w:tc>
        <w:tc>
          <w:tcPr>
            <w:tcW w:w="850" w:type="dxa"/>
            <w:shd w:val="clear" w:color="auto" w:fill="FFFFFF"/>
            <w:vAlign w:val="center"/>
          </w:tcPr>
          <w:p w14:paraId="06DF5B3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,064</w:t>
            </w:r>
          </w:p>
        </w:tc>
        <w:tc>
          <w:tcPr>
            <w:tcW w:w="993" w:type="dxa"/>
            <w:shd w:val="clear" w:color="auto" w:fill="FFFFFF"/>
            <w:vAlign w:val="center"/>
          </w:tcPr>
          <w:p w14:paraId="41BC3D8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,455</w:t>
            </w:r>
          </w:p>
        </w:tc>
        <w:tc>
          <w:tcPr>
            <w:tcW w:w="850" w:type="dxa"/>
            <w:shd w:val="clear" w:color="auto" w:fill="FFFFFF"/>
            <w:vAlign w:val="center"/>
          </w:tcPr>
          <w:p w14:paraId="6D9236D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992" w:type="dxa"/>
            <w:shd w:val="clear" w:color="auto" w:fill="FFFFFF"/>
            <w:vAlign w:val="center"/>
          </w:tcPr>
          <w:p w14:paraId="1D4FCB0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192C801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w:t>
            </w:r>
          </w:p>
        </w:tc>
        <w:tc>
          <w:tcPr>
            <w:tcW w:w="993" w:type="dxa"/>
            <w:shd w:val="clear" w:color="auto" w:fill="FFFFFF"/>
            <w:vAlign w:val="center"/>
          </w:tcPr>
          <w:p w14:paraId="5B39F2A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559" w:type="dxa"/>
            <w:shd w:val="clear" w:color="auto" w:fill="FFFFFF"/>
            <w:vAlign w:val="center"/>
          </w:tcPr>
          <w:p w14:paraId="591FC34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76" w:type="dxa"/>
            <w:shd w:val="clear" w:color="auto" w:fill="FFFFFF"/>
            <w:vAlign w:val="center"/>
          </w:tcPr>
          <w:p w14:paraId="3293018A"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12F0CF84" w14:textId="77777777" w:rsidTr="004C153F">
        <w:trPr>
          <w:cantSplit/>
        </w:trPr>
        <w:tc>
          <w:tcPr>
            <w:tcW w:w="1026" w:type="dxa"/>
            <w:vMerge/>
            <w:tcBorders>
              <w:bottom w:val="nil"/>
            </w:tcBorders>
            <w:shd w:val="clear" w:color="auto" w:fill="FFFFFF"/>
          </w:tcPr>
          <w:p w14:paraId="68D2E15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7D1B01E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102498B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67046FE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3045408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6BC8D4C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1296D0E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3ED9BB4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41F2B94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17BAF03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799E983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54426A31"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7F2E9AC1" w14:textId="77777777" w:rsidTr="004C153F">
        <w:trPr>
          <w:cantSplit/>
        </w:trPr>
        <w:tc>
          <w:tcPr>
            <w:tcW w:w="1026" w:type="dxa"/>
            <w:vMerge/>
            <w:tcBorders>
              <w:bottom w:val="nil"/>
            </w:tcBorders>
            <w:shd w:val="clear" w:color="auto" w:fill="FFFFFF"/>
          </w:tcPr>
          <w:p w14:paraId="3B55BC2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631F8BF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Мақсаттылық</w:t>
            </w:r>
          </w:p>
        </w:tc>
        <w:tc>
          <w:tcPr>
            <w:tcW w:w="1984" w:type="dxa"/>
            <w:shd w:val="clear" w:color="auto" w:fill="FFFFFF"/>
          </w:tcPr>
          <w:p w14:paraId="4C49693B"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3756E8D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,477</w:t>
            </w:r>
            <w:r w:rsidRPr="000B4D3E">
              <w:rPr>
                <w:rFonts w:ascii="Times New Roman" w:hAnsi="Times New Roman" w:cs="Times New Roman"/>
                <w:sz w:val="24"/>
                <w:szCs w:val="24"/>
                <w:vertAlign w:val="superscript"/>
              </w:rPr>
              <w:t>**</w:t>
            </w:r>
          </w:p>
        </w:tc>
        <w:tc>
          <w:tcPr>
            <w:tcW w:w="850" w:type="dxa"/>
            <w:shd w:val="clear" w:color="auto" w:fill="FFFFFF"/>
            <w:vAlign w:val="center"/>
          </w:tcPr>
          <w:p w14:paraId="1C2FED0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,160</w:t>
            </w:r>
            <w:r w:rsidRPr="000B4D3E">
              <w:rPr>
                <w:rFonts w:ascii="Times New Roman" w:hAnsi="Times New Roman" w:cs="Times New Roman"/>
                <w:sz w:val="24"/>
                <w:szCs w:val="24"/>
                <w:vertAlign w:val="superscript"/>
              </w:rPr>
              <w:t>*</w:t>
            </w:r>
          </w:p>
        </w:tc>
        <w:tc>
          <w:tcPr>
            <w:tcW w:w="993" w:type="dxa"/>
            <w:shd w:val="clear" w:color="auto" w:fill="FFFFFF"/>
            <w:vAlign w:val="center"/>
          </w:tcPr>
          <w:p w14:paraId="75A50CB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-,035</w:t>
            </w:r>
          </w:p>
        </w:tc>
        <w:tc>
          <w:tcPr>
            <w:tcW w:w="850" w:type="dxa"/>
            <w:shd w:val="clear" w:color="auto" w:fill="FFFFFF"/>
            <w:vAlign w:val="center"/>
          </w:tcPr>
          <w:p w14:paraId="57E5CD4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,518</w:t>
            </w:r>
            <w:r w:rsidRPr="000B4D3E">
              <w:rPr>
                <w:rFonts w:ascii="Times New Roman" w:hAnsi="Times New Roman" w:cs="Times New Roman"/>
                <w:sz w:val="24"/>
                <w:szCs w:val="24"/>
                <w:vertAlign w:val="superscript"/>
              </w:rPr>
              <w:t>**</w:t>
            </w:r>
          </w:p>
        </w:tc>
        <w:tc>
          <w:tcPr>
            <w:tcW w:w="992" w:type="dxa"/>
            <w:shd w:val="clear" w:color="auto" w:fill="FFFFFF"/>
            <w:vAlign w:val="center"/>
          </w:tcPr>
          <w:p w14:paraId="26000B5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134" w:type="dxa"/>
            <w:shd w:val="clear" w:color="auto" w:fill="FFFFFF"/>
            <w:vAlign w:val="center"/>
          </w:tcPr>
          <w:p w14:paraId="6AC08C9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,325</w:t>
            </w:r>
            <w:r w:rsidRPr="000B4D3E">
              <w:rPr>
                <w:rFonts w:ascii="Times New Roman" w:hAnsi="Times New Roman" w:cs="Times New Roman"/>
                <w:sz w:val="24"/>
                <w:szCs w:val="24"/>
                <w:vertAlign w:val="superscript"/>
              </w:rPr>
              <w:t>**</w:t>
            </w:r>
          </w:p>
        </w:tc>
        <w:tc>
          <w:tcPr>
            <w:tcW w:w="993" w:type="dxa"/>
            <w:shd w:val="clear" w:color="auto" w:fill="FFFFFF"/>
            <w:vAlign w:val="center"/>
          </w:tcPr>
          <w:p w14:paraId="77DEFB6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,503</w:t>
            </w:r>
            <w:r w:rsidRPr="000B4D3E">
              <w:rPr>
                <w:rFonts w:ascii="Times New Roman" w:hAnsi="Times New Roman" w:cs="Times New Roman"/>
                <w:sz w:val="24"/>
                <w:szCs w:val="24"/>
                <w:vertAlign w:val="superscript"/>
              </w:rPr>
              <w:t>**</w:t>
            </w:r>
          </w:p>
        </w:tc>
        <w:tc>
          <w:tcPr>
            <w:tcW w:w="1559" w:type="dxa"/>
            <w:shd w:val="clear" w:color="auto" w:fill="FFFFFF"/>
            <w:vAlign w:val="center"/>
          </w:tcPr>
          <w:p w14:paraId="405EE01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,197</w:t>
            </w:r>
            <w:r w:rsidRPr="000B4D3E">
              <w:rPr>
                <w:rFonts w:ascii="Times New Roman" w:hAnsi="Times New Roman" w:cs="Times New Roman"/>
                <w:sz w:val="24"/>
                <w:szCs w:val="24"/>
                <w:vertAlign w:val="superscript"/>
              </w:rPr>
              <w:t>*</w:t>
            </w:r>
          </w:p>
        </w:tc>
        <w:tc>
          <w:tcPr>
            <w:tcW w:w="1276" w:type="dxa"/>
            <w:shd w:val="clear" w:color="auto" w:fill="FFFFFF"/>
            <w:vAlign w:val="center"/>
          </w:tcPr>
          <w:p w14:paraId="12C73450"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,699</w:t>
            </w:r>
            <w:r w:rsidRPr="000B4D3E">
              <w:rPr>
                <w:rFonts w:ascii="Times New Roman" w:hAnsi="Times New Roman" w:cs="Times New Roman"/>
                <w:sz w:val="24"/>
                <w:szCs w:val="24"/>
                <w:vertAlign w:val="superscript"/>
              </w:rPr>
              <w:t>**</w:t>
            </w:r>
          </w:p>
        </w:tc>
      </w:tr>
      <w:tr w:rsidR="000B4D3E" w:rsidRPr="000B4D3E" w14:paraId="4DD831E9" w14:textId="77777777" w:rsidTr="004C153F">
        <w:trPr>
          <w:cantSplit/>
        </w:trPr>
        <w:tc>
          <w:tcPr>
            <w:tcW w:w="1026" w:type="dxa"/>
            <w:vMerge/>
            <w:tcBorders>
              <w:bottom w:val="nil"/>
            </w:tcBorders>
            <w:shd w:val="clear" w:color="auto" w:fill="FFFFFF"/>
          </w:tcPr>
          <w:p w14:paraId="39F3D91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tcBorders>
              <w:bottom w:val="nil"/>
            </w:tcBorders>
            <w:shd w:val="clear" w:color="auto" w:fill="FFFFFF"/>
          </w:tcPr>
          <w:p w14:paraId="5ADB643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tcBorders>
              <w:bottom w:val="nil"/>
            </w:tcBorders>
            <w:shd w:val="clear" w:color="auto" w:fill="FFFFFF"/>
          </w:tcPr>
          <w:p w14:paraId="2DA0D2FF"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tcBorders>
              <w:bottom w:val="nil"/>
            </w:tcBorders>
            <w:shd w:val="clear" w:color="auto" w:fill="FFFFFF"/>
            <w:vAlign w:val="center"/>
          </w:tcPr>
          <w:p w14:paraId="0DCB56E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tcBorders>
              <w:bottom w:val="nil"/>
            </w:tcBorders>
            <w:shd w:val="clear" w:color="auto" w:fill="FFFFFF"/>
            <w:vAlign w:val="center"/>
          </w:tcPr>
          <w:p w14:paraId="4CD0D23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,048</w:t>
            </w:r>
          </w:p>
        </w:tc>
        <w:tc>
          <w:tcPr>
            <w:tcW w:w="993" w:type="dxa"/>
            <w:tcBorders>
              <w:bottom w:val="nil"/>
            </w:tcBorders>
            <w:shd w:val="clear" w:color="auto" w:fill="FFFFFF"/>
            <w:vAlign w:val="center"/>
          </w:tcPr>
          <w:p w14:paraId="021CCDE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,359</w:t>
            </w:r>
          </w:p>
        </w:tc>
        <w:tc>
          <w:tcPr>
            <w:tcW w:w="850" w:type="dxa"/>
            <w:tcBorders>
              <w:bottom w:val="nil"/>
            </w:tcBorders>
            <w:shd w:val="clear" w:color="auto" w:fill="FFFFFF"/>
            <w:vAlign w:val="center"/>
          </w:tcPr>
          <w:p w14:paraId="2614464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tcBorders>
              <w:bottom w:val="nil"/>
            </w:tcBorders>
            <w:shd w:val="clear" w:color="auto" w:fill="FFFFFF"/>
            <w:vAlign w:val="center"/>
          </w:tcPr>
          <w:p w14:paraId="72D7E09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134" w:type="dxa"/>
            <w:tcBorders>
              <w:bottom w:val="nil"/>
            </w:tcBorders>
            <w:shd w:val="clear" w:color="auto" w:fill="FFFFFF"/>
            <w:vAlign w:val="center"/>
          </w:tcPr>
          <w:p w14:paraId="5ECFDB7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tcBorders>
              <w:bottom w:val="nil"/>
            </w:tcBorders>
            <w:shd w:val="clear" w:color="auto" w:fill="FFFFFF"/>
            <w:vAlign w:val="center"/>
          </w:tcPr>
          <w:p w14:paraId="67226F1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559" w:type="dxa"/>
            <w:tcBorders>
              <w:bottom w:val="nil"/>
            </w:tcBorders>
            <w:shd w:val="clear" w:color="auto" w:fill="FFFFFF"/>
            <w:vAlign w:val="center"/>
          </w:tcPr>
          <w:p w14:paraId="2F0DAF6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w:t>
            </w:r>
          </w:p>
        </w:tc>
        <w:tc>
          <w:tcPr>
            <w:tcW w:w="1276" w:type="dxa"/>
            <w:tcBorders>
              <w:bottom w:val="nil"/>
            </w:tcBorders>
            <w:shd w:val="clear" w:color="auto" w:fill="FFFFFF"/>
            <w:vAlign w:val="center"/>
          </w:tcPr>
          <w:p w14:paraId="3B0F1CFF"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bl>
    <w:p w14:paraId="2C34A466" w14:textId="1067DE4D" w:rsidR="007E691D" w:rsidRPr="000B4D3E" w:rsidRDefault="007E691D" w:rsidP="00E53413">
      <w:pPr>
        <w:tabs>
          <w:tab w:val="left" w:pos="993"/>
        </w:tabs>
        <w:rPr>
          <w:rFonts w:ascii="Times New Roman" w:hAnsi="Times New Roman" w:cs="Times New Roman"/>
        </w:rPr>
      </w:pPr>
    </w:p>
    <w:p w14:paraId="7BC7E4B8" w14:textId="515D996B" w:rsidR="007E691D" w:rsidRPr="000B4D3E" w:rsidRDefault="00261183"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7E691D" w:rsidRPr="000B4D3E">
        <w:rPr>
          <w:rFonts w:ascii="Times New Roman" w:hAnsi="Times New Roman" w:cs="Times New Roman"/>
          <w:sz w:val="28"/>
          <w:szCs w:val="28"/>
          <w:lang w:val="kk-KZ"/>
        </w:rPr>
        <w:t xml:space="preserve"> 2 – кестенің жалғасы</w:t>
      </w:r>
    </w:p>
    <w:p w14:paraId="5ED8B668" w14:textId="77777777" w:rsidR="007E691D" w:rsidRPr="000B4D3E" w:rsidRDefault="007E691D" w:rsidP="00E53413">
      <w:pPr>
        <w:tabs>
          <w:tab w:val="left" w:pos="993"/>
        </w:tabs>
        <w:spacing w:after="0" w:line="240" w:lineRule="auto"/>
        <w:rPr>
          <w:rFonts w:ascii="Times New Roman" w:hAnsi="Times New Roman" w:cs="Times New Roman"/>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6"/>
        <w:gridCol w:w="1663"/>
        <w:gridCol w:w="1984"/>
        <w:gridCol w:w="1276"/>
        <w:gridCol w:w="850"/>
        <w:gridCol w:w="993"/>
        <w:gridCol w:w="850"/>
        <w:gridCol w:w="992"/>
        <w:gridCol w:w="1134"/>
        <w:gridCol w:w="993"/>
        <w:gridCol w:w="1559"/>
        <w:gridCol w:w="1276"/>
      </w:tblGrid>
      <w:tr w:rsidR="000B4D3E" w:rsidRPr="000B4D3E" w14:paraId="11A69A5C" w14:textId="77777777" w:rsidTr="00D724B1">
        <w:trPr>
          <w:cantSplit/>
        </w:trPr>
        <w:tc>
          <w:tcPr>
            <w:tcW w:w="1026" w:type="dxa"/>
            <w:shd w:val="clear" w:color="auto" w:fill="FFFFFF"/>
          </w:tcPr>
          <w:p w14:paraId="1A57DE67" w14:textId="1EE0F0C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663" w:type="dxa"/>
            <w:shd w:val="clear" w:color="auto" w:fill="FFFFFF"/>
          </w:tcPr>
          <w:p w14:paraId="37FBE6DE" w14:textId="3682D951"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1984" w:type="dxa"/>
            <w:shd w:val="clear" w:color="auto" w:fill="FFFFFF"/>
          </w:tcPr>
          <w:p w14:paraId="55D49722" w14:textId="54D7C108"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276" w:type="dxa"/>
            <w:shd w:val="clear" w:color="auto" w:fill="FFFFFF"/>
          </w:tcPr>
          <w:p w14:paraId="57B6CDF0" w14:textId="74152A1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850" w:type="dxa"/>
            <w:shd w:val="clear" w:color="auto" w:fill="FFFFFF"/>
          </w:tcPr>
          <w:p w14:paraId="1B07612F" w14:textId="6AFDB569"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993" w:type="dxa"/>
            <w:shd w:val="clear" w:color="auto" w:fill="FFFFFF"/>
          </w:tcPr>
          <w:p w14:paraId="0527F842" w14:textId="2225685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850" w:type="dxa"/>
            <w:shd w:val="clear" w:color="auto" w:fill="FFFFFF"/>
          </w:tcPr>
          <w:p w14:paraId="696BA795" w14:textId="1021B54B"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992" w:type="dxa"/>
            <w:shd w:val="clear" w:color="auto" w:fill="FFFFFF"/>
          </w:tcPr>
          <w:p w14:paraId="6208F464" w14:textId="7834BB3C"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1134" w:type="dxa"/>
            <w:shd w:val="clear" w:color="auto" w:fill="FFFFFF"/>
          </w:tcPr>
          <w:p w14:paraId="0C948470" w14:textId="19FFE775"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993" w:type="dxa"/>
            <w:shd w:val="clear" w:color="auto" w:fill="FFFFFF"/>
          </w:tcPr>
          <w:p w14:paraId="38A96393" w14:textId="095F3452"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1559" w:type="dxa"/>
            <w:shd w:val="clear" w:color="auto" w:fill="FFFFFF"/>
          </w:tcPr>
          <w:p w14:paraId="555DE2A8" w14:textId="2466E5D6"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1276" w:type="dxa"/>
            <w:shd w:val="clear" w:color="auto" w:fill="FFFFFF"/>
          </w:tcPr>
          <w:p w14:paraId="0DCD2239" w14:textId="1A8C177D"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r>
      <w:tr w:rsidR="000B4D3E" w:rsidRPr="000B4D3E" w14:paraId="65F4E4EA" w14:textId="77777777" w:rsidTr="007E691D">
        <w:trPr>
          <w:cantSplit/>
        </w:trPr>
        <w:tc>
          <w:tcPr>
            <w:tcW w:w="1026" w:type="dxa"/>
            <w:vMerge w:val="restart"/>
            <w:shd w:val="clear" w:color="auto" w:fill="FFFFFF"/>
          </w:tcPr>
          <w:p w14:paraId="79FF9839" w14:textId="368F22BE"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shd w:val="clear" w:color="auto" w:fill="FFFFFF"/>
          </w:tcPr>
          <w:p w14:paraId="5D7FC81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0A2B8D6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43DC254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6F8EB02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50083A6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66B48B4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374F2BA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734AAD3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12E3E10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4B3BF54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563C64D3"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77192C7F" w14:textId="77777777" w:rsidTr="007E691D">
        <w:trPr>
          <w:cantSplit/>
        </w:trPr>
        <w:tc>
          <w:tcPr>
            <w:tcW w:w="1026" w:type="dxa"/>
            <w:vMerge/>
            <w:shd w:val="clear" w:color="auto" w:fill="FFFFFF"/>
          </w:tcPr>
          <w:p w14:paraId="7EFEE54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13AEFA2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1984" w:type="dxa"/>
            <w:shd w:val="clear" w:color="auto" w:fill="FFFFFF"/>
          </w:tcPr>
          <w:p w14:paraId="3ABFCC3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6B0B15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,178</w:t>
            </w:r>
            <w:r w:rsidRPr="000B4D3E">
              <w:rPr>
                <w:rFonts w:ascii="Times New Roman" w:hAnsi="Times New Roman" w:cs="Times New Roman"/>
                <w:sz w:val="24"/>
                <w:szCs w:val="24"/>
                <w:vertAlign w:val="superscript"/>
              </w:rPr>
              <w:t>*</w:t>
            </w:r>
          </w:p>
        </w:tc>
        <w:tc>
          <w:tcPr>
            <w:tcW w:w="850" w:type="dxa"/>
            <w:shd w:val="clear" w:color="auto" w:fill="FFFFFF"/>
            <w:vAlign w:val="center"/>
          </w:tcPr>
          <w:p w14:paraId="234D6B0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-,408</w:t>
            </w:r>
            <w:r w:rsidRPr="000B4D3E">
              <w:rPr>
                <w:rFonts w:ascii="Times New Roman" w:hAnsi="Times New Roman" w:cs="Times New Roman"/>
                <w:sz w:val="24"/>
                <w:szCs w:val="24"/>
                <w:vertAlign w:val="superscript"/>
              </w:rPr>
              <w:t>**</w:t>
            </w:r>
          </w:p>
        </w:tc>
        <w:tc>
          <w:tcPr>
            <w:tcW w:w="993" w:type="dxa"/>
            <w:shd w:val="clear" w:color="auto" w:fill="FFFFFF"/>
            <w:vAlign w:val="center"/>
          </w:tcPr>
          <w:p w14:paraId="6C10632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-,419</w:t>
            </w:r>
            <w:r w:rsidRPr="000B4D3E">
              <w:rPr>
                <w:rFonts w:ascii="Times New Roman" w:hAnsi="Times New Roman" w:cs="Times New Roman"/>
                <w:sz w:val="24"/>
                <w:szCs w:val="24"/>
                <w:vertAlign w:val="superscript"/>
              </w:rPr>
              <w:t>**</w:t>
            </w:r>
          </w:p>
        </w:tc>
        <w:tc>
          <w:tcPr>
            <w:tcW w:w="850" w:type="dxa"/>
            <w:shd w:val="clear" w:color="auto" w:fill="FFFFFF"/>
            <w:vAlign w:val="center"/>
          </w:tcPr>
          <w:p w14:paraId="4BB9C1E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,183</w:t>
            </w:r>
            <w:r w:rsidRPr="000B4D3E">
              <w:rPr>
                <w:rFonts w:ascii="Times New Roman" w:hAnsi="Times New Roman" w:cs="Times New Roman"/>
                <w:sz w:val="24"/>
                <w:szCs w:val="24"/>
                <w:vertAlign w:val="superscript"/>
              </w:rPr>
              <w:t>*</w:t>
            </w:r>
          </w:p>
        </w:tc>
        <w:tc>
          <w:tcPr>
            <w:tcW w:w="992" w:type="dxa"/>
            <w:shd w:val="clear" w:color="auto" w:fill="FFFFFF"/>
            <w:vAlign w:val="center"/>
          </w:tcPr>
          <w:p w14:paraId="3050FE8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,325</w:t>
            </w:r>
            <w:r w:rsidRPr="000B4D3E">
              <w:rPr>
                <w:rFonts w:ascii="Times New Roman" w:hAnsi="Times New Roman" w:cs="Times New Roman"/>
                <w:sz w:val="24"/>
                <w:szCs w:val="24"/>
                <w:vertAlign w:val="superscript"/>
              </w:rPr>
              <w:t>**</w:t>
            </w:r>
          </w:p>
        </w:tc>
        <w:tc>
          <w:tcPr>
            <w:tcW w:w="1134" w:type="dxa"/>
            <w:shd w:val="clear" w:color="auto" w:fill="FFFFFF"/>
            <w:vAlign w:val="center"/>
          </w:tcPr>
          <w:p w14:paraId="2E42718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993" w:type="dxa"/>
            <w:shd w:val="clear" w:color="auto" w:fill="FFFFFF"/>
            <w:vAlign w:val="center"/>
          </w:tcPr>
          <w:p w14:paraId="460AA0C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-,042</w:t>
            </w:r>
          </w:p>
        </w:tc>
        <w:tc>
          <w:tcPr>
            <w:tcW w:w="1559" w:type="dxa"/>
            <w:shd w:val="clear" w:color="auto" w:fill="FFFFFF"/>
            <w:vAlign w:val="center"/>
          </w:tcPr>
          <w:p w14:paraId="20C811B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-,157</w:t>
            </w:r>
          </w:p>
        </w:tc>
        <w:tc>
          <w:tcPr>
            <w:tcW w:w="1276" w:type="dxa"/>
            <w:shd w:val="clear" w:color="auto" w:fill="FFFFFF"/>
            <w:vAlign w:val="center"/>
          </w:tcPr>
          <w:p w14:paraId="365BB41A"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,188</w:t>
            </w:r>
            <w:r w:rsidRPr="000B4D3E">
              <w:rPr>
                <w:rFonts w:ascii="Times New Roman" w:hAnsi="Times New Roman" w:cs="Times New Roman"/>
                <w:sz w:val="24"/>
                <w:szCs w:val="24"/>
                <w:vertAlign w:val="superscript"/>
              </w:rPr>
              <w:t>*</w:t>
            </w:r>
          </w:p>
        </w:tc>
      </w:tr>
      <w:tr w:rsidR="000B4D3E" w:rsidRPr="000B4D3E" w14:paraId="7FE9C366" w14:textId="77777777" w:rsidTr="007E691D">
        <w:trPr>
          <w:cantSplit/>
        </w:trPr>
        <w:tc>
          <w:tcPr>
            <w:tcW w:w="1026" w:type="dxa"/>
            <w:vMerge/>
            <w:shd w:val="clear" w:color="auto" w:fill="FFFFFF"/>
          </w:tcPr>
          <w:p w14:paraId="1BCD094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23EA06D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64145CD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shd w:val="clear" w:color="auto" w:fill="FFFFFF"/>
            <w:vAlign w:val="center"/>
          </w:tcPr>
          <w:p w14:paraId="7C3A609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,031</w:t>
            </w:r>
          </w:p>
        </w:tc>
        <w:tc>
          <w:tcPr>
            <w:tcW w:w="850" w:type="dxa"/>
            <w:shd w:val="clear" w:color="auto" w:fill="FFFFFF"/>
            <w:vAlign w:val="center"/>
          </w:tcPr>
          <w:p w14:paraId="6697B14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shd w:val="clear" w:color="auto" w:fill="FFFFFF"/>
            <w:vAlign w:val="center"/>
          </w:tcPr>
          <w:p w14:paraId="6478F4E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0F57B19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w:t>
            </w:r>
          </w:p>
        </w:tc>
        <w:tc>
          <w:tcPr>
            <w:tcW w:w="992" w:type="dxa"/>
            <w:shd w:val="clear" w:color="auto" w:fill="FFFFFF"/>
            <w:vAlign w:val="center"/>
          </w:tcPr>
          <w:p w14:paraId="32448A6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0A7E732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993" w:type="dxa"/>
            <w:shd w:val="clear" w:color="auto" w:fill="FFFFFF"/>
            <w:vAlign w:val="center"/>
          </w:tcPr>
          <w:p w14:paraId="3013671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,333</w:t>
            </w:r>
          </w:p>
        </w:tc>
        <w:tc>
          <w:tcPr>
            <w:tcW w:w="1559" w:type="dxa"/>
            <w:shd w:val="clear" w:color="auto" w:fill="FFFFFF"/>
            <w:vAlign w:val="center"/>
          </w:tcPr>
          <w:p w14:paraId="7365EC3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w:t>
            </w:r>
          </w:p>
        </w:tc>
        <w:tc>
          <w:tcPr>
            <w:tcW w:w="1276" w:type="dxa"/>
            <w:shd w:val="clear" w:color="auto" w:fill="FFFFFF"/>
            <w:vAlign w:val="center"/>
          </w:tcPr>
          <w:p w14:paraId="2823C92E"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,024</w:t>
            </w:r>
          </w:p>
        </w:tc>
      </w:tr>
      <w:tr w:rsidR="000B4D3E" w:rsidRPr="000B4D3E" w14:paraId="5E5E06A2" w14:textId="77777777" w:rsidTr="007E691D">
        <w:trPr>
          <w:cantSplit/>
        </w:trPr>
        <w:tc>
          <w:tcPr>
            <w:tcW w:w="1026" w:type="dxa"/>
            <w:vMerge/>
            <w:shd w:val="clear" w:color="auto" w:fill="FFFFFF"/>
          </w:tcPr>
          <w:p w14:paraId="45FA0A2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24645BC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392294F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7EB9011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1A6B04B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16A130B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40D6612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7B58EC8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1D75EF9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5074A4A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25DD9B1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4193CE4C"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F46156A" w14:textId="77777777" w:rsidTr="007E691D">
        <w:trPr>
          <w:cantSplit/>
        </w:trPr>
        <w:tc>
          <w:tcPr>
            <w:tcW w:w="1026" w:type="dxa"/>
            <w:vMerge/>
            <w:shd w:val="clear" w:color="auto" w:fill="FFFFFF"/>
          </w:tcPr>
          <w:p w14:paraId="58316A9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7AD1FDD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1984" w:type="dxa"/>
            <w:shd w:val="clear" w:color="auto" w:fill="FFFFFF"/>
          </w:tcPr>
          <w:p w14:paraId="6504E22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0765989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,161</w:t>
            </w:r>
            <w:r w:rsidRPr="000B4D3E">
              <w:rPr>
                <w:rFonts w:ascii="Times New Roman" w:hAnsi="Times New Roman" w:cs="Times New Roman"/>
                <w:sz w:val="24"/>
                <w:szCs w:val="24"/>
                <w:vertAlign w:val="superscript"/>
              </w:rPr>
              <w:t>*</w:t>
            </w:r>
          </w:p>
        </w:tc>
        <w:tc>
          <w:tcPr>
            <w:tcW w:w="850" w:type="dxa"/>
            <w:shd w:val="clear" w:color="auto" w:fill="FFFFFF"/>
            <w:vAlign w:val="center"/>
          </w:tcPr>
          <w:p w14:paraId="5F9A995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,371</w:t>
            </w:r>
            <w:r w:rsidRPr="000B4D3E">
              <w:rPr>
                <w:rFonts w:ascii="Times New Roman" w:hAnsi="Times New Roman" w:cs="Times New Roman"/>
                <w:sz w:val="24"/>
                <w:szCs w:val="24"/>
                <w:vertAlign w:val="superscript"/>
              </w:rPr>
              <w:t>**</w:t>
            </w:r>
          </w:p>
        </w:tc>
        <w:tc>
          <w:tcPr>
            <w:tcW w:w="993" w:type="dxa"/>
            <w:shd w:val="clear" w:color="auto" w:fill="FFFFFF"/>
            <w:vAlign w:val="center"/>
          </w:tcPr>
          <w:p w14:paraId="48F96DF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,178</w:t>
            </w:r>
            <w:r w:rsidRPr="000B4D3E">
              <w:rPr>
                <w:rFonts w:ascii="Times New Roman" w:hAnsi="Times New Roman" w:cs="Times New Roman"/>
                <w:sz w:val="24"/>
                <w:szCs w:val="24"/>
                <w:vertAlign w:val="superscript"/>
              </w:rPr>
              <w:t>*</w:t>
            </w:r>
          </w:p>
        </w:tc>
        <w:tc>
          <w:tcPr>
            <w:tcW w:w="850" w:type="dxa"/>
            <w:shd w:val="clear" w:color="auto" w:fill="FFFFFF"/>
            <w:vAlign w:val="center"/>
          </w:tcPr>
          <w:p w14:paraId="23FC113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,434</w:t>
            </w:r>
            <w:r w:rsidRPr="000B4D3E">
              <w:rPr>
                <w:rFonts w:ascii="Times New Roman" w:hAnsi="Times New Roman" w:cs="Times New Roman"/>
                <w:sz w:val="24"/>
                <w:szCs w:val="24"/>
                <w:vertAlign w:val="superscript"/>
              </w:rPr>
              <w:t>**</w:t>
            </w:r>
          </w:p>
        </w:tc>
        <w:tc>
          <w:tcPr>
            <w:tcW w:w="992" w:type="dxa"/>
            <w:shd w:val="clear" w:color="auto" w:fill="FFFFFF"/>
            <w:vAlign w:val="center"/>
          </w:tcPr>
          <w:p w14:paraId="182C5FB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,503</w:t>
            </w:r>
            <w:r w:rsidRPr="000B4D3E">
              <w:rPr>
                <w:rFonts w:ascii="Times New Roman" w:hAnsi="Times New Roman" w:cs="Times New Roman"/>
                <w:sz w:val="24"/>
                <w:szCs w:val="24"/>
                <w:vertAlign w:val="superscript"/>
              </w:rPr>
              <w:t>**</w:t>
            </w:r>
          </w:p>
        </w:tc>
        <w:tc>
          <w:tcPr>
            <w:tcW w:w="1134" w:type="dxa"/>
            <w:shd w:val="clear" w:color="auto" w:fill="FFFFFF"/>
            <w:vAlign w:val="center"/>
          </w:tcPr>
          <w:p w14:paraId="795FC97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-,042</w:t>
            </w:r>
          </w:p>
        </w:tc>
        <w:tc>
          <w:tcPr>
            <w:tcW w:w="993" w:type="dxa"/>
            <w:shd w:val="clear" w:color="auto" w:fill="FFFFFF"/>
            <w:vAlign w:val="center"/>
          </w:tcPr>
          <w:p w14:paraId="6ABFBA1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559" w:type="dxa"/>
            <w:shd w:val="clear" w:color="auto" w:fill="FFFFFF"/>
            <w:vAlign w:val="center"/>
          </w:tcPr>
          <w:p w14:paraId="585397B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,256</w:t>
            </w:r>
            <w:r w:rsidRPr="000B4D3E">
              <w:rPr>
                <w:rFonts w:ascii="Times New Roman" w:hAnsi="Times New Roman" w:cs="Times New Roman"/>
                <w:sz w:val="24"/>
                <w:szCs w:val="24"/>
                <w:vertAlign w:val="superscript"/>
              </w:rPr>
              <w:t>**</w:t>
            </w:r>
          </w:p>
        </w:tc>
        <w:tc>
          <w:tcPr>
            <w:tcW w:w="1276" w:type="dxa"/>
            <w:shd w:val="clear" w:color="auto" w:fill="FFFFFF"/>
            <w:vAlign w:val="center"/>
          </w:tcPr>
          <w:p w14:paraId="19F035A1"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,588</w:t>
            </w:r>
            <w:r w:rsidRPr="000B4D3E">
              <w:rPr>
                <w:rFonts w:ascii="Times New Roman" w:hAnsi="Times New Roman" w:cs="Times New Roman"/>
                <w:sz w:val="24"/>
                <w:szCs w:val="24"/>
                <w:vertAlign w:val="superscript"/>
              </w:rPr>
              <w:t>**</w:t>
            </w:r>
          </w:p>
        </w:tc>
      </w:tr>
      <w:tr w:rsidR="000B4D3E" w:rsidRPr="000B4D3E" w14:paraId="7A41E08E" w14:textId="77777777" w:rsidTr="007E691D">
        <w:trPr>
          <w:cantSplit/>
        </w:trPr>
        <w:tc>
          <w:tcPr>
            <w:tcW w:w="1026" w:type="dxa"/>
            <w:vMerge/>
            <w:shd w:val="clear" w:color="auto" w:fill="FFFFFF"/>
          </w:tcPr>
          <w:p w14:paraId="2EB058A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3E44D92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724B7DA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shd w:val="clear" w:color="auto" w:fill="FFFFFF"/>
            <w:vAlign w:val="center"/>
          </w:tcPr>
          <w:p w14:paraId="551FD99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,046</w:t>
            </w:r>
          </w:p>
        </w:tc>
        <w:tc>
          <w:tcPr>
            <w:tcW w:w="850" w:type="dxa"/>
            <w:shd w:val="clear" w:color="auto" w:fill="FFFFFF"/>
            <w:vAlign w:val="center"/>
          </w:tcPr>
          <w:p w14:paraId="41EA533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3" w:type="dxa"/>
            <w:shd w:val="clear" w:color="auto" w:fill="FFFFFF"/>
            <w:vAlign w:val="center"/>
          </w:tcPr>
          <w:p w14:paraId="5586252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,031</w:t>
            </w:r>
          </w:p>
        </w:tc>
        <w:tc>
          <w:tcPr>
            <w:tcW w:w="850" w:type="dxa"/>
            <w:shd w:val="clear" w:color="auto" w:fill="FFFFFF"/>
            <w:vAlign w:val="center"/>
          </w:tcPr>
          <w:p w14:paraId="164C961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13270EC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5C6DDB8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,333</w:t>
            </w:r>
          </w:p>
        </w:tc>
        <w:tc>
          <w:tcPr>
            <w:tcW w:w="993" w:type="dxa"/>
            <w:shd w:val="clear" w:color="auto" w:fill="FFFFFF"/>
            <w:vAlign w:val="center"/>
          </w:tcPr>
          <w:p w14:paraId="7D8AB21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559" w:type="dxa"/>
            <w:shd w:val="clear" w:color="auto" w:fill="FFFFFF"/>
            <w:vAlign w:val="center"/>
          </w:tcPr>
          <w:p w14:paraId="4CDEE81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1276" w:type="dxa"/>
            <w:shd w:val="clear" w:color="auto" w:fill="FFFFFF"/>
            <w:vAlign w:val="center"/>
          </w:tcPr>
          <w:p w14:paraId="1E7B463A"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0A26A00E" w14:textId="77777777" w:rsidTr="007E691D">
        <w:trPr>
          <w:cantSplit/>
        </w:trPr>
        <w:tc>
          <w:tcPr>
            <w:tcW w:w="1026" w:type="dxa"/>
            <w:vMerge/>
            <w:shd w:val="clear" w:color="auto" w:fill="FFFFFF"/>
          </w:tcPr>
          <w:p w14:paraId="4C509E5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4BD7926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28192E2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690B42E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7011E05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78D78C2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00293A7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8B5CAC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13096A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400F3CA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2397E72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158AD553"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C7639C6" w14:textId="77777777" w:rsidTr="007E691D">
        <w:trPr>
          <w:cantSplit/>
        </w:trPr>
        <w:tc>
          <w:tcPr>
            <w:tcW w:w="1026" w:type="dxa"/>
            <w:vMerge/>
            <w:shd w:val="clear" w:color="auto" w:fill="FFFFFF"/>
          </w:tcPr>
          <w:p w14:paraId="06D6F6D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7FC7F04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Өзін- өзі ұйымдастыру</w:t>
            </w:r>
          </w:p>
        </w:tc>
        <w:tc>
          <w:tcPr>
            <w:tcW w:w="1984" w:type="dxa"/>
            <w:shd w:val="clear" w:color="auto" w:fill="FFFFFF"/>
          </w:tcPr>
          <w:p w14:paraId="345944F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5FB7465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,145</w:t>
            </w:r>
          </w:p>
        </w:tc>
        <w:tc>
          <w:tcPr>
            <w:tcW w:w="850" w:type="dxa"/>
            <w:shd w:val="clear" w:color="auto" w:fill="FFFFFF"/>
            <w:vAlign w:val="center"/>
          </w:tcPr>
          <w:p w14:paraId="1512618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,117</w:t>
            </w:r>
          </w:p>
        </w:tc>
        <w:tc>
          <w:tcPr>
            <w:tcW w:w="993" w:type="dxa"/>
            <w:shd w:val="clear" w:color="auto" w:fill="FFFFFF"/>
            <w:vAlign w:val="center"/>
          </w:tcPr>
          <w:p w14:paraId="7D35584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,139</w:t>
            </w:r>
          </w:p>
        </w:tc>
        <w:tc>
          <w:tcPr>
            <w:tcW w:w="850" w:type="dxa"/>
            <w:shd w:val="clear" w:color="auto" w:fill="FFFFFF"/>
            <w:vAlign w:val="center"/>
          </w:tcPr>
          <w:p w14:paraId="028897E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r w:rsidRPr="000B4D3E">
              <w:rPr>
                <w:rFonts w:ascii="Times New Roman" w:hAnsi="Times New Roman" w:cs="Times New Roman"/>
                <w:sz w:val="24"/>
                <w:szCs w:val="24"/>
                <w:vertAlign w:val="superscript"/>
              </w:rPr>
              <w:t>**</w:t>
            </w:r>
          </w:p>
        </w:tc>
        <w:tc>
          <w:tcPr>
            <w:tcW w:w="992" w:type="dxa"/>
            <w:shd w:val="clear" w:color="auto" w:fill="FFFFFF"/>
            <w:vAlign w:val="center"/>
          </w:tcPr>
          <w:p w14:paraId="4D373E6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,197</w:t>
            </w:r>
            <w:r w:rsidRPr="000B4D3E">
              <w:rPr>
                <w:rFonts w:ascii="Times New Roman" w:hAnsi="Times New Roman" w:cs="Times New Roman"/>
                <w:sz w:val="24"/>
                <w:szCs w:val="24"/>
                <w:vertAlign w:val="superscript"/>
              </w:rPr>
              <w:t>*</w:t>
            </w:r>
          </w:p>
        </w:tc>
        <w:tc>
          <w:tcPr>
            <w:tcW w:w="1134" w:type="dxa"/>
            <w:shd w:val="clear" w:color="auto" w:fill="FFFFFF"/>
            <w:vAlign w:val="center"/>
          </w:tcPr>
          <w:p w14:paraId="5B628B1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-,157</w:t>
            </w:r>
          </w:p>
        </w:tc>
        <w:tc>
          <w:tcPr>
            <w:tcW w:w="993" w:type="dxa"/>
            <w:shd w:val="clear" w:color="auto" w:fill="FFFFFF"/>
            <w:vAlign w:val="center"/>
          </w:tcPr>
          <w:p w14:paraId="6E7F5B6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,256</w:t>
            </w:r>
            <w:r w:rsidRPr="000B4D3E">
              <w:rPr>
                <w:rFonts w:ascii="Times New Roman" w:hAnsi="Times New Roman" w:cs="Times New Roman"/>
                <w:sz w:val="24"/>
                <w:szCs w:val="24"/>
                <w:vertAlign w:val="superscript"/>
              </w:rPr>
              <w:t>**</w:t>
            </w:r>
          </w:p>
        </w:tc>
        <w:tc>
          <w:tcPr>
            <w:tcW w:w="1559" w:type="dxa"/>
            <w:shd w:val="clear" w:color="auto" w:fill="FFFFFF"/>
            <w:vAlign w:val="center"/>
          </w:tcPr>
          <w:p w14:paraId="26E375E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276" w:type="dxa"/>
            <w:shd w:val="clear" w:color="auto" w:fill="FFFFFF"/>
            <w:vAlign w:val="center"/>
          </w:tcPr>
          <w:p w14:paraId="7F2E40BB"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,177</w:t>
            </w:r>
            <w:r w:rsidRPr="000B4D3E">
              <w:rPr>
                <w:rFonts w:ascii="Times New Roman" w:hAnsi="Times New Roman" w:cs="Times New Roman"/>
                <w:sz w:val="24"/>
                <w:szCs w:val="24"/>
                <w:vertAlign w:val="superscript"/>
              </w:rPr>
              <w:t>*</w:t>
            </w:r>
          </w:p>
        </w:tc>
      </w:tr>
      <w:tr w:rsidR="000B4D3E" w:rsidRPr="000B4D3E" w14:paraId="755CF6DB" w14:textId="77777777" w:rsidTr="007E691D">
        <w:trPr>
          <w:cantSplit/>
        </w:trPr>
        <w:tc>
          <w:tcPr>
            <w:tcW w:w="1026" w:type="dxa"/>
            <w:vMerge/>
            <w:shd w:val="clear" w:color="auto" w:fill="FFFFFF"/>
          </w:tcPr>
          <w:p w14:paraId="4E9333E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0039F52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4A7E149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shd w:val="clear" w:color="auto" w:fill="FFFFFF"/>
            <w:vAlign w:val="center"/>
          </w:tcPr>
          <w:p w14:paraId="61E976C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,065</w:t>
            </w:r>
          </w:p>
        </w:tc>
        <w:tc>
          <w:tcPr>
            <w:tcW w:w="850" w:type="dxa"/>
            <w:shd w:val="clear" w:color="auto" w:fill="FFFFFF"/>
            <w:vAlign w:val="center"/>
          </w:tcPr>
          <w:p w14:paraId="547F34F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,111</w:t>
            </w:r>
          </w:p>
        </w:tc>
        <w:tc>
          <w:tcPr>
            <w:tcW w:w="993" w:type="dxa"/>
            <w:shd w:val="clear" w:color="auto" w:fill="FFFFFF"/>
            <w:vAlign w:val="center"/>
          </w:tcPr>
          <w:p w14:paraId="2F1FE52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,074</w:t>
            </w:r>
          </w:p>
        </w:tc>
        <w:tc>
          <w:tcPr>
            <w:tcW w:w="850" w:type="dxa"/>
            <w:shd w:val="clear" w:color="auto" w:fill="FFFFFF"/>
            <w:vAlign w:val="center"/>
          </w:tcPr>
          <w:p w14:paraId="75A7324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2A40CC9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w:t>
            </w:r>
          </w:p>
        </w:tc>
        <w:tc>
          <w:tcPr>
            <w:tcW w:w="1134" w:type="dxa"/>
            <w:shd w:val="clear" w:color="auto" w:fill="FFFFFF"/>
            <w:vAlign w:val="center"/>
          </w:tcPr>
          <w:p w14:paraId="12F4E3C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w:t>
            </w:r>
          </w:p>
        </w:tc>
        <w:tc>
          <w:tcPr>
            <w:tcW w:w="993" w:type="dxa"/>
            <w:shd w:val="clear" w:color="auto" w:fill="FFFFFF"/>
            <w:vAlign w:val="center"/>
          </w:tcPr>
          <w:p w14:paraId="57D2B12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1559" w:type="dxa"/>
            <w:shd w:val="clear" w:color="auto" w:fill="FFFFFF"/>
            <w:vAlign w:val="center"/>
          </w:tcPr>
          <w:p w14:paraId="48E385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276" w:type="dxa"/>
            <w:shd w:val="clear" w:color="auto" w:fill="FFFFFF"/>
            <w:vAlign w:val="center"/>
          </w:tcPr>
          <w:p w14:paraId="5B8E18DE"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,032</w:t>
            </w:r>
          </w:p>
        </w:tc>
      </w:tr>
      <w:tr w:rsidR="000B4D3E" w:rsidRPr="000B4D3E" w14:paraId="77008698" w14:textId="77777777" w:rsidTr="007E691D">
        <w:trPr>
          <w:cantSplit/>
        </w:trPr>
        <w:tc>
          <w:tcPr>
            <w:tcW w:w="1026" w:type="dxa"/>
            <w:vMerge/>
            <w:shd w:val="clear" w:color="auto" w:fill="FFFFFF"/>
          </w:tcPr>
          <w:p w14:paraId="0A77133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1528EEF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5E632B6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1D83F8F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6AF1DAB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5B607BE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1F7EAD5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59CC49E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D3B18D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2F34398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0190F3C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30E5B293"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78875604" w14:textId="77777777" w:rsidTr="007E691D">
        <w:trPr>
          <w:cantSplit/>
        </w:trPr>
        <w:tc>
          <w:tcPr>
            <w:tcW w:w="1026" w:type="dxa"/>
            <w:vMerge/>
            <w:shd w:val="clear" w:color="auto" w:fill="FFFFFF"/>
          </w:tcPr>
          <w:p w14:paraId="6A386EB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11FC3D8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Осы шаққа бағдарланушылық</w:t>
            </w:r>
          </w:p>
        </w:tc>
        <w:tc>
          <w:tcPr>
            <w:tcW w:w="1984" w:type="dxa"/>
            <w:shd w:val="clear" w:color="auto" w:fill="FFFFFF"/>
          </w:tcPr>
          <w:p w14:paraId="14D0E56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276" w:type="dxa"/>
            <w:shd w:val="clear" w:color="auto" w:fill="FFFFFF"/>
            <w:vAlign w:val="center"/>
          </w:tcPr>
          <w:p w14:paraId="2CFD118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,452</w:t>
            </w:r>
            <w:r w:rsidRPr="000B4D3E">
              <w:rPr>
                <w:rFonts w:ascii="Times New Roman" w:hAnsi="Times New Roman" w:cs="Times New Roman"/>
                <w:sz w:val="24"/>
                <w:szCs w:val="24"/>
                <w:vertAlign w:val="superscript"/>
              </w:rPr>
              <w:t>**</w:t>
            </w:r>
          </w:p>
        </w:tc>
        <w:tc>
          <w:tcPr>
            <w:tcW w:w="850" w:type="dxa"/>
            <w:shd w:val="clear" w:color="auto" w:fill="FFFFFF"/>
            <w:vAlign w:val="center"/>
          </w:tcPr>
          <w:p w14:paraId="03957C7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,144</w:t>
            </w:r>
          </w:p>
        </w:tc>
        <w:tc>
          <w:tcPr>
            <w:tcW w:w="993" w:type="dxa"/>
            <w:shd w:val="clear" w:color="auto" w:fill="FFFFFF"/>
            <w:vAlign w:val="center"/>
          </w:tcPr>
          <w:p w14:paraId="18D4018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-,005</w:t>
            </w:r>
          </w:p>
        </w:tc>
        <w:tc>
          <w:tcPr>
            <w:tcW w:w="850" w:type="dxa"/>
            <w:shd w:val="clear" w:color="auto" w:fill="FFFFFF"/>
            <w:vAlign w:val="center"/>
          </w:tcPr>
          <w:p w14:paraId="184C336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,495</w:t>
            </w:r>
            <w:r w:rsidRPr="000B4D3E">
              <w:rPr>
                <w:rFonts w:ascii="Times New Roman" w:hAnsi="Times New Roman" w:cs="Times New Roman"/>
                <w:sz w:val="24"/>
                <w:szCs w:val="24"/>
                <w:vertAlign w:val="superscript"/>
              </w:rPr>
              <w:t>**</w:t>
            </w:r>
          </w:p>
        </w:tc>
        <w:tc>
          <w:tcPr>
            <w:tcW w:w="992" w:type="dxa"/>
            <w:shd w:val="clear" w:color="auto" w:fill="FFFFFF"/>
            <w:vAlign w:val="center"/>
          </w:tcPr>
          <w:p w14:paraId="3E5D8E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,699</w:t>
            </w:r>
            <w:r w:rsidRPr="000B4D3E">
              <w:rPr>
                <w:rFonts w:ascii="Times New Roman" w:hAnsi="Times New Roman" w:cs="Times New Roman"/>
                <w:sz w:val="24"/>
                <w:szCs w:val="24"/>
                <w:vertAlign w:val="superscript"/>
              </w:rPr>
              <w:t>**</w:t>
            </w:r>
          </w:p>
        </w:tc>
        <w:tc>
          <w:tcPr>
            <w:tcW w:w="1134" w:type="dxa"/>
            <w:shd w:val="clear" w:color="auto" w:fill="FFFFFF"/>
            <w:vAlign w:val="center"/>
          </w:tcPr>
          <w:p w14:paraId="26393CE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,188</w:t>
            </w:r>
            <w:r w:rsidRPr="000B4D3E">
              <w:rPr>
                <w:rFonts w:ascii="Times New Roman" w:hAnsi="Times New Roman" w:cs="Times New Roman"/>
                <w:sz w:val="24"/>
                <w:szCs w:val="24"/>
                <w:vertAlign w:val="superscript"/>
              </w:rPr>
              <w:t>*</w:t>
            </w:r>
          </w:p>
        </w:tc>
        <w:tc>
          <w:tcPr>
            <w:tcW w:w="993" w:type="dxa"/>
            <w:shd w:val="clear" w:color="auto" w:fill="FFFFFF"/>
            <w:vAlign w:val="center"/>
          </w:tcPr>
          <w:p w14:paraId="7CE240C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,588</w:t>
            </w:r>
            <w:r w:rsidRPr="000B4D3E">
              <w:rPr>
                <w:rFonts w:ascii="Times New Roman" w:hAnsi="Times New Roman" w:cs="Times New Roman"/>
                <w:sz w:val="24"/>
                <w:szCs w:val="24"/>
                <w:vertAlign w:val="superscript"/>
              </w:rPr>
              <w:t>**</w:t>
            </w:r>
          </w:p>
        </w:tc>
        <w:tc>
          <w:tcPr>
            <w:tcW w:w="1559" w:type="dxa"/>
            <w:shd w:val="clear" w:color="auto" w:fill="FFFFFF"/>
            <w:vAlign w:val="center"/>
          </w:tcPr>
          <w:p w14:paraId="0EDB405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,177</w:t>
            </w:r>
            <w:r w:rsidRPr="000B4D3E">
              <w:rPr>
                <w:rFonts w:ascii="Times New Roman" w:hAnsi="Times New Roman" w:cs="Times New Roman"/>
                <w:sz w:val="24"/>
                <w:szCs w:val="24"/>
                <w:vertAlign w:val="superscript"/>
              </w:rPr>
              <w:t>*</w:t>
            </w:r>
          </w:p>
        </w:tc>
        <w:tc>
          <w:tcPr>
            <w:tcW w:w="1276" w:type="dxa"/>
            <w:shd w:val="clear" w:color="auto" w:fill="FFFFFF"/>
            <w:vAlign w:val="center"/>
          </w:tcPr>
          <w:p w14:paraId="0C3F6EB9"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r>
      <w:tr w:rsidR="000B4D3E" w:rsidRPr="000B4D3E" w14:paraId="39535C09" w14:textId="77777777" w:rsidTr="007E691D">
        <w:trPr>
          <w:cantSplit/>
        </w:trPr>
        <w:tc>
          <w:tcPr>
            <w:tcW w:w="1026" w:type="dxa"/>
            <w:vMerge/>
            <w:shd w:val="clear" w:color="auto" w:fill="FFFFFF"/>
          </w:tcPr>
          <w:p w14:paraId="7AFBDB1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2B1153D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52C9CEB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276" w:type="dxa"/>
            <w:shd w:val="clear" w:color="auto" w:fill="FFFFFF"/>
            <w:vAlign w:val="center"/>
          </w:tcPr>
          <w:p w14:paraId="230B64F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072D63E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,067</w:t>
            </w:r>
          </w:p>
        </w:tc>
        <w:tc>
          <w:tcPr>
            <w:tcW w:w="993" w:type="dxa"/>
            <w:shd w:val="clear" w:color="auto" w:fill="FFFFFF"/>
            <w:vAlign w:val="center"/>
          </w:tcPr>
          <w:p w14:paraId="735F28C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,479</w:t>
            </w:r>
          </w:p>
        </w:tc>
        <w:tc>
          <w:tcPr>
            <w:tcW w:w="850" w:type="dxa"/>
            <w:shd w:val="clear" w:color="auto" w:fill="FFFFFF"/>
            <w:vAlign w:val="center"/>
          </w:tcPr>
          <w:p w14:paraId="24AD390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2471CBC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3CA3BCB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,024</w:t>
            </w:r>
          </w:p>
        </w:tc>
        <w:tc>
          <w:tcPr>
            <w:tcW w:w="993" w:type="dxa"/>
            <w:shd w:val="clear" w:color="auto" w:fill="FFFFFF"/>
            <w:vAlign w:val="center"/>
          </w:tcPr>
          <w:p w14:paraId="708C1C2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559" w:type="dxa"/>
            <w:shd w:val="clear" w:color="auto" w:fill="FFFFFF"/>
            <w:vAlign w:val="center"/>
          </w:tcPr>
          <w:p w14:paraId="4A22378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,032</w:t>
            </w:r>
          </w:p>
        </w:tc>
        <w:tc>
          <w:tcPr>
            <w:tcW w:w="1276" w:type="dxa"/>
            <w:shd w:val="clear" w:color="auto" w:fill="FFFFFF"/>
            <w:vAlign w:val="center"/>
          </w:tcPr>
          <w:p w14:paraId="1DB8103B"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079EC7C6" w14:textId="77777777" w:rsidTr="007E691D">
        <w:trPr>
          <w:cantSplit/>
        </w:trPr>
        <w:tc>
          <w:tcPr>
            <w:tcW w:w="1026" w:type="dxa"/>
            <w:vMerge/>
            <w:shd w:val="clear" w:color="auto" w:fill="FFFFFF"/>
          </w:tcPr>
          <w:p w14:paraId="4DFE8C6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395C272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1F57BD3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1276" w:type="dxa"/>
            <w:shd w:val="clear" w:color="auto" w:fill="FFFFFF"/>
            <w:vAlign w:val="center"/>
          </w:tcPr>
          <w:p w14:paraId="0401E47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7A6264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1C187B5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723FAB5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0F9DFFE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3B700B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3" w:type="dxa"/>
            <w:shd w:val="clear" w:color="auto" w:fill="FFFFFF"/>
            <w:vAlign w:val="center"/>
          </w:tcPr>
          <w:p w14:paraId="547EB63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59" w:type="dxa"/>
            <w:shd w:val="clear" w:color="auto" w:fill="FFFFFF"/>
            <w:vAlign w:val="center"/>
          </w:tcPr>
          <w:p w14:paraId="1C22099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60D5DD7C" w14:textId="77777777" w:rsidR="007E691D" w:rsidRPr="000B4D3E" w:rsidRDefault="007E691D" w:rsidP="00E53413">
            <w:pPr>
              <w:tabs>
                <w:tab w:val="left" w:pos="993"/>
              </w:tabs>
              <w:autoSpaceDE w:val="0"/>
              <w:autoSpaceDN w:val="0"/>
              <w:adjustRightInd w:val="0"/>
              <w:spacing w:after="0" w:line="320" w:lineRule="atLeast"/>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72E235EC" w14:textId="77777777" w:rsidTr="007E691D">
        <w:trPr>
          <w:cantSplit/>
        </w:trPr>
        <w:tc>
          <w:tcPr>
            <w:tcW w:w="14596" w:type="dxa"/>
            <w:gridSpan w:val="12"/>
            <w:shd w:val="clear" w:color="auto" w:fill="FFFFFF"/>
          </w:tcPr>
          <w:p w14:paraId="7162B5B8" w14:textId="77777777" w:rsidR="007E691D" w:rsidRPr="000B4D3E" w:rsidRDefault="007E691D" w:rsidP="00E53413">
            <w:pPr>
              <w:tabs>
                <w:tab w:val="left" w:pos="993"/>
              </w:tabs>
              <w:autoSpaceDE w:val="0"/>
              <w:autoSpaceDN w:val="0"/>
              <w:adjustRightInd w:val="0"/>
              <w:spacing w:after="0" w:line="320" w:lineRule="atLeast"/>
              <w:ind w:right="60"/>
              <w:rPr>
                <w:rFonts w:ascii="Times New Roman" w:hAnsi="Times New Roman" w:cs="Times New Roman"/>
                <w:sz w:val="24"/>
                <w:szCs w:val="24"/>
              </w:rPr>
            </w:pPr>
            <w:r w:rsidRPr="000B4D3E">
              <w:rPr>
                <w:rFonts w:ascii="Times New Roman" w:hAnsi="Times New Roman" w:cs="Times New Roman"/>
                <w:sz w:val="24"/>
                <w:szCs w:val="24"/>
              </w:rPr>
              <w:t>**. Корреляция 0,01 деңгейінде маңызды (бір жақты).</w:t>
            </w:r>
          </w:p>
        </w:tc>
      </w:tr>
      <w:tr w:rsidR="000B4D3E" w:rsidRPr="000B4D3E" w14:paraId="67F9FE31" w14:textId="77777777" w:rsidTr="007E691D">
        <w:trPr>
          <w:cantSplit/>
        </w:trPr>
        <w:tc>
          <w:tcPr>
            <w:tcW w:w="14596" w:type="dxa"/>
            <w:gridSpan w:val="12"/>
            <w:shd w:val="clear" w:color="auto" w:fill="FFFFFF"/>
          </w:tcPr>
          <w:p w14:paraId="6B3B9618" w14:textId="77777777" w:rsidR="007E691D" w:rsidRPr="000B4D3E" w:rsidRDefault="007E691D" w:rsidP="00E53413">
            <w:pPr>
              <w:tabs>
                <w:tab w:val="left" w:pos="993"/>
              </w:tabs>
              <w:autoSpaceDE w:val="0"/>
              <w:autoSpaceDN w:val="0"/>
              <w:adjustRightInd w:val="0"/>
              <w:spacing w:after="0" w:line="320" w:lineRule="atLeast"/>
              <w:ind w:right="60"/>
              <w:rPr>
                <w:rFonts w:ascii="Times New Roman" w:hAnsi="Times New Roman" w:cs="Times New Roman"/>
                <w:sz w:val="24"/>
                <w:szCs w:val="24"/>
              </w:rPr>
            </w:pPr>
            <w:r w:rsidRPr="000B4D3E">
              <w:rPr>
                <w:rFonts w:ascii="Times New Roman" w:hAnsi="Times New Roman" w:cs="Times New Roman"/>
                <w:sz w:val="24"/>
                <w:szCs w:val="24"/>
              </w:rPr>
              <w:t>*. Корреляция 0,05 деңгейінде маңызды (бір жақты).</w:t>
            </w:r>
          </w:p>
        </w:tc>
      </w:tr>
    </w:tbl>
    <w:p w14:paraId="7C999828" w14:textId="77777777" w:rsidR="00F103E8" w:rsidRPr="000B4D3E" w:rsidRDefault="00F103E8"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2B6F2820"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6F608872" w14:textId="77777777" w:rsidR="007E691D" w:rsidRPr="000B4D3E" w:rsidRDefault="007E691D" w:rsidP="00E53413">
      <w:pPr>
        <w:tabs>
          <w:tab w:val="left" w:pos="993"/>
        </w:tabs>
        <w:rPr>
          <w:rFonts w:ascii="Times New Roman" w:hAnsi="Times New Roman" w:cs="Times New Roman"/>
        </w:rPr>
      </w:pPr>
      <w:r w:rsidRPr="000B4D3E">
        <w:rPr>
          <w:rFonts w:ascii="Times New Roman" w:hAnsi="Times New Roman" w:cs="Times New Roman"/>
        </w:rPr>
        <w:br w:type="page"/>
      </w: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7"/>
        <w:gridCol w:w="2635"/>
        <w:gridCol w:w="2431"/>
        <w:gridCol w:w="1783"/>
        <w:gridCol w:w="2044"/>
        <w:gridCol w:w="1984"/>
        <w:gridCol w:w="1985"/>
      </w:tblGrid>
      <w:tr w:rsidR="000B4D3E" w:rsidRPr="000B4D3E" w14:paraId="0E30A9CF" w14:textId="77777777" w:rsidTr="00A21C0E">
        <w:trPr>
          <w:cantSplit/>
        </w:trPr>
        <w:tc>
          <w:tcPr>
            <w:tcW w:w="14459" w:type="dxa"/>
            <w:gridSpan w:val="7"/>
            <w:tcBorders>
              <w:top w:val="nil"/>
              <w:left w:val="nil"/>
              <w:bottom w:val="single" w:sz="4" w:space="0" w:color="auto"/>
              <w:right w:val="nil"/>
            </w:tcBorders>
            <w:shd w:val="clear" w:color="auto" w:fill="FFFFFF"/>
            <w:vAlign w:val="center"/>
          </w:tcPr>
          <w:p w14:paraId="51E4CB58" w14:textId="5979D8F0" w:rsidR="00F103E8" w:rsidRPr="000B4D3E" w:rsidRDefault="007E691D" w:rsidP="00E53413">
            <w:pPr>
              <w:tabs>
                <w:tab w:val="left" w:pos="993"/>
              </w:tabs>
              <w:autoSpaceDE w:val="0"/>
              <w:autoSpaceDN w:val="0"/>
              <w:adjustRightInd w:val="0"/>
              <w:spacing w:after="0" w:line="320" w:lineRule="atLeast"/>
              <w:ind w:right="60"/>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Кесте  </w:t>
            </w:r>
            <w:r w:rsidR="00261183"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 xml:space="preserve"> 3 – </w:t>
            </w:r>
            <w:r w:rsidR="00F103E8" w:rsidRPr="000B4D3E">
              <w:rPr>
                <w:rFonts w:ascii="Times New Roman" w:hAnsi="Times New Roman" w:cs="Times New Roman"/>
                <w:sz w:val="28"/>
                <w:szCs w:val="28"/>
              </w:rPr>
              <w:t>Корреляци</w:t>
            </w:r>
            <w:r w:rsidR="00C12E9B" w:rsidRPr="000B4D3E">
              <w:rPr>
                <w:rFonts w:ascii="Times New Roman" w:hAnsi="Times New Roman" w:cs="Times New Roman"/>
                <w:sz w:val="28"/>
                <w:szCs w:val="28"/>
                <w:lang w:val="kk-KZ"/>
              </w:rPr>
              <w:t>ялар</w:t>
            </w:r>
          </w:p>
          <w:p w14:paraId="6263152F" w14:textId="3152D5E7" w:rsidR="007E691D" w:rsidRPr="000B4D3E" w:rsidRDefault="007E691D" w:rsidP="00E53413">
            <w:pPr>
              <w:tabs>
                <w:tab w:val="left" w:pos="993"/>
              </w:tabs>
              <w:autoSpaceDE w:val="0"/>
              <w:autoSpaceDN w:val="0"/>
              <w:adjustRightInd w:val="0"/>
              <w:spacing w:after="0" w:line="320" w:lineRule="atLeast"/>
              <w:ind w:right="60"/>
              <w:rPr>
                <w:rFonts w:ascii="Times New Roman" w:hAnsi="Times New Roman" w:cs="Times New Roman"/>
                <w:b/>
                <w:bCs/>
                <w:sz w:val="24"/>
                <w:szCs w:val="24"/>
                <w:lang w:val="kk-KZ"/>
              </w:rPr>
            </w:pPr>
          </w:p>
        </w:tc>
      </w:tr>
      <w:tr w:rsidR="000B4D3E" w:rsidRPr="000B4D3E" w14:paraId="5E92EDC4" w14:textId="77777777" w:rsidTr="004C153F">
        <w:trPr>
          <w:cantSplit/>
        </w:trPr>
        <w:tc>
          <w:tcPr>
            <w:tcW w:w="666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BEF15BB"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783" w:type="dxa"/>
            <w:shd w:val="clear" w:color="auto" w:fill="FFFFFF"/>
          </w:tcPr>
          <w:p w14:paraId="1E21953B"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Р.Шварц, М.Ерусалем</w:t>
            </w:r>
            <w:r w:rsidRPr="000B4D3E">
              <w:rPr>
                <w:rFonts w:ascii="Times New Roman" w:hAnsi="Times New Roman" w:cs="Times New Roman"/>
                <w:sz w:val="24"/>
                <w:szCs w:val="24"/>
                <w:lang w:val="kk-KZ"/>
              </w:rPr>
              <w:t>нің</w:t>
            </w:r>
          </w:p>
          <w:p w14:paraId="0966BA4D"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 xml:space="preserve">Жалпы </w:t>
            </w:r>
            <w:r w:rsidRPr="000B4D3E">
              <w:rPr>
                <w:rFonts w:ascii="Times New Roman" w:hAnsi="Times New Roman" w:cs="Times New Roman"/>
                <w:sz w:val="24"/>
                <w:szCs w:val="24"/>
                <w:lang w:val="kk-KZ"/>
              </w:rPr>
              <w:t>өзіндік тиімділік шкаласы</w:t>
            </w:r>
          </w:p>
        </w:tc>
        <w:tc>
          <w:tcPr>
            <w:tcW w:w="2044" w:type="dxa"/>
            <w:shd w:val="clear" w:color="auto" w:fill="FFFFFF"/>
          </w:tcPr>
          <w:p w14:paraId="4505C27C"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Затты</w:t>
            </w:r>
            <w:r w:rsidRPr="000B4D3E">
              <w:rPr>
                <w:rFonts w:ascii="Times New Roman" w:hAnsi="Times New Roman" w:cs="Times New Roman"/>
                <w:sz w:val="24"/>
                <w:szCs w:val="24"/>
                <w:lang w:val="kk-KZ"/>
              </w:rPr>
              <w:t>қ іс әрекет аумағында</w:t>
            </w:r>
          </w:p>
        </w:tc>
        <w:tc>
          <w:tcPr>
            <w:tcW w:w="1984" w:type="dxa"/>
            <w:shd w:val="clear" w:color="auto" w:fill="FFFFFF"/>
          </w:tcPr>
          <w:p w14:paraId="0902F6D4"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қатынастар аумағында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51C3C615"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 қадағалау щкаласы</w:t>
            </w:r>
          </w:p>
        </w:tc>
      </w:tr>
      <w:tr w:rsidR="000B4D3E" w:rsidRPr="000B4D3E" w14:paraId="58FAF415" w14:textId="77777777" w:rsidTr="004C153F">
        <w:trPr>
          <w:cantSplit/>
        </w:trPr>
        <w:tc>
          <w:tcPr>
            <w:tcW w:w="1597" w:type="dxa"/>
            <w:vMerge w:val="restart"/>
            <w:tcBorders>
              <w:top w:val="single" w:sz="4" w:space="0" w:color="auto"/>
              <w:left w:val="single" w:sz="4" w:space="0" w:color="auto"/>
              <w:bottom w:val="single" w:sz="4" w:space="0" w:color="auto"/>
              <w:right w:val="single" w:sz="4" w:space="0" w:color="auto"/>
            </w:tcBorders>
            <w:shd w:val="clear" w:color="auto" w:fill="FFFFFF"/>
          </w:tcPr>
          <w:p w14:paraId="45B865C0"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Спирмен корреляциясы</w:t>
            </w:r>
          </w:p>
        </w:tc>
        <w:tc>
          <w:tcPr>
            <w:tcW w:w="2635" w:type="dxa"/>
            <w:vMerge w:val="restart"/>
            <w:shd w:val="clear" w:color="auto" w:fill="FFFFFF"/>
          </w:tcPr>
          <w:p w14:paraId="4E243FA8"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Р.Шварц, М.Ерусалемнің  Жалпы өзіндік тиімділік шкаласы</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5FAADFC1"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3956D325"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52EEF8B9"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,241</w:t>
            </w:r>
            <w:r w:rsidRPr="000B4D3E">
              <w:rPr>
                <w:rFonts w:ascii="Times New Roman" w:hAnsi="Times New Roman" w:cs="Times New Roman"/>
                <w:sz w:val="24"/>
                <w:szCs w:val="24"/>
                <w:vertAlign w:val="superscript"/>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4C8B995"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38463F2"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,224</w:t>
            </w:r>
            <w:r w:rsidRPr="000B4D3E">
              <w:rPr>
                <w:rFonts w:ascii="Times New Roman" w:hAnsi="Times New Roman" w:cs="Times New Roman"/>
                <w:sz w:val="24"/>
                <w:szCs w:val="24"/>
                <w:vertAlign w:val="superscript"/>
              </w:rPr>
              <w:t>**</w:t>
            </w:r>
          </w:p>
        </w:tc>
      </w:tr>
      <w:tr w:rsidR="000B4D3E" w:rsidRPr="000B4D3E" w14:paraId="49DB7833"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2E72BA2C"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shd w:val="clear" w:color="auto" w:fill="FFFFFF"/>
          </w:tcPr>
          <w:p w14:paraId="025CFD15"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4465D2F7"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115B1A6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6F100B79"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595140C"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,137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32EEA3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,009</w:t>
            </w:r>
          </w:p>
        </w:tc>
      </w:tr>
      <w:tr w:rsidR="000B4D3E" w:rsidRPr="000B4D3E" w14:paraId="26CC6178"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039F15EC"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shd w:val="clear" w:color="auto" w:fill="FFFFFF"/>
          </w:tcPr>
          <w:p w14:paraId="0918A69A"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11BC0756"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75723A37"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3A30573A"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B8F20A9"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CE4F65E"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7FB358E4"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09C41309"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val="restart"/>
            <w:shd w:val="clear" w:color="auto" w:fill="FFFFFF"/>
          </w:tcPr>
          <w:p w14:paraId="421AFCF6"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Заттық іс-әрекет аумағында</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20674827"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3547D164"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,241</w:t>
            </w:r>
            <w:r w:rsidRPr="000B4D3E">
              <w:rPr>
                <w:rFonts w:ascii="Times New Roman" w:hAnsi="Times New Roman" w:cs="Times New Roman"/>
                <w:sz w:val="24"/>
                <w:szCs w:val="24"/>
                <w:vertAlign w:val="superscript"/>
              </w:rPr>
              <w:t>**</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1F38BF46"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F0EA104"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,496</w:t>
            </w:r>
            <w:r w:rsidRPr="000B4D3E">
              <w:rPr>
                <w:rFonts w:ascii="Times New Roman" w:hAnsi="Times New Roman" w:cs="Times New Roman"/>
                <w:sz w:val="24"/>
                <w:szCs w:val="24"/>
                <w:vertAlign w:val="superscript"/>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F440652"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-,232</w:t>
            </w:r>
            <w:r w:rsidRPr="000B4D3E">
              <w:rPr>
                <w:rFonts w:ascii="Times New Roman" w:hAnsi="Times New Roman" w:cs="Times New Roman"/>
                <w:sz w:val="24"/>
                <w:szCs w:val="24"/>
                <w:vertAlign w:val="superscript"/>
              </w:rPr>
              <w:t>**</w:t>
            </w:r>
          </w:p>
        </w:tc>
      </w:tr>
      <w:tr w:rsidR="000B4D3E" w:rsidRPr="000B4D3E" w14:paraId="2292A7C7"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1E66329E"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shd w:val="clear" w:color="auto" w:fill="FFFFFF"/>
          </w:tcPr>
          <w:p w14:paraId="51B0A0C1"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0013DF4A"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1569BED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14CA6D30"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4CB84FA"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EB9377D"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,007</w:t>
            </w:r>
          </w:p>
        </w:tc>
      </w:tr>
      <w:tr w:rsidR="000B4D3E" w:rsidRPr="000B4D3E" w14:paraId="692F061D"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6F3B5063"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shd w:val="clear" w:color="auto" w:fill="FFFFFF"/>
          </w:tcPr>
          <w:p w14:paraId="5187D0A9"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625CD668"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1E9A4D05"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20896840"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27111E7"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6C89CAA"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6705B40E"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4C0A7701"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val="restart"/>
            <w:shd w:val="clear" w:color="auto" w:fill="FFFFFF"/>
          </w:tcPr>
          <w:p w14:paraId="48842D7D"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Тұлғааралық қатынастар аумағында</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11D2033B"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40D2BAB6"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,105</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6F51AE82"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,496</w:t>
            </w:r>
            <w:r w:rsidRPr="000B4D3E">
              <w:rPr>
                <w:rFonts w:ascii="Times New Roman" w:hAnsi="Times New Roman" w:cs="Times New Roman"/>
                <w:sz w:val="24"/>
                <w:szCs w:val="24"/>
                <w:vertAlign w:val="superscript"/>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BA09BA0"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B7F2044"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-,261</w:t>
            </w:r>
            <w:r w:rsidRPr="000B4D3E">
              <w:rPr>
                <w:rFonts w:ascii="Times New Roman" w:hAnsi="Times New Roman" w:cs="Times New Roman"/>
                <w:sz w:val="24"/>
                <w:szCs w:val="24"/>
                <w:vertAlign w:val="superscript"/>
              </w:rPr>
              <w:t>**</w:t>
            </w:r>
          </w:p>
        </w:tc>
      </w:tr>
      <w:tr w:rsidR="000B4D3E" w:rsidRPr="000B4D3E" w14:paraId="2AC85877"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60D977BE"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tcBorders>
              <w:top w:val="single" w:sz="4" w:space="0" w:color="auto"/>
              <w:left w:val="single" w:sz="4" w:space="0" w:color="auto"/>
              <w:bottom w:val="single" w:sz="4" w:space="0" w:color="auto"/>
              <w:right w:val="single" w:sz="4" w:space="0" w:color="auto"/>
            </w:tcBorders>
            <w:shd w:val="clear" w:color="auto" w:fill="FFFFFF"/>
          </w:tcPr>
          <w:p w14:paraId="11D39B21"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7DF2F210"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6C3D4F0A"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,137</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070E1CF6"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379B341"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EDE8CB2"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,003</w:t>
            </w:r>
          </w:p>
        </w:tc>
      </w:tr>
      <w:tr w:rsidR="000B4D3E" w:rsidRPr="000B4D3E" w14:paraId="06692685"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62F691DD"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tcBorders>
              <w:top w:val="single" w:sz="4" w:space="0" w:color="auto"/>
              <w:left w:val="single" w:sz="4" w:space="0" w:color="auto"/>
              <w:bottom w:val="single" w:sz="4" w:space="0" w:color="auto"/>
              <w:right w:val="single" w:sz="4" w:space="0" w:color="auto"/>
            </w:tcBorders>
            <w:shd w:val="clear" w:color="auto" w:fill="FFFFFF"/>
          </w:tcPr>
          <w:p w14:paraId="2846B3D0"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3B6CF4F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5DFDE591"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705CDCF7"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595E226"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2118D5E"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6FBE6435"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0AF767DA"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val="restart"/>
            <w:tcBorders>
              <w:top w:val="single" w:sz="4" w:space="0" w:color="auto"/>
              <w:left w:val="single" w:sz="4" w:space="0" w:color="auto"/>
              <w:bottom w:val="single" w:sz="4" w:space="0" w:color="auto"/>
              <w:right w:val="single" w:sz="4" w:space="0" w:color="auto"/>
            </w:tcBorders>
            <w:shd w:val="clear" w:color="auto" w:fill="FFFFFF"/>
          </w:tcPr>
          <w:p w14:paraId="5057DE20"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w:t>
            </w:r>
            <w:r w:rsidRPr="000B4D3E">
              <w:rPr>
                <w:rFonts w:ascii="Times New Roman" w:hAnsi="Times New Roman" w:cs="Times New Roman"/>
                <w:sz w:val="24"/>
                <w:szCs w:val="24"/>
              </w:rPr>
              <w:t xml:space="preserve"> қадағалау </w:t>
            </w:r>
            <w:r w:rsidRPr="000B4D3E">
              <w:rPr>
                <w:rFonts w:ascii="Times New Roman" w:hAnsi="Times New Roman" w:cs="Times New Roman"/>
                <w:sz w:val="24"/>
                <w:szCs w:val="24"/>
                <w:lang w:val="kk-KZ"/>
              </w:rPr>
              <w:t>шкаласы</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55F159D9"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2710CD1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,224</w:t>
            </w:r>
            <w:r w:rsidRPr="000B4D3E">
              <w:rPr>
                <w:rFonts w:ascii="Times New Roman" w:hAnsi="Times New Roman" w:cs="Times New Roman"/>
                <w:sz w:val="24"/>
                <w:szCs w:val="24"/>
                <w:vertAlign w:val="superscript"/>
              </w:rPr>
              <w:t>**</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4A981350"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-,232</w:t>
            </w:r>
            <w:r w:rsidRPr="000B4D3E">
              <w:rPr>
                <w:rFonts w:ascii="Times New Roman" w:hAnsi="Times New Roman" w:cs="Times New Roman"/>
                <w:sz w:val="24"/>
                <w:szCs w:val="24"/>
                <w:vertAlign w:val="superscript"/>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729D3DB"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-,261</w:t>
            </w:r>
            <w:r w:rsidRPr="000B4D3E">
              <w:rPr>
                <w:rFonts w:ascii="Times New Roman" w:hAnsi="Times New Roman" w:cs="Times New Roman"/>
                <w:sz w:val="24"/>
                <w:szCs w:val="24"/>
                <w:vertAlign w:val="superscript"/>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AB152B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r>
      <w:tr w:rsidR="000B4D3E" w:rsidRPr="000B4D3E" w14:paraId="39597D04"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76173485"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tcBorders>
              <w:top w:val="single" w:sz="4" w:space="0" w:color="auto"/>
              <w:left w:val="single" w:sz="4" w:space="0" w:color="auto"/>
              <w:bottom w:val="single" w:sz="4" w:space="0" w:color="auto"/>
              <w:right w:val="single" w:sz="4" w:space="0" w:color="auto"/>
            </w:tcBorders>
            <w:shd w:val="clear" w:color="auto" w:fill="FFFFFF"/>
          </w:tcPr>
          <w:p w14:paraId="7346C87A"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7D85DB64"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133E7AE6"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,009</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5EFD8EDD"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05E8ECD"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699122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166880E9"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391DD40D"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635" w:type="dxa"/>
            <w:vMerge/>
            <w:tcBorders>
              <w:top w:val="single" w:sz="4" w:space="0" w:color="auto"/>
              <w:left w:val="single" w:sz="4" w:space="0" w:color="auto"/>
              <w:bottom w:val="single" w:sz="4" w:space="0" w:color="auto"/>
              <w:right w:val="single" w:sz="4" w:space="0" w:color="auto"/>
            </w:tcBorders>
            <w:shd w:val="clear" w:color="auto" w:fill="FFFFFF"/>
          </w:tcPr>
          <w:p w14:paraId="485CC925"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2A9D62CA"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72E3AAC2"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231ACA57"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5D13ACE"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6C9CA73"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DC6D064" w14:textId="77777777" w:rsidTr="00A21C0E">
        <w:trPr>
          <w:cantSplit/>
        </w:trPr>
        <w:tc>
          <w:tcPr>
            <w:tcW w:w="14459" w:type="dxa"/>
            <w:gridSpan w:val="7"/>
            <w:tcBorders>
              <w:top w:val="single" w:sz="4" w:space="0" w:color="auto"/>
              <w:left w:val="single" w:sz="4" w:space="0" w:color="auto"/>
              <w:bottom w:val="single" w:sz="4" w:space="0" w:color="auto"/>
              <w:right w:val="single" w:sz="4" w:space="0" w:color="auto"/>
            </w:tcBorders>
            <w:shd w:val="clear" w:color="auto" w:fill="FFFFFF"/>
          </w:tcPr>
          <w:p w14:paraId="3E63C62E" w14:textId="77777777" w:rsidR="007E691D" w:rsidRPr="000B4D3E" w:rsidRDefault="007E691D" w:rsidP="00E53413">
            <w:pPr>
              <w:tabs>
                <w:tab w:val="left" w:pos="993"/>
              </w:tabs>
              <w:autoSpaceDE w:val="0"/>
              <w:autoSpaceDN w:val="0"/>
              <w:adjustRightInd w:val="0"/>
              <w:spacing w:after="0" w:line="240" w:lineRule="auto"/>
              <w:ind w:firstLine="567"/>
              <w:jc w:val="center"/>
              <w:rPr>
                <w:rFonts w:ascii="Times New Roman" w:hAnsi="Times New Roman" w:cs="Times New Roman"/>
                <w:sz w:val="24"/>
                <w:szCs w:val="24"/>
              </w:rPr>
            </w:pPr>
            <w:r w:rsidRPr="000B4D3E">
              <w:rPr>
                <w:rFonts w:ascii="Times New Roman" w:hAnsi="Times New Roman" w:cs="Times New Roman"/>
                <w:sz w:val="24"/>
                <w:szCs w:val="24"/>
              </w:rPr>
              <w:t>** Корреляция 0,01 деңгейінде маңызды (бір жақты)</w:t>
            </w:r>
          </w:p>
          <w:p w14:paraId="20A38F8D" w14:textId="298069B3" w:rsidR="004C153F" w:rsidRPr="000B4D3E" w:rsidRDefault="004C153F" w:rsidP="00E53413">
            <w:pPr>
              <w:tabs>
                <w:tab w:val="left" w:pos="993"/>
              </w:tabs>
              <w:autoSpaceDE w:val="0"/>
              <w:autoSpaceDN w:val="0"/>
              <w:adjustRightInd w:val="0"/>
              <w:spacing w:after="0" w:line="240" w:lineRule="auto"/>
              <w:ind w:firstLine="567"/>
              <w:jc w:val="center"/>
              <w:rPr>
                <w:rFonts w:ascii="Times New Roman" w:hAnsi="Times New Roman" w:cs="Times New Roman"/>
                <w:sz w:val="24"/>
                <w:szCs w:val="24"/>
              </w:rPr>
            </w:pPr>
          </w:p>
        </w:tc>
      </w:tr>
    </w:tbl>
    <w:p w14:paraId="4D27685F" w14:textId="77777777" w:rsidR="003773F9" w:rsidRPr="000B4D3E" w:rsidRDefault="003773F9"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p w14:paraId="7BDBDAD3" w14:textId="77777777" w:rsidR="003773F9" w:rsidRPr="000B4D3E" w:rsidRDefault="003773F9"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p w14:paraId="3C66DA72" w14:textId="77777777" w:rsidR="003773F9" w:rsidRPr="000B4D3E" w:rsidRDefault="003773F9"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p w14:paraId="50D722C0" w14:textId="77777777" w:rsidR="003773F9" w:rsidRPr="000B4D3E" w:rsidRDefault="003773F9"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685D09B2" w14:textId="77777777" w:rsidR="003773F9" w:rsidRPr="000B4D3E" w:rsidRDefault="003773F9"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64842BD6" w14:textId="77777777" w:rsidR="007E691D" w:rsidRPr="000B4D3E" w:rsidRDefault="007E691D" w:rsidP="00E53413">
      <w:pPr>
        <w:tabs>
          <w:tab w:val="left" w:pos="993"/>
        </w:tabs>
        <w:autoSpaceDE w:val="0"/>
        <w:autoSpaceDN w:val="0"/>
        <w:adjustRightInd w:val="0"/>
        <w:spacing w:after="0" w:line="320" w:lineRule="atLeast"/>
        <w:ind w:right="60"/>
        <w:rPr>
          <w:rFonts w:ascii="Times New Roman" w:hAnsi="Times New Roman" w:cs="Times New Roman"/>
          <w:sz w:val="28"/>
          <w:szCs w:val="28"/>
          <w:lang w:val="kk-KZ"/>
        </w:rPr>
      </w:pPr>
      <w:r w:rsidRPr="000B4D3E">
        <w:rPr>
          <w:rFonts w:ascii="Times New Roman" w:hAnsi="Times New Roman" w:cs="Times New Roman"/>
          <w:sz w:val="28"/>
          <w:szCs w:val="28"/>
          <w:lang w:val="kk-KZ"/>
        </w:rPr>
        <w:br w:type="page"/>
      </w:r>
    </w:p>
    <w:p w14:paraId="13EAE306" w14:textId="74B43224" w:rsidR="007E691D" w:rsidRPr="000B4D3E" w:rsidRDefault="007E691D" w:rsidP="00E53413">
      <w:pPr>
        <w:tabs>
          <w:tab w:val="left" w:pos="993"/>
        </w:tabs>
        <w:autoSpaceDE w:val="0"/>
        <w:autoSpaceDN w:val="0"/>
        <w:adjustRightInd w:val="0"/>
        <w:spacing w:after="0" w:line="320" w:lineRule="atLeast"/>
        <w:ind w:right="60"/>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Кесте  </w:t>
      </w:r>
      <w:r w:rsidR="00261183"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 xml:space="preserve"> 4 – </w:t>
      </w:r>
      <w:r w:rsidRPr="000B4D3E">
        <w:rPr>
          <w:rFonts w:ascii="Times New Roman" w:hAnsi="Times New Roman" w:cs="Times New Roman"/>
          <w:sz w:val="28"/>
          <w:szCs w:val="28"/>
        </w:rPr>
        <w:t>Корреляци</w:t>
      </w:r>
      <w:r w:rsidRPr="000B4D3E">
        <w:rPr>
          <w:rFonts w:ascii="Times New Roman" w:hAnsi="Times New Roman" w:cs="Times New Roman"/>
          <w:sz w:val="28"/>
          <w:szCs w:val="28"/>
          <w:lang w:val="kk-KZ"/>
        </w:rPr>
        <w:t>ялар</w:t>
      </w:r>
    </w:p>
    <w:p w14:paraId="5449EBB9" w14:textId="77777777" w:rsidR="00C12E9B" w:rsidRPr="000B4D3E" w:rsidRDefault="00C12E9B" w:rsidP="00E53413">
      <w:pPr>
        <w:tabs>
          <w:tab w:val="left" w:pos="993"/>
        </w:tabs>
        <w:autoSpaceDE w:val="0"/>
        <w:autoSpaceDN w:val="0"/>
        <w:adjustRightInd w:val="0"/>
        <w:spacing w:after="0" w:line="240" w:lineRule="auto"/>
        <w:rPr>
          <w:rFonts w:ascii="Times New Roman" w:hAnsi="Times New Roman" w:cs="Times New Roman"/>
          <w:sz w:val="24"/>
          <w:szCs w:val="24"/>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560"/>
        <w:gridCol w:w="2268"/>
        <w:gridCol w:w="1134"/>
        <w:gridCol w:w="1134"/>
        <w:gridCol w:w="992"/>
        <w:gridCol w:w="850"/>
        <w:gridCol w:w="851"/>
        <w:gridCol w:w="992"/>
        <w:gridCol w:w="992"/>
        <w:gridCol w:w="851"/>
        <w:gridCol w:w="709"/>
        <w:gridCol w:w="992"/>
      </w:tblGrid>
      <w:tr w:rsidR="000B4D3E" w:rsidRPr="000B4D3E" w14:paraId="13886F26" w14:textId="77777777" w:rsidTr="004C153F">
        <w:trPr>
          <w:cantSplit/>
        </w:trPr>
        <w:tc>
          <w:tcPr>
            <w:tcW w:w="14459" w:type="dxa"/>
            <w:gridSpan w:val="13"/>
            <w:shd w:val="clear" w:color="auto" w:fill="FFFFFF"/>
            <w:vAlign w:val="center"/>
          </w:tcPr>
          <w:p w14:paraId="32E4EDED"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rPr>
              <w:t>Корреляци</w:t>
            </w:r>
            <w:r w:rsidR="00C12E9B" w:rsidRPr="000B4D3E">
              <w:rPr>
                <w:rFonts w:ascii="Times New Roman" w:hAnsi="Times New Roman" w:cs="Times New Roman"/>
                <w:sz w:val="24"/>
                <w:szCs w:val="24"/>
                <w:lang w:val="kk-KZ"/>
              </w:rPr>
              <w:t>ялар</w:t>
            </w:r>
          </w:p>
        </w:tc>
      </w:tr>
      <w:tr w:rsidR="000B4D3E" w:rsidRPr="000B4D3E" w14:paraId="489C2297" w14:textId="77777777" w:rsidTr="004C153F">
        <w:trPr>
          <w:cantSplit/>
          <w:trHeight w:val="2077"/>
        </w:trPr>
        <w:tc>
          <w:tcPr>
            <w:tcW w:w="4962" w:type="dxa"/>
            <w:gridSpan w:val="3"/>
            <w:shd w:val="clear" w:color="auto" w:fill="FFFFFF"/>
            <w:vAlign w:val="bottom"/>
          </w:tcPr>
          <w:p w14:paraId="741CB44E"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extDirection w:val="btLr"/>
          </w:tcPr>
          <w:p w14:paraId="0C3E1AB0" w14:textId="77777777" w:rsidR="00F103E8" w:rsidRPr="000B4D3E" w:rsidRDefault="00F103E8" w:rsidP="00E53413">
            <w:pPr>
              <w:tabs>
                <w:tab w:val="left" w:pos="993"/>
              </w:tabs>
              <w:autoSpaceDE w:val="0"/>
              <w:autoSpaceDN w:val="0"/>
              <w:adjustRightInd w:val="0"/>
              <w:spacing w:after="0" w:line="240" w:lineRule="auto"/>
              <w:ind w:left="113" w:right="113"/>
              <w:rPr>
                <w:rFonts w:ascii="Times New Roman" w:hAnsi="Times New Roman" w:cs="Times New Roman"/>
                <w:sz w:val="24"/>
                <w:szCs w:val="24"/>
                <w:lang w:val="kk-KZ"/>
              </w:rPr>
            </w:pPr>
            <w:r w:rsidRPr="000B4D3E">
              <w:rPr>
                <w:rFonts w:ascii="Times New Roman" w:hAnsi="Times New Roman" w:cs="Times New Roman"/>
                <w:sz w:val="24"/>
                <w:szCs w:val="24"/>
              </w:rPr>
              <w:t>Р.Шварц, М.Ерусалем</w:t>
            </w:r>
            <w:r w:rsidRPr="000B4D3E">
              <w:rPr>
                <w:rFonts w:ascii="Times New Roman" w:hAnsi="Times New Roman" w:cs="Times New Roman"/>
                <w:sz w:val="24"/>
                <w:szCs w:val="24"/>
                <w:lang w:val="kk-KZ"/>
              </w:rPr>
              <w:t>нің</w:t>
            </w:r>
          </w:p>
          <w:p w14:paraId="45927946" w14:textId="77777777" w:rsidR="00F103E8" w:rsidRPr="000B4D3E" w:rsidRDefault="00F103E8" w:rsidP="00E53413">
            <w:pPr>
              <w:tabs>
                <w:tab w:val="left" w:pos="993"/>
              </w:tabs>
              <w:autoSpaceDE w:val="0"/>
              <w:autoSpaceDN w:val="0"/>
              <w:adjustRightInd w:val="0"/>
              <w:spacing w:after="0" w:line="240" w:lineRule="auto"/>
              <w:ind w:left="113" w:right="113"/>
              <w:rPr>
                <w:rFonts w:ascii="Times New Roman" w:hAnsi="Times New Roman" w:cs="Times New Roman"/>
                <w:sz w:val="24"/>
                <w:szCs w:val="24"/>
                <w:lang w:val="kk-KZ"/>
              </w:rPr>
            </w:pPr>
            <w:r w:rsidRPr="000B4D3E">
              <w:rPr>
                <w:rFonts w:ascii="Times New Roman" w:hAnsi="Times New Roman" w:cs="Times New Roman"/>
                <w:sz w:val="24"/>
                <w:szCs w:val="24"/>
              </w:rPr>
              <w:t xml:space="preserve">Жалпы </w:t>
            </w:r>
            <w:r w:rsidRPr="000B4D3E">
              <w:rPr>
                <w:rFonts w:ascii="Times New Roman" w:hAnsi="Times New Roman" w:cs="Times New Roman"/>
                <w:sz w:val="24"/>
                <w:szCs w:val="24"/>
                <w:lang w:val="kk-KZ"/>
              </w:rPr>
              <w:t>өзіндік тиімділік шкаласы</w:t>
            </w:r>
          </w:p>
        </w:tc>
        <w:tc>
          <w:tcPr>
            <w:tcW w:w="1134" w:type="dxa"/>
            <w:shd w:val="clear" w:color="auto" w:fill="FFFFFF"/>
            <w:textDirection w:val="btLr"/>
          </w:tcPr>
          <w:p w14:paraId="1F435A22" w14:textId="77777777" w:rsidR="00F103E8" w:rsidRPr="000B4D3E" w:rsidRDefault="00F103E8" w:rsidP="00E53413">
            <w:pPr>
              <w:tabs>
                <w:tab w:val="left" w:pos="993"/>
              </w:tabs>
              <w:autoSpaceDE w:val="0"/>
              <w:autoSpaceDN w:val="0"/>
              <w:adjustRightInd w:val="0"/>
              <w:spacing w:after="0" w:line="240" w:lineRule="auto"/>
              <w:ind w:left="113" w:right="113"/>
              <w:rPr>
                <w:rFonts w:ascii="Times New Roman" w:hAnsi="Times New Roman" w:cs="Times New Roman"/>
                <w:sz w:val="24"/>
                <w:szCs w:val="24"/>
                <w:lang w:val="kk-KZ"/>
              </w:rPr>
            </w:pPr>
            <w:r w:rsidRPr="000B4D3E">
              <w:rPr>
                <w:rFonts w:ascii="Times New Roman" w:hAnsi="Times New Roman" w:cs="Times New Roman"/>
                <w:sz w:val="24"/>
                <w:szCs w:val="24"/>
              </w:rPr>
              <w:t>Затты</w:t>
            </w:r>
            <w:r w:rsidRPr="000B4D3E">
              <w:rPr>
                <w:rFonts w:ascii="Times New Roman" w:hAnsi="Times New Roman" w:cs="Times New Roman"/>
                <w:sz w:val="24"/>
                <w:szCs w:val="24"/>
                <w:lang w:val="kk-KZ"/>
              </w:rPr>
              <w:t>қ іс әрекет аумағында</w:t>
            </w:r>
          </w:p>
        </w:tc>
        <w:tc>
          <w:tcPr>
            <w:tcW w:w="992" w:type="dxa"/>
            <w:shd w:val="clear" w:color="auto" w:fill="FFFFFF"/>
            <w:textDirection w:val="btLr"/>
          </w:tcPr>
          <w:p w14:paraId="75E58CCF" w14:textId="77777777" w:rsidR="00F103E8" w:rsidRPr="000B4D3E" w:rsidRDefault="00F103E8" w:rsidP="00E53413">
            <w:pPr>
              <w:tabs>
                <w:tab w:val="left" w:pos="993"/>
              </w:tabs>
              <w:autoSpaceDE w:val="0"/>
              <w:autoSpaceDN w:val="0"/>
              <w:adjustRightInd w:val="0"/>
              <w:spacing w:after="0" w:line="240" w:lineRule="auto"/>
              <w:ind w:left="113" w:right="113"/>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қатынастар аумағында</w:t>
            </w:r>
          </w:p>
        </w:tc>
        <w:tc>
          <w:tcPr>
            <w:tcW w:w="850" w:type="dxa"/>
            <w:shd w:val="clear" w:color="auto" w:fill="FFFFFF"/>
            <w:textDirection w:val="btLr"/>
            <w:vAlign w:val="bottom"/>
          </w:tcPr>
          <w:p w14:paraId="0257E5D4" w14:textId="77777777" w:rsidR="00F103E8" w:rsidRPr="000B4D3E" w:rsidRDefault="00F103E8" w:rsidP="00E53413">
            <w:pPr>
              <w:tabs>
                <w:tab w:val="left" w:pos="993"/>
              </w:tabs>
              <w:autoSpaceDE w:val="0"/>
              <w:autoSpaceDN w:val="0"/>
              <w:adjustRightInd w:val="0"/>
              <w:spacing w:after="0" w:line="240" w:lineRule="auto"/>
              <w:ind w:left="113" w:right="113"/>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851" w:type="dxa"/>
            <w:shd w:val="clear" w:color="auto" w:fill="FFFFFF"/>
            <w:textDirection w:val="btLr"/>
            <w:vAlign w:val="bottom"/>
          </w:tcPr>
          <w:p w14:paraId="0118969D" w14:textId="77777777" w:rsidR="00F103E8" w:rsidRPr="000B4D3E" w:rsidRDefault="00F103E8" w:rsidP="00E53413">
            <w:pPr>
              <w:tabs>
                <w:tab w:val="left" w:pos="993"/>
              </w:tabs>
              <w:autoSpaceDE w:val="0"/>
              <w:autoSpaceDN w:val="0"/>
              <w:adjustRightInd w:val="0"/>
              <w:spacing w:after="0" w:line="240" w:lineRule="auto"/>
              <w:ind w:left="113" w:right="113"/>
              <w:jc w:val="center"/>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992" w:type="dxa"/>
            <w:shd w:val="clear" w:color="auto" w:fill="FFFFFF"/>
            <w:textDirection w:val="btLr"/>
            <w:vAlign w:val="bottom"/>
          </w:tcPr>
          <w:p w14:paraId="2756B90A" w14:textId="77777777" w:rsidR="00F103E8" w:rsidRPr="000B4D3E" w:rsidRDefault="00F103E8" w:rsidP="00E53413">
            <w:pPr>
              <w:tabs>
                <w:tab w:val="left" w:pos="993"/>
              </w:tabs>
              <w:autoSpaceDE w:val="0"/>
              <w:autoSpaceDN w:val="0"/>
              <w:adjustRightInd w:val="0"/>
              <w:spacing w:after="0" w:line="240" w:lineRule="auto"/>
              <w:ind w:left="113" w:right="113"/>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c>
          <w:tcPr>
            <w:tcW w:w="992" w:type="dxa"/>
            <w:shd w:val="clear" w:color="auto" w:fill="FFFFFF"/>
            <w:textDirection w:val="btLr"/>
            <w:vAlign w:val="bottom"/>
          </w:tcPr>
          <w:p w14:paraId="4505815B" w14:textId="77777777" w:rsidR="00F103E8" w:rsidRPr="000B4D3E" w:rsidRDefault="00F103E8" w:rsidP="00E53413">
            <w:pPr>
              <w:tabs>
                <w:tab w:val="left" w:pos="993"/>
              </w:tabs>
              <w:autoSpaceDE w:val="0"/>
              <w:autoSpaceDN w:val="0"/>
              <w:adjustRightInd w:val="0"/>
              <w:spacing w:after="0" w:line="240" w:lineRule="auto"/>
              <w:ind w:left="113" w:right="113"/>
              <w:rPr>
                <w:rFonts w:ascii="Times New Roman" w:hAnsi="Times New Roman" w:cs="Times New Roman"/>
                <w:sz w:val="24"/>
                <w:szCs w:val="24"/>
                <w:lang w:val="kk-KZ"/>
              </w:rPr>
            </w:pPr>
            <w:r w:rsidRPr="000B4D3E">
              <w:rPr>
                <w:rFonts w:ascii="Times New Roman" w:hAnsi="Times New Roman" w:cs="Times New Roman"/>
                <w:sz w:val="24"/>
                <w:szCs w:val="24"/>
                <w:lang w:val="kk-KZ"/>
              </w:rPr>
              <w:t>Т</w:t>
            </w:r>
            <w:r w:rsidR="00C12E9B" w:rsidRPr="000B4D3E">
              <w:rPr>
                <w:rFonts w:ascii="Times New Roman" w:hAnsi="Times New Roman" w:cs="Times New Roman"/>
                <w:sz w:val="24"/>
                <w:szCs w:val="24"/>
                <w:lang w:val="kk-KZ"/>
              </w:rPr>
              <w:t>ұ</w:t>
            </w:r>
            <w:r w:rsidRPr="000B4D3E">
              <w:rPr>
                <w:rFonts w:ascii="Times New Roman" w:hAnsi="Times New Roman" w:cs="Times New Roman"/>
                <w:sz w:val="24"/>
                <w:szCs w:val="24"/>
                <w:lang w:val="kk-KZ"/>
              </w:rPr>
              <w:t>лғалық өсу</w:t>
            </w:r>
          </w:p>
        </w:tc>
        <w:tc>
          <w:tcPr>
            <w:tcW w:w="851" w:type="dxa"/>
            <w:shd w:val="clear" w:color="auto" w:fill="FFFFFF"/>
            <w:textDirection w:val="btLr"/>
            <w:vAlign w:val="bottom"/>
          </w:tcPr>
          <w:p w14:paraId="7F4046C0" w14:textId="77777777" w:rsidR="00F103E8" w:rsidRPr="000B4D3E" w:rsidRDefault="00F103E8" w:rsidP="00E53413">
            <w:pPr>
              <w:tabs>
                <w:tab w:val="left" w:pos="993"/>
              </w:tabs>
              <w:autoSpaceDE w:val="0"/>
              <w:autoSpaceDN w:val="0"/>
              <w:adjustRightInd w:val="0"/>
              <w:spacing w:after="0" w:line="240" w:lineRule="auto"/>
              <w:ind w:left="113" w:right="113"/>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Өмірлегі</w:t>
            </w:r>
          </w:p>
          <w:p w14:paraId="5FE72F3B" w14:textId="77777777" w:rsidR="00F103E8" w:rsidRPr="000B4D3E" w:rsidRDefault="00F103E8" w:rsidP="00E53413">
            <w:pPr>
              <w:tabs>
                <w:tab w:val="left" w:pos="993"/>
              </w:tabs>
              <w:autoSpaceDE w:val="0"/>
              <w:autoSpaceDN w:val="0"/>
              <w:adjustRightInd w:val="0"/>
              <w:spacing w:after="0" w:line="240" w:lineRule="auto"/>
              <w:ind w:left="113" w:right="113"/>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мақсаттар </w:t>
            </w:r>
          </w:p>
        </w:tc>
        <w:tc>
          <w:tcPr>
            <w:tcW w:w="709" w:type="dxa"/>
            <w:shd w:val="clear" w:color="auto" w:fill="FFFFFF"/>
            <w:textDirection w:val="btLr"/>
            <w:vAlign w:val="bottom"/>
          </w:tcPr>
          <w:p w14:paraId="430BD176" w14:textId="77777777" w:rsidR="00F103E8" w:rsidRPr="000B4D3E" w:rsidRDefault="00F103E8" w:rsidP="00E53413">
            <w:pPr>
              <w:tabs>
                <w:tab w:val="left" w:pos="993"/>
              </w:tabs>
              <w:autoSpaceDE w:val="0"/>
              <w:autoSpaceDN w:val="0"/>
              <w:adjustRightInd w:val="0"/>
              <w:spacing w:after="0" w:line="240" w:lineRule="auto"/>
              <w:ind w:left="113" w:right="113"/>
              <w:jc w:val="center"/>
              <w:rPr>
                <w:rFonts w:ascii="Times New Roman" w:hAnsi="Times New Roman" w:cs="Times New Roman"/>
                <w:sz w:val="24"/>
                <w:szCs w:val="24"/>
              </w:rPr>
            </w:pPr>
            <w:r w:rsidRPr="000B4D3E">
              <w:rPr>
                <w:rFonts w:ascii="Times New Roman" w:hAnsi="Times New Roman" w:cs="Times New Roman"/>
                <w:sz w:val="24"/>
                <w:szCs w:val="24"/>
                <w:lang w:val="kk-KZ"/>
              </w:rPr>
              <w:t>Өзін қабылдау</w:t>
            </w:r>
          </w:p>
        </w:tc>
        <w:tc>
          <w:tcPr>
            <w:tcW w:w="992" w:type="dxa"/>
            <w:shd w:val="clear" w:color="auto" w:fill="FFFFFF"/>
            <w:textDirection w:val="btLr"/>
            <w:vAlign w:val="bottom"/>
          </w:tcPr>
          <w:p w14:paraId="376F6C57" w14:textId="77777777" w:rsidR="00F103E8" w:rsidRPr="000B4D3E" w:rsidRDefault="00F103E8" w:rsidP="00E53413">
            <w:pPr>
              <w:tabs>
                <w:tab w:val="left" w:pos="993"/>
              </w:tabs>
              <w:autoSpaceDE w:val="0"/>
              <w:autoSpaceDN w:val="0"/>
              <w:adjustRightInd w:val="0"/>
              <w:spacing w:after="0" w:line="240" w:lineRule="auto"/>
              <w:ind w:left="113" w:right="113"/>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 xml:space="preserve">Психологиялық әл </w:t>
            </w:r>
            <w:r w:rsidRPr="000B4D3E">
              <w:rPr>
                <w:rFonts w:ascii="Times New Roman" w:hAnsi="Times New Roman" w:cs="Times New Roman"/>
                <w:sz w:val="24"/>
                <w:szCs w:val="24"/>
              </w:rPr>
              <w:t>-</w:t>
            </w:r>
            <w:r w:rsidRPr="000B4D3E">
              <w:rPr>
                <w:rFonts w:ascii="Times New Roman" w:hAnsi="Times New Roman" w:cs="Times New Roman"/>
                <w:sz w:val="24"/>
                <w:szCs w:val="24"/>
                <w:lang w:val="kk-KZ"/>
              </w:rPr>
              <w:t>ауқат</w:t>
            </w:r>
          </w:p>
        </w:tc>
      </w:tr>
      <w:tr w:rsidR="000B4D3E" w:rsidRPr="000B4D3E" w14:paraId="153CCF57" w14:textId="77777777" w:rsidTr="004C153F">
        <w:trPr>
          <w:cantSplit/>
        </w:trPr>
        <w:tc>
          <w:tcPr>
            <w:tcW w:w="1134" w:type="dxa"/>
            <w:tcBorders>
              <w:bottom w:val="single" w:sz="4" w:space="0" w:color="auto"/>
            </w:tcBorders>
            <w:shd w:val="clear" w:color="auto" w:fill="FFFFFF"/>
          </w:tcPr>
          <w:p w14:paraId="313B4C88" w14:textId="22FC9B4E"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560" w:type="dxa"/>
            <w:tcBorders>
              <w:bottom w:val="single" w:sz="4" w:space="0" w:color="auto"/>
            </w:tcBorders>
            <w:shd w:val="clear" w:color="auto" w:fill="FFFFFF"/>
          </w:tcPr>
          <w:p w14:paraId="4AF3BFDE" w14:textId="4FDECE9C"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2268" w:type="dxa"/>
            <w:tcBorders>
              <w:bottom w:val="single" w:sz="4" w:space="0" w:color="auto"/>
            </w:tcBorders>
            <w:shd w:val="clear" w:color="auto" w:fill="FFFFFF"/>
          </w:tcPr>
          <w:p w14:paraId="041485EA" w14:textId="31A91741"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134" w:type="dxa"/>
            <w:tcBorders>
              <w:bottom w:val="single" w:sz="4" w:space="0" w:color="auto"/>
            </w:tcBorders>
            <w:shd w:val="clear" w:color="auto" w:fill="FFFFFF"/>
          </w:tcPr>
          <w:p w14:paraId="22620274" w14:textId="3EEDF79F"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1134" w:type="dxa"/>
            <w:tcBorders>
              <w:bottom w:val="single" w:sz="4" w:space="0" w:color="auto"/>
            </w:tcBorders>
            <w:shd w:val="clear" w:color="auto" w:fill="FFFFFF"/>
          </w:tcPr>
          <w:p w14:paraId="2504E892" w14:textId="4A4174E4"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992" w:type="dxa"/>
            <w:tcBorders>
              <w:bottom w:val="single" w:sz="4" w:space="0" w:color="auto"/>
            </w:tcBorders>
            <w:shd w:val="clear" w:color="auto" w:fill="FFFFFF"/>
          </w:tcPr>
          <w:p w14:paraId="485AE701" w14:textId="4C2E1868"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850" w:type="dxa"/>
            <w:tcBorders>
              <w:bottom w:val="single" w:sz="4" w:space="0" w:color="auto"/>
            </w:tcBorders>
            <w:shd w:val="clear" w:color="auto" w:fill="FFFFFF"/>
          </w:tcPr>
          <w:p w14:paraId="625CF384" w14:textId="1F6B35DC"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851" w:type="dxa"/>
            <w:tcBorders>
              <w:bottom w:val="single" w:sz="4" w:space="0" w:color="auto"/>
            </w:tcBorders>
            <w:shd w:val="clear" w:color="auto" w:fill="FFFFFF"/>
          </w:tcPr>
          <w:p w14:paraId="22F70D36" w14:textId="6EFDF7DC"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992" w:type="dxa"/>
            <w:tcBorders>
              <w:bottom w:val="single" w:sz="4" w:space="0" w:color="auto"/>
            </w:tcBorders>
            <w:shd w:val="clear" w:color="auto" w:fill="FFFFFF"/>
          </w:tcPr>
          <w:p w14:paraId="7AC28690" w14:textId="201AA2F1"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992" w:type="dxa"/>
            <w:tcBorders>
              <w:bottom w:val="single" w:sz="4" w:space="0" w:color="auto"/>
            </w:tcBorders>
            <w:shd w:val="clear" w:color="auto" w:fill="FFFFFF"/>
          </w:tcPr>
          <w:p w14:paraId="13B13A20" w14:textId="38E9C04F"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851" w:type="dxa"/>
            <w:tcBorders>
              <w:bottom w:val="single" w:sz="4" w:space="0" w:color="auto"/>
            </w:tcBorders>
            <w:shd w:val="clear" w:color="auto" w:fill="FFFFFF"/>
          </w:tcPr>
          <w:p w14:paraId="110FA230" w14:textId="7A83587C"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1FCDC6A2" w14:textId="1BE67952"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992" w:type="dxa"/>
            <w:tcBorders>
              <w:bottom w:val="single" w:sz="4" w:space="0" w:color="auto"/>
            </w:tcBorders>
            <w:shd w:val="clear" w:color="auto" w:fill="FFFFFF"/>
            <w:vAlign w:val="center"/>
          </w:tcPr>
          <w:p w14:paraId="3449FB5C" w14:textId="01BA8D15"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13</w:t>
            </w:r>
          </w:p>
        </w:tc>
      </w:tr>
      <w:tr w:rsidR="000B4D3E" w:rsidRPr="000B4D3E" w14:paraId="625BE030" w14:textId="77777777" w:rsidTr="004C153F">
        <w:trPr>
          <w:cantSplit/>
        </w:trPr>
        <w:tc>
          <w:tcPr>
            <w:tcW w:w="1134" w:type="dxa"/>
            <w:vMerge w:val="restart"/>
            <w:shd w:val="clear" w:color="auto" w:fill="FFFFFF"/>
          </w:tcPr>
          <w:p w14:paraId="28E7E4A8"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Спирмен корреляциясы</w:t>
            </w:r>
          </w:p>
          <w:p w14:paraId="633BC6CA"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p>
        </w:tc>
        <w:tc>
          <w:tcPr>
            <w:tcW w:w="1560" w:type="dxa"/>
            <w:vMerge w:val="restart"/>
            <w:shd w:val="clear" w:color="auto" w:fill="FFFFFF"/>
          </w:tcPr>
          <w:p w14:paraId="0746115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Р.Шварц, М.Ерусалемнің  Жалпы өзіндік тиімділік шкаласы</w:t>
            </w:r>
          </w:p>
        </w:tc>
        <w:tc>
          <w:tcPr>
            <w:tcW w:w="2268" w:type="dxa"/>
            <w:shd w:val="clear" w:color="auto" w:fill="FFFFFF"/>
          </w:tcPr>
          <w:p w14:paraId="26142E45"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6F3FC39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134" w:type="dxa"/>
            <w:shd w:val="clear" w:color="auto" w:fill="FFFFFF"/>
            <w:vAlign w:val="center"/>
          </w:tcPr>
          <w:p w14:paraId="7C4040D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,241</w:t>
            </w:r>
            <w:r w:rsidRPr="000B4D3E">
              <w:rPr>
                <w:rFonts w:ascii="Times New Roman" w:hAnsi="Times New Roman" w:cs="Times New Roman"/>
                <w:sz w:val="24"/>
                <w:szCs w:val="24"/>
                <w:vertAlign w:val="superscript"/>
              </w:rPr>
              <w:t>**</w:t>
            </w:r>
          </w:p>
        </w:tc>
        <w:tc>
          <w:tcPr>
            <w:tcW w:w="992" w:type="dxa"/>
            <w:shd w:val="clear" w:color="auto" w:fill="FFFFFF"/>
            <w:vAlign w:val="center"/>
          </w:tcPr>
          <w:p w14:paraId="48054E9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,105</w:t>
            </w:r>
          </w:p>
        </w:tc>
        <w:tc>
          <w:tcPr>
            <w:tcW w:w="850" w:type="dxa"/>
            <w:shd w:val="clear" w:color="auto" w:fill="FFFFFF"/>
            <w:vAlign w:val="center"/>
          </w:tcPr>
          <w:p w14:paraId="0EA54E9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,123</w:t>
            </w:r>
          </w:p>
        </w:tc>
        <w:tc>
          <w:tcPr>
            <w:tcW w:w="851" w:type="dxa"/>
            <w:shd w:val="clear" w:color="auto" w:fill="FFFFFF"/>
            <w:vAlign w:val="center"/>
          </w:tcPr>
          <w:p w14:paraId="76C4351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,221</w:t>
            </w:r>
            <w:r w:rsidRPr="000B4D3E">
              <w:rPr>
                <w:rFonts w:ascii="Times New Roman" w:hAnsi="Times New Roman" w:cs="Times New Roman"/>
                <w:sz w:val="24"/>
                <w:szCs w:val="24"/>
                <w:vertAlign w:val="superscript"/>
              </w:rPr>
              <w:t>*</w:t>
            </w:r>
          </w:p>
        </w:tc>
        <w:tc>
          <w:tcPr>
            <w:tcW w:w="992" w:type="dxa"/>
            <w:shd w:val="clear" w:color="auto" w:fill="FFFFFF"/>
            <w:vAlign w:val="center"/>
          </w:tcPr>
          <w:p w14:paraId="6034BAF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,341</w:t>
            </w:r>
            <w:r w:rsidRPr="000B4D3E">
              <w:rPr>
                <w:rFonts w:ascii="Times New Roman" w:hAnsi="Times New Roman" w:cs="Times New Roman"/>
                <w:sz w:val="24"/>
                <w:szCs w:val="24"/>
                <w:vertAlign w:val="superscript"/>
              </w:rPr>
              <w:t>**</w:t>
            </w:r>
          </w:p>
        </w:tc>
        <w:tc>
          <w:tcPr>
            <w:tcW w:w="992" w:type="dxa"/>
            <w:shd w:val="clear" w:color="auto" w:fill="FFFFFF"/>
            <w:vAlign w:val="center"/>
          </w:tcPr>
          <w:p w14:paraId="61F4B3C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,239</w:t>
            </w:r>
            <w:r w:rsidRPr="000B4D3E">
              <w:rPr>
                <w:rFonts w:ascii="Times New Roman" w:hAnsi="Times New Roman" w:cs="Times New Roman"/>
                <w:sz w:val="24"/>
                <w:szCs w:val="24"/>
                <w:vertAlign w:val="superscript"/>
              </w:rPr>
              <w:t>**</w:t>
            </w:r>
          </w:p>
        </w:tc>
        <w:tc>
          <w:tcPr>
            <w:tcW w:w="851" w:type="dxa"/>
            <w:shd w:val="clear" w:color="auto" w:fill="FFFFFF"/>
            <w:vAlign w:val="center"/>
          </w:tcPr>
          <w:p w14:paraId="03A289C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,290</w:t>
            </w:r>
            <w:r w:rsidRPr="000B4D3E">
              <w:rPr>
                <w:rFonts w:ascii="Times New Roman" w:hAnsi="Times New Roman" w:cs="Times New Roman"/>
                <w:sz w:val="24"/>
                <w:szCs w:val="24"/>
                <w:vertAlign w:val="superscript"/>
              </w:rPr>
              <w:t>**</w:t>
            </w:r>
          </w:p>
        </w:tc>
        <w:tc>
          <w:tcPr>
            <w:tcW w:w="709" w:type="dxa"/>
            <w:shd w:val="clear" w:color="auto" w:fill="FFFFFF"/>
            <w:vAlign w:val="center"/>
          </w:tcPr>
          <w:p w14:paraId="0D8D5E8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,416</w:t>
            </w:r>
            <w:r w:rsidRPr="000B4D3E">
              <w:rPr>
                <w:rFonts w:ascii="Times New Roman" w:hAnsi="Times New Roman" w:cs="Times New Roman"/>
                <w:sz w:val="24"/>
                <w:szCs w:val="24"/>
                <w:vertAlign w:val="superscript"/>
              </w:rPr>
              <w:t>**</w:t>
            </w:r>
          </w:p>
        </w:tc>
        <w:tc>
          <w:tcPr>
            <w:tcW w:w="992" w:type="dxa"/>
            <w:shd w:val="clear" w:color="auto" w:fill="FFFFFF"/>
            <w:vAlign w:val="center"/>
          </w:tcPr>
          <w:p w14:paraId="036F5D5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,367</w:t>
            </w:r>
            <w:r w:rsidRPr="000B4D3E">
              <w:rPr>
                <w:rFonts w:ascii="Times New Roman" w:hAnsi="Times New Roman" w:cs="Times New Roman"/>
                <w:sz w:val="24"/>
                <w:szCs w:val="24"/>
                <w:vertAlign w:val="superscript"/>
              </w:rPr>
              <w:t>**</w:t>
            </w:r>
          </w:p>
        </w:tc>
      </w:tr>
      <w:tr w:rsidR="000B4D3E" w:rsidRPr="000B4D3E" w14:paraId="3AC1FF2A" w14:textId="77777777" w:rsidTr="004C153F">
        <w:trPr>
          <w:cantSplit/>
        </w:trPr>
        <w:tc>
          <w:tcPr>
            <w:tcW w:w="1134" w:type="dxa"/>
            <w:vMerge/>
            <w:shd w:val="clear" w:color="auto" w:fill="FFFFFF"/>
          </w:tcPr>
          <w:p w14:paraId="79B483A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1D2A8A7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040DA12A"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19EC7DC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134" w:type="dxa"/>
            <w:shd w:val="clear" w:color="auto" w:fill="FFFFFF"/>
            <w:vAlign w:val="center"/>
          </w:tcPr>
          <w:p w14:paraId="20A1497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992" w:type="dxa"/>
            <w:shd w:val="clear" w:color="auto" w:fill="FFFFFF"/>
            <w:vAlign w:val="center"/>
          </w:tcPr>
          <w:p w14:paraId="668CAA8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,137</w:t>
            </w:r>
          </w:p>
        </w:tc>
        <w:tc>
          <w:tcPr>
            <w:tcW w:w="850" w:type="dxa"/>
            <w:shd w:val="clear" w:color="auto" w:fill="FFFFFF"/>
            <w:vAlign w:val="center"/>
          </w:tcPr>
          <w:p w14:paraId="3D76FBB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w:t>
            </w:r>
          </w:p>
        </w:tc>
        <w:tc>
          <w:tcPr>
            <w:tcW w:w="851" w:type="dxa"/>
            <w:shd w:val="clear" w:color="auto" w:fill="FFFFFF"/>
            <w:vAlign w:val="center"/>
          </w:tcPr>
          <w:p w14:paraId="18A4AE2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992" w:type="dxa"/>
            <w:shd w:val="clear" w:color="auto" w:fill="FFFFFF"/>
            <w:vAlign w:val="center"/>
          </w:tcPr>
          <w:p w14:paraId="00B9A08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6C5021C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851" w:type="dxa"/>
            <w:shd w:val="clear" w:color="auto" w:fill="FFFFFF"/>
            <w:vAlign w:val="center"/>
          </w:tcPr>
          <w:p w14:paraId="592C94C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09" w:type="dxa"/>
            <w:shd w:val="clear" w:color="auto" w:fill="FFFFFF"/>
            <w:vAlign w:val="center"/>
          </w:tcPr>
          <w:p w14:paraId="1E537DD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040E7C4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5627C7C2" w14:textId="77777777" w:rsidTr="004C153F">
        <w:trPr>
          <w:cantSplit/>
        </w:trPr>
        <w:tc>
          <w:tcPr>
            <w:tcW w:w="1134" w:type="dxa"/>
            <w:vMerge/>
            <w:shd w:val="clear" w:color="auto" w:fill="FFFFFF"/>
          </w:tcPr>
          <w:p w14:paraId="3F66CC8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65C0D11F"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123850E"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3AB4280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2C715CE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1404FBA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1E362BC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1F3B28E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3B9DAA3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2A9800E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24689B7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5C2087A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6702168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CA06940" w14:textId="77777777" w:rsidTr="004C153F">
        <w:trPr>
          <w:cantSplit/>
        </w:trPr>
        <w:tc>
          <w:tcPr>
            <w:tcW w:w="1134" w:type="dxa"/>
            <w:vMerge/>
            <w:shd w:val="clear" w:color="auto" w:fill="FFFFFF"/>
          </w:tcPr>
          <w:p w14:paraId="4F27419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300BBE6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Заттық іс-әрекет аумағында</w:t>
            </w:r>
          </w:p>
        </w:tc>
        <w:tc>
          <w:tcPr>
            <w:tcW w:w="2268" w:type="dxa"/>
            <w:shd w:val="clear" w:color="auto" w:fill="FFFFFF"/>
          </w:tcPr>
          <w:p w14:paraId="4D93737E"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2CC283F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,241</w:t>
            </w:r>
            <w:r w:rsidRPr="000B4D3E">
              <w:rPr>
                <w:rFonts w:ascii="Times New Roman" w:hAnsi="Times New Roman" w:cs="Times New Roman"/>
                <w:sz w:val="24"/>
                <w:szCs w:val="24"/>
                <w:vertAlign w:val="superscript"/>
              </w:rPr>
              <w:t>**</w:t>
            </w:r>
          </w:p>
        </w:tc>
        <w:tc>
          <w:tcPr>
            <w:tcW w:w="1134" w:type="dxa"/>
            <w:shd w:val="clear" w:color="auto" w:fill="FFFFFF"/>
            <w:vAlign w:val="center"/>
          </w:tcPr>
          <w:p w14:paraId="3D4D506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992" w:type="dxa"/>
            <w:shd w:val="clear" w:color="auto" w:fill="FFFFFF"/>
            <w:vAlign w:val="center"/>
          </w:tcPr>
          <w:p w14:paraId="5A11752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,496</w:t>
            </w:r>
            <w:r w:rsidRPr="000B4D3E">
              <w:rPr>
                <w:rFonts w:ascii="Times New Roman" w:hAnsi="Times New Roman" w:cs="Times New Roman"/>
                <w:sz w:val="24"/>
                <w:szCs w:val="24"/>
                <w:vertAlign w:val="superscript"/>
              </w:rPr>
              <w:t>**</w:t>
            </w:r>
          </w:p>
        </w:tc>
        <w:tc>
          <w:tcPr>
            <w:tcW w:w="850" w:type="dxa"/>
            <w:shd w:val="clear" w:color="auto" w:fill="FFFFFF"/>
            <w:vAlign w:val="center"/>
          </w:tcPr>
          <w:p w14:paraId="6AC9145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-,121</w:t>
            </w:r>
          </w:p>
        </w:tc>
        <w:tc>
          <w:tcPr>
            <w:tcW w:w="851" w:type="dxa"/>
            <w:shd w:val="clear" w:color="auto" w:fill="FFFFFF"/>
            <w:vAlign w:val="center"/>
          </w:tcPr>
          <w:p w14:paraId="3F1D408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-,114</w:t>
            </w:r>
          </w:p>
        </w:tc>
        <w:tc>
          <w:tcPr>
            <w:tcW w:w="992" w:type="dxa"/>
            <w:shd w:val="clear" w:color="auto" w:fill="FFFFFF"/>
            <w:vAlign w:val="center"/>
          </w:tcPr>
          <w:p w14:paraId="6040E0B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-,101</w:t>
            </w:r>
          </w:p>
        </w:tc>
        <w:tc>
          <w:tcPr>
            <w:tcW w:w="992" w:type="dxa"/>
            <w:shd w:val="clear" w:color="auto" w:fill="FFFFFF"/>
            <w:vAlign w:val="center"/>
          </w:tcPr>
          <w:p w14:paraId="33FABC3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-,071</w:t>
            </w:r>
          </w:p>
        </w:tc>
        <w:tc>
          <w:tcPr>
            <w:tcW w:w="851" w:type="dxa"/>
            <w:shd w:val="clear" w:color="auto" w:fill="FFFFFF"/>
            <w:vAlign w:val="center"/>
          </w:tcPr>
          <w:p w14:paraId="3513E9C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-,011</w:t>
            </w:r>
          </w:p>
        </w:tc>
        <w:tc>
          <w:tcPr>
            <w:tcW w:w="709" w:type="dxa"/>
            <w:shd w:val="clear" w:color="auto" w:fill="FFFFFF"/>
            <w:vAlign w:val="center"/>
          </w:tcPr>
          <w:p w14:paraId="57FCD9B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,037</w:t>
            </w:r>
          </w:p>
        </w:tc>
        <w:tc>
          <w:tcPr>
            <w:tcW w:w="992" w:type="dxa"/>
            <w:shd w:val="clear" w:color="auto" w:fill="FFFFFF"/>
            <w:vAlign w:val="center"/>
          </w:tcPr>
          <w:p w14:paraId="1A398B4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-,049</w:t>
            </w:r>
          </w:p>
        </w:tc>
      </w:tr>
      <w:tr w:rsidR="000B4D3E" w:rsidRPr="000B4D3E" w14:paraId="1FBF04E0" w14:textId="77777777" w:rsidTr="004C153F">
        <w:trPr>
          <w:cantSplit/>
        </w:trPr>
        <w:tc>
          <w:tcPr>
            <w:tcW w:w="1134" w:type="dxa"/>
            <w:vMerge/>
            <w:shd w:val="clear" w:color="auto" w:fill="FFFFFF"/>
          </w:tcPr>
          <w:p w14:paraId="20F282E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1294E32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74DA7BEB"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7CD0EE2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1134" w:type="dxa"/>
            <w:shd w:val="clear" w:color="auto" w:fill="FFFFFF"/>
            <w:vAlign w:val="center"/>
          </w:tcPr>
          <w:p w14:paraId="764CBA0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992" w:type="dxa"/>
            <w:shd w:val="clear" w:color="auto" w:fill="FFFFFF"/>
            <w:vAlign w:val="center"/>
          </w:tcPr>
          <w:p w14:paraId="7888E45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36AC18E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,104</w:t>
            </w:r>
          </w:p>
        </w:tc>
        <w:tc>
          <w:tcPr>
            <w:tcW w:w="851" w:type="dxa"/>
            <w:shd w:val="clear" w:color="auto" w:fill="FFFFFF"/>
            <w:vAlign w:val="center"/>
          </w:tcPr>
          <w:p w14:paraId="0343F3D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,118</w:t>
            </w:r>
          </w:p>
        </w:tc>
        <w:tc>
          <w:tcPr>
            <w:tcW w:w="992" w:type="dxa"/>
            <w:shd w:val="clear" w:color="auto" w:fill="FFFFFF"/>
            <w:vAlign w:val="center"/>
          </w:tcPr>
          <w:p w14:paraId="60ED5E9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,146</w:t>
            </w:r>
          </w:p>
        </w:tc>
        <w:tc>
          <w:tcPr>
            <w:tcW w:w="992" w:type="dxa"/>
            <w:shd w:val="clear" w:color="auto" w:fill="FFFFFF"/>
            <w:vAlign w:val="center"/>
          </w:tcPr>
          <w:p w14:paraId="0D535DA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,230</w:t>
            </w:r>
          </w:p>
        </w:tc>
        <w:tc>
          <w:tcPr>
            <w:tcW w:w="851" w:type="dxa"/>
            <w:shd w:val="clear" w:color="auto" w:fill="FFFFFF"/>
            <w:vAlign w:val="center"/>
          </w:tcPr>
          <w:p w14:paraId="523D2F2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,454</w:t>
            </w:r>
          </w:p>
        </w:tc>
        <w:tc>
          <w:tcPr>
            <w:tcW w:w="709" w:type="dxa"/>
            <w:shd w:val="clear" w:color="auto" w:fill="FFFFFF"/>
            <w:vAlign w:val="center"/>
          </w:tcPr>
          <w:p w14:paraId="1047CB2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,352</w:t>
            </w:r>
          </w:p>
        </w:tc>
        <w:tc>
          <w:tcPr>
            <w:tcW w:w="992" w:type="dxa"/>
            <w:shd w:val="clear" w:color="auto" w:fill="FFFFFF"/>
            <w:vAlign w:val="center"/>
          </w:tcPr>
          <w:p w14:paraId="2D4A8AE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,307</w:t>
            </w:r>
          </w:p>
        </w:tc>
      </w:tr>
      <w:tr w:rsidR="000B4D3E" w:rsidRPr="000B4D3E" w14:paraId="3A9806C0" w14:textId="77777777" w:rsidTr="004C153F">
        <w:trPr>
          <w:cantSplit/>
        </w:trPr>
        <w:tc>
          <w:tcPr>
            <w:tcW w:w="1134" w:type="dxa"/>
            <w:vMerge/>
            <w:shd w:val="clear" w:color="auto" w:fill="FFFFFF"/>
          </w:tcPr>
          <w:p w14:paraId="7E2ADA1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4CFE9B7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5E9E49A4"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797C01A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25574A4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20C9D9C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7AB408B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7BF76D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373F545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1393BB4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2584E15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75C6CB0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6667E3B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2BF5534" w14:textId="77777777" w:rsidTr="004C153F">
        <w:trPr>
          <w:cantSplit/>
        </w:trPr>
        <w:tc>
          <w:tcPr>
            <w:tcW w:w="1134" w:type="dxa"/>
            <w:vMerge/>
            <w:shd w:val="clear" w:color="auto" w:fill="FFFFFF"/>
          </w:tcPr>
          <w:p w14:paraId="7547C5B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5D79191B"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Тұлғааралық қатынастар аумағында</w:t>
            </w:r>
          </w:p>
        </w:tc>
        <w:tc>
          <w:tcPr>
            <w:tcW w:w="2268" w:type="dxa"/>
            <w:shd w:val="clear" w:color="auto" w:fill="FFFFFF"/>
          </w:tcPr>
          <w:p w14:paraId="09C504FE"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665D322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,105</w:t>
            </w:r>
          </w:p>
        </w:tc>
        <w:tc>
          <w:tcPr>
            <w:tcW w:w="1134" w:type="dxa"/>
            <w:shd w:val="clear" w:color="auto" w:fill="FFFFFF"/>
            <w:vAlign w:val="center"/>
          </w:tcPr>
          <w:p w14:paraId="2058FC2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,496</w:t>
            </w:r>
            <w:r w:rsidRPr="000B4D3E">
              <w:rPr>
                <w:rFonts w:ascii="Times New Roman" w:hAnsi="Times New Roman" w:cs="Times New Roman"/>
                <w:sz w:val="24"/>
                <w:szCs w:val="24"/>
                <w:vertAlign w:val="superscript"/>
              </w:rPr>
              <w:t>**</w:t>
            </w:r>
          </w:p>
        </w:tc>
        <w:tc>
          <w:tcPr>
            <w:tcW w:w="992" w:type="dxa"/>
            <w:shd w:val="clear" w:color="auto" w:fill="FFFFFF"/>
            <w:vAlign w:val="center"/>
          </w:tcPr>
          <w:p w14:paraId="10CD0CD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0" w:type="dxa"/>
            <w:shd w:val="clear" w:color="auto" w:fill="FFFFFF"/>
            <w:vAlign w:val="center"/>
          </w:tcPr>
          <w:p w14:paraId="2571D32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-,280</w:t>
            </w:r>
            <w:r w:rsidRPr="000B4D3E">
              <w:rPr>
                <w:rFonts w:ascii="Times New Roman" w:hAnsi="Times New Roman" w:cs="Times New Roman"/>
                <w:sz w:val="24"/>
                <w:szCs w:val="24"/>
                <w:vertAlign w:val="superscript"/>
              </w:rPr>
              <w:t>**</w:t>
            </w:r>
          </w:p>
        </w:tc>
        <w:tc>
          <w:tcPr>
            <w:tcW w:w="851" w:type="dxa"/>
            <w:shd w:val="clear" w:color="auto" w:fill="FFFFFF"/>
            <w:vAlign w:val="center"/>
          </w:tcPr>
          <w:p w14:paraId="1ABDF9C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-,130</w:t>
            </w:r>
          </w:p>
        </w:tc>
        <w:tc>
          <w:tcPr>
            <w:tcW w:w="992" w:type="dxa"/>
            <w:shd w:val="clear" w:color="auto" w:fill="FFFFFF"/>
            <w:vAlign w:val="center"/>
          </w:tcPr>
          <w:p w14:paraId="0523F7C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-,296</w:t>
            </w:r>
            <w:r w:rsidRPr="000B4D3E">
              <w:rPr>
                <w:rFonts w:ascii="Times New Roman" w:hAnsi="Times New Roman" w:cs="Times New Roman"/>
                <w:sz w:val="24"/>
                <w:szCs w:val="24"/>
                <w:vertAlign w:val="superscript"/>
              </w:rPr>
              <w:t>**</w:t>
            </w:r>
          </w:p>
        </w:tc>
        <w:tc>
          <w:tcPr>
            <w:tcW w:w="992" w:type="dxa"/>
            <w:shd w:val="clear" w:color="auto" w:fill="FFFFFF"/>
            <w:vAlign w:val="center"/>
          </w:tcPr>
          <w:p w14:paraId="4FE52E6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-,020</w:t>
            </w:r>
          </w:p>
        </w:tc>
        <w:tc>
          <w:tcPr>
            <w:tcW w:w="851" w:type="dxa"/>
            <w:shd w:val="clear" w:color="auto" w:fill="FFFFFF"/>
            <w:vAlign w:val="center"/>
          </w:tcPr>
          <w:p w14:paraId="263256E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-,253</w:t>
            </w:r>
            <w:r w:rsidRPr="000B4D3E">
              <w:rPr>
                <w:rFonts w:ascii="Times New Roman" w:hAnsi="Times New Roman" w:cs="Times New Roman"/>
                <w:sz w:val="24"/>
                <w:szCs w:val="24"/>
                <w:vertAlign w:val="superscript"/>
              </w:rPr>
              <w:t>**</w:t>
            </w:r>
          </w:p>
        </w:tc>
        <w:tc>
          <w:tcPr>
            <w:tcW w:w="709" w:type="dxa"/>
            <w:shd w:val="clear" w:color="auto" w:fill="FFFFFF"/>
            <w:vAlign w:val="center"/>
          </w:tcPr>
          <w:p w14:paraId="743D815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-,151</w:t>
            </w:r>
          </w:p>
        </w:tc>
        <w:tc>
          <w:tcPr>
            <w:tcW w:w="992" w:type="dxa"/>
            <w:shd w:val="clear" w:color="auto" w:fill="FFFFFF"/>
            <w:vAlign w:val="center"/>
          </w:tcPr>
          <w:p w14:paraId="7697A5C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-,246</w:t>
            </w:r>
            <w:r w:rsidRPr="000B4D3E">
              <w:rPr>
                <w:rFonts w:ascii="Times New Roman" w:hAnsi="Times New Roman" w:cs="Times New Roman"/>
                <w:sz w:val="24"/>
                <w:szCs w:val="24"/>
                <w:vertAlign w:val="superscript"/>
              </w:rPr>
              <w:t>**</w:t>
            </w:r>
          </w:p>
        </w:tc>
      </w:tr>
      <w:tr w:rsidR="000B4D3E" w:rsidRPr="000B4D3E" w14:paraId="6D7BE23D" w14:textId="77777777" w:rsidTr="004C153F">
        <w:trPr>
          <w:cantSplit/>
        </w:trPr>
        <w:tc>
          <w:tcPr>
            <w:tcW w:w="1134" w:type="dxa"/>
            <w:vMerge/>
            <w:shd w:val="clear" w:color="auto" w:fill="FFFFFF"/>
          </w:tcPr>
          <w:p w14:paraId="71346F4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039CCF6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1CD84A6"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3466B32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,137</w:t>
            </w:r>
          </w:p>
        </w:tc>
        <w:tc>
          <w:tcPr>
            <w:tcW w:w="1134" w:type="dxa"/>
            <w:shd w:val="clear" w:color="auto" w:fill="FFFFFF"/>
            <w:vAlign w:val="center"/>
          </w:tcPr>
          <w:p w14:paraId="62F42A7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4C0D4F9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0" w:type="dxa"/>
            <w:shd w:val="clear" w:color="auto" w:fill="FFFFFF"/>
            <w:vAlign w:val="center"/>
          </w:tcPr>
          <w:p w14:paraId="35B387E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,002</w:t>
            </w:r>
          </w:p>
        </w:tc>
        <w:tc>
          <w:tcPr>
            <w:tcW w:w="851" w:type="dxa"/>
            <w:shd w:val="clear" w:color="auto" w:fill="FFFFFF"/>
            <w:vAlign w:val="center"/>
          </w:tcPr>
          <w:p w14:paraId="4371BBA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,088</w:t>
            </w:r>
          </w:p>
        </w:tc>
        <w:tc>
          <w:tcPr>
            <w:tcW w:w="992" w:type="dxa"/>
            <w:shd w:val="clear" w:color="auto" w:fill="FFFFFF"/>
            <w:vAlign w:val="center"/>
          </w:tcPr>
          <w:p w14:paraId="7D37DBF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992" w:type="dxa"/>
            <w:shd w:val="clear" w:color="auto" w:fill="FFFFFF"/>
            <w:vAlign w:val="center"/>
          </w:tcPr>
          <w:p w14:paraId="62FF643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,419</w:t>
            </w:r>
          </w:p>
        </w:tc>
        <w:tc>
          <w:tcPr>
            <w:tcW w:w="851" w:type="dxa"/>
            <w:shd w:val="clear" w:color="auto" w:fill="FFFFFF"/>
            <w:vAlign w:val="center"/>
          </w:tcPr>
          <w:p w14:paraId="7AB4234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709" w:type="dxa"/>
            <w:shd w:val="clear" w:color="auto" w:fill="FFFFFF"/>
            <w:vAlign w:val="center"/>
          </w:tcPr>
          <w:p w14:paraId="6BBAA62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,058</w:t>
            </w:r>
          </w:p>
        </w:tc>
        <w:tc>
          <w:tcPr>
            <w:tcW w:w="992" w:type="dxa"/>
            <w:shd w:val="clear" w:color="auto" w:fill="FFFFFF"/>
            <w:vAlign w:val="center"/>
          </w:tcPr>
          <w:p w14:paraId="7284D8B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,005</w:t>
            </w:r>
          </w:p>
        </w:tc>
      </w:tr>
      <w:tr w:rsidR="000B4D3E" w:rsidRPr="000B4D3E" w14:paraId="443C9285" w14:textId="77777777" w:rsidTr="004C153F">
        <w:trPr>
          <w:cantSplit/>
        </w:trPr>
        <w:tc>
          <w:tcPr>
            <w:tcW w:w="1134" w:type="dxa"/>
            <w:vMerge/>
            <w:shd w:val="clear" w:color="auto" w:fill="FFFFFF"/>
          </w:tcPr>
          <w:p w14:paraId="44A329AF"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4282EB3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386E2F1"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58BD0D5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67B5C1F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2DFB24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1AC7C79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7D414F6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D9061A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36FE72A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5A81FCC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47CA9B3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2B210D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4BAC33D" w14:textId="77777777" w:rsidTr="004C153F">
        <w:trPr>
          <w:cantSplit/>
        </w:trPr>
        <w:tc>
          <w:tcPr>
            <w:tcW w:w="1134" w:type="dxa"/>
            <w:vMerge/>
            <w:shd w:val="clear" w:color="auto" w:fill="FFFFFF"/>
          </w:tcPr>
          <w:p w14:paraId="62CDDBAB"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0E7129C8"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Оң қатынас</w:t>
            </w:r>
          </w:p>
        </w:tc>
        <w:tc>
          <w:tcPr>
            <w:tcW w:w="2268" w:type="dxa"/>
            <w:shd w:val="clear" w:color="auto" w:fill="FFFFFF"/>
          </w:tcPr>
          <w:p w14:paraId="265C9E65"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4A35602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,123</w:t>
            </w:r>
          </w:p>
        </w:tc>
        <w:tc>
          <w:tcPr>
            <w:tcW w:w="1134" w:type="dxa"/>
            <w:shd w:val="clear" w:color="auto" w:fill="FFFFFF"/>
            <w:vAlign w:val="center"/>
          </w:tcPr>
          <w:p w14:paraId="7CB5D13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-,121</w:t>
            </w:r>
          </w:p>
        </w:tc>
        <w:tc>
          <w:tcPr>
            <w:tcW w:w="992" w:type="dxa"/>
            <w:shd w:val="clear" w:color="auto" w:fill="FFFFFF"/>
            <w:vAlign w:val="center"/>
          </w:tcPr>
          <w:p w14:paraId="6628152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-,280</w:t>
            </w:r>
            <w:r w:rsidRPr="000B4D3E">
              <w:rPr>
                <w:rFonts w:ascii="Times New Roman" w:hAnsi="Times New Roman" w:cs="Times New Roman"/>
                <w:sz w:val="24"/>
                <w:szCs w:val="24"/>
                <w:vertAlign w:val="superscript"/>
              </w:rPr>
              <w:t>**</w:t>
            </w:r>
          </w:p>
        </w:tc>
        <w:tc>
          <w:tcPr>
            <w:tcW w:w="850" w:type="dxa"/>
            <w:shd w:val="clear" w:color="auto" w:fill="FFFFFF"/>
            <w:vAlign w:val="center"/>
          </w:tcPr>
          <w:p w14:paraId="2AC061D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1" w:type="dxa"/>
            <w:shd w:val="clear" w:color="auto" w:fill="FFFFFF"/>
            <w:vAlign w:val="center"/>
          </w:tcPr>
          <w:p w14:paraId="31766BC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,432</w:t>
            </w:r>
            <w:r w:rsidRPr="000B4D3E">
              <w:rPr>
                <w:rFonts w:ascii="Times New Roman" w:hAnsi="Times New Roman" w:cs="Times New Roman"/>
                <w:sz w:val="24"/>
                <w:szCs w:val="24"/>
                <w:vertAlign w:val="superscript"/>
              </w:rPr>
              <w:t>**</w:t>
            </w:r>
          </w:p>
        </w:tc>
        <w:tc>
          <w:tcPr>
            <w:tcW w:w="992" w:type="dxa"/>
            <w:shd w:val="clear" w:color="auto" w:fill="FFFFFF"/>
            <w:vAlign w:val="center"/>
          </w:tcPr>
          <w:p w14:paraId="271219C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,486</w:t>
            </w:r>
            <w:r w:rsidRPr="000B4D3E">
              <w:rPr>
                <w:rFonts w:ascii="Times New Roman" w:hAnsi="Times New Roman" w:cs="Times New Roman"/>
                <w:sz w:val="24"/>
                <w:szCs w:val="24"/>
                <w:vertAlign w:val="superscript"/>
              </w:rPr>
              <w:t>**</w:t>
            </w:r>
          </w:p>
        </w:tc>
        <w:tc>
          <w:tcPr>
            <w:tcW w:w="992" w:type="dxa"/>
            <w:shd w:val="clear" w:color="auto" w:fill="FFFFFF"/>
            <w:vAlign w:val="center"/>
          </w:tcPr>
          <w:p w14:paraId="7C7472C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,447</w:t>
            </w:r>
            <w:r w:rsidRPr="000B4D3E">
              <w:rPr>
                <w:rFonts w:ascii="Times New Roman" w:hAnsi="Times New Roman" w:cs="Times New Roman"/>
                <w:sz w:val="24"/>
                <w:szCs w:val="24"/>
                <w:vertAlign w:val="superscript"/>
              </w:rPr>
              <w:t>**</w:t>
            </w:r>
          </w:p>
        </w:tc>
        <w:tc>
          <w:tcPr>
            <w:tcW w:w="851" w:type="dxa"/>
            <w:shd w:val="clear" w:color="auto" w:fill="FFFFFF"/>
            <w:vAlign w:val="center"/>
          </w:tcPr>
          <w:p w14:paraId="1A64746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,451</w:t>
            </w:r>
            <w:r w:rsidRPr="000B4D3E">
              <w:rPr>
                <w:rFonts w:ascii="Times New Roman" w:hAnsi="Times New Roman" w:cs="Times New Roman"/>
                <w:sz w:val="24"/>
                <w:szCs w:val="24"/>
                <w:vertAlign w:val="superscript"/>
              </w:rPr>
              <w:t>**</w:t>
            </w:r>
          </w:p>
        </w:tc>
        <w:tc>
          <w:tcPr>
            <w:tcW w:w="709" w:type="dxa"/>
            <w:shd w:val="clear" w:color="auto" w:fill="FFFFFF"/>
            <w:vAlign w:val="center"/>
          </w:tcPr>
          <w:p w14:paraId="1AD2056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,558</w:t>
            </w:r>
            <w:r w:rsidRPr="000B4D3E">
              <w:rPr>
                <w:rFonts w:ascii="Times New Roman" w:hAnsi="Times New Roman" w:cs="Times New Roman"/>
                <w:sz w:val="24"/>
                <w:szCs w:val="24"/>
                <w:vertAlign w:val="superscript"/>
              </w:rPr>
              <w:t>**</w:t>
            </w:r>
          </w:p>
        </w:tc>
        <w:tc>
          <w:tcPr>
            <w:tcW w:w="992" w:type="dxa"/>
            <w:shd w:val="clear" w:color="auto" w:fill="FFFFFF"/>
            <w:vAlign w:val="center"/>
          </w:tcPr>
          <w:p w14:paraId="062641E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,660</w:t>
            </w:r>
            <w:r w:rsidRPr="000B4D3E">
              <w:rPr>
                <w:rFonts w:ascii="Times New Roman" w:hAnsi="Times New Roman" w:cs="Times New Roman"/>
                <w:sz w:val="24"/>
                <w:szCs w:val="24"/>
                <w:vertAlign w:val="superscript"/>
              </w:rPr>
              <w:t>**</w:t>
            </w:r>
          </w:p>
        </w:tc>
      </w:tr>
      <w:tr w:rsidR="000B4D3E" w:rsidRPr="000B4D3E" w14:paraId="15E28CFE" w14:textId="77777777" w:rsidTr="004C153F">
        <w:trPr>
          <w:cantSplit/>
        </w:trPr>
        <w:tc>
          <w:tcPr>
            <w:tcW w:w="1134" w:type="dxa"/>
            <w:vMerge/>
            <w:shd w:val="clear" w:color="auto" w:fill="FFFFFF"/>
          </w:tcPr>
          <w:p w14:paraId="0BE0B4D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46870A2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459D56C8"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4016FD9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w:t>
            </w:r>
          </w:p>
        </w:tc>
        <w:tc>
          <w:tcPr>
            <w:tcW w:w="1134" w:type="dxa"/>
            <w:shd w:val="clear" w:color="auto" w:fill="FFFFFF"/>
            <w:vAlign w:val="center"/>
          </w:tcPr>
          <w:p w14:paraId="4D0C4A6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,104</w:t>
            </w:r>
          </w:p>
        </w:tc>
        <w:tc>
          <w:tcPr>
            <w:tcW w:w="992" w:type="dxa"/>
            <w:shd w:val="clear" w:color="auto" w:fill="FFFFFF"/>
            <w:vAlign w:val="center"/>
          </w:tcPr>
          <w:p w14:paraId="6B8F072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,002</w:t>
            </w:r>
          </w:p>
        </w:tc>
        <w:tc>
          <w:tcPr>
            <w:tcW w:w="850" w:type="dxa"/>
            <w:shd w:val="clear" w:color="auto" w:fill="FFFFFF"/>
            <w:vAlign w:val="center"/>
          </w:tcPr>
          <w:p w14:paraId="6911D2F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1" w:type="dxa"/>
            <w:shd w:val="clear" w:color="auto" w:fill="FFFFFF"/>
            <w:vAlign w:val="center"/>
          </w:tcPr>
          <w:p w14:paraId="6BD7DE6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537BA22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4908ADE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6D033FF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30B8EB0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411D235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6538CC5A" w14:textId="77777777" w:rsidTr="004C153F">
        <w:trPr>
          <w:cantSplit/>
        </w:trPr>
        <w:tc>
          <w:tcPr>
            <w:tcW w:w="1134" w:type="dxa"/>
            <w:vMerge/>
            <w:shd w:val="clear" w:color="auto" w:fill="FFFFFF"/>
          </w:tcPr>
          <w:p w14:paraId="2F47967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6863EA7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5C26702E"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49AA813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2D2BA8B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7EF3715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C508ED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1984C5C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15A3CD1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800B45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5E14440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4A829E2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0FF92CC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51B3FABC" w14:textId="77777777" w:rsidTr="004C153F">
        <w:trPr>
          <w:cantSplit/>
        </w:trPr>
        <w:tc>
          <w:tcPr>
            <w:tcW w:w="1134" w:type="dxa"/>
            <w:vMerge/>
            <w:shd w:val="clear" w:color="auto" w:fill="FFFFFF"/>
          </w:tcPr>
          <w:p w14:paraId="4F0479A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79BBD727"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2268" w:type="dxa"/>
            <w:shd w:val="clear" w:color="auto" w:fill="FFFFFF"/>
          </w:tcPr>
          <w:p w14:paraId="3639EB0E"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66FB438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,221</w:t>
            </w:r>
            <w:r w:rsidRPr="000B4D3E">
              <w:rPr>
                <w:rFonts w:ascii="Times New Roman" w:hAnsi="Times New Roman" w:cs="Times New Roman"/>
                <w:sz w:val="24"/>
                <w:szCs w:val="24"/>
                <w:vertAlign w:val="superscript"/>
              </w:rPr>
              <w:t>*</w:t>
            </w:r>
          </w:p>
        </w:tc>
        <w:tc>
          <w:tcPr>
            <w:tcW w:w="1134" w:type="dxa"/>
            <w:shd w:val="clear" w:color="auto" w:fill="FFFFFF"/>
            <w:vAlign w:val="center"/>
          </w:tcPr>
          <w:p w14:paraId="505ADB9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-,114</w:t>
            </w:r>
          </w:p>
        </w:tc>
        <w:tc>
          <w:tcPr>
            <w:tcW w:w="992" w:type="dxa"/>
            <w:shd w:val="clear" w:color="auto" w:fill="FFFFFF"/>
            <w:vAlign w:val="center"/>
          </w:tcPr>
          <w:p w14:paraId="48A76DF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-,130</w:t>
            </w:r>
          </w:p>
        </w:tc>
        <w:tc>
          <w:tcPr>
            <w:tcW w:w="850" w:type="dxa"/>
            <w:shd w:val="clear" w:color="auto" w:fill="FFFFFF"/>
            <w:vAlign w:val="center"/>
          </w:tcPr>
          <w:p w14:paraId="5A31D64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,432</w:t>
            </w:r>
            <w:r w:rsidRPr="000B4D3E">
              <w:rPr>
                <w:rFonts w:ascii="Times New Roman" w:hAnsi="Times New Roman" w:cs="Times New Roman"/>
                <w:sz w:val="24"/>
                <w:szCs w:val="24"/>
                <w:vertAlign w:val="superscript"/>
              </w:rPr>
              <w:t>**</w:t>
            </w:r>
          </w:p>
        </w:tc>
        <w:tc>
          <w:tcPr>
            <w:tcW w:w="851" w:type="dxa"/>
            <w:shd w:val="clear" w:color="auto" w:fill="FFFFFF"/>
            <w:vAlign w:val="center"/>
          </w:tcPr>
          <w:p w14:paraId="44F7055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992" w:type="dxa"/>
            <w:shd w:val="clear" w:color="auto" w:fill="FFFFFF"/>
            <w:vAlign w:val="center"/>
          </w:tcPr>
          <w:p w14:paraId="5394AB6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,658</w:t>
            </w:r>
            <w:r w:rsidRPr="000B4D3E">
              <w:rPr>
                <w:rFonts w:ascii="Times New Roman" w:hAnsi="Times New Roman" w:cs="Times New Roman"/>
                <w:sz w:val="24"/>
                <w:szCs w:val="24"/>
                <w:vertAlign w:val="superscript"/>
              </w:rPr>
              <w:t>**</w:t>
            </w:r>
          </w:p>
        </w:tc>
        <w:tc>
          <w:tcPr>
            <w:tcW w:w="992" w:type="dxa"/>
            <w:shd w:val="clear" w:color="auto" w:fill="FFFFFF"/>
            <w:vAlign w:val="center"/>
          </w:tcPr>
          <w:p w14:paraId="097F7AB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,765</w:t>
            </w:r>
            <w:r w:rsidRPr="000B4D3E">
              <w:rPr>
                <w:rFonts w:ascii="Times New Roman" w:hAnsi="Times New Roman" w:cs="Times New Roman"/>
                <w:sz w:val="24"/>
                <w:szCs w:val="24"/>
                <w:vertAlign w:val="superscript"/>
              </w:rPr>
              <w:t>**</w:t>
            </w:r>
          </w:p>
        </w:tc>
        <w:tc>
          <w:tcPr>
            <w:tcW w:w="851" w:type="dxa"/>
            <w:shd w:val="clear" w:color="auto" w:fill="FFFFFF"/>
            <w:vAlign w:val="center"/>
          </w:tcPr>
          <w:p w14:paraId="7A94579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,324</w:t>
            </w:r>
            <w:r w:rsidRPr="000B4D3E">
              <w:rPr>
                <w:rFonts w:ascii="Times New Roman" w:hAnsi="Times New Roman" w:cs="Times New Roman"/>
                <w:sz w:val="24"/>
                <w:szCs w:val="24"/>
                <w:vertAlign w:val="superscript"/>
              </w:rPr>
              <w:t>**</w:t>
            </w:r>
          </w:p>
        </w:tc>
        <w:tc>
          <w:tcPr>
            <w:tcW w:w="709" w:type="dxa"/>
            <w:shd w:val="clear" w:color="auto" w:fill="FFFFFF"/>
            <w:vAlign w:val="center"/>
          </w:tcPr>
          <w:p w14:paraId="27F1E94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,706</w:t>
            </w:r>
            <w:r w:rsidRPr="000B4D3E">
              <w:rPr>
                <w:rFonts w:ascii="Times New Roman" w:hAnsi="Times New Roman" w:cs="Times New Roman"/>
                <w:sz w:val="24"/>
                <w:szCs w:val="24"/>
                <w:vertAlign w:val="superscript"/>
              </w:rPr>
              <w:t>**</w:t>
            </w:r>
          </w:p>
        </w:tc>
        <w:tc>
          <w:tcPr>
            <w:tcW w:w="992" w:type="dxa"/>
            <w:shd w:val="clear" w:color="auto" w:fill="FFFFFF"/>
            <w:vAlign w:val="center"/>
          </w:tcPr>
          <w:p w14:paraId="068FB23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,764</w:t>
            </w:r>
            <w:r w:rsidRPr="000B4D3E">
              <w:rPr>
                <w:rFonts w:ascii="Times New Roman" w:hAnsi="Times New Roman" w:cs="Times New Roman"/>
                <w:sz w:val="24"/>
                <w:szCs w:val="24"/>
                <w:vertAlign w:val="superscript"/>
              </w:rPr>
              <w:t>**</w:t>
            </w:r>
          </w:p>
        </w:tc>
      </w:tr>
      <w:tr w:rsidR="000B4D3E" w:rsidRPr="000B4D3E" w14:paraId="5CD807AB" w14:textId="77777777" w:rsidTr="004C153F">
        <w:trPr>
          <w:cantSplit/>
        </w:trPr>
        <w:tc>
          <w:tcPr>
            <w:tcW w:w="1134" w:type="dxa"/>
            <w:vMerge/>
            <w:shd w:val="clear" w:color="auto" w:fill="FFFFFF"/>
          </w:tcPr>
          <w:p w14:paraId="00A6DE9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1CB5BD4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032AA9F5"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16C6C93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1134" w:type="dxa"/>
            <w:shd w:val="clear" w:color="auto" w:fill="FFFFFF"/>
            <w:vAlign w:val="center"/>
          </w:tcPr>
          <w:p w14:paraId="63226E2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,118</w:t>
            </w:r>
          </w:p>
        </w:tc>
        <w:tc>
          <w:tcPr>
            <w:tcW w:w="992" w:type="dxa"/>
            <w:shd w:val="clear" w:color="auto" w:fill="FFFFFF"/>
            <w:vAlign w:val="center"/>
          </w:tcPr>
          <w:p w14:paraId="3AE8D09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,088</w:t>
            </w:r>
          </w:p>
        </w:tc>
        <w:tc>
          <w:tcPr>
            <w:tcW w:w="850" w:type="dxa"/>
            <w:shd w:val="clear" w:color="auto" w:fill="FFFFFF"/>
            <w:vAlign w:val="center"/>
          </w:tcPr>
          <w:p w14:paraId="1096B06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7FFA5C2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992" w:type="dxa"/>
            <w:shd w:val="clear" w:color="auto" w:fill="FFFFFF"/>
            <w:vAlign w:val="center"/>
          </w:tcPr>
          <w:p w14:paraId="42AEEE6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4BFBFCB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1D1BE86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52AEA58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1111398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368C336E" w14:textId="77777777" w:rsidTr="004C153F">
        <w:trPr>
          <w:cantSplit/>
        </w:trPr>
        <w:tc>
          <w:tcPr>
            <w:tcW w:w="1134" w:type="dxa"/>
            <w:vMerge/>
            <w:tcBorders>
              <w:bottom w:val="nil"/>
            </w:tcBorders>
            <w:shd w:val="clear" w:color="auto" w:fill="FFFFFF"/>
          </w:tcPr>
          <w:p w14:paraId="66AB03F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tcBorders>
              <w:bottom w:val="nil"/>
            </w:tcBorders>
            <w:shd w:val="clear" w:color="auto" w:fill="FFFFFF"/>
          </w:tcPr>
          <w:p w14:paraId="49C4C4B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tcBorders>
              <w:bottom w:val="nil"/>
            </w:tcBorders>
            <w:shd w:val="clear" w:color="auto" w:fill="FFFFFF"/>
          </w:tcPr>
          <w:p w14:paraId="1CBBAF72"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tcBorders>
              <w:bottom w:val="nil"/>
            </w:tcBorders>
            <w:shd w:val="clear" w:color="auto" w:fill="FFFFFF"/>
            <w:vAlign w:val="center"/>
          </w:tcPr>
          <w:p w14:paraId="674671C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bottom w:val="nil"/>
            </w:tcBorders>
            <w:shd w:val="clear" w:color="auto" w:fill="FFFFFF"/>
            <w:vAlign w:val="center"/>
          </w:tcPr>
          <w:p w14:paraId="148765B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nil"/>
            </w:tcBorders>
            <w:shd w:val="clear" w:color="auto" w:fill="FFFFFF"/>
            <w:vAlign w:val="center"/>
          </w:tcPr>
          <w:p w14:paraId="2956CEF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Borders>
              <w:bottom w:val="nil"/>
            </w:tcBorders>
            <w:shd w:val="clear" w:color="auto" w:fill="FFFFFF"/>
            <w:vAlign w:val="center"/>
          </w:tcPr>
          <w:p w14:paraId="024EA24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nil"/>
            </w:tcBorders>
            <w:shd w:val="clear" w:color="auto" w:fill="FFFFFF"/>
            <w:vAlign w:val="center"/>
          </w:tcPr>
          <w:p w14:paraId="1DB3B79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nil"/>
            </w:tcBorders>
            <w:shd w:val="clear" w:color="auto" w:fill="FFFFFF"/>
            <w:vAlign w:val="center"/>
          </w:tcPr>
          <w:p w14:paraId="1296C7C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nil"/>
            </w:tcBorders>
            <w:shd w:val="clear" w:color="auto" w:fill="FFFFFF"/>
            <w:vAlign w:val="center"/>
          </w:tcPr>
          <w:p w14:paraId="3D7A859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nil"/>
            </w:tcBorders>
            <w:shd w:val="clear" w:color="auto" w:fill="FFFFFF"/>
            <w:vAlign w:val="center"/>
          </w:tcPr>
          <w:p w14:paraId="2064C8F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tcBorders>
              <w:bottom w:val="nil"/>
            </w:tcBorders>
            <w:shd w:val="clear" w:color="auto" w:fill="FFFFFF"/>
            <w:vAlign w:val="center"/>
          </w:tcPr>
          <w:p w14:paraId="557E083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nil"/>
            </w:tcBorders>
            <w:shd w:val="clear" w:color="auto" w:fill="FFFFFF"/>
            <w:vAlign w:val="center"/>
          </w:tcPr>
          <w:p w14:paraId="5F0DFC1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bl>
    <w:p w14:paraId="128EE801" w14:textId="1C9069D2" w:rsidR="007E691D" w:rsidRPr="000B4D3E" w:rsidRDefault="00261183"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7E691D" w:rsidRPr="000B4D3E">
        <w:rPr>
          <w:rFonts w:ascii="Times New Roman" w:hAnsi="Times New Roman" w:cs="Times New Roman"/>
          <w:sz w:val="28"/>
          <w:szCs w:val="28"/>
          <w:lang w:val="kk-KZ"/>
        </w:rPr>
        <w:t xml:space="preserve"> 4 – кестенің жалғасы</w:t>
      </w:r>
    </w:p>
    <w:p w14:paraId="6C786575" w14:textId="77777777" w:rsidR="007E691D" w:rsidRPr="000B4D3E" w:rsidRDefault="007E691D" w:rsidP="00E53413">
      <w:pPr>
        <w:tabs>
          <w:tab w:val="left" w:pos="993"/>
        </w:tabs>
        <w:spacing w:after="0" w:line="240" w:lineRule="auto"/>
        <w:rPr>
          <w:rFonts w:ascii="Times New Roman" w:hAnsi="Times New Roman" w:cs="Times New Roman"/>
          <w:sz w:val="28"/>
          <w:szCs w:val="28"/>
          <w:lang w:val="kk-KZ"/>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560"/>
        <w:gridCol w:w="2268"/>
        <w:gridCol w:w="1134"/>
        <w:gridCol w:w="1134"/>
        <w:gridCol w:w="992"/>
        <w:gridCol w:w="850"/>
        <w:gridCol w:w="851"/>
        <w:gridCol w:w="992"/>
        <w:gridCol w:w="992"/>
        <w:gridCol w:w="851"/>
        <w:gridCol w:w="709"/>
        <w:gridCol w:w="850"/>
      </w:tblGrid>
      <w:tr w:rsidR="000B4D3E" w:rsidRPr="000B4D3E" w14:paraId="712547A9" w14:textId="77777777" w:rsidTr="004C153F">
        <w:trPr>
          <w:cantSplit/>
        </w:trPr>
        <w:tc>
          <w:tcPr>
            <w:tcW w:w="1134" w:type="dxa"/>
            <w:shd w:val="clear" w:color="auto" w:fill="FFFFFF"/>
          </w:tcPr>
          <w:p w14:paraId="2DDD9796" w14:textId="010BDF0A"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560" w:type="dxa"/>
            <w:shd w:val="clear" w:color="auto" w:fill="FFFFFF"/>
          </w:tcPr>
          <w:p w14:paraId="290D296A" w14:textId="3F782553"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2268" w:type="dxa"/>
            <w:shd w:val="clear" w:color="auto" w:fill="FFFFFF"/>
          </w:tcPr>
          <w:p w14:paraId="78FA8BC4" w14:textId="7F3CBECF"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134" w:type="dxa"/>
            <w:shd w:val="clear" w:color="auto" w:fill="FFFFFF"/>
          </w:tcPr>
          <w:p w14:paraId="3ED0CA40" w14:textId="587118D0"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1134" w:type="dxa"/>
            <w:shd w:val="clear" w:color="auto" w:fill="FFFFFF"/>
          </w:tcPr>
          <w:p w14:paraId="6AEBD064" w14:textId="05D1C918"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992" w:type="dxa"/>
            <w:shd w:val="clear" w:color="auto" w:fill="FFFFFF"/>
          </w:tcPr>
          <w:p w14:paraId="73A66FAE" w14:textId="5C1C55EA"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850" w:type="dxa"/>
            <w:shd w:val="clear" w:color="auto" w:fill="FFFFFF"/>
          </w:tcPr>
          <w:p w14:paraId="53176104" w14:textId="4618D4B0"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851" w:type="dxa"/>
            <w:shd w:val="clear" w:color="auto" w:fill="FFFFFF"/>
          </w:tcPr>
          <w:p w14:paraId="42F1CB91" w14:textId="41A4463E"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992" w:type="dxa"/>
            <w:shd w:val="clear" w:color="auto" w:fill="FFFFFF"/>
          </w:tcPr>
          <w:p w14:paraId="511B4FD8" w14:textId="56279E5A"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992" w:type="dxa"/>
            <w:shd w:val="clear" w:color="auto" w:fill="FFFFFF"/>
          </w:tcPr>
          <w:p w14:paraId="1FD2E6F7" w14:textId="48F2B6C4"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851" w:type="dxa"/>
            <w:shd w:val="clear" w:color="auto" w:fill="FFFFFF"/>
          </w:tcPr>
          <w:p w14:paraId="78F34EDE" w14:textId="225A4F6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709" w:type="dxa"/>
            <w:shd w:val="clear" w:color="auto" w:fill="FFFFFF"/>
          </w:tcPr>
          <w:p w14:paraId="2925A33F" w14:textId="7DA4DFDB"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0" w:type="dxa"/>
            <w:shd w:val="clear" w:color="auto" w:fill="FFFFFF"/>
            <w:vAlign w:val="center"/>
          </w:tcPr>
          <w:p w14:paraId="23F46076" w14:textId="079A9236"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13</w:t>
            </w:r>
          </w:p>
        </w:tc>
      </w:tr>
      <w:tr w:rsidR="000B4D3E" w:rsidRPr="000B4D3E" w14:paraId="19D42A90" w14:textId="77777777" w:rsidTr="004C153F">
        <w:trPr>
          <w:cantSplit/>
        </w:trPr>
        <w:tc>
          <w:tcPr>
            <w:tcW w:w="1134" w:type="dxa"/>
            <w:vMerge w:val="restart"/>
            <w:shd w:val="clear" w:color="auto" w:fill="FFFFFF"/>
          </w:tcPr>
          <w:p w14:paraId="3B9DC439" w14:textId="6CC311CD"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2E7DA091"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c>
          <w:tcPr>
            <w:tcW w:w="2268" w:type="dxa"/>
            <w:shd w:val="clear" w:color="auto" w:fill="FFFFFF"/>
          </w:tcPr>
          <w:p w14:paraId="248596B2"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33F2F11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,341</w:t>
            </w:r>
            <w:r w:rsidRPr="000B4D3E">
              <w:rPr>
                <w:rFonts w:ascii="Times New Roman" w:hAnsi="Times New Roman" w:cs="Times New Roman"/>
                <w:sz w:val="24"/>
                <w:szCs w:val="24"/>
                <w:vertAlign w:val="superscript"/>
              </w:rPr>
              <w:t>**</w:t>
            </w:r>
          </w:p>
        </w:tc>
        <w:tc>
          <w:tcPr>
            <w:tcW w:w="1134" w:type="dxa"/>
            <w:shd w:val="clear" w:color="auto" w:fill="FFFFFF"/>
            <w:vAlign w:val="center"/>
          </w:tcPr>
          <w:p w14:paraId="0A181C0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-,101</w:t>
            </w:r>
          </w:p>
        </w:tc>
        <w:tc>
          <w:tcPr>
            <w:tcW w:w="992" w:type="dxa"/>
            <w:shd w:val="clear" w:color="auto" w:fill="FFFFFF"/>
            <w:vAlign w:val="center"/>
          </w:tcPr>
          <w:p w14:paraId="59F8317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-,296</w:t>
            </w:r>
            <w:r w:rsidRPr="000B4D3E">
              <w:rPr>
                <w:rFonts w:ascii="Times New Roman" w:hAnsi="Times New Roman" w:cs="Times New Roman"/>
                <w:sz w:val="24"/>
                <w:szCs w:val="24"/>
                <w:vertAlign w:val="superscript"/>
              </w:rPr>
              <w:t>**</w:t>
            </w:r>
          </w:p>
        </w:tc>
        <w:tc>
          <w:tcPr>
            <w:tcW w:w="850" w:type="dxa"/>
            <w:shd w:val="clear" w:color="auto" w:fill="FFFFFF"/>
            <w:vAlign w:val="center"/>
          </w:tcPr>
          <w:p w14:paraId="218EF59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,486</w:t>
            </w:r>
            <w:r w:rsidRPr="000B4D3E">
              <w:rPr>
                <w:rFonts w:ascii="Times New Roman" w:hAnsi="Times New Roman" w:cs="Times New Roman"/>
                <w:sz w:val="24"/>
                <w:szCs w:val="24"/>
                <w:vertAlign w:val="superscript"/>
              </w:rPr>
              <w:t>**</w:t>
            </w:r>
          </w:p>
        </w:tc>
        <w:tc>
          <w:tcPr>
            <w:tcW w:w="851" w:type="dxa"/>
            <w:shd w:val="clear" w:color="auto" w:fill="FFFFFF"/>
            <w:vAlign w:val="center"/>
          </w:tcPr>
          <w:p w14:paraId="0470FE7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,658</w:t>
            </w:r>
            <w:r w:rsidRPr="000B4D3E">
              <w:rPr>
                <w:rFonts w:ascii="Times New Roman" w:hAnsi="Times New Roman" w:cs="Times New Roman"/>
                <w:sz w:val="24"/>
                <w:szCs w:val="24"/>
                <w:vertAlign w:val="superscript"/>
              </w:rPr>
              <w:t>**</w:t>
            </w:r>
          </w:p>
        </w:tc>
        <w:tc>
          <w:tcPr>
            <w:tcW w:w="992" w:type="dxa"/>
            <w:shd w:val="clear" w:color="auto" w:fill="FFFFFF"/>
            <w:vAlign w:val="center"/>
          </w:tcPr>
          <w:p w14:paraId="7DDE2BA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992" w:type="dxa"/>
            <w:shd w:val="clear" w:color="auto" w:fill="FFFFFF"/>
            <w:vAlign w:val="center"/>
          </w:tcPr>
          <w:p w14:paraId="4F3DE0D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,653</w:t>
            </w:r>
            <w:r w:rsidRPr="000B4D3E">
              <w:rPr>
                <w:rFonts w:ascii="Times New Roman" w:hAnsi="Times New Roman" w:cs="Times New Roman"/>
                <w:sz w:val="24"/>
                <w:szCs w:val="24"/>
                <w:vertAlign w:val="superscript"/>
              </w:rPr>
              <w:t>**</w:t>
            </w:r>
          </w:p>
        </w:tc>
        <w:tc>
          <w:tcPr>
            <w:tcW w:w="851" w:type="dxa"/>
            <w:shd w:val="clear" w:color="auto" w:fill="FFFFFF"/>
            <w:vAlign w:val="center"/>
          </w:tcPr>
          <w:p w14:paraId="13E7680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,610</w:t>
            </w:r>
            <w:r w:rsidRPr="000B4D3E">
              <w:rPr>
                <w:rFonts w:ascii="Times New Roman" w:hAnsi="Times New Roman" w:cs="Times New Roman"/>
                <w:sz w:val="24"/>
                <w:szCs w:val="24"/>
                <w:vertAlign w:val="superscript"/>
              </w:rPr>
              <w:t>**</w:t>
            </w:r>
          </w:p>
        </w:tc>
        <w:tc>
          <w:tcPr>
            <w:tcW w:w="709" w:type="dxa"/>
            <w:shd w:val="clear" w:color="auto" w:fill="FFFFFF"/>
            <w:vAlign w:val="center"/>
          </w:tcPr>
          <w:p w14:paraId="2F8FB3A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,725</w:t>
            </w:r>
            <w:r w:rsidRPr="000B4D3E">
              <w:rPr>
                <w:rFonts w:ascii="Times New Roman" w:hAnsi="Times New Roman" w:cs="Times New Roman"/>
                <w:sz w:val="24"/>
                <w:szCs w:val="24"/>
                <w:vertAlign w:val="superscript"/>
              </w:rPr>
              <w:t>**</w:t>
            </w:r>
          </w:p>
        </w:tc>
        <w:tc>
          <w:tcPr>
            <w:tcW w:w="850" w:type="dxa"/>
            <w:shd w:val="clear" w:color="auto" w:fill="FFFFFF"/>
            <w:vAlign w:val="center"/>
          </w:tcPr>
          <w:p w14:paraId="36EC145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,851</w:t>
            </w:r>
            <w:r w:rsidRPr="000B4D3E">
              <w:rPr>
                <w:rFonts w:ascii="Times New Roman" w:hAnsi="Times New Roman" w:cs="Times New Roman"/>
                <w:sz w:val="24"/>
                <w:szCs w:val="24"/>
                <w:vertAlign w:val="superscript"/>
              </w:rPr>
              <w:t>**</w:t>
            </w:r>
          </w:p>
        </w:tc>
      </w:tr>
      <w:tr w:rsidR="000B4D3E" w:rsidRPr="000B4D3E" w14:paraId="3CB799D9" w14:textId="77777777" w:rsidTr="004C153F">
        <w:trPr>
          <w:cantSplit/>
        </w:trPr>
        <w:tc>
          <w:tcPr>
            <w:tcW w:w="1134" w:type="dxa"/>
            <w:vMerge/>
            <w:shd w:val="clear" w:color="auto" w:fill="FFFFFF"/>
          </w:tcPr>
          <w:p w14:paraId="7B71A68F"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520FAA6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E08B4A4"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6F06CA2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7285F41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,146</w:t>
            </w:r>
          </w:p>
        </w:tc>
        <w:tc>
          <w:tcPr>
            <w:tcW w:w="992" w:type="dxa"/>
            <w:shd w:val="clear" w:color="auto" w:fill="FFFFFF"/>
            <w:vAlign w:val="center"/>
          </w:tcPr>
          <w:p w14:paraId="17F1D99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850" w:type="dxa"/>
            <w:shd w:val="clear" w:color="auto" w:fill="FFFFFF"/>
            <w:vAlign w:val="center"/>
          </w:tcPr>
          <w:p w14:paraId="343466F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595F030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2D03C93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992" w:type="dxa"/>
            <w:shd w:val="clear" w:color="auto" w:fill="FFFFFF"/>
            <w:vAlign w:val="center"/>
          </w:tcPr>
          <w:p w14:paraId="054BC44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46B5F4E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4D81B16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037F10E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7C562586" w14:textId="77777777" w:rsidTr="004C153F">
        <w:trPr>
          <w:cantSplit/>
        </w:trPr>
        <w:tc>
          <w:tcPr>
            <w:tcW w:w="1134" w:type="dxa"/>
            <w:vMerge/>
            <w:shd w:val="clear" w:color="auto" w:fill="FFFFFF"/>
          </w:tcPr>
          <w:p w14:paraId="6A95FB5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16D711F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53D90BC4"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48A552A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96041C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CC783B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1D1423C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28AE24A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3BC1B2F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10FBE82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2B05F70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1EE1F59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D96C6D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B1836C4" w14:textId="77777777" w:rsidTr="004C153F">
        <w:trPr>
          <w:cantSplit/>
        </w:trPr>
        <w:tc>
          <w:tcPr>
            <w:tcW w:w="1134" w:type="dxa"/>
            <w:vMerge/>
            <w:shd w:val="clear" w:color="auto" w:fill="FFFFFF"/>
          </w:tcPr>
          <w:p w14:paraId="0FEA919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34DF6CAD"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2268" w:type="dxa"/>
            <w:shd w:val="clear" w:color="auto" w:fill="FFFFFF"/>
          </w:tcPr>
          <w:p w14:paraId="7A58EC21"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4067B28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,239</w:t>
            </w:r>
            <w:r w:rsidRPr="000B4D3E">
              <w:rPr>
                <w:rFonts w:ascii="Times New Roman" w:hAnsi="Times New Roman" w:cs="Times New Roman"/>
                <w:sz w:val="24"/>
                <w:szCs w:val="24"/>
                <w:vertAlign w:val="superscript"/>
              </w:rPr>
              <w:t>**</w:t>
            </w:r>
          </w:p>
        </w:tc>
        <w:tc>
          <w:tcPr>
            <w:tcW w:w="1134" w:type="dxa"/>
            <w:shd w:val="clear" w:color="auto" w:fill="FFFFFF"/>
            <w:vAlign w:val="center"/>
          </w:tcPr>
          <w:p w14:paraId="6539180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-,071</w:t>
            </w:r>
          </w:p>
        </w:tc>
        <w:tc>
          <w:tcPr>
            <w:tcW w:w="992" w:type="dxa"/>
            <w:shd w:val="clear" w:color="auto" w:fill="FFFFFF"/>
            <w:vAlign w:val="center"/>
          </w:tcPr>
          <w:p w14:paraId="5A5C5BE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-,020</w:t>
            </w:r>
          </w:p>
        </w:tc>
        <w:tc>
          <w:tcPr>
            <w:tcW w:w="850" w:type="dxa"/>
            <w:shd w:val="clear" w:color="auto" w:fill="FFFFFF"/>
            <w:vAlign w:val="center"/>
          </w:tcPr>
          <w:p w14:paraId="243D803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,447</w:t>
            </w:r>
            <w:r w:rsidRPr="000B4D3E">
              <w:rPr>
                <w:rFonts w:ascii="Times New Roman" w:hAnsi="Times New Roman" w:cs="Times New Roman"/>
                <w:sz w:val="24"/>
                <w:szCs w:val="24"/>
                <w:vertAlign w:val="superscript"/>
              </w:rPr>
              <w:t>**</w:t>
            </w:r>
          </w:p>
        </w:tc>
        <w:tc>
          <w:tcPr>
            <w:tcW w:w="851" w:type="dxa"/>
            <w:shd w:val="clear" w:color="auto" w:fill="FFFFFF"/>
            <w:vAlign w:val="center"/>
          </w:tcPr>
          <w:p w14:paraId="666C574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,765</w:t>
            </w:r>
            <w:r w:rsidRPr="000B4D3E">
              <w:rPr>
                <w:rFonts w:ascii="Times New Roman" w:hAnsi="Times New Roman" w:cs="Times New Roman"/>
                <w:sz w:val="24"/>
                <w:szCs w:val="24"/>
                <w:vertAlign w:val="superscript"/>
              </w:rPr>
              <w:t>**</w:t>
            </w:r>
          </w:p>
        </w:tc>
        <w:tc>
          <w:tcPr>
            <w:tcW w:w="992" w:type="dxa"/>
            <w:shd w:val="clear" w:color="auto" w:fill="FFFFFF"/>
            <w:vAlign w:val="center"/>
          </w:tcPr>
          <w:p w14:paraId="655E344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,653</w:t>
            </w:r>
            <w:r w:rsidRPr="000B4D3E">
              <w:rPr>
                <w:rFonts w:ascii="Times New Roman" w:hAnsi="Times New Roman" w:cs="Times New Roman"/>
                <w:sz w:val="24"/>
                <w:szCs w:val="24"/>
                <w:vertAlign w:val="superscript"/>
              </w:rPr>
              <w:t>**</w:t>
            </w:r>
          </w:p>
        </w:tc>
        <w:tc>
          <w:tcPr>
            <w:tcW w:w="992" w:type="dxa"/>
            <w:shd w:val="clear" w:color="auto" w:fill="FFFFFF"/>
            <w:vAlign w:val="center"/>
          </w:tcPr>
          <w:p w14:paraId="6A09A6E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1" w:type="dxa"/>
            <w:shd w:val="clear" w:color="auto" w:fill="FFFFFF"/>
            <w:vAlign w:val="center"/>
          </w:tcPr>
          <w:p w14:paraId="0F54842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,478</w:t>
            </w:r>
            <w:r w:rsidRPr="000B4D3E">
              <w:rPr>
                <w:rFonts w:ascii="Times New Roman" w:hAnsi="Times New Roman" w:cs="Times New Roman"/>
                <w:sz w:val="24"/>
                <w:szCs w:val="24"/>
                <w:vertAlign w:val="superscript"/>
              </w:rPr>
              <w:t>**</w:t>
            </w:r>
          </w:p>
        </w:tc>
        <w:tc>
          <w:tcPr>
            <w:tcW w:w="709" w:type="dxa"/>
            <w:shd w:val="clear" w:color="auto" w:fill="FFFFFF"/>
            <w:vAlign w:val="center"/>
          </w:tcPr>
          <w:p w14:paraId="385D667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,760</w:t>
            </w:r>
            <w:r w:rsidRPr="000B4D3E">
              <w:rPr>
                <w:rFonts w:ascii="Times New Roman" w:hAnsi="Times New Roman" w:cs="Times New Roman"/>
                <w:sz w:val="24"/>
                <w:szCs w:val="24"/>
                <w:vertAlign w:val="superscript"/>
              </w:rPr>
              <w:t>**</w:t>
            </w:r>
          </w:p>
        </w:tc>
        <w:tc>
          <w:tcPr>
            <w:tcW w:w="850" w:type="dxa"/>
            <w:shd w:val="clear" w:color="auto" w:fill="FFFFFF"/>
            <w:vAlign w:val="center"/>
          </w:tcPr>
          <w:p w14:paraId="722FB3F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,826</w:t>
            </w:r>
            <w:r w:rsidRPr="000B4D3E">
              <w:rPr>
                <w:rFonts w:ascii="Times New Roman" w:hAnsi="Times New Roman" w:cs="Times New Roman"/>
                <w:sz w:val="24"/>
                <w:szCs w:val="24"/>
                <w:vertAlign w:val="superscript"/>
              </w:rPr>
              <w:t>**</w:t>
            </w:r>
          </w:p>
        </w:tc>
      </w:tr>
      <w:tr w:rsidR="000B4D3E" w:rsidRPr="000B4D3E" w14:paraId="6E7AE175" w14:textId="77777777" w:rsidTr="004C153F">
        <w:trPr>
          <w:cantSplit/>
        </w:trPr>
        <w:tc>
          <w:tcPr>
            <w:tcW w:w="1134" w:type="dxa"/>
            <w:vMerge/>
            <w:shd w:val="clear" w:color="auto" w:fill="FFFFFF"/>
          </w:tcPr>
          <w:p w14:paraId="5AF9D8D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3E008F9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69070E3"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5E478BAE" w14:textId="2CB09579"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1134" w:type="dxa"/>
            <w:shd w:val="clear" w:color="auto" w:fill="FFFFFF"/>
            <w:vAlign w:val="center"/>
          </w:tcPr>
          <w:p w14:paraId="79C67C8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,230</w:t>
            </w:r>
          </w:p>
        </w:tc>
        <w:tc>
          <w:tcPr>
            <w:tcW w:w="992" w:type="dxa"/>
            <w:shd w:val="clear" w:color="auto" w:fill="FFFFFF"/>
            <w:vAlign w:val="center"/>
          </w:tcPr>
          <w:p w14:paraId="4EA463F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,419</w:t>
            </w:r>
          </w:p>
        </w:tc>
        <w:tc>
          <w:tcPr>
            <w:tcW w:w="850" w:type="dxa"/>
            <w:shd w:val="clear" w:color="auto" w:fill="FFFFFF"/>
            <w:vAlign w:val="center"/>
          </w:tcPr>
          <w:p w14:paraId="139AFC2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3BC92C3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2FB1A94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4DB7A8D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1" w:type="dxa"/>
            <w:shd w:val="clear" w:color="auto" w:fill="FFFFFF"/>
            <w:vAlign w:val="center"/>
          </w:tcPr>
          <w:p w14:paraId="19D5F63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40542E5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7883AC6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5BA4AB7" w14:textId="77777777" w:rsidTr="004C153F">
        <w:trPr>
          <w:cantSplit/>
        </w:trPr>
        <w:tc>
          <w:tcPr>
            <w:tcW w:w="1134" w:type="dxa"/>
            <w:vMerge/>
            <w:shd w:val="clear" w:color="auto" w:fill="FFFFFF"/>
          </w:tcPr>
          <w:p w14:paraId="7B283C1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5197130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2BC2D6EE"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6CBC2FF1" w14:textId="0D6308DE"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A88155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21A71D3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2317CD4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32BB70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1F1A2A6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9DA034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4BBD257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3253428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3F2C68B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55D8C796" w14:textId="77777777" w:rsidTr="004C153F">
        <w:trPr>
          <w:cantSplit/>
        </w:trPr>
        <w:tc>
          <w:tcPr>
            <w:tcW w:w="1134" w:type="dxa"/>
            <w:vMerge/>
            <w:shd w:val="clear" w:color="auto" w:fill="FFFFFF"/>
          </w:tcPr>
          <w:p w14:paraId="76D1093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4C5BB921"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2268" w:type="dxa"/>
            <w:shd w:val="clear" w:color="auto" w:fill="FFFFFF"/>
          </w:tcPr>
          <w:p w14:paraId="75DA16B4"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4AA5F0ED" w14:textId="2B57F22F"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,290</w:t>
            </w:r>
            <w:r w:rsidRPr="000B4D3E">
              <w:rPr>
                <w:rFonts w:ascii="Times New Roman" w:hAnsi="Times New Roman" w:cs="Times New Roman"/>
                <w:sz w:val="24"/>
                <w:szCs w:val="24"/>
                <w:vertAlign w:val="superscript"/>
              </w:rPr>
              <w:t>**</w:t>
            </w:r>
          </w:p>
        </w:tc>
        <w:tc>
          <w:tcPr>
            <w:tcW w:w="1134" w:type="dxa"/>
            <w:shd w:val="clear" w:color="auto" w:fill="FFFFFF"/>
            <w:vAlign w:val="center"/>
          </w:tcPr>
          <w:p w14:paraId="5B187F8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-,011</w:t>
            </w:r>
          </w:p>
        </w:tc>
        <w:tc>
          <w:tcPr>
            <w:tcW w:w="992" w:type="dxa"/>
            <w:shd w:val="clear" w:color="auto" w:fill="FFFFFF"/>
            <w:vAlign w:val="center"/>
          </w:tcPr>
          <w:p w14:paraId="55E21AB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-,253</w:t>
            </w:r>
            <w:r w:rsidRPr="000B4D3E">
              <w:rPr>
                <w:rFonts w:ascii="Times New Roman" w:hAnsi="Times New Roman" w:cs="Times New Roman"/>
                <w:sz w:val="24"/>
                <w:szCs w:val="24"/>
                <w:vertAlign w:val="superscript"/>
              </w:rPr>
              <w:t>**</w:t>
            </w:r>
          </w:p>
        </w:tc>
        <w:tc>
          <w:tcPr>
            <w:tcW w:w="850" w:type="dxa"/>
            <w:shd w:val="clear" w:color="auto" w:fill="FFFFFF"/>
            <w:vAlign w:val="center"/>
          </w:tcPr>
          <w:p w14:paraId="5E26C34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,451</w:t>
            </w:r>
            <w:r w:rsidRPr="000B4D3E">
              <w:rPr>
                <w:rFonts w:ascii="Times New Roman" w:hAnsi="Times New Roman" w:cs="Times New Roman"/>
                <w:sz w:val="24"/>
                <w:szCs w:val="24"/>
                <w:vertAlign w:val="superscript"/>
              </w:rPr>
              <w:t>**</w:t>
            </w:r>
          </w:p>
        </w:tc>
        <w:tc>
          <w:tcPr>
            <w:tcW w:w="851" w:type="dxa"/>
            <w:shd w:val="clear" w:color="auto" w:fill="FFFFFF"/>
            <w:vAlign w:val="center"/>
          </w:tcPr>
          <w:p w14:paraId="101F5A5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,324</w:t>
            </w:r>
            <w:r w:rsidRPr="000B4D3E">
              <w:rPr>
                <w:rFonts w:ascii="Times New Roman" w:hAnsi="Times New Roman" w:cs="Times New Roman"/>
                <w:sz w:val="24"/>
                <w:szCs w:val="24"/>
                <w:vertAlign w:val="superscript"/>
              </w:rPr>
              <w:t>**</w:t>
            </w:r>
          </w:p>
        </w:tc>
        <w:tc>
          <w:tcPr>
            <w:tcW w:w="992" w:type="dxa"/>
            <w:shd w:val="clear" w:color="auto" w:fill="FFFFFF"/>
            <w:vAlign w:val="center"/>
          </w:tcPr>
          <w:p w14:paraId="1DDA38C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,610</w:t>
            </w:r>
            <w:r w:rsidRPr="000B4D3E">
              <w:rPr>
                <w:rFonts w:ascii="Times New Roman" w:hAnsi="Times New Roman" w:cs="Times New Roman"/>
                <w:sz w:val="24"/>
                <w:szCs w:val="24"/>
                <w:vertAlign w:val="superscript"/>
              </w:rPr>
              <w:t>**</w:t>
            </w:r>
          </w:p>
        </w:tc>
        <w:tc>
          <w:tcPr>
            <w:tcW w:w="992" w:type="dxa"/>
            <w:shd w:val="clear" w:color="auto" w:fill="FFFFFF"/>
            <w:vAlign w:val="center"/>
          </w:tcPr>
          <w:p w14:paraId="57C16E2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,478</w:t>
            </w:r>
            <w:r w:rsidRPr="000B4D3E">
              <w:rPr>
                <w:rFonts w:ascii="Times New Roman" w:hAnsi="Times New Roman" w:cs="Times New Roman"/>
                <w:sz w:val="24"/>
                <w:szCs w:val="24"/>
                <w:vertAlign w:val="superscript"/>
              </w:rPr>
              <w:t>**</w:t>
            </w:r>
          </w:p>
        </w:tc>
        <w:tc>
          <w:tcPr>
            <w:tcW w:w="851" w:type="dxa"/>
            <w:shd w:val="clear" w:color="auto" w:fill="FFFFFF"/>
            <w:vAlign w:val="center"/>
          </w:tcPr>
          <w:p w14:paraId="32ABC70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09" w:type="dxa"/>
            <w:shd w:val="clear" w:color="auto" w:fill="FFFFFF"/>
            <w:vAlign w:val="center"/>
          </w:tcPr>
          <w:p w14:paraId="02FF30D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,591</w:t>
            </w:r>
            <w:r w:rsidRPr="000B4D3E">
              <w:rPr>
                <w:rFonts w:ascii="Times New Roman" w:hAnsi="Times New Roman" w:cs="Times New Roman"/>
                <w:sz w:val="24"/>
                <w:szCs w:val="24"/>
                <w:vertAlign w:val="superscript"/>
              </w:rPr>
              <w:t>**</w:t>
            </w:r>
          </w:p>
        </w:tc>
        <w:tc>
          <w:tcPr>
            <w:tcW w:w="850" w:type="dxa"/>
            <w:shd w:val="clear" w:color="auto" w:fill="FFFFFF"/>
            <w:vAlign w:val="center"/>
          </w:tcPr>
          <w:p w14:paraId="13022F2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,687</w:t>
            </w:r>
            <w:r w:rsidRPr="000B4D3E">
              <w:rPr>
                <w:rFonts w:ascii="Times New Roman" w:hAnsi="Times New Roman" w:cs="Times New Roman"/>
                <w:sz w:val="24"/>
                <w:szCs w:val="24"/>
                <w:vertAlign w:val="superscript"/>
              </w:rPr>
              <w:t>**</w:t>
            </w:r>
          </w:p>
        </w:tc>
      </w:tr>
      <w:tr w:rsidR="000B4D3E" w:rsidRPr="000B4D3E" w14:paraId="12FCFFC3" w14:textId="77777777" w:rsidTr="004C153F">
        <w:trPr>
          <w:cantSplit/>
        </w:trPr>
        <w:tc>
          <w:tcPr>
            <w:tcW w:w="1134" w:type="dxa"/>
            <w:vMerge/>
            <w:shd w:val="clear" w:color="auto" w:fill="FFFFFF"/>
          </w:tcPr>
          <w:p w14:paraId="786DA81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21D6A26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4221CCE5"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25BE47DB" w14:textId="67F2BE21"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1134" w:type="dxa"/>
            <w:shd w:val="clear" w:color="auto" w:fill="FFFFFF"/>
            <w:vAlign w:val="center"/>
          </w:tcPr>
          <w:p w14:paraId="0FD76E2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,454</w:t>
            </w:r>
          </w:p>
        </w:tc>
        <w:tc>
          <w:tcPr>
            <w:tcW w:w="992" w:type="dxa"/>
            <w:shd w:val="clear" w:color="auto" w:fill="FFFFFF"/>
            <w:vAlign w:val="center"/>
          </w:tcPr>
          <w:p w14:paraId="56A9C6F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850" w:type="dxa"/>
            <w:shd w:val="clear" w:color="auto" w:fill="FFFFFF"/>
            <w:vAlign w:val="center"/>
          </w:tcPr>
          <w:p w14:paraId="4A4250F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6D29C54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7682776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062AB9C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3026C72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09" w:type="dxa"/>
            <w:shd w:val="clear" w:color="auto" w:fill="FFFFFF"/>
            <w:vAlign w:val="center"/>
          </w:tcPr>
          <w:p w14:paraId="5AB359F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2D9046E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64B3EAF7" w14:textId="77777777" w:rsidTr="004C153F">
        <w:trPr>
          <w:cantSplit/>
        </w:trPr>
        <w:tc>
          <w:tcPr>
            <w:tcW w:w="1134" w:type="dxa"/>
            <w:vMerge/>
            <w:shd w:val="clear" w:color="auto" w:fill="FFFFFF"/>
          </w:tcPr>
          <w:p w14:paraId="0EEC884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2334B44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7F3FEC0"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2680DD20" w14:textId="6674D5A6"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38AFD22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C1D8DC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24D548A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25506F4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19C9DD5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703E528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21F1477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4050214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D1AB58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0BB248C" w14:textId="77777777" w:rsidTr="004C153F">
        <w:trPr>
          <w:cantSplit/>
        </w:trPr>
        <w:tc>
          <w:tcPr>
            <w:tcW w:w="1134" w:type="dxa"/>
            <w:vMerge/>
            <w:shd w:val="clear" w:color="auto" w:fill="FFFFFF"/>
          </w:tcPr>
          <w:p w14:paraId="6549F28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60E9F4FD"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lang w:val="kk-KZ"/>
              </w:rPr>
            </w:pPr>
            <w:r w:rsidRPr="000B4D3E">
              <w:rPr>
                <w:rFonts w:ascii="Times New Roman" w:hAnsi="Times New Roman" w:cs="Times New Roman"/>
                <w:sz w:val="24"/>
                <w:szCs w:val="24"/>
                <w:lang w:val="kk-KZ"/>
              </w:rPr>
              <w:t>Өзін-өзі қабылдау</w:t>
            </w:r>
          </w:p>
        </w:tc>
        <w:tc>
          <w:tcPr>
            <w:tcW w:w="2268" w:type="dxa"/>
            <w:shd w:val="clear" w:color="auto" w:fill="FFFFFF"/>
          </w:tcPr>
          <w:p w14:paraId="0A6886D9"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6709ECC0" w14:textId="2B351D18"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,416</w:t>
            </w:r>
            <w:r w:rsidRPr="000B4D3E">
              <w:rPr>
                <w:rFonts w:ascii="Times New Roman" w:hAnsi="Times New Roman" w:cs="Times New Roman"/>
                <w:sz w:val="24"/>
                <w:szCs w:val="24"/>
                <w:vertAlign w:val="superscript"/>
              </w:rPr>
              <w:t>**</w:t>
            </w:r>
          </w:p>
        </w:tc>
        <w:tc>
          <w:tcPr>
            <w:tcW w:w="1134" w:type="dxa"/>
            <w:shd w:val="clear" w:color="auto" w:fill="FFFFFF"/>
            <w:vAlign w:val="center"/>
          </w:tcPr>
          <w:p w14:paraId="02CC6B4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,037</w:t>
            </w:r>
          </w:p>
        </w:tc>
        <w:tc>
          <w:tcPr>
            <w:tcW w:w="992" w:type="dxa"/>
            <w:shd w:val="clear" w:color="auto" w:fill="FFFFFF"/>
            <w:vAlign w:val="center"/>
          </w:tcPr>
          <w:p w14:paraId="773B467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-,151</w:t>
            </w:r>
          </w:p>
        </w:tc>
        <w:tc>
          <w:tcPr>
            <w:tcW w:w="850" w:type="dxa"/>
            <w:shd w:val="clear" w:color="auto" w:fill="FFFFFF"/>
            <w:vAlign w:val="center"/>
          </w:tcPr>
          <w:p w14:paraId="380C649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,558</w:t>
            </w:r>
            <w:r w:rsidRPr="000B4D3E">
              <w:rPr>
                <w:rFonts w:ascii="Times New Roman" w:hAnsi="Times New Roman" w:cs="Times New Roman"/>
                <w:sz w:val="24"/>
                <w:szCs w:val="24"/>
                <w:vertAlign w:val="superscript"/>
              </w:rPr>
              <w:t>**</w:t>
            </w:r>
          </w:p>
        </w:tc>
        <w:tc>
          <w:tcPr>
            <w:tcW w:w="851" w:type="dxa"/>
            <w:shd w:val="clear" w:color="auto" w:fill="FFFFFF"/>
            <w:vAlign w:val="center"/>
          </w:tcPr>
          <w:p w14:paraId="4E7B8F0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,706</w:t>
            </w:r>
            <w:r w:rsidRPr="000B4D3E">
              <w:rPr>
                <w:rFonts w:ascii="Times New Roman" w:hAnsi="Times New Roman" w:cs="Times New Roman"/>
                <w:sz w:val="24"/>
                <w:szCs w:val="24"/>
                <w:vertAlign w:val="superscript"/>
              </w:rPr>
              <w:t>**</w:t>
            </w:r>
          </w:p>
        </w:tc>
        <w:tc>
          <w:tcPr>
            <w:tcW w:w="992" w:type="dxa"/>
            <w:shd w:val="clear" w:color="auto" w:fill="FFFFFF"/>
            <w:vAlign w:val="center"/>
          </w:tcPr>
          <w:p w14:paraId="752A024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,725</w:t>
            </w:r>
            <w:r w:rsidRPr="000B4D3E">
              <w:rPr>
                <w:rFonts w:ascii="Times New Roman" w:hAnsi="Times New Roman" w:cs="Times New Roman"/>
                <w:sz w:val="24"/>
                <w:szCs w:val="24"/>
                <w:vertAlign w:val="superscript"/>
              </w:rPr>
              <w:t>**</w:t>
            </w:r>
          </w:p>
        </w:tc>
        <w:tc>
          <w:tcPr>
            <w:tcW w:w="992" w:type="dxa"/>
            <w:shd w:val="clear" w:color="auto" w:fill="FFFFFF"/>
            <w:vAlign w:val="center"/>
          </w:tcPr>
          <w:p w14:paraId="67A5A99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,760</w:t>
            </w:r>
            <w:r w:rsidRPr="000B4D3E">
              <w:rPr>
                <w:rFonts w:ascii="Times New Roman" w:hAnsi="Times New Roman" w:cs="Times New Roman"/>
                <w:sz w:val="24"/>
                <w:szCs w:val="24"/>
                <w:vertAlign w:val="superscript"/>
              </w:rPr>
              <w:t>**</w:t>
            </w:r>
          </w:p>
        </w:tc>
        <w:tc>
          <w:tcPr>
            <w:tcW w:w="851" w:type="dxa"/>
            <w:shd w:val="clear" w:color="auto" w:fill="FFFFFF"/>
            <w:vAlign w:val="center"/>
          </w:tcPr>
          <w:p w14:paraId="596708C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,591</w:t>
            </w:r>
            <w:r w:rsidRPr="000B4D3E">
              <w:rPr>
                <w:rFonts w:ascii="Times New Roman" w:hAnsi="Times New Roman" w:cs="Times New Roman"/>
                <w:sz w:val="24"/>
                <w:szCs w:val="24"/>
                <w:vertAlign w:val="superscript"/>
              </w:rPr>
              <w:t>**</w:t>
            </w:r>
          </w:p>
        </w:tc>
        <w:tc>
          <w:tcPr>
            <w:tcW w:w="709" w:type="dxa"/>
            <w:shd w:val="clear" w:color="auto" w:fill="FFFFFF"/>
            <w:vAlign w:val="center"/>
          </w:tcPr>
          <w:p w14:paraId="60C9743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0" w:type="dxa"/>
            <w:shd w:val="clear" w:color="auto" w:fill="FFFFFF"/>
            <w:vAlign w:val="center"/>
          </w:tcPr>
          <w:p w14:paraId="2B7D4B3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,893</w:t>
            </w:r>
            <w:r w:rsidRPr="000B4D3E">
              <w:rPr>
                <w:rFonts w:ascii="Times New Roman" w:hAnsi="Times New Roman" w:cs="Times New Roman"/>
                <w:sz w:val="24"/>
                <w:szCs w:val="24"/>
                <w:vertAlign w:val="superscript"/>
              </w:rPr>
              <w:t>**</w:t>
            </w:r>
          </w:p>
        </w:tc>
      </w:tr>
      <w:tr w:rsidR="000B4D3E" w:rsidRPr="000B4D3E" w14:paraId="017C6F07" w14:textId="77777777" w:rsidTr="004C153F">
        <w:trPr>
          <w:cantSplit/>
        </w:trPr>
        <w:tc>
          <w:tcPr>
            <w:tcW w:w="1134" w:type="dxa"/>
            <w:vMerge/>
            <w:shd w:val="clear" w:color="auto" w:fill="FFFFFF"/>
          </w:tcPr>
          <w:p w14:paraId="2675BEB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0E23352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77B9D125"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2E9969B2" w14:textId="2FA9E8C1"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4E78AD7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,352</w:t>
            </w:r>
          </w:p>
        </w:tc>
        <w:tc>
          <w:tcPr>
            <w:tcW w:w="992" w:type="dxa"/>
            <w:shd w:val="clear" w:color="auto" w:fill="FFFFFF"/>
            <w:vAlign w:val="center"/>
          </w:tcPr>
          <w:p w14:paraId="06A3022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,058</w:t>
            </w:r>
          </w:p>
        </w:tc>
        <w:tc>
          <w:tcPr>
            <w:tcW w:w="850" w:type="dxa"/>
            <w:shd w:val="clear" w:color="auto" w:fill="FFFFFF"/>
            <w:vAlign w:val="center"/>
          </w:tcPr>
          <w:p w14:paraId="3697335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6198826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32CF199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4E1642F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47151BD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0FDA9DF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0" w:type="dxa"/>
            <w:shd w:val="clear" w:color="auto" w:fill="FFFFFF"/>
            <w:vAlign w:val="center"/>
          </w:tcPr>
          <w:p w14:paraId="50EBCF4C"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4E88A6C" w14:textId="77777777" w:rsidTr="004C153F">
        <w:trPr>
          <w:cantSplit/>
        </w:trPr>
        <w:tc>
          <w:tcPr>
            <w:tcW w:w="1134" w:type="dxa"/>
            <w:vMerge/>
            <w:shd w:val="clear" w:color="auto" w:fill="FFFFFF"/>
          </w:tcPr>
          <w:p w14:paraId="1DBC1FE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5520E23F"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69945D7E"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7BD3A1C2" w14:textId="2452EF15"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0F17A6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AF17CB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2D49396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D2C75C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5DAECD5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1609A86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0B8D562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482FB40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6919FC1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73469091" w14:textId="77777777" w:rsidTr="004C153F">
        <w:trPr>
          <w:cantSplit/>
        </w:trPr>
        <w:tc>
          <w:tcPr>
            <w:tcW w:w="1134" w:type="dxa"/>
            <w:vMerge/>
            <w:shd w:val="clear" w:color="auto" w:fill="FFFFFF"/>
          </w:tcPr>
          <w:p w14:paraId="08130E1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5E0FDB9F"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Психологиялық әл-ауқат</w:t>
            </w:r>
          </w:p>
        </w:tc>
        <w:tc>
          <w:tcPr>
            <w:tcW w:w="2268" w:type="dxa"/>
            <w:shd w:val="clear" w:color="auto" w:fill="FFFFFF"/>
          </w:tcPr>
          <w:p w14:paraId="2169521B"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134" w:type="dxa"/>
            <w:shd w:val="clear" w:color="auto" w:fill="FFFFFF"/>
            <w:vAlign w:val="center"/>
          </w:tcPr>
          <w:p w14:paraId="607FAC8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,367</w:t>
            </w:r>
            <w:r w:rsidRPr="000B4D3E">
              <w:rPr>
                <w:rFonts w:ascii="Times New Roman" w:hAnsi="Times New Roman" w:cs="Times New Roman"/>
                <w:sz w:val="24"/>
                <w:szCs w:val="24"/>
                <w:vertAlign w:val="superscript"/>
              </w:rPr>
              <w:t>**</w:t>
            </w:r>
          </w:p>
        </w:tc>
        <w:tc>
          <w:tcPr>
            <w:tcW w:w="1134" w:type="dxa"/>
            <w:shd w:val="clear" w:color="auto" w:fill="FFFFFF"/>
            <w:vAlign w:val="center"/>
          </w:tcPr>
          <w:p w14:paraId="1D098A6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-,049</w:t>
            </w:r>
          </w:p>
        </w:tc>
        <w:tc>
          <w:tcPr>
            <w:tcW w:w="992" w:type="dxa"/>
            <w:shd w:val="clear" w:color="auto" w:fill="FFFFFF"/>
            <w:vAlign w:val="center"/>
          </w:tcPr>
          <w:p w14:paraId="120FA4CE"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-,246</w:t>
            </w:r>
            <w:r w:rsidRPr="000B4D3E">
              <w:rPr>
                <w:rFonts w:ascii="Times New Roman" w:hAnsi="Times New Roman" w:cs="Times New Roman"/>
                <w:sz w:val="24"/>
                <w:szCs w:val="24"/>
                <w:vertAlign w:val="superscript"/>
              </w:rPr>
              <w:t>**</w:t>
            </w:r>
          </w:p>
        </w:tc>
        <w:tc>
          <w:tcPr>
            <w:tcW w:w="850" w:type="dxa"/>
            <w:shd w:val="clear" w:color="auto" w:fill="FFFFFF"/>
            <w:vAlign w:val="center"/>
          </w:tcPr>
          <w:p w14:paraId="7D323153"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,660</w:t>
            </w:r>
            <w:r w:rsidRPr="000B4D3E">
              <w:rPr>
                <w:rFonts w:ascii="Times New Roman" w:hAnsi="Times New Roman" w:cs="Times New Roman"/>
                <w:sz w:val="24"/>
                <w:szCs w:val="24"/>
                <w:vertAlign w:val="superscript"/>
              </w:rPr>
              <w:t>**</w:t>
            </w:r>
          </w:p>
        </w:tc>
        <w:tc>
          <w:tcPr>
            <w:tcW w:w="851" w:type="dxa"/>
            <w:shd w:val="clear" w:color="auto" w:fill="FFFFFF"/>
            <w:vAlign w:val="center"/>
          </w:tcPr>
          <w:p w14:paraId="099B29B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,764</w:t>
            </w:r>
            <w:r w:rsidRPr="000B4D3E">
              <w:rPr>
                <w:rFonts w:ascii="Times New Roman" w:hAnsi="Times New Roman" w:cs="Times New Roman"/>
                <w:sz w:val="24"/>
                <w:szCs w:val="24"/>
                <w:vertAlign w:val="superscript"/>
              </w:rPr>
              <w:t>**</w:t>
            </w:r>
          </w:p>
        </w:tc>
        <w:tc>
          <w:tcPr>
            <w:tcW w:w="992" w:type="dxa"/>
            <w:shd w:val="clear" w:color="auto" w:fill="FFFFFF"/>
            <w:vAlign w:val="center"/>
          </w:tcPr>
          <w:p w14:paraId="209C7FB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,851</w:t>
            </w:r>
            <w:r w:rsidRPr="000B4D3E">
              <w:rPr>
                <w:rFonts w:ascii="Times New Roman" w:hAnsi="Times New Roman" w:cs="Times New Roman"/>
                <w:sz w:val="24"/>
                <w:szCs w:val="24"/>
                <w:vertAlign w:val="superscript"/>
              </w:rPr>
              <w:t>**</w:t>
            </w:r>
          </w:p>
        </w:tc>
        <w:tc>
          <w:tcPr>
            <w:tcW w:w="992" w:type="dxa"/>
            <w:shd w:val="clear" w:color="auto" w:fill="FFFFFF"/>
            <w:vAlign w:val="center"/>
          </w:tcPr>
          <w:p w14:paraId="2EDB68D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,826</w:t>
            </w:r>
            <w:r w:rsidRPr="000B4D3E">
              <w:rPr>
                <w:rFonts w:ascii="Times New Roman" w:hAnsi="Times New Roman" w:cs="Times New Roman"/>
                <w:sz w:val="24"/>
                <w:szCs w:val="24"/>
                <w:vertAlign w:val="superscript"/>
              </w:rPr>
              <w:t>**</w:t>
            </w:r>
          </w:p>
        </w:tc>
        <w:tc>
          <w:tcPr>
            <w:tcW w:w="851" w:type="dxa"/>
            <w:shd w:val="clear" w:color="auto" w:fill="FFFFFF"/>
            <w:vAlign w:val="center"/>
          </w:tcPr>
          <w:p w14:paraId="3251DB2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,687</w:t>
            </w:r>
            <w:r w:rsidRPr="000B4D3E">
              <w:rPr>
                <w:rFonts w:ascii="Times New Roman" w:hAnsi="Times New Roman" w:cs="Times New Roman"/>
                <w:sz w:val="24"/>
                <w:szCs w:val="24"/>
                <w:vertAlign w:val="superscript"/>
              </w:rPr>
              <w:t>**</w:t>
            </w:r>
          </w:p>
        </w:tc>
        <w:tc>
          <w:tcPr>
            <w:tcW w:w="709" w:type="dxa"/>
            <w:shd w:val="clear" w:color="auto" w:fill="FFFFFF"/>
            <w:vAlign w:val="center"/>
          </w:tcPr>
          <w:p w14:paraId="0950E885"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,893</w:t>
            </w:r>
            <w:r w:rsidRPr="000B4D3E">
              <w:rPr>
                <w:rFonts w:ascii="Times New Roman" w:hAnsi="Times New Roman" w:cs="Times New Roman"/>
                <w:sz w:val="24"/>
                <w:szCs w:val="24"/>
                <w:vertAlign w:val="superscript"/>
              </w:rPr>
              <w:t>**</w:t>
            </w:r>
          </w:p>
        </w:tc>
        <w:tc>
          <w:tcPr>
            <w:tcW w:w="850" w:type="dxa"/>
            <w:shd w:val="clear" w:color="auto" w:fill="FFFFFF"/>
            <w:vAlign w:val="center"/>
          </w:tcPr>
          <w:p w14:paraId="7FF4F421"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r>
      <w:tr w:rsidR="000B4D3E" w:rsidRPr="000B4D3E" w14:paraId="53483C76" w14:textId="77777777" w:rsidTr="004C153F">
        <w:trPr>
          <w:cantSplit/>
        </w:trPr>
        <w:tc>
          <w:tcPr>
            <w:tcW w:w="1134" w:type="dxa"/>
            <w:vMerge/>
            <w:shd w:val="clear" w:color="auto" w:fill="FFFFFF"/>
          </w:tcPr>
          <w:p w14:paraId="7525112B"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2A10A0A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5AEED34B"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134" w:type="dxa"/>
            <w:shd w:val="clear" w:color="auto" w:fill="FFFFFF"/>
            <w:vAlign w:val="center"/>
          </w:tcPr>
          <w:p w14:paraId="172CD4CB" w14:textId="1CAAD099"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2DEC1C7B"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,307</w:t>
            </w:r>
          </w:p>
        </w:tc>
        <w:tc>
          <w:tcPr>
            <w:tcW w:w="992" w:type="dxa"/>
            <w:shd w:val="clear" w:color="auto" w:fill="FFFFFF"/>
            <w:vAlign w:val="center"/>
          </w:tcPr>
          <w:p w14:paraId="560D5F0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,005</w:t>
            </w:r>
          </w:p>
        </w:tc>
        <w:tc>
          <w:tcPr>
            <w:tcW w:w="850" w:type="dxa"/>
            <w:shd w:val="clear" w:color="auto" w:fill="FFFFFF"/>
            <w:vAlign w:val="center"/>
          </w:tcPr>
          <w:p w14:paraId="5A030F7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42754177"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275D480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40A0E73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77D23AE8"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572ADD0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226D399F"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0765E472" w14:textId="77777777" w:rsidTr="004C153F">
        <w:trPr>
          <w:cantSplit/>
        </w:trPr>
        <w:tc>
          <w:tcPr>
            <w:tcW w:w="1134" w:type="dxa"/>
            <w:vMerge/>
            <w:shd w:val="clear" w:color="auto" w:fill="FFFFFF"/>
          </w:tcPr>
          <w:p w14:paraId="1544617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7B5B1F70"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71D20166"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134" w:type="dxa"/>
            <w:shd w:val="clear" w:color="auto" w:fill="FFFFFF"/>
            <w:vAlign w:val="center"/>
          </w:tcPr>
          <w:p w14:paraId="208C8DAF" w14:textId="60113A7F"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4B242E2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60B046D"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2FB5B246"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884F7C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50217629"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2EBEF4F0"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EC76032"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71C2432A"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44979CC4" w14:textId="77777777" w:rsidR="007E691D" w:rsidRPr="000B4D3E" w:rsidRDefault="007E691D"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6F03264" w14:textId="77777777" w:rsidTr="004C153F">
        <w:trPr>
          <w:cantSplit/>
        </w:trPr>
        <w:tc>
          <w:tcPr>
            <w:tcW w:w="14317" w:type="dxa"/>
            <w:gridSpan w:val="13"/>
            <w:shd w:val="clear" w:color="auto" w:fill="FFFFFF"/>
          </w:tcPr>
          <w:p w14:paraId="6AF9A9B3"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 Корреляция 0,01 деңгейінде маңызды (бір жақты).</w:t>
            </w:r>
          </w:p>
        </w:tc>
      </w:tr>
      <w:tr w:rsidR="000B4D3E" w:rsidRPr="000B4D3E" w14:paraId="2387DE99" w14:textId="77777777" w:rsidTr="004C153F">
        <w:trPr>
          <w:cantSplit/>
        </w:trPr>
        <w:tc>
          <w:tcPr>
            <w:tcW w:w="14317" w:type="dxa"/>
            <w:gridSpan w:val="13"/>
            <w:shd w:val="clear" w:color="auto" w:fill="FFFFFF"/>
          </w:tcPr>
          <w:p w14:paraId="47C9CB45" w14:textId="77777777" w:rsidR="007E691D" w:rsidRPr="000B4D3E" w:rsidRDefault="007E691D"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 Корреляция 0,05 деңгейінде маңызды (бір жақты).</w:t>
            </w:r>
          </w:p>
        </w:tc>
      </w:tr>
    </w:tbl>
    <w:p w14:paraId="2E7366D4" w14:textId="77777777" w:rsidR="00F103E8" w:rsidRPr="000B4D3E" w:rsidRDefault="00F103E8"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1C3CA54A" w14:textId="77777777" w:rsidR="00F103E8" w:rsidRPr="000B4D3E" w:rsidRDefault="00F103E8"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5D9DCC4A" w14:textId="6F486338"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47135E78" w14:textId="4D1BF6A3"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44D1AB4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09B32CDF" w14:textId="77777777" w:rsidR="00F103E8" w:rsidRPr="000B4D3E" w:rsidRDefault="00F103E8"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5190CFCA" w14:textId="6F7700B4" w:rsidR="007E691D" w:rsidRPr="000B4D3E" w:rsidRDefault="007E691D" w:rsidP="00E53413">
      <w:pPr>
        <w:tabs>
          <w:tab w:val="left" w:pos="993"/>
        </w:tabs>
        <w:autoSpaceDE w:val="0"/>
        <w:autoSpaceDN w:val="0"/>
        <w:adjustRightInd w:val="0"/>
        <w:spacing w:after="0" w:line="320" w:lineRule="atLeast"/>
        <w:ind w:right="60"/>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Кесте </w:t>
      </w:r>
      <w:r w:rsidR="00261183"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 xml:space="preserve"> 5 – </w:t>
      </w:r>
      <w:r w:rsidRPr="000B4D3E">
        <w:rPr>
          <w:rFonts w:ascii="Times New Roman" w:hAnsi="Times New Roman" w:cs="Times New Roman"/>
          <w:sz w:val="28"/>
          <w:szCs w:val="28"/>
        </w:rPr>
        <w:t>Корреляци</w:t>
      </w:r>
      <w:r w:rsidRPr="000B4D3E">
        <w:rPr>
          <w:rFonts w:ascii="Times New Roman" w:hAnsi="Times New Roman" w:cs="Times New Roman"/>
          <w:sz w:val="28"/>
          <w:szCs w:val="28"/>
          <w:lang w:val="kk-KZ"/>
        </w:rPr>
        <w:t>ялар</w:t>
      </w:r>
    </w:p>
    <w:p w14:paraId="0AD4923A" w14:textId="77777777" w:rsidR="00DC5068" w:rsidRPr="000B4D3E" w:rsidRDefault="00DC5068" w:rsidP="00E53413">
      <w:pPr>
        <w:tabs>
          <w:tab w:val="left" w:pos="993"/>
        </w:tabs>
        <w:autoSpaceDE w:val="0"/>
        <w:autoSpaceDN w:val="0"/>
        <w:adjustRightInd w:val="0"/>
        <w:spacing w:after="0" w:line="400" w:lineRule="atLeast"/>
        <w:rPr>
          <w:rFonts w:ascii="Times New Roman" w:hAnsi="Times New Roman" w:cs="Times New Roman"/>
          <w:sz w:val="24"/>
          <w:szCs w:val="24"/>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850"/>
      </w:tblGrid>
      <w:tr w:rsidR="000B4D3E" w:rsidRPr="000B4D3E" w14:paraId="4792B723" w14:textId="77777777" w:rsidTr="00B17C5A">
        <w:trPr>
          <w:cantSplit/>
        </w:trPr>
        <w:tc>
          <w:tcPr>
            <w:tcW w:w="14737" w:type="dxa"/>
            <w:gridSpan w:val="17"/>
            <w:shd w:val="clear" w:color="auto" w:fill="FFFFFF"/>
            <w:vAlign w:val="center"/>
          </w:tcPr>
          <w:p w14:paraId="7CC90A07" w14:textId="11D73ACF" w:rsidR="00F103E8" w:rsidRPr="000B4D3E" w:rsidRDefault="00FF4C1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Корреляциялар</w:t>
            </w:r>
          </w:p>
        </w:tc>
      </w:tr>
      <w:tr w:rsidR="000B4D3E" w:rsidRPr="000B4D3E" w14:paraId="573E6FB7" w14:textId="77777777" w:rsidTr="00B17C5A">
        <w:trPr>
          <w:cantSplit/>
        </w:trPr>
        <w:tc>
          <w:tcPr>
            <w:tcW w:w="3539" w:type="dxa"/>
            <w:gridSpan w:val="3"/>
            <w:shd w:val="clear" w:color="auto" w:fill="FFFFFF"/>
            <w:vAlign w:val="bottom"/>
          </w:tcPr>
          <w:p w14:paraId="628898A6"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bottom"/>
          </w:tcPr>
          <w:p w14:paraId="2D54F777"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708" w:type="dxa"/>
            <w:shd w:val="clear" w:color="auto" w:fill="FFFFFF"/>
            <w:vAlign w:val="bottom"/>
          </w:tcPr>
          <w:p w14:paraId="2FA65DEF"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851" w:type="dxa"/>
            <w:shd w:val="clear" w:color="auto" w:fill="FFFFFF"/>
            <w:vAlign w:val="bottom"/>
          </w:tcPr>
          <w:p w14:paraId="1C6E5B2A" w14:textId="77777777" w:rsidR="00F103E8" w:rsidRPr="000B4D3E" w:rsidRDefault="003E0F05"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c>
          <w:tcPr>
            <w:tcW w:w="762" w:type="dxa"/>
            <w:shd w:val="clear" w:color="auto" w:fill="FFFFFF"/>
            <w:vAlign w:val="bottom"/>
          </w:tcPr>
          <w:p w14:paraId="50AC1CB8"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797" w:type="dxa"/>
            <w:shd w:val="clear" w:color="auto" w:fill="FFFFFF"/>
            <w:vAlign w:val="bottom"/>
          </w:tcPr>
          <w:p w14:paraId="75D69D1A"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772" w:type="dxa"/>
            <w:shd w:val="clear" w:color="auto" w:fill="FFFFFF"/>
            <w:vAlign w:val="bottom"/>
          </w:tcPr>
          <w:p w14:paraId="4555DB9E"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 қабылдау</w:t>
            </w:r>
          </w:p>
        </w:tc>
        <w:tc>
          <w:tcPr>
            <w:tcW w:w="779" w:type="dxa"/>
            <w:shd w:val="clear" w:color="auto" w:fill="FFFFFF"/>
            <w:vAlign w:val="bottom"/>
          </w:tcPr>
          <w:p w14:paraId="09D708E7"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Психологиялық әл-ауқат</w:t>
            </w:r>
          </w:p>
        </w:tc>
        <w:tc>
          <w:tcPr>
            <w:tcW w:w="663" w:type="dxa"/>
            <w:shd w:val="clear" w:color="auto" w:fill="FFFFFF"/>
            <w:vAlign w:val="bottom"/>
          </w:tcPr>
          <w:p w14:paraId="197D4ADB"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 қадағалау шкаласы</w:t>
            </w:r>
          </w:p>
        </w:tc>
        <w:tc>
          <w:tcPr>
            <w:tcW w:w="709" w:type="dxa"/>
            <w:shd w:val="clear" w:color="auto" w:fill="FFFFFF"/>
            <w:vAlign w:val="bottom"/>
          </w:tcPr>
          <w:p w14:paraId="76AD6B3A"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Жоспар қоя білушілік</w:t>
            </w:r>
          </w:p>
        </w:tc>
        <w:tc>
          <w:tcPr>
            <w:tcW w:w="850" w:type="dxa"/>
            <w:shd w:val="clear" w:color="auto" w:fill="FFFFFF"/>
            <w:vAlign w:val="bottom"/>
          </w:tcPr>
          <w:p w14:paraId="75F78EB2"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tc>
        <w:tc>
          <w:tcPr>
            <w:tcW w:w="851" w:type="dxa"/>
            <w:shd w:val="clear" w:color="auto" w:fill="FFFFFF"/>
            <w:vAlign w:val="bottom"/>
          </w:tcPr>
          <w:p w14:paraId="352A41F8"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763" w:type="dxa"/>
            <w:shd w:val="clear" w:color="auto" w:fill="FFFFFF"/>
            <w:vAlign w:val="bottom"/>
          </w:tcPr>
          <w:p w14:paraId="313191F3"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992" w:type="dxa"/>
            <w:shd w:val="clear" w:color="auto" w:fill="FFFFFF"/>
            <w:vAlign w:val="bottom"/>
          </w:tcPr>
          <w:p w14:paraId="55B8DC5C"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 өзі ұйымдастыру</w:t>
            </w:r>
          </w:p>
        </w:tc>
        <w:tc>
          <w:tcPr>
            <w:tcW w:w="850" w:type="dxa"/>
            <w:shd w:val="clear" w:color="auto" w:fill="FFFFFF"/>
            <w:vAlign w:val="bottom"/>
          </w:tcPr>
          <w:p w14:paraId="2FEAA165" w14:textId="77777777" w:rsidR="00F103E8" w:rsidRPr="000B4D3E" w:rsidRDefault="003E0F05"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бағдарланушылық</w:t>
            </w:r>
          </w:p>
        </w:tc>
      </w:tr>
      <w:tr w:rsidR="000B4D3E" w:rsidRPr="000B4D3E" w14:paraId="5F9F3C93" w14:textId="77777777" w:rsidTr="007E691D">
        <w:trPr>
          <w:cantSplit/>
        </w:trPr>
        <w:tc>
          <w:tcPr>
            <w:tcW w:w="1130" w:type="dxa"/>
            <w:tcBorders>
              <w:bottom w:val="single" w:sz="4" w:space="0" w:color="auto"/>
            </w:tcBorders>
            <w:shd w:val="clear" w:color="auto" w:fill="FFFFFF"/>
          </w:tcPr>
          <w:p w14:paraId="400BB278" w14:textId="624E9B00"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417" w:type="dxa"/>
            <w:tcBorders>
              <w:bottom w:val="single" w:sz="4" w:space="0" w:color="auto"/>
            </w:tcBorders>
            <w:shd w:val="clear" w:color="auto" w:fill="FFFFFF"/>
          </w:tcPr>
          <w:p w14:paraId="1BCA813C" w14:textId="7C9D2C22"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992" w:type="dxa"/>
            <w:tcBorders>
              <w:bottom w:val="single" w:sz="4" w:space="0" w:color="auto"/>
            </w:tcBorders>
            <w:shd w:val="clear" w:color="auto" w:fill="FFFFFF"/>
          </w:tcPr>
          <w:p w14:paraId="42CC93E4" w14:textId="34B30C1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851" w:type="dxa"/>
            <w:tcBorders>
              <w:bottom w:val="single" w:sz="4" w:space="0" w:color="auto"/>
            </w:tcBorders>
            <w:shd w:val="clear" w:color="auto" w:fill="FFFFFF"/>
          </w:tcPr>
          <w:p w14:paraId="3D527B67" w14:textId="53E38C05"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708" w:type="dxa"/>
            <w:tcBorders>
              <w:bottom w:val="single" w:sz="4" w:space="0" w:color="auto"/>
            </w:tcBorders>
            <w:shd w:val="clear" w:color="auto" w:fill="FFFFFF"/>
          </w:tcPr>
          <w:p w14:paraId="2054F5A3" w14:textId="5B7F8876"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851" w:type="dxa"/>
            <w:tcBorders>
              <w:bottom w:val="single" w:sz="4" w:space="0" w:color="auto"/>
            </w:tcBorders>
            <w:shd w:val="clear" w:color="auto" w:fill="FFFFFF"/>
          </w:tcPr>
          <w:p w14:paraId="7660322C" w14:textId="46A2FF3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762" w:type="dxa"/>
            <w:tcBorders>
              <w:bottom w:val="single" w:sz="4" w:space="0" w:color="auto"/>
            </w:tcBorders>
            <w:shd w:val="clear" w:color="auto" w:fill="FFFFFF"/>
          </w:tcPr>
          <w:p w14:paraId="6371B885" w14:textId="7626C855"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797" w:type="dxa"/>
            <w:tcBorders>
              <w:bottom w:val="single" w:sz="4" w:space="0" w:color="auto"/>
            </w:tcBorders>
            <w:shd w:val="clear" w:color="auto" w:fill="FFFFFF"/>
          </w:tcPr>
          <w:p w14:paraId="1CC0ADF2" w14:textId="48E06AC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772" w:type="dxa"/>
            <w:tcBorders>
              <w:bottom w:val="single" w:sz="4" w:space="0" w:color="auto"/>
            </w:tcBorders>
            <w:shd w:val="clear" w:color="auto" w:fill="FFFFFF"/>
          </w:tcPr>
          <w:p w14:paraId="26DDD869" w14:textId="646D1E8C"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779" w:type="dxa"/>
            <w:tcBorders>
              <w:bottom w:val="single" w:sz="4" w:space="0" w:color="auto"/>
            </w:tcBorders>
            <w:shd w:val="clear" w:color="auto" w:fill="FFFFFF"/>
          </w:tcPr>
          <w:p w14:paraId="27C3F02A" w14:textId="4939BAEC"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663" w:type="dxa"/>
            <w:tcBorders>
              <w:bottom w:val="single" w:sz="4" w:space="0" w:color="auto"/>
            </w:tcBorders>
            <w:shd w:val="clear" w:color="auto" w:fill="FFFFFF"/>
          </w:tcPr>
          <w:p w14:paraId="22E141B1" w14:textId="46C4D650"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36A1F340" w14:textId="085E8818"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0" w:type="dxa"/>
            <w:tcBorders>
              <w:bottom w:val="single" w:sz="4" w:space="0" w:color="auto"/>
            </w:tcBorders>
            <w:shd w:val="clear" w:color="auto" w:fill="FFFFFF"/>
            <w:vAlign w:val="center"/>
          </w:tcPr>
          <w:p w14:paraId="7DFDB0D1" w14:textId="2D97A9B5"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c>
          <w:tcPr>
            <w:tcW w:w="851" w:type="dxa"/>
            <w:tcBorders>
              <w:bottom w:val="single" w:sz="4" w:space="0" w:color="auto"/>
            </w:tcBorders>
            <w:shd w:val="clear" w:color="auto" w:fill="FFFFFF"/>
            <w:vAlign w:val="center"/>
          </w:tcPr>
          <w:p w14:paraId="08754893" w14:textId="3EC60970"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14</w:t>
            </w:r>
          </w:p>
        </w:tc>
        <w:tc>
          <w:tcPr>
            <w:tcW w:w="763" w:type="dxa"/>
            <w:tcBorders>
              <w:bottom w:val="single" w:sz="4" w:space="0" w:color="auto"/>
            </w:tcBorders>
            <w:shd w:val="clear" w:color="auto" w:fill="FFFFFF"/>
            <w:vAlign w:val="center"/>
          </w:tcPr>
          <w:p w14:paraId="166DF29E" w14:textId="5B85DC6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15</w:t>
            </w:r>
          </w:p>
        </w:tc>
        <w:tc>
          <w:tcPr>
            <w:tcW w:w="992" w:type="dxa"/>
            <w:tcBorders>
              <w:bottom w:val="single" w:sz="4" w:space="0" w:color="auto"/>
            </w:tcBorders>
            <w:shd w:val="clear" w:color="auto" w:fill="FFFFFF"/>
            <w:vAlign w:val="center"/>
          </w:tcPr>
          <w:p w14:paraId="13014841" w14:textId="23981FE8"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16</w:t>
            </w:r>
          </w:p>
        </w:tc>
        <w:tc>
          <w:tcPr>
            <w:tcW w:w="850" w:type="dxa"/>
            <w:tcBorders>
              <w:bottom w:val="single" w:sz="4" w:space="0" w:color="auto"/>
            </w:tcBorders>
            <w:shd w:val="clear" w:color="auto" w:fill="FFFFFF"/>
            <w:vAlign w:val="center"/>
          </w:tcPr>
          <w:p w14:paraId="333DA993" w14:textId="693D37F5"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17</w:t>
            </w:r>
          </w:p>
        </w:tc>
      </w:tr>
      <w:tr w:rsidR="000B4D3E" w:rsidRPr="000B4D3E" w14:paraId="4682A0EC" w14:textId="77777777" w:rsidTr="00B17C5A">
        <w:trPr>
          <w:cantSplit/>
        </w:trPr>
        <w:tc>
          <w:tcPr>
            <w:tcW w:w="1130" w:type="dxa"/>
            <w:vMerge w:val="restart"/>
            <w:shd w:val="clear" w:color="auto" w:fill="FFFFFF"/>
          </w:tcPr>
          <w:p w14:paraId="1150990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Спирмен корреляциясы</w:t>
            </w:r>
          </w:p>
        </w:tc>
        <w:tc>
          <w:tcPr>
            <w:tcW w:w="1417" w:type="dxa"/>
            <w:vMerge w:val="restart"/>
            <w:shd w:val="clear" w:color="auto" w:fill="FFFFFF"/>
          </w:tcPr>
          <w:p w14:paraId="5C0B30F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992" w:type="dxa"/>
            <w:shd w:val="clear" w:color="auto" w:fill="FFFFFF"/>
          </w:tcPr>
          <w:p w14:paraId="3462D0B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4DED096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1,000</w:t>
            </w:r>
          </w:p>
        </w:tc>
        <w:tc>
          <w:tcPr>
            <w:tcW w:w="708" w:type="dxa"/>
            <w:shd w:val="clear" w:color="auto" w:fill="FFFFFF"/>
            <w:vAlign w:val="center"/>
          </w:tcPr>
          <w:p w14:paraId="198E1B2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,432</w:t>
            </w:r>
            <w:r w:rsidRPr="000B4D3E">
              <w:rPr>
                <w:rFonts w:ascii="Times New Roman" w:hAnsi="Times New Roman" w:cs="Times New Roman"/>
                <w:vertAlign w:val="superscript"/>
              </w:rPr>
              <w:t>**</w:t>
            </w:r>
          </w:p>
        </w:tc>
        <w:tc>
          <w:tcPr>
            <w:tcW w:w="851" w:type="dxa"/>
            <w:shd w:val="clear" w:color="auto" w:fill="FFFFFF"/>
            <w:vAlign w:val="center"/>
          </w:tcPr>
          <w:p w14:paraId="7BB5124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,486</w:t>
            </w:r>
            <w:r w:rsidRPr="000B4D3E">
              <w:rPr>
                <w:rFonts w:ascii="Times New Roman" w:hAnsi="Times New Roman" w:cs="Times New Roman"/>
                <w:vertAlign w:val="superscript"/>
              </w:rPr>
              <w:t>**</w:t>
            </w:r>
          </w:p>
        </w:tc>
        <w:tc>
          <w:tcPr>
            <w:tcW w:w="762" w:type="dxa"/>
            <w:shd w:val="clear" w:color="auto" w:fill="FFFFFF"/>
            <w:vAlign w:val="center"/>
          </w:tcPr>
          <w:p w14:paraId="6C8BA0A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,447</w:t>
            </w:r>
            <w:r w:rsidRPr="000B4D3E">
              <w:rPr>
                <w:rFonts w:ascii="Times New Roman" w:hAnsi="Times New Roman" w:cs="Times New Roman"/>
                <w:vertAlign w:val="superscript"/>
              </w:rPr>
              <w:t>**</w:t>
            </w:r>
          </w:p>
        </w:tc>
        <w:tc>
          <w:tcPr>
            <w:tcW w:w="797" w:type="dxa"/>
            <w:shd w:val="clear" w:color="auto" w:fill="FFFFFF"/>
            <w:vAlign w:val="center"/>
          </w:tcPr>
          <w:p w14:paraId="439E5B8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,451</w:t>
            </w:r>
            <w:r w:rsidRPr="000B4D3E">
              <w:rPr>
                <w:rFonts w:ascii="Times New Roman" w:hAnsi="Times New Roman" w:cs="Times New Roman"/>
                <w:vertAlign w:val="superscript"/>
              </w:rPr>
              <w:t>**</w:t>
            </w:r>
          </w:p>
        </w:tc>
        <w:tc>
          <w:tcPr>
            <w:tcW w:w="772" w:type="dxa"/>
            <w:shd w:val="clear" w:color="auto" w:fill="FFFFFF"/>
            <w:vAlign w:val="center"/>
          </w:tcPr>
          <w:p w14:paraId="2D29A9C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,558</w:t>
            </w:r>
            <w:r w:rsidRPr="000B4D3E">
              <w:rPr>
                <w:rFonts w:ascii="Times New Roman" w:hAnsi="Times New Roman" w:cs="Times New Roman"/>
                <w:vertAlign w:val="superscript"/>
              </w:rPr>
              <w:t>**</w:t>
            </w:r>
          </w:p>
        </w:tc>
        <w:tc>
          <w:tcPr>
            <w:tcW w:w="779" w:type="dxa"/>
            <w:shd w:val="clear" w:color="auto" w:fill="FFFFFF"/>
            <w:vAlign w:val="center"/>
          </w:tcPr>
          <w:p w14:paraId="3261F99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,660</w:t>
            </w:r>
            <w:r w:rsidRPr="000B4D3E">
              <w:rPr>
                <w:rFonts w:ascii="Times New Roman" w:hAnsi="Times New Roman" w:cs="Times New Roman"/>
                <w:vertAlign w:val="superscript"/>
              </w:rPr>
              <w:t>**</w:t>
            </w:r>
          </w:p>
        </w:tc>
        <w:tc>
          <w:tcPr>
            <w:tcW w:w="663" w:type="dxa"/>
            <w:shd w:val="clear" w:color="auto" w:fill="FFFFFF"/>
            <w:vAlign w:val="center"/>
          </w:tcPr>
          <w:p w14:paraId="73B0598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,157</w:t>
            </w:r>
          </w:p>
        </w:tc>
        <w:tc>
          <w:tcPr>
            <w:tcW w:w="709" w:type="dxa"/>
            <w:shd w:val="clear" w:color="auto" w:fill="FFFFFF"/>
            <w:vAlign w:val="center"/>
          </w:tcPr>
          <w:p w14:paraId="4F67D48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,156</w:t>
            </w:r>
          </w:p>
        </w:tc>
        <w:tc>
          <w:tcPr>
            <w:tcW w:w="850" w:type="dxa"/>
            <w:shd w:val="clear" w:color="auto" w:fill="FFFFFF"/>
            <w:vAlign w:val="center"/>
          </w:tcPr>
          <w:p w14:paraId="5D503CE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,371</w:t>
            </w:r>
            <w:r w:rsidRPr="000B4D3E">
              <w:rPr>
                <w:rFonts w:ascii="Times New Roman" w:hAnsi="Times New Roman" w:cs="Times New Roman"/>
                <w:vertAlign w:val="superscript"/>
              </w:rPr>
              <w:t>**</w:t>
            </w:r>
          </w:p>
        </w:tc>
        <w:tc>
          <w:tcPr>
            <w:tcW w:w="851" w:type="dxa"/>
            <w:shd w:val="clear" w:color="auto" w:fill="FFFFFF"/>
            <w:vAlign w:val="center"/>
          </w:tcPr>
          <w:p w14:paraId="6A3CE37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,354</w:t>
            </w:r>
            <w:r w:rsidRPr="000B4D3E">
              <w:rPr>
                <w:rFonts w:ascii="Times New Roman" w:hAnsi="Times New Roman" w:cs="Times New Roman"/>
                <w:vertAlign w:val="superscript"/>
              </w:rPr>
              <w:t>**</w:t>
            </w:r>
          </w:p>
        </w:tc>
        <w:tc>
          <w:tcPr>
            <w:tcW w:w="763" w:type="dxa"/>
            <w:shd w:val="clear" w:color="auto" w:fill="FFFFFF"/>
            <w:vAlign w:val="center"/>
          </w:tcPr>
          <w:p w14:paraId="3CEF815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-,020</w:t>
            </w:r>
          </w:p>
        </w:tc>
        <w:tc>
          <w:tcPr>
            <w:tcW w:w="992" w:type="dxa"/>
            <w:shd w:val="clear" w:color="auto" w:fill="FFFFFF"/>
            <w:vAlign w:val="center"/>
          </w:tcPr>
          <w:p w14:paraId="4B4174B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-,016</w:t>
            </w:r>
          </w:p>
        </w:tc>
        <w:tc>
          <w:tcPr>
            <w:tcW w:w="850" w:type="dxa"/>
            <w:shd w:val="clear" w:color="auto" w:fill="FFFFFF"/>
            <w:vAlign w:val="center"/>
          </w:tcPr>
          <w:p w14:paraId="292689D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,195</w:t>
            </w:r>
            <w:r w:rsidRPr="000B4D3E">
              <w:rPr>
                <w:rFonts w:ascii="Times New Roman" w:hAnsi="Times New Roman" w:cs="Times New Roman"/>
                <w:vertAlign w:val="superscript"/>
              </w:rPr>
              <w:t>*</w:t>
            </w:r>
          </w:p>
        </w:tc>
      </w:tr>
      <w:tr w:rsidR="000B4D3E" w:rsidRPr="000B4D3E" w14:paraId="2C3B5E6D" w14:textId="77777777" w:rsidTr="00B17C5A">
        <w:trPr>
          <w:cantSplit/>
        </w:trPr>
        <w:tc>
          <w:tcPr>
            <w:tcW w:w="1130" w:type="dxa"/>
            <w:vMerge/>
            <w:shd w:val="clear" w:color="auto" w:fill="FFFFFF"/>
          </w:tcPr>
          <w:p w14:paraId="1C6450D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4F7DBFB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26309C2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31E2973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w:t>
            </w:r>
          </w:p>
        </w:tc>
        <w:tc>
          <w:tcPr>
            <w:tcW w:w="708" w:type="dxa"/>
            <w:shd w:val="clear" w:color="auto" w:fill="FFFFFF"/>
            <w:vAlign w:val="center"/>
          </w:tcPr>
          <w:p w14:paraId="5CD03B8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851" w:type="dxa"/>
            <w:shd w:val="clear" w:color="auto" w:fill="FFFFFF"/>
            <w:vAlign w:val="center"/>
          </w:tcPr>
          <w:p w14:paraId="3B87768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62" w:type="dxa"/>
            <w:shd w:val="clear" w:color="auto" w:fill="FFFFFF"/>
            <w:vAlign w:val="center"/>
          </w:tcPr>
          <w:p w14:paraId="56DA77B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97" w:type="dxa"/>
            <w:shd w:val="clear" w:color="auto" w:fill="FFFFFF"/>
            <w:vAlign w:val="center"/>
          </w:tcPr>
          <w:p w14:paraId="162EEE6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72" w:type="dxa"/>
            <w:shd w:val="clear" w:color="auto" w:fill="FFFFFF"/>
            <w:vAlign w:val="center"/>
          </w:tcPr>
          <w:p w14:paraId="217C161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79" w:type="dxa"/>
            <w:shd w:val="clear" w:color="auto" w:fill="FFFFFF"/>
            <w:vAlign w:val="center"/>
          </w:tcPr>
          <w:p w14:paraId="30677CA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663" w:type="dxa"/>
            <w:shd w:val="clear" w:color="auto" w:fill="FFFFFF"/>
            <w:vAlign w:val="center"/>
          </w:tcPr>
          <w:p w14:paraId="0D26749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,051</w:t>
            </w:r>
          </w:p>
        </w:tc>
        <w:tc>
          <w:tcPr>
            <w:tcW w:w="709" w:type="dxa"/>
            <w:shd w:val="clear" w:color="auto" w:fill="FFFFFF"/>
            <w:vAlign w:val="center"/>
          </w:tcPr>
          <w:p w14:paraId="17531E0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,052</w:t>
            </w:r>
          </w:p>
        </w:tc>
        <w:tc>
          <w:tcPr>
            <w:tcW w:w="850" w:type="dxa"/>
            <w:shd w:val="clear" w:color="auto" w:fill="FFFFFF"/>
            <w:vAlign w:val="center"/>
          </w:tcPr>
          <w:p w14:paraId="6AB4626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851" w:type="dxa"/>
            <w:shd w:val="clear" w:color="auto" w:fill="FFFFFF"/>
            <w:vAlign w:val="center"/>
          </w:tcPr>
          <w:p w14:paraId="252F5A5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63" w:type="dxa"/>
            <w:shd w:val="clear" w:color="auto" w:fill="FFFFFF"/>
            <w:vAlign w:val="center"/>
          </w:tcPr>
          <w:p w14:paraId="24AA78E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,417</w:t>
            </w:r>
          </w:p>
        </w:tc>
        <w:tc>
          <w:tcPr>
            <w:tcW w:w="992" w:type="dxa"/>
            <w:shd w:val="clear" w:color="auto" w:fill="FFFFFF"/>
            <w:vAlign w:val="center"/>
          </w:tcPr>
          <w:p w14:paraId="3AEDFF7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,435</w:t>
            </w:r>
          </w:p>
        </w:tc>
        <w:tc>
          <w:tcPr>
            <w:tcW w:w="850" w:type="dxa"/>
            <w:shd w:val="clear" w:color="auto" w:fill="FFFFFF"/>
            <w:vAlign w:val="center"/>
          </w:tcPr>
          <w:p w14:paraId="576DD96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,020</w:t>
            </w:r>
          </w:p>
        </w:tc>
      </w:tr>
      <w:tr w:rsidR="000B4D3E" w:rsidRPr="000B4D3E" w14:paraId="54B45442" w14:textId="77777777" w:rsidTr="00B17C5A">
        <w:trPr>
          <w:cantSplit/>
        </w:trPr>
        <w:tc>
          <w:tcPr>
            <w:tcW w:w="1130" w:type="dxa"/>
            <w:vMerge/>
            <w:shd w:val="clear" w:color="auto" w:fill="FFFFFF"/>
          </w:tcPr>
          <w:p w14:paraId="7CA2530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7A587F7F"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3020157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59E4201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08" w:type="dxa"/>
            <w:shd w:val="clear" w:color="auto" w:fill="FFFFFF"/>
            <w:vAlign w:val="center"/>
          </w:tcPr>
          <w:p w14:paraId="1FB0E6F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1" w:type="dxa"/>
            <w:shd w:val="clear" w:color="auto" w:fill="FFFFFF"/>
            <w:vAlign w:val="center"/>
          </w:tcPr>
          <w:p w14:paraId="6099FAF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62" w:type="dxa"/>
            <w:shd w:val="clear" w:color="auto" w:fill="FFFFFF"/>
            <w:vAlign w:val="center"/>
          </w:tcPr>
          <w:p w14:paraId="0E3E5A2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97" w:type="dxa"/>
            <w:shd w:val="clear" w:color="auto" w:fill="FFFFFF"/>
            <w:vAlign w:val="center"/>
          </w:tcPr>
          <w:p w14:paraId="09167F3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72" w:type="dxa"/>
            <w:shd w:val="clear" w:color="auto" w:fill="FFFFFF"/>
            <w:vAlign w:val="center"/>
          </w:tcPr>
          <w:p w14:paraId="3F1C098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79" w:type="dxa"/>
            <w:shd w:val="clear" w:color="auto" w:fill="FFFFFF"/>
            <w:vAlign w:val="center"/>
          </w:tcPr>
          <w:p w14:paraId="31A7172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663" w:type="dxa"/>
            <w:shd w:val="clear" w:color="auto" w:fill="FFFFFF"/>
            <w:vAlign w:val="center"/>
          </w:tcPr>
          <w:p w14:paraId="722FFE1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09" w:type="dxa"/>
            <w:shd w:val="clear" w:color="auto" w:fill="FFFFFF"/>
            <w:vAlign w:val="center"/>
          </w:tcPr>
          <w:p w14:paraId="3633D12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0" w:type="dxa"/>
            <w:shd w:val="clear" w:color="auto" w:fill="FFFFFF"/>
            <w:vAlign w:val="center"/>
          </w:tcPr>
          <w:p w14:paraId="7CEAED4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1" w:type="dxa"/>
            <w:shd w:val="clear" w:color="auto" w:fill="FFFFFF"/>
            <w:vAlign w:val="center"/>
          </w:tcPr>
          <w:p w14:paraId="5B9D942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63" w:type="dxa"/>
            <w:shd w:val="clear" w:color="auto" w:fill="FFFFFF"/>
            <w:vAlign w:val="center"/>
          </w:tcPr>
          <w:p w14:paraId="4749BAF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992" w:type="dxa"/>
            <w:shd w:val="clear" w:color="auto" w:fill="FFFFFF"/>
            <w:vAlign w:val="center"/>
          </w:tcPr>
          <w:p w14:paraId="7295856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0" w:type="dxa"/>
            <w:shd w:val="clear" w:color="auto" w:fill="FFFFFF"/>
            <w:vAlign w:val="center"/>
          </w:tcPr>
          <w:p w14:paraId="6D2C39D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r>
      <w:tr w:rsidR="000B4D3E" w:rsidRPr="000B4D3E" w14:paraId="5C472296" w14:textId="77777777" w:rsidTr="00B17C5A">
        <w:trPr>
          <w:cantSplit/>
        </w:trPr>
        <w:tc>
          <w:tcPr>
            <w:tcW w:w="1130" w:type="dxa"/>
            <w:vMerge/>
            <w:shd w:val="clear" w:color="auto" w:fill="FFFFFF"/>
          </w:tcPr>
          <w:p w14:paraId="25114FC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242D688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992" w:type="dxa"/>
            <w:shd w:val="clear" w:color="auto" w:fill="FFFFFF"/>
          </w:tcPr>
          <w:p w14:paraId="7D1076A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7BA4126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,432</w:t>
            </w:r>
            <w:r w:rsidRPr="000B4D3E">
              <w:rPr>
                <w:rFonts w:ascii="Times New Roman" w:hAnsi="Times New Roman" w:cs="Times New Roman"/>
                <w:vertAlign w:val="superscript"/>
              </w:rPr>
              <w:t>**</w:t>
            </w:r>
          </w:p>
        </w:tc>
        <w:tc>
          <w:tcPr>
            <w:tcW w:w="708" w:type="dxa"/>
            <w:shd w:val="clear" w:color="auto" w:fill="FFFFFF"/>
            <w:vAlign w:val="center"/>
          </w:tcPr>
          <w:p w14:paraId="60629C1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1,000</w:t>
            </w:r>
          </w:p>
        </w:tc>
        <w:tc>
          <w:tcPr>
            <w:tcW w:w="851" w:type="dxa"/>
            <w:shd w:val="clear" w:color="auto" w:fill="FFFFFF"/>
            <w:vAlign w:val="center"/>
          </w:tcPr>
          <w:p w14:paraId="420BBBE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,658</w:t>
            </w:r>
            <w:r w:rsidRPr="000B4D3E">
              <w:rPr>
                <w:rFonts w:ascii="Times New Roman" w:hAnsi="Times New Roman" w:cs="Times New Roman"/>
                <w:vertAlign w:val="superscript"/>
              </w:rPr>
              <w:t>**</w:t>
            </w:r>
          </w:p>
        </w:tc>
        <w:tc>
          <w:tcPr>
            <w:tcW w:w="762" w:type="dxa"/>
            <w:shd w:val="clear" w:color="auto" w:fill="FFFFFF"/>
            <w:vAlign w:val="center"/>
          </w:tcPr>
          <w:p w14:paraId="5734960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,765</w:t>
            </w:r>
            <w:r w:rsidRPr="000B4D3E">
              <w:rPr>
                <w:rFonts w:ascii="Times New Roman" w:hAnsi="Times New Roman" w:cs="Times New Roman"/>
                <w:vertAlign w:val="superscript"/>
              </w:rPr>
              <w:t>**</w:t>
            </w:r>
          </w:p>
        </w:tc>
        <w:tc>
          <w:tcPr>
            <w:tcW w:w="797" w:type="dxa"/>
            <w:shd w:val="clear" w:color="auto" w:fill="FFFFFF"/>
            <w:vAlign w:val="center"/>
          </w:tcPr>
          <w:p w14:paraId="176CC08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,324</w:t>
            </w:r>
            <w:r w:rsidRPr="000B4D3E">
              <w:rPr>
                <w:rFonts w:ascii="Times New Roman" w:hAnsi="Times New Roman" w:cs="Times New Roman"/>
                <w:vertAlign w:val="superscript"/>
              </w:rPr>
              <w:t>**</w:t>
            </w:r>
          </w:p>
        </w:tc>
        <w:tc>
          <w:tcPr>
            <w:tcW w:w="772" w:type="dxa"/>
            <w:shd w:val="clear" w:color="auto" w:fill="FFFFFF"/>
            <w:vAlign w:val="center"/>
          </w:tcPr>
          <w:p w14:paraId="4223763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,706</w:t>
            </w:r>
            <w:r w:rsidRPr="000B4D3E">
              <w:rPr>
                <w:rFonts w:ascii="Times New Roman" w:hAnsi="Times New Roman" w:cs="Times New Roman"/>
                <w:vertAlign w:val="superscript"/>
              </w:rPr>
              <w:t>**</w:t>
            </w:r>
          </w:p>
        </w:tc>
        <w:tc>
          <w:tcPr>
            <w:tcW w:w="779" w:type="dxa"/>
            <w:shd w:val="clear" w:color="auto" w:fill="FFFFFF"/>
            <w:vAlign w:val="center"/>
          </w:tcPr>
          <w:p w14:paraId="657A7D5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,764</w:t>
            </w:r>
            <w:r w:rsidRPr="000B4D3E">
              <w:rPr>
                <w:rFonts w:ascii="Times New Roman" w:hAnsi="Times New Roman" w:cs="Times New Roman"/>
                <w:vertAlign w:val="superscript"/>
              </w:rPr>
              <w:t>**</w:t>
            </w:r>
          </w:p>
        </w:tc>
        <w:tc>
          <w:tcPr>
            <w:tcW w:w="663" w:type="dxa"/>
            <w:shd w:val="clear" w:color="auto" w:fill="FFFFFF"/>
            <w:vAlign w:val="center"/>
          </w:tcPr>
          <w:p w14:paraId="27271AE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,201</w:t>
            </w:r>
            <w:r w:rsidRPr="000B4D3E">
              <w:rPr>
                <w:rFonts w:ascii="Times New Roman" w:hAnsi="Times New Roman" w:cs="Times New Roman"/>
                <w:vertAlign w:val="superscript"/>
              </w:rPr>
              <w:t>*</w:t>
            </w:r>
          </w:p>
        </w:tc>
        <w:tc>
          <w:tcPr>
            <w:tcW w:w="709" w:type="dxa"/>
            <w:shd w:val="clear" w:color="auto" w:fill="FFFFFF"/>
            <w:vAlign w:val="center"/>
          </w:tcPr>
          <w:p w14:paraId="2240789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,105</w:t>
            </w:r>
          </w:p>
        </w:tc>
        <w:tc>
          <w:tcPr>
            <w:tcW w:w="850" w:type="dxa"/>
            <w:shd w:val="clear" w:color="auto" w:fill="FFFFFF"/>
            <w:vAlign w:val="center"/>
          </w:tcPr>
          <w:p w14:paraId="1E5E52A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,464</w:t>
            </w:r>
            <w:r w:rsidRPr="000B4D3E">
              <w:rPr>
                <w:rFonts w:ascii="Times New Roman" w:hAnsi="Times New Roman" w:cs="Times New Roman"/>
                <w:vertAlign w:val="superscript"/>
              </w:rPr>
              <w:t>**</w:t>
            </w:r>
          </w:p>
        </w:tc>
        <w:tc>
          <w:tcPr>
            <w:tcW w:w="851" w:type="dxa"/>
            <w:shd w:val="clear" w:color="auto" w:fill="FFFFFF"/>
            <w:vAlign w:val="center"/>
          </w:tcPr>
          <w:p w14:paraId="2395B3C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,337</w:t>
            </w:r>
            <w:r w:rsidRPr="000B4D3E">
              <w:rPr>
                <w:rFonts w:ascii="Times New Roman" w:hAnsi="Times New Roman" w:cs="Times New Roman"/>
                <w:vertAlign w:val="superscript"/>
              </w:rPr>
              <w:t>**</w:t>
            </w:r>
          </w:p>
        </w:tc>
        <w:tc>
          <w:tcPr>
            <w:tcW w:w="763" w:type="dxa"/>
            <w:shd w:val="clear" w:color="auto" w:fill="FFFFFF"/>
            <w:vAlign w:val="center"/>
          </w:tcPr>
          <w:p w14:paraId="411F7ED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,169</w:t>
            </w:r>
            <w:r w:rsidRPr="000B4D3E">
              <w:rPr>
                <w:rFonts w:ascii="Times New Roman" w:hAnsi="Times New Roman" w:cs="Times New Roman"/>
                <w:vertAlign w:val="superscript"/>
              </w:rPr>
              <w:t>*</w:t>
            </w:r>
          </w:p>
        </w:tc>
        <w:tc>
          <w:tcPr>
            <w:tcW w:w="992" w:type="dxa"/>
            <w:shd w:val="clear" w:color="auto" w:fill="FFFFFF"/>
            <w:vAlign w:val="center"/>
          </w:tcPr>
          <w:p w14:paraId="7052B16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-,001</w:t>
            </w:r>
          </w:p>
        </w:tc>
        <w:tc>
          <w:tcPr>
            <w:tcW w:w="850" w:type="dxa"/>
            <w:shd w:val="clear" w:color="auto" w:fill="FFFFFF"/>
            <w:vAlign w:val="center"/>
          </w:tcPr>
          <w:p w14:paraId="2F6BF94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,312</w:t>
            </w:r>
            <w:r w:rsidRPr="000B4D3E">
              <w:rPr>
                <w:rFonts w:ascii="Times New Roman" w:hAnsi="Times New Roman" w:cs="Times New Roman"/>
                <w:vertAlign w:val="superscript"/>
              </w:rPr>
              <w:t>**</w:t>
            </w:r>
          </w:p>
        </w:tc>
      </w:tr>
      <w:tr w:rsidR="000B4D3E" w:rsidRPr="000B4D3E" w14:paraId="4FCD9AB6" w14:textId="77777777" w:rsidTr="00B17C5A">
        <w:trPr>
          <w:cantSplit/>
        </w:trPr>
        <w:tc>
          <w:tcPr>
            <w:tcW w:w="1130" w:type="dxa"/>
            <w:vMerge/>
            <w:shd w:val="clear" w:color="auto" w:fill="FFFFFF"/>
          </w:tcPr>
          <w:p w14:paraId="3006AFC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0B91621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636D0A8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6939FF1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08" w:type="dxa"/>
            <w:shd w:val="clear" w:color="auto" w:fill="FFFFFF"/>
            <w:vAlign w:val="center"/>
          </w:tcPr>
          <w:p w14:paraId="70FCD11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w:t>
            </w:r>
          </w:p>
        </w:tc>
        <w:tc>
          <w:tcPr>
            <w:tcW w:w="851" w:type="dxa"/>
            <w:shd w:val="clear" w:color="auto" w:fill="FFFFFF"/>
            <w:vAlign w:val="center"/>
          </w:tcPr>
          <w:p w14:paraId="2DEEBCE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62" w:type="dxa"/>
            <w:shd w:val="clear" w:color="auto" w:fill="FFFFFF"/>
            <w:vAlign w:val="center"/>
          </w:tcPr>
          <w:p w14:paraId="3AD2618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97" w:type="dxa"/>
            <w:shd w:val="clear" w:color="auto" w:fill="FFFFFF"/>
            <w:vAlign w:val="center"/>
          </w:tcPr>
          <w:p w14:paraId="33F56AC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72" w:type="dxa"/>
            <w:shd w:val="clear" w:color="auto" w:fill="FFFFFF"/>
            <w:vAlign w:val="center"/>
          </w:tcPr>
          <w:p w14:paraId="690E97E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79" w:type="dxa"/>
            <w:shd w:val="clear" w:color="auto" w:fill="FFFFFF"/>
            <w:vAlign w:val="center"/>
          </w:tcPr>
          <w:p w14:paraId="6FE7696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663" w:type="dxa"/>
            <w:shd w:val="clear" w:color="auto" w:fill="FFFFFF"/>
            <w:vAlign w:val="center"/>
          </w:tcPr>
          <w:p w14:paraId="1BC3ED3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,018</w:t>
            </w:r>
          </w:p>
        </w:tc>
        <w:tc>
          <w:tcPr>
            <w:tcW w:w="709" w:type="dxa"/>
            <w:shd w:val="clear" w:color="auto" w:fill="FFFFFF"/>
            <w:vAlign w:val="center"/>
          </w:tcPr>
          <w:p w14:paraId="466F10A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,137</w:t>
            </w:r>
          </w:p>
        </w:tc>
        <w:tc>
          <w:tcPr>
            <w:tcW w:w="850" w:type="dxa"/>
            <w:shd w:val="clear" w:color="auto" w:fill="FFFFFF"/>
            <w:vAlign w:val="center"/>
          </w:tcPr>
          <w:p w14:paraId="2DDE6B5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851" w:type="dxa"/>
            <w:shd w:val="clear" w:color="auto" w:fill="FFFFFF"/>
            <w:vAlign w:val="center"/>
          </w:tcPr>
          <w:p w14:paraId="48C9144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63" w:type="dxa"/>
            <w:shd w:val="clear" w:color="auto" w:fill="FFFFFF"/>
            <w:vAlign w:val="center"/>
          </w:tcPr>
          <w:p w14:paraId="651B53D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,039</w:t>
            </w:r>
          </w:p>
        </w:tc>
        <w:tc>
          <w:tcPr>
            <w:tcW w:w="992" w:type="dxa"/>
            <w:shd w:val="clear" w:color="auto" w:fill="FFFFFF"/>
            <w:vAlign w:val="center"/>
          </w:tcPr>
          <w:p w14:paraId="646D12F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,495</w:t>
            </w:r>
          </w:p>
        </w:tc>
        <w:tc>
          <w:tcPr>
            <w:tcW w:w="850" w:type="dxa"/>
            <w:shd w:val="clear" w:color="auto" w:fill="FFFFFF"/>
            <w:vAlign w:val="center"/>
          </w:tcPr>
          <w:p w14:paraId="477E353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r>
      <w:tr w:rsidR="000B4D3E" w:rsidRPr="000B4D3E" w14:paraId="3DC84759" w14:textId="77777777" w:rsidTr="00B17C5A">
        <w:trPr>
          <w:cantSplit/>
        </w:trPr>
        <w:tc>
          <w:tcPr>
            <w:tcW w:w="1130" w:type="dxa"/>
            <w:vMerge/>
            <w:shd w:val="clear" w:color="auto" w:fill="FFFFFF"/>
          </w:tcPr>
          <w:p w14:paraId="1DB5166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47284E0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7046EEC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6C43795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08" w:type="dxa"/>
            <w:shd w:val="clear" w:color="auto" w:fill="FFFFFF"/>
            <w:vAlign w:val="center"/>
          </w:tcPr>
          <w:p w14:paraId="73932D8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1" w:type="dxa"/>
            <w:shd w:val="clear" w:color="auto" w:fill="FFFFFF"/>
            <w:vAlign w:val="center"/>
          </w:tcPr>
          <w:p w14:paraId="7047CC3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62" w:type="dxa"/>
            <w:shd w:val="clear" w:color="auto" w:fill="FFFFFF"/>
            <w:vAlign w:val="center"/>
          </w:tcPr>
          <w:p w14:paraId="0D736C2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97" w:type="dxa"/>
            <w:shd w:val="clear" w:color="auto" w:fill="FFFFFF"/>
            <w:vAlign w:val="center"/>
          </w:tcPr>
          <w:p w14:paraId="2007B60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72" w:type="dxa"/>
            <w:shd w:val="clear" w:color="auto" w:fill="FFFFFF"/>
            <w:vAlign w:val="center"/>
          </w:tcPr>
          <w:p w14:paraId="62DE2EE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79" w:type="dxa"/>
            <w:shd w:val="clear" w:color="auto" w:fill="FFFFFF"/>
            <w:vAlign w:val="center"/>
          </w:tcPr>
          <w:p w14:paraId="00BA85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663" w:type="dxa"/>
            <w:shd w:val="clear" w:color="auto" w:fill="FFFFFF"/>
            <w:vAlign w:val="center"/>
          </w:tcPr>
          <w:p w14:paraId="0EA8E55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09" w:type="dxa"/>
            <w:shd w:val="clear" w:color="auto" w:fill="FFFFFF"/>
            <w:vAlign w:val="center"/>
          </w:tcPr>
          <w:p w14:paraId="00724FD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0" w:type="dxa"/>
            <w:shd w:val="clear" w:color="auto" w:fill="FFFFFF"/>
            <w:vAlign w:val="center"/>
          </w:tcPr>
          <w:p w14:paraId="3C6D89F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1" w:type="dxa"/>
            <w:shd w:val="clear" w:color="auto" w:fill="FFFFFF"/>
            <w:vAlign w:val="center"/>
          </w:tcPr>
          <w:p w14:paraId="51519F6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63" w:type="dxa"/>
            <w:shd w:val="clear" w:color="auto" w:fill="FFFFFF"/>
            <w:vAlign w:val="center"/>
          </w:tcPr>
          <w:p w14:paraId="435E277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992" w:type="dxa"/>
            <w:shd w:val="clear" w:color="auto" w:fill="FFFFFF"/>
            <w:vAlign w:val="center"/>
          </w:tcPr>
          <w:p w14:paraId="0E1DA8C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0" w:type="dxa"/>
            <w:shd w:val="clear" w:color="auto" w:fill="FFFFFF"/>
            <w:vAlign w:val="center"/>
          </w:tcPr>
          <w:p w14:paraId="22E1716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r>
      <w:tr w:rsidR="000B4D3E" w:rsidRPr="000B4D3E" w14:paraId="1F384ADC" w14:textId="77777777" w:rsidTr="00B17C5A">
        <w:trPr>
          <w:cantSplit/>
        </w:trPr>
        <w:tc>
          <w:tcPr>
            <w:tcW w:w="1130" w:type="dxa"/>
            <w:vMerge/>
            <w:shd w:val="clear" w:color="auto" w:fill="FFFFFF"/>
          </w:tcPr>
          <w:p w14:paraId="4765ED6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2C50B07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Ортаны басқарушылық</w:t>
            </w:r>
          </w:p>
        </w:tc>
        <w:tc>
          <w:tcPr>
            <w:tcW w:w="992" w:type="dxa"/>
            <w:shd w:val="clear" w:color="auto" w:fill="FFFFFF"/>
          </w:tcPr>
          <w:p w14:paraId="2E8E228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1DCFDE2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,486</w:t>
            </w:r>
            <w:r w:rsidRPr="000B4D3E">
              <w:rPr>
                <w:rFonts w:ascii="Times New Roman" w:hAnsi="Times New Roman" w:cs="Times New Roman"/>
                <w:vertAlign w:val="superscript"/>
              </w:rPr>
              <w:t>**</w:t>
            </w:r>
          </w:p>
        </w:tc>
        <w:tc>
          <w:tcPr>
            <w:tcW w:w="708" w:type="dxa"/>
            <w:shd w:val="clear" w:color="auto" w:fill="FFFFFF"/>
            <w:vAlign w:val="center"/>
          </w:tcPr>
          <w:p w14:paraId="4A8A45B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,658</w:t>
            </w:r>
            <w:r w:rsidRPr="000B4D3E">
              <w:rPr>
                <w:rFonts w:ascii="Times New Roman" w:hAnsi="Times New Roman" w:cs="Times New Roman"/>
                <w:vertAlign w:val="superscript"/>
              </w:rPr>
              <w:t>**</w:t>
            </w:r>
          </w:p>
        </w:tc>
        <w:tc>
          <w:tcPr>
            <w:tcW w:w="851" w:type="dxa"/>
            <w:shd w:val="clear" w:color="auto" w:fill="FFFFFF"/>
            <w:vAlign w:val="center"/>
          </w:tcPr>
          <w:p w14:paraId="35A1B5F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1,000</w:t>
            </w:r>
          </w:p>
        </w:tc>
        <w:tc>
          <w:tcPr>
            <w:tcW w:w="762" w:type="dxa"/>
            <w:shd w:val="clear" w:color="auto" w:fill="FFFFFF"/>
            <w:vAlign w:val="center"/>
          </w:tcPr>
          <w:p w14:paraId="17CE332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,653</w:t>
            </w:r>
            <w:r w:rsidRPr="000B4D3E">
              <w:rPr>
                <w:rFonts w:ascii="Times New Roman" w:hAnsi="Times New Roman" w:cs="Times New Roman"/>
                <w:vertAlign w:val="superscript"/>
              </w:rPr>
              <w:t>**</w:t>
            </w:r>
          </w:p>
        </w:tc>
        <w:tc>
          <w:tcPr>
            <w:tcW w:w="797" w:type="dxa"/>
            <w:shd w:val="clear" w:color="auto" w:fill="FFFFFF"/>
            <w:vAlign w:val="center"/>
          </w:tcPr>
          <w:p w14:paraId="5C8C122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,610</w:t>
            </w:r>
            <w:r w:rsidRPr="000B4D3E">
              <w:rPr>
                <w:rFonts w:ascii="Times New Roman" w:hAnsi="Times New Roman" w:cs="Times New Roman"/>
                <w:vertAlign w:val="superscript"/>
              </w:rPr>
              <w:t>**</w:t>
            </w:r>
          </w:p>
        </w:tc>
        <w:tc>
          <w:tcPr>
            <w:tcW w:w="772" w:type="dxa"/>
            <w:shd w:val="clear" w:color="auto" w:fill="FFFFFF"/>
            <w:vAlign w:val="center"/>
          </w:tcPr>
          <w:p w14:paraId="04A1B04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,725</w:t>
            </w:r>
            <w:r w:rsidRPr="000B4D3E">
              <w:rPr>
                <w:rFonts w:ascii="Times New Roman" w:hAnsi="Times New Roman" w:cs="Times New Roman"/>
                <w:vertAlign w:val="superscript"/>
              </w:rPr>
              <w:t>**</w:t>
            </w:r>
          </w:p>
        </w:tc>
        <w:tc>
          <w:tcPr>
            <w:tcW w:w="779" w:type="dxa"/>
            <w:shd w:val="clear" w:color="auto" w:fill="FFFFFF"/>
            <w:vAlign w:val="center"/>
          </w:tcPr>
          <w:p w14:paraId="49F521A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,851</w:t>
            </w:r>
            <w:r w:rsidRPr="000B4D3E">
              <w:rPr>
                <w:rFonts w:ascii="Times New Roman" w:hAnsi="Times New Roman" w:cs="Times New Roman"/>
                <w:vertAlign w:val="superscript"/>
              </w:rPr>
              <w:t>**</w:t>
            </w:r>
          </w:p>
        </w:tc>
        <w:tc>
          <w:tcPr>
            <w:tcW w:w="663" w:type="dxa"/>
            <w:shd w:val="clear" w:color="auto" w:fill="FFFFFF"/>
            <w:vAlign w:val="center"/>
          </w:tcPr>
          <w:p w14:paraId="5C1A1AC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,405</w:t>
            </w:r>
            <w:r w:rsidRPr="000B4D3E">
              <w:rPr>
                <w:rFonts w:ascii="Times New Roman" w:hAnsi="Times New Roman" w:cs="Times New Roman"/>
                <w:vertAlign w:val="superscript"/>
              </w:rPr>
              <w:t>**</w:t>
            </w:r>
          </w:p>
        </w:tc>
        <w:tc>
          <w:tcPr>
            <w:tcW w:w="709" w:type="dxa"/>
            <w:shd w:val="clear" w:color="auto" w:fill="FFFFFF"/>
            <w:vAlign w:val="center"/>
          </w:tcPr>
          <w:p w14:paraId="7081325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,352</w:t>
            </w:r>
            <w:r w:rsidRPr="000B4D3E">
              <w:rPr>
                <w:rFonts w:ascii="Times New Roman" w:hAnsi="Times New Roman" w:cs="Times New Roman"/>
                <w:vertAlign w:val="superscript"/>
              </w:rPr>
              <w:t>**</w:t>
            </w:r>
          </w:p>
        </w:tc>
        <w:tc>
          <w:tcPr>
            <w:tcW w:w="850" w:type="dxa"/>
            <w:shd w:val="clear" w:color="auto" w:fill="FFFFFF"/>
            <w:vAlign w:val="center"/>
          </w:tcPr>
          <w:p w14:paraId="2774C70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,590</w:t>
            </w:r>
            <w:r w:rsidRPr="000B4D3E">
              <w:rPr>
                <w:rFonts w:ascii="Times New Roman" w:hAnsi="Times New Roman" w:cs="Times New Roman"/>
                <w:vertAlign w:val="superscript"/>
              </w:rPr>
              <w:t>**</w:t>
            </w:r>
          </w:p>
        </w:tc>
        <w:tc>
          <w:tcPr>
            <w:tcW w:w="851" w:type="dxa"/>
            <w:shd w:val="clear" w:color="auto" w:fill="FFFFFF"/>
            <w:vAlign w:val="center"/>
          </w:tcPr>
          <w:p w14:paraId="460399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,532</w:t>
            </w:r>
            <w:r w:rsidRPr="000B4D3E">
              <w:rPr>
                <w:rFonts w:ascii="Times New Roman" w:hAnsi="Times New Roman" w:cs="Times New Roman"/>
                <w:vertAlign w:val="superscript"/>
              </w:rPr>
              <w:t>**</w:t>
            </w:r>
          </w:p>
        </w:tc>
        <w:tc>
          <w:tcPr>
            <w:tcW w:w="763" w:type="dxa"/>
            <w:shd w:val="clear" w:color="auto" w:fill="FFFFFF"/>
            <w:vAlign w:val="center"/>
          </w:tcPr>
          <w:p w14:paraId="132D540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,156</w:t>
            </w:r>
          </w:p>
        </w:tc>
        <w:tc>
          <w:tcPr>
            <w:tcW w:w="992" w:type="dxa"/>
            <w:shd w:val="clear" w:color="auto" w:fill="FFFFFF"/>
            <w:vAlign w:val="center"/>
          </w:tcPr>
          <w:p w14:paraId="4CFD7A1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,002</w:t>
            </w:r>
          </w:p>
        </w:tc>
        <w:tc>
          <w:tcPr>
            <w:tcW w:w="850" w:type="dxa"/>
            <w:shd w:val="clear" w:color="auto" w:fill="FFFFFF"/>
            <w:vAlign w:val="center"/>
          </w:tcPr>
          <w:p w14:paraId="3342A81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,351</w:t>
            </w:r>
            <w:r w:rsidRPr="000B4D3E">
              <w:rPr>
                <w:rFonts w:ascii="Times New Roman" w:hAnsi="Times New Roman" w:cs="Times New Roman"/>
                <w:vertAlign w:val="superscript"/>
              </w:rPr>
              <w:t>**</w:t>
            </w:r>
          </w:p>
        </w:tc>
      </w:tr>
      <w:tr w:rsidR="000B4D3E" w:rsidRPr="000B4D3E" w14:paraId="5AA28234" w14:textId="77777777" w:rsidTr="00B17C5A">
        <w:trPr>
          <w:cantSplit/>
        </w:trPr>
        <w:tc>
          <w:tcPr>
            <w:tcW w:w="1130" w:type="dxa"/>
            <w:vMerge/>
            <w:shd w:val="clear" w:color="auto" w:fill="FFFFFF"/>
          </w:tcPr>
          <w:p w14:paraId="4D9CAA18"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0E36423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52964C1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6AF1AC4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08" w:type="dxa"/>
            <w:shd w:val="clear" w:color="auto" w:fill="FFFFFF"/>
            <w:vAlign w:val="center"/>
          </w:tcPr>
          <w:p w14:paraId="5469FF4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851" w:type="dxa"/>
            <w:shd w:val="clear" w:color="auto" w:fill="FFFFFF"/>
            <w:vAlign w:val="center"/>
          </w:tcPr>
          <w:p w14:paraId="0173DDC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w:t>
            </w:r>
          </w:p>
        </w:tc>
        <w:tc>
          <w:tcPr>
            <w:tcW w:w="762" w:type="dxa"/>
            <w:shd w:val="clear" w:color="auto" w:fill="FFFFFF"/>
            <w:vAlign w:val="center"/>
          </w:tcPr>
          <w:p w14:paraId="550EF21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97" w:type="dxa"/>
            <w:shd w:val="clear" w:color="auto" w:fill="FFFFFF"/>
            <w:vAlign w:val="center"/>
          </w:tcPr>
          <w:p w14:paraId="396ACA1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72" w:type="dxa"/>
            <w:shd w:val="clear" w:color="auto" w:fill="FFFFFF"/>
            <w:vAlign w:val="center"/>
          </w:tcPr>
          <w:p w14:paraId="50D83A0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79" w:type="dxa"/>
            <w:shd w:val="clear" w:color="auto" w:fill="FFFFFF"/>
            <w:vAlign w:val="center"/>
          </w:tcPr>
          <w:p w14:paraId="1236548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663" w:type="dxa"/>
            <w:shd w:val="clear" w:color="auto" w:fill="FFFFFF"/>
            <w:vAlign w:val="center"/>
          </w:tcPr>
          <w:p w14:paraId="4955141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09" w:type="dxa"/>
            <w:shd w:val="clear" w:color="auto" w:fill="FFFFFF"/>
            <w:vAlign w:val="center"/>
          </w:tcPr>
          <w:p w14:paraId="5FF14CF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850" w:type="dxa"/>
            <w:shd w:val="clear" w:color="auto" w:fill="FFFFFF"/>
            <w:vAlign w:val="center"/>
          </w:tcPr>
          <w:p w14:paraId="47217A1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851" w:type="dxa"/>
            <w:shd w:val="clear" w:color="auto" w:fill="FFFFFF"/>
            <w:vAlign w:val="center"/>
          </w:tcPr>
          <w:p w14:paraId="6A54A0B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c>
          <w:tcPr>
            <w:tcW w:w="763" w:type="dxa"/>
            <w:shd w:val="clear" w:color="auto" w:fill="FFFFFF"/>
            <w:vAlign w:val="center"/>
          </w:tcPr>
          <w:p w14:paraId="4BA64B5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,052</w:t>
            </w:r>
          </w:p>
        </w:tc>
        <w:tc>
          <w:tcPr>
            <w:tcW w:w="992" w:type="dxa"/>
            <w:shd w:val="clear" w:color="auto" w:fill="FFFFFF"/>
            <w:vAlign w:val="center"/>
          </w:tcPr>
          <w:p w14:paraId="45A5580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,493</w:t>
            </w:r>
          </w:p>
        </w:tc>
        <w:tc>
          <w:tcPr>
            <w:tcW w:w="850" w:type="dxa"/>
            <w:shd w:val="clear" w:color="auto" w:fill="FFFFFF"/>
            <w:vAlign w:val="center"/>
          </w:tcPr>
          <w:p w14:paraId="732E849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,000</w:t>
            </w:r>
          </w:p>
        </w:tc>
      </w:tr>
      <w:tr w:rsidR="000B4D3E" w:rsidRPr="000B4D3E" w14:paraId="4C10EBFC" w14:textId="77777777" w:rsidTr="007E691D">
        <w:trPr>
          <w:cantSplit/>
        </w:trPr>
        <w:tc>
          <w:tcPr>
            <w:tcW w:w="1130" w:type="dxa"/>
            <w:vMerge/>
            <w:tcBorders>
              <w:bottom w:val="nil"/>
            </w:tcBorders>
            <w:shd w:val="clear" w:color="auto" w:fill="FFFFFF"/>
          </w:tcPr>
          <w:p w14:paraId="2769F8C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tcBorders>
              <w:bottom w:val="nil"/>
            </w:tcBorders>
            <w:shd w:val="clear" w:color="auto" w:fill="FFFFFF"/>
          </w:tcPr>
          <w:p w14:paraId="277AD09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tcBorders>
              <w:bottom w:val="nil"/>
            </w:tcBorders>
            <w:shd w:val="clear" w:color="auto" w:fill="FFFFFF"/>
          </w:tcPr>
          <w:p w14:paraId="2DA16EA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tcBorders>
              <w:bottom w:val="nil"/>
            </w:tcBorders>
            <w:shd w:val="clear" w:color="auto" w:fill="FFFFFF"/>
            <w:vAlign w:val="center"/>
          </w:tcPr>
          <w:p w14:paraId="251EB3D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08" w:type="dxa"/>
            <w:tcBorders>
              <w:bottom w:val="nil"/>
            </w:tcBorders>
            <w:shd w:val="clear" w:color="auto" w:fill="FFFFFF"/>
            <w:vAlign w:val="center"/>
          </w:tcPr>
          <w:p w14:paraId="25E526C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1" w:type="dxa"/>
            <w:tcBorders>
              <w:bottom w:val="nil"/>
            </w:tcBorders>
            <w:shd w:val="clear" w:color="auto" w:fill="FFFFFF"/>
            <w:vAlign w:val="center"/>
          </w:tcPr>
          <w:p w14:paraId="630D6F9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62" w:type="dxa"/>
            <w:tcBorders>
              <w:bottom w:val="nil"/>
            </w:tcBorders>
            <w:shd w:val="clear" w:color="auto" w:fill="FFFFFF"/>
            <w:vAlign w:val="center"/>
          </w:tcPr>
          <w:p w14:paraId="157DEE4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97" w:type="dxa"/>
            <w:tcBorders>
              <w:bottom w:val="nil"/>
            </w:tcBorders>
            <w:shd w:val="clear" w:color="auto" w:fill="FFFFFF"/>
            <w:vAlign w:val="center"/>
          </w:tcPr>
          <w:p w14:paraId="1B2A38F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72" w:type="dxa"/>
            <w:tcBorders>
              <w:bottom w:val="nil"/>
            </w:tcBorders>
            <w:shd w:val="clear" w:color="auto" w:fill="FFFFFF"/>
            <w:vAlign w:val="center"/>
          </w:tcPr>
          <w:p w14:paraId="3DD901A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79" w:type="dxa"/>
            <w:tcBorders>
              <w:bottom w:val="nil"/>
            </w:tcBorders>
            <w:shd w:val="clear" w:color="auto" w:fill="FFFFFF"/>
            <w:vAlign w:val="center"/>
          </w:tcPr>
          <w:p w14:paraId="4922136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663" w:type="dxa"/>
            <w:tcBorders>
              <w:bottom w:val="nil"/>
            </w:tcBorders>
            <w:shd w:val="clear" w:color="auto" w:fill="FFFFFF"/>
            <w:vAlign w:val="center"/>
          </w:tcPr>
          <w:p w14:paraId="3B5024A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09" w:type="dxa"/>
            <w:tcBorders>
              <w:bottom w:val="nil"/>
            </w:tcBorders>
            <w:shd w:val="clear" w:color="auto" w:fill="FFFFFF"/>
            <w:vAlign w:val="center"/>
          </w:tcPr>
          <w:p w14:paraId="0C9BBFC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0" w:type="dxa"/>
            <w:tcBorders>
              <w:bottom w:val="nil"/>
            </w:tcBorders>
            <w:shd w:val="clear" w:color="auto" w:fill="FFFFFF"/>
            <w:vAlign w:val="center"/>
          </w:tcPr>
          <w:p w14:paraId="4E19720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1" w:type="dxa"/>
            <w:tcBorders>
              <w:bottom w:val="nil"/>
            </w:tcBorders>
            <w:shd w:val="clear" w:color="auto" w:fill="FFFFFF"/>
            <w:vAlign w:val="center"/>
          </w:tcPr>
          <w:p w14:paraId="4138B25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763" w:type="dxa"/>
            <w:tcBorders>
              <w:bottom w:val="nil"/>
            </w:tcBorders>
            <w:shd w:val="clear" w:color="auto" w:fill="FFFFFF"/>
            <w:vAlign w:val="center"/>
          </w:tcPr>
          <w:p w14:paraId="371D883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992" w:type="dxa"/>
            <w:tcBorders>
              <w:bottom w:val="nil"/>
            </w:tcBorders>
            <w:shd w:val="clear" w:color="auto" w:fill="FFFFFF"/>
            <w:vAlign w:val="center"/>
          </w:tcPr>
          <w:p w14:paraId="0300A2E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c>
          <w:tcPr>
            <w:tcW w:w="850" w:type="dxa"/>
            <w:tcBorders>
              <w:bottom w:val="nil"/>
            </w:tcBorders>
            <w:shd w:val="clear" w:color="auto" w:fill="FFFFFF"/>
            <w:vAlign w:val="center"/>
          </w:tcPr>
          <w:p w14:paraId="4A76D68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rPr>
            </w:pPr>
            <w:r w:rsidRPr="000B4D3E">
              <w:rPr>
                <w:rFonts w:ascii="Times New Roman" w:hAnsi="Times New Roman" w:cs="Times New Roman"/>
              </w:rPr>
              <w:t>110</w:t>
            </w:r>
          </w:p>
        </w:tc>
      </w:tr>
    </w:tbl>
    <w:p w14:paraId="01715E3C" w14:textId="5675B3DF" w:rsidR="007E691D" w:rsidRPr="000B4D3E" w:rsidRDefault="00261183"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7E691D" w:rsidRPr="000B4D3E">
        <w:rPr>
          <w:rFonts w:ascii="Times New Roman" w:hAnsi="Times New Roman" w:cs="Times New Roman"/>
          <w:sz w:val="28"/>
          <w:szCs w:val="28"/>
          <w:lang w:val="kk-KZ"/>
        </w:rPr>
        <w:t xml:space="preserve"> 5 – кестенің жалғасы</w:t>
      </w:r>
    </w:p>
    <w:p w14:paraId="38A70A21" w14:textId="77777777" w:rsidR="007E691D" w:rsidRPr="000B4D3E" w:rsidRDefault="007E691D" w:rsidP="00E53413">
      <w:pPr>
        <w:tabs>
          <w:tab w:val="left" w:pos="993"/>
        </w:tabs>
        <w:spacing w:after="0" w:line="240" w:lineRule="auto"/>
        <w:rPr>
          <w:rFonts w:ascii="Times New Roman" w:hAnsi="Times New Roman" w:cs="Times New Roman"/>
          <w:sz w:val="28"/>
          <w:szCs w:val="28"/>
          <w:lang w:val="kk-K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850"/>
      </w:tblGrid>
      <w:tr w:rsidR="000B4D3E" w:rsidRPr="000B4D3E" w14:paraId="3F8432DD" w14:textId="77777777" w:rsidTr="00846FAA">
        <w:trPr>
          <w:cantSplit/>
        </w:trPr>
        <w:tc>
          <w:tcPr>
            <w:tcW w:w="1130" w:type="dxa"/>
            <w:tcBorders>
              <w:bottom w:val="single" w:sz="4" w:space="0" w:color="auto"/>
            </w:tcBorders>
            <w:shd w:val="clear" w:color="auto" w:fill="FFFFFF"/>
          </w:tcPr>
          <w:p w14:paraId="4DB4E5B1" w14:textId="0F451F5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417" w:type="dxa"/>
            <w:tcBorders>
              <w:bottom w:val="single" w:sz="4" w:space="0" w:color="auto"/>
            </w:tcBorders>
            <w:shd w:val="clear" w:color="auto" w:fill="FFFFFF"/>
          </w:tcPr>
          <w:p w14:paraId="2FDC9FFA" w14:textId="69D006AC"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992" w:type="dxa"/>
            <w:tcBorders>
              <w:bottom w:val="single" w:sz="4" w:space="0" w:color="auto"/>
            </w:tcBorders>
            <w:shd w:val="clear" w:color="auto" w:fill="FFFFFF"/>
          </w:tcPr>
          <w:p w14:paraId="3DF20A25" w14:textId="6C9CEBEB"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851" w:type="dxa"/>
            <w:tcBorders>
              <w:bottom w:val="single" w:sz="4" w:space="0" w:color="auto"/>
            </w:tcBorders>
            <w:shd w:val="clear" w:color="auto" w:fill="FFFFFF"/>
          </w:tcPr>
          <w:p w14:paraId="097BFC7F" w14:textId="5B1384BD"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708" w:type="dxa"/>
            <w:tcBorders>
              <w:bottom w:val="single" w:sz="4" w:space="0" w:color="auto"/>
            </w:tcBorders>
            <w:shd w:val="clear" w:color="auto" w:fill="FFFFFF"/>
          </w:tcPr>
          <w:p w14:paraId="74923973" w14:textId="16D835E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851" w:type="dxa"/>
            <w:tcBorders>
              <w:bottom w:val="single" w:sz="4" w:space="0" w:color="auto"/>
            </w:tcBorders>
            <w:shd w:val="clear" w:color="auto" w:fill="FFFFFF"/>
          </w:tcPr>
          <w:p w14:paraId="28B2DC27" w14:textId="7F99BB2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762" w:type="dxa"/>
            <w:tcBorders>
              <w:bottom w:val="single" w:sz="4" w:space="0" w:color="auto"/>
            </w:tcBorders>
            <w:shd w:val="clear" w:color="auto" w:fill="FFFFFF"/>
          </w:tcPr>
          <w:p w14:paraId="70B482E1" w14:textId="47AEDE1A"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797" w:type="dxa"/>
            <w:tcBorders>
              <w:bottom w:val="single" w:sz="4" w:space="0" w:color="auto"/>
            </w:tcBorders>
            <w:shd w:val="clear" w:color="auto" w:fill="FFFFFF"/>
          </w:tcPr>
          <w:p w14:paraId="580DF337" w14:textId="1A8B782B"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772" w:type="dxa"/>
            <w:tcBorders>
              <w:bottom w:val="single" w:sz="4" w:space="0" w:color="auto"/>
            </w:tcBorders>
            <w:shd w:val="clear" w:color="auto" w:fill="FFFFFF"/>
          </w:tcPr>
          <w:p w14:paraId="2A385A07" w14:textId="738DD299"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779" w:type="dxa"/>
            <w:tcBorders>
              <w:bottom w:val="single" w:sz="4" w:space="0" w:color="auto"/>
            </w:tcBorders>
            <w:shd w:val="clear" w:color="auto" w:fill="FFFFFF"/>
          </w:tcPr>
          <w:p w14:paraId="4EE2783D" w14:textId="22D534A4"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663" w:type="dxa"/>
            <w:tcBorders>
              <w:bottom w:val="single" w:sz="4" w:space="0" w:color="auto"/>
            </w:tcBorders>
            <w:shd w:val="clear" w:color="auto" w:fill="FFFFFF"/>
          </w:tcPr>
          <w:p w14:paraId="612B90C1" w14:textId="68513132"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5F5D18B9" w14:textId="0DD93F28"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0" w:type="dxa"/>
            <w:tcBorders>
              <w:bottom w:val="single" w:sz="4" w:space="0" w:color="auto"/>
            </w:tcBorders>
            <w:shd w:val="clear" w:color="auto" w:fill="FFFFFF"/>
            <w:vAlign w:val="center"/>
          </w:tcPr>
          <w:p w14:paraId="118A5E88" w14:textId="62589BE6"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c>
          <w:tcPr>
            <w:tcW w:w="851" w:type="dxa"/>
            <w:tcBorders>
              <w:bottom w:val="single" w:sz="4" w:space="0" w:color="auto"/>
            </w:tcBorders>
            <w:shd w:val="clear" w:color="auto" w:fill="FFFFFF"/>
            <w:vAlign w:val="center"/>
          </w:tcPr>
          <w:p w14:paraId="04593B69" w14:textId="7C61B37F"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14</w:t>
            </w:r>
          </w:p>
        </w:tc>
        <w:tc>
          <w:tcPr>
            <w:tcW w:w="763" w:type="dxa"/>
            <w:tcBorders>
              <w:bottom w:val="single" w:sz="4" w:space="0" w:color="auto"/>
            </w:tcBorders>
            <w:shd w:val="clear" w:color="auto" w:fill="FFFFFF"/>
            <w:vAlign w:val="center"/>
          </w:tcPr>
          <w:p w14:paraId="6E48E0DE" w14:textId="4B301363"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15</w:t>
            </w:r>
          </w:p>
        </w:tc>
        <w:tc>
          <w:tcPr>
            <w:tcW w:w="992" w:type="dxa"/>
            <w:tcBorders>
              <w:bottom w:val="single" w:sz="4" w:space="0" w:color="auto"/>
            </w:tcBorders>
            <w:shd w:val="clear" w:color="auto" w:fill="FFFFFF"/>
            <w:vAlign w:val="center"/>
          </w:tcPr>
          <w:p w14:paraId="7CE7878D" w14:textId="0E64875F"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16</w:t>
            </w:r>
          </w:p>
        </w:tc>
        <w:tc>
          <w:tcPr>
            <w:tcW w:w="850" w:type="dxa"/>
            <w:tcBorders>
              <w:bottom w:val="single" w:sz="4" w:space="0" w:color="auto"/>
            </w:tcBorders>
            <w:shd w:val="clear" w:color="auto" w:fill="FFFFFF"/>
            <w:vAlign w:val="center"/>
          </w:tcPr>
          <w:p w14:paraId="5948236F" w14:textId="41AA0926"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17</w:t>
            </w:r>
          </w:p>
        </w:tc>
      </w:tr>
      <w:tr w:rsidR="000B4D3E" w:rsidRPr="000B4D3E" w14:paraId="25182553" w14:textId="77777777" w:rsidTr="00B17C5A">
        <w:trPr>
          <w:cantSplit/>
        </w:trPr>
        <w:tc>
          <w:tcPr>
            <w:tcW w:w="1130" w:type="dxa"/>
            <w:vMerge w:val="restart"/>
            <w:shd w:val="clear" w:color="auto" w:fill="FFFFFF"/>
          </w:tcPr>
          <w:p w14:paraId="403A0574" w14:textId="026F4331"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0CF003F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Тұлғалық өсу</w:t>
            </w:r>
          </w:p>
        </w:tc>
        <w:tc>
          <w:tcPr>
            <w:tcW w:w="992" w:type="dxa"/>
            <w:shd w:val="clear" w:color="auto" w:fill="FFFFFF"/>
          </w:tcPr>
          <w:p w14:paraId="6ED5DA5F"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1D276A1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,447</w:t>
            </w:r>
            <w:r w:rsidRPr="000B4D3E">
              <w:rPr>
                <w:rFonts w:ascii="Times New Roman" w:hAnsi="Times New Roman" w:cs="Times New Roman"/>
                <w:sz w:val="24"/>
                <w:szCs w:val="24"/>
                <w:vertAlign w:val="superscript"/>
              </w:rPr>
              <w:t>**</w:t>
            </w:r>
          </w:p>
        </w:tc>
        <w:tc>
          <w:tcPr>
            <w:tcW w:w="708" w:type="dxa"/>
            <w:shd w:val="clear" w:color="auto" w:fill="FFFFFF"/>
            <w:vAlign w:val="center"/>
          </w:tcPr>
          <w:p w14:paraId="0C1CFC4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,765</w:t>
            </w:r>
            <w:r w:rsidRPr="000B4D3E">
              <w:rPr>
                <w:rFonts w:ascii="Times New Roman" w:hAnsi="Times New Roman" w:cs="Times New Roman"/>
                <w:sz w:val="24"/>
                <w:szCs w:val="24"/>
                <w:vertAlign w:val="superscript"/>
              </w:rPr>
              <w:t>**</w:t>
            </w:r>
          </w:p>
        </w:tc>
        <w:tc>
          <w:tcPr>
            <w:tcW w:w="851" w:type="dxa"/>
            <w:shd w:val="clear" w:color="auto" w:fill="FFFFFF"/>
            <w:vAlign w:val="center"/>
          </w:tcPr>
          <w:p w14:paraId="4F05D03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,653</w:t>
            </w:r>
            <w:r w:rsidRPr="000B4D3E">
              <w:rPr>
                <w:rFonts w:ascii="Times New Roman" w:hAnsi="Times New Roman" w:cs="Times New Roman"/>
                <w:sz w:val="24"/>
                <w:szCs w:val="24"/>
                <w:vertAlign w:val="superscript"/>
              </w:rPr>
              <w:t>**</w:t>
            </w:r>
          </w:p>
        </w:tc>
        <w:tc>
          <w:tcPr>
            <w:tcW w:w="762" w:type="dxa"/>
            <w:shd w:val="clear" w:color="auto" w:fill="FFFFFF"/>
            <w:vAlign w:val="center"/>
          </w:tcPr>
          <w:p w14:paraId="2D115A7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97" w:type="dxa"/>
            <w:shd w:val="clear" w:color="auto" w:fill="FFFFFF"/>
            <w:vAlign w:val="center"/>
          </w:tcPr>
          <w:p w14:paraId="0DC97A6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,478</w:t>
            </w:r>
            <w:r w:rsidRPr="000B4D3E">
              <w:rPr>
                <w:rFonts w:ascii="Times New Roman" w:hAnsi="Times New Roman" w:cs="Times New Roman"/>
                <w:sz w:val="24"/>
                <w:szCs w:val="24"/>
                <w:vertAlign w:val="superscript"/>
              </w:rPr>
              <w:t>**</w:t>
            </w:r>
          </w:p>
        </w:tc>
        <w:tc>
          <w:tcPr>
            <w:tcW w:w="772" w:type="dxa"/>
            <w:shd w:val="clear" w:color="auto" w:fill="FFFFFF"/>
            <w:vAlign w:val="center"/>
          </w:tcPr>
          <w:p w14:paraId="056A7B9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,760</w:t>
            </w:r>
            <w:r w:rsidRPr="000B4D3E">
              <w:rPr>
                <w:rFonts w:ascii="Times New Roman" w:hAnsi="Times New Roman" w:cs="Times New Roman"/>
                <w:sz w:val="24"/>
                <w:szCs w:val="24"/>
                <w:vertAlign w:val="superscript"/>
              </w:rPr>
              <w:t>**</w:t>
            </w:r>
          </w:p>
        </w:tc>
        <w:tc>
          <w:tcPr>
            <w:tcW w:w="779" w:type="dxa"/>
            <w:shd w:val="clear" w:color="auto" w:fill="FFFFFF"/>
            <w:vAlign w:val="center"/>
          </w:tcPr>
          <w:p w14:paraId="6114417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,826</w:t>
            </w:r>
            <w:r w:rsidRPr="000B4D3E">
              <w:rPr>
                <w:rFonts w:ascii="Times New Roman" w:hAnsi="Times New Roman" w:cs="Times New Roman"/>
                <w:sz w:val="24"/>
                <w:szCs w:val="24"/>
                <w:vertAlign w:val="superscript"/>
              </w:rPr>
              <w:t>**</w:t>
            </w:r>
          </w:p>
        </w:tc>
        <w:tc>
          <w:tcPr>
            <w:tcW w:w="663" w:type="dxa"/>
            <w:shd w:val="clear" w:color="auto" w:fill="FFFFFF"/>
            <w:vAlign w:val="center"/>
          </w:tcPr>
          <w:p w14:paraId="611F9A5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,284</w:t>
            </w:r>
            <w:r w:rsidRPr="000B4D3E">
              <w:rPr>
                <w:rFonts w:ascii="Times New Roman" w:hAnsi="Times New Roman" w:cs="Times New Roman"/>
                <w:sz w:val="24"/>
                <w:szCs w:val="24"/>
                <w:vertAlign w:val="superscript"/>
              </w:rPr>
              <w:t>**</w:t>
            </w:r>
          </w:p>
        </w:tc>
        <w:tc>
          <w:tcPr>
            <w:tcW w:w="709" w:type="dxa"/>
            <w:shd w:val="clear" w:color="auto" w:fill="FFFFFF"/>
            <w:vAlign w:val="center"/>
          </w:tcPr>
          <w:p w14:paraId="1470D2F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,159</w:t>
            </w:r>
            <w:r w:rsidRPr="000B4D3E">
              <w:rPr>
                <w:rFonts w:ascii="Times New Roman" w:hAnsi="Times New Roman" w:cs="Times New Roman"/>
                <w:sz w:val="24"/>
                <w:szCs w:val="24"/>
                <w:vertAlign w:val="superscript"/>
              </w:rPr>
              <w:t>*</w:t>
            </w:r>
          </w:p>
        </w:tc>
        <w:tc>
          <w:tcPr>
            <w:tcW w:w="850" w:type="dxa"/>
            <w:shd w:val="clear" w:color="auto" w:fill="FFFFFF"/>
            <w:vAlign w:val="center"/>
          </w:tcPr>
          <w:p w14:paraId="475A6C5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,603</w:t>
            </w:r>
            <w:r w:rsidRPr="000B4D3E">
              <w:rPr>
                <w:rFonts w:ascii="Times New Roman" w:hAnsi="Times New Roman" w:cs="Times New Roman"/>
                <w:sz w:val="24"/>
                <w:szCs w:val="24"/>
                <w:vertAlign w:val="superscript"/>
              </w:rPr>
              <w:t>**</w:t>
            </w:r>
          </w:p>
        </w:tc>
        <w:tc>
          <w:tcPr>
            <w:tcW w:w="851" w:type="dxa"/>
            <w:shd w:val="clear" w:color="auto" w:fill="FFFFFF"/>
            <w:vAlign w:val="center"/>
          </w:tcPr>
          <w:p w14:paraId="72FBA6F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,293</w:t>
            </w:r>
            <w:r w:rsidRPr="000B4D3E">
              <w:rPr>
                <w:rFonts w:ascii="Times New Roman" w:hAnsi="Times New Roman" w:cs="Times New Roman"/>
                <w:sz w:val="24"/>
                <w:szCs w:val="24"/>
                <w:vertAlign w:val="superscript"/>
              </w:rPr>
              <w:t>**</w:t>
            </w:r>
          </w:p>
        </w:tc>
        <w:tc>
          <w:tcPr>
            <w:tcW w:w="763" w:type="dxa"/>
            <w:shd w:val="clear" w:color="auto" w:fill="FFFFFF"/>
            <w:vAlign w:val="center"/>
          </w:tcPr>
          <w:p w14:paraId="3B42202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,269</w:t>
            </w:r>
            <w:r w:rsidRPr="000B4D3E">
              <w:rPr>
                <w:rFonts w:ascii="Times New Roman" w:hAnsi="Times New Roman" w:cs="Times New Roman"/>
                <w:sz w:val="24"/>
                <w:szCs w:val="24"/>
                <w:vertAlign w:val="superscript"/>
              </w:rPr>
              <w:t>**</w:t>
            </w:r>
          </w:p>
        </w:tc>
        <w:tc>
          <w:tcPr>
            <w:tcW w:w="992" w:type="dxa"/>
            <w:shd w:val="clear" w:color="auto" w:fill="FFFFFF"/>
            <w:vAlign w:val="center"/>
          </w:tcPr>
          <w:p w14:paraId="72D7ABA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,054</w:t>
            </w:r>
          </w:p>
        </w:tc>
        <w:tc>
          <w:tcPr>
            <w:tcW w:w="850" w:type="dxa"/>
            <w:shd w:val="clear" w:color="auto" w:fill="FFFFFF"/>
            <w:vAlign w:val="center"/>
          </w:tcPr>
          <w:p w14:paraId="56E1878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,380</w:t>
            </w:r>
            <w:r w:rsidRPr="000B4D3E">
              <w:rPr>
                <w:rFonts w:ascii="Times New Roman" w:hAnsi="Times New Roman" w:cs="Times New Roman"/>
                <w:sz w:val="24"/>
                <w:szCs w:val="24"/>
                <w:vertAlign w:val="superscript"/>
              </w:rPr>
              <w:t>**</w:t>
            </w:r>
          </w:p>
        </w:tc>
      </w:tr>
      <w:tr w:rsidR="000B4D3E" w:rsidRPr="000B4D3E" w14:paraId="7842B2F2" w14:textId="77777777" w:rsidTr="00B17C5A">
        <w:trPr>
          <w:cantSplit/>
        </w:trPr>
        <w:tc>
          <w:tcPr>
            <w:tcW w:w="1130" w:type="dxa"/>
            <w:vMerge/>
            <w:shd w:val="clear" w:color="auto" w:fill="FFFFFF"/>
          </w:tcPr>
          <w:p w14:paraId="2A5CA33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EEF3CF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7B01C4F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0DEE024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8" w:type="dxa"/>
            <w:shd w:val="clear" w:color="auto" w:fill="FFFFFF"/>
            <w:vAlign w:val="center"/>
          </w:tcPr>
          <w:p w14:paraId="7EDA7A2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1E8DA0A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3A5A242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97" w:type="dxa"/>
            <w:shd w:val="clear" w:color="auto" w:fill="FFFFFF"/>
            <w:vAlign w:val="center"/>
          </w:tcPr>
          <w:p w14:paraId="2F28D59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2" w:type="dxa"/>
            <w:shd w:val="clear" w:color="auto" w:fill="FFFFFF"/>
            <w:vAlign w:val="center"/>
          </w:tcPr>
          <w:p w14:paraId="4C95CB6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9" w:type="dxa"/>
            <w:shd w:val="clear" w:color="auto" w:fill="FFFFFF"/>
            <w:vAlign w:val="center"/>
          </w:tcPr>
          <w:p w14:paraId="29A9234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63" w:type="dxa"/>
            <w:shd w:val="clear" w:color="auto" w:fill="FFFFFF"/>
            <w:vAlign w:val="center"/>
          </w:tcPr>
          <w:p w14:paraId="58BC4EF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09" w:type="dxa"/>
            <w:shd w:val="clear" w:color="auto" w:fill="FFFFFF"/>
            <w:vAlign w:val="center"/>
          </w:tcPr>
          <w:p w14:paraId="4B2E153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,049</w:t>
            </w:r>
          </w:p>
        </w:tc>
        <w:tc>
          <w:tcPr>
            <w:tcW w:w="850" w:type="dxa"/>
            <w:shd w:val="clear" w:color="auto" w:fill="FFFFFF"/>
            <w:vAlign w:val="center"/>
          </w:tcPr>
          <w:p w14:paraId="41F10E1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57B64EC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63" w:type="dxa"/>
            <w:shd w:val="clear" w:color="auto" w:fill="FFFFFF"/>
            <w:vAlign w:val="center"/>
          </w:tcPr>
          <w:p w14:paraId="07F96B5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,002</w:t>
            </w:r>
          </w:p>
        </w:tc>
        <w:tc>
          <w:tcPr>
            <w:tcW w:w="992" w:type="dxa"/>
            <w:shd w:val="clear" w:color="auto" w:fill="FFFFFF"/>
            <w:vAlign w:val="center"/>
          </w:tcPr>
          <w:p w14:paraId="06976E7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,287</w:t>
            </w:r>
          </w:p>
        </w:tc>
        <w:tc>
          <w:tcPr>
            <w:tcW w:w="850" w:type="dxa"/>
            <w:shd w:val="clear" w:color="auto" w:fill="FFFFFF"/>
            <w:vAlign w:val="center"/>
          </w:tcPr>
          <w:p w14:paraId="7A75120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7F50DD42" w14:textId="77777777" w:rsidTr="00B17C5A">
        <w:trPr>
          <w:cantSplit/>
        </w:trPr>
        <w:tc>
          <w:tcPr>
            <w:tcW w:w="1130" w:type="dxa"/>
            <w:vMerge/>
            <w:shd w:val="clear" w:color="auto" w:fill="FFFFFF"/>
          </w:tcPr>
          <w:p w14:paraId="31D7E48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4266D733"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7E5A964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7444A21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080C683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5F07B21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4547221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54F2FBF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08B8C3A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33372C8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66B4BDE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3EE5B52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0D63BDD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4677843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72178C3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0C6B053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00B3730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1FB7B2A" w14:textId="77777777" w:rsidTr="00B17C5A">
        <w:trPr>
          <w:cantSplit/>
        </w:trPr>
        <w:tc>
          <w:tcPr>
            <w:tcW w:w="1130" w:type="dxa"/>
            <w:vMerge/>
            <w:shd w:val="clear" w:color="auto" w:fill="FFFFFF"/>
          </w:tcPr>
          <w:p w14:paraId="5C4527A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640E649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Өмірдегі мақсаттар</w:t>
            </w:r>
          </w:p>
        </w:tc>
        <w:tc>
          <w:tcPr>
            <w:tcW w:w="992" w:type="dxa"/>
            <w:shd w:val="clear" w:color="auto" w:fill="FFFFFF"/>
          </w:tcPr>
          <w:p w14:paraId="1734EC0A"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644FFB8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,451</w:t>
            </w:r>
            <w:r w:rsidRPr="000B4D3E">
              <w:rPr>
                <w:rFonts w:ascii="Times New Roman" w:hAnsi="Times New Roman" w:cs="Times New Roman"/>
                <w:sz w:val="24"/>
                <w:szCs w:val="24"/>
                <w:vertAlign w:val="superscript"/>
              </w:rPr>
              <w:t>**</w:t>
            </w:r>
          </w:p>
        </w:tc>
        <w:tc>
          <w:tcPr>
            <w:tcW w:w="708" w:type="dxa"/>
            <w:shd w:val="clear" w:color="auto" w:fill="FFFFFF"/>
            <w:vAlign w:val="center"/>
          </w:tcPr>
          <w:p w14:paraId="6B72016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,324</w:t>
            </w:r>
            <w:r w:rsidRPr="000B4D3E">
              <w:rPr>
                <w:rFonts w:ascii="Times New Roman" w:hAnsi="Times New Roman" w:cs="Times New Roman"/>
                <w:sz w:val="24"/>
                <w:szCs w:val="24"/>
                <w:vertAlign w:val="superscript"/>
              </w:rPr>
              <w:t>**</w:t>
            </w:r>
          </w:p>
        </w:tc>
        <w:tc>
          <w:tcPr>
            <w:tcW w:w="851" w:type="dxa"/>
            <w:shd w:val="clear" w:color="auto" w:fill="FFFFFF"/>
            <w:vAlign w:val="center"/>
          </w:tcPr>
          <w:p w14:paraId="0FAB9FB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,610</w:t>
            </w:r>
            <w:r w:rsidRPr="000B4D3E">
              <w:rPr>
                <w:rFonts w:ascii="Times New Roman" w:hAnsi="Times New Roman" w:cs="Times New Roman"/>
                <w:sz w:val="24"/>
                <w:szCs w:val="24"/>
                <w:vertAlign w:val="superscript"/>
              </w:rPr>
              <w:t>**</w:t>
            </w:r>
          </w:p>
        </w:tc>
        <w:tc>
          <w:tcPr>
            <w:tcW w:w="762" w:type="dxa"/>
            <w:shd w:val="clear" w:color="auto" w:fill="FFFFFF"/>
            <w:vAlign w:val="center"/>
          </w:tcPr>
          <w:p w14:paraId="461AC8E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,478</w:t>
            </w:r>
            <w:r w:rsidRPr="000B4D3E">
              <w:rPr>
                <w:rFonts w:ascii="Times New Roman" w:hAnsi="Times New Roman" w:cs="Times New Roman"/>
                <w:sz w:val="24"/>
                <w:szCs w:val="24"/>
                <w:vertAlign w:val="superscript"/>
              </w:rPr>
              <w:t>**</w:t>
            </w:r>
          </w:p>
        </w:tc>
        <w:tc>
          <w:tcPr>
            <w:tcW w:w="797" w:type="dxa"/>
            <w:shd w:val="clear" w:color="auto" w:fill="FFFFFF"/>
            <w:vAlign w:val="center"/>
          </w:tcPr>
          <w:p w14:paraId="0C994FA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72" w:type="dxa"/>
            <w:shd w:val="clear" w:color="auto" w:fill="FFFFFF"/>
            <w:vAlign w:val="center"/>
          </w:tcPr>
          <w:p w14:paraId="7092AE4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,591</w:t>
            </w:r>
            <w:r w:rsidRPr="000B4D3E">
              <w:rPr>
                <w:rFonts w:ascii="Times New Roman" w:hAnsi="Times New Roman" w:cs="Times New Roman"/>
                <w:sz w:val="24"/>
                <w:szCs w:val="24"/>
                <w:vertAlign w:val="superscript"/>
              </w:rPr>
              <w:t>**</w:t>
            </w:r>
          </w:p>
        </w:tc>
        <w:tc>
          <w:tcPr>
            <w:tcW w:w="779" w:type="dxa"/>
            <w:shd w:val="clear" w:color="auto" w:fill="FFFFFF"/>
            <w:vAlign w:val="center"/>
          </w:tcPr>
          <w:p w14:paraId="46350BD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,687</w:t>
            </w:r>
            <w:r w:rsidRPr="000B4D3E">
              <w:rPr>
                <w:rFonts w:ascii="Times New Roman" w:hAnsi="Times New Roman" w:cs="Times New Roman"/>
                <w:sz w:val="24"/>
                <w:szCs w:val="24"/>
                <w:vertAlign w:val="superscript"/>
              </w:rPr>
              <w:t>**</w:t>
            </w:r>
          </w:p>
        </w:tc>
        <w:tc>
          <w:tcPr>
            <w:tcW w:w="663" w:type="dxa"/>
            <w:shd w:val="clear" w:color="auto" w:fill="FFFFFF"/>
            <w:vAlign w:val="center"/>
          </w:tcPr>
          <w:p w14:paraId="7C13674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,368</w:t>
            </w:r>
            <w:r w:rsidRPr="000B4D3E">
              <w:rPr>
                <w:rFonts w:ascii="Times New Roman" w:hAnsi="Times New Roman" w:cs="Times New Roman"/>
                <w:sz w:val="24"/>
                <w:szCs w:val="24"/>
                <w:vertAlign w:val="superscript"/>
              </w:rPr>
              <w:t>**</w:t>
            </w:r>
          </w:p>
        </w:tc>
        <w:tc>
          <w:tcPr>
            <w:tcW w:w="709" w:type="dxa"/>
            <w:shd w:val="clear" w:color="auto" w:fill="FFFFFF"/>
            <w:vAlign w:val="center"/>
          </w:tcPr>
          <w:p w14:paraId="0F6F0A6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,339</w:t>
            </w:r>
            <w:r w:rsidRPr="000B4D3E">
              <w:rPr>
                <w:rFonts w:ascii="Times New Roman" w:hAnsi="Times New Roman" w:cs="Times New Roman"/>
                <w:sz w:val="24"/>
                <w:szCs w:val="24"/>
                <w:vertAlign w:val="superscript"/>
              </w:rPr>
              <w:t>**</w:t>
            </w:r>
          </w:p>
        </w:tc>
        <w:tc>
          <w:tcPr>
            <w:tcW w:w="850" w:type="dxa"/>
            <w:shd w:val="clear" w:color="auto" w:fill="FFFFFF"/>
            <w:vAlign w:val="center"/>
          </w:tcPr>
          <w:p w14:paraId="31EE0C9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,586</w:t>
            </w:r>
            <w:r w:rsidRPr="000B4D3E">
              <w:rPr>
                <w:rFonts w:ascii="Times New Roman" w:hAnsi="Times New Roman" w:cs="Times New Roman"/>
                <w:sz w:val="24"/>
                <w:szCs w:val="24"/>
                <w:vertAlign w:val="superscript"/>
              </w:rPr>
              <w:t>**</w:t>
            </w:r>
          </w:p>
        </w:tc>
        <w:tc>
          <w:tcPr>
            <w:tcW w:w="851" w:type="dxa"/>
            <w:shd w:val="clear" w:color="auto" w:fill="FFFFFF"/>
            <w:vAlign w:val="center"/>
          </w:tcPr>
          <w:p w14:paraId="1465150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,427</w:t>
            </w:r>
            <w:r w:rsidRPr="000B4D3E">
              <w:rPr>
                <w:rFonts w:ascii="Times New Roman" w:hAnsi="Times New Roman" w:cs="Times New Roman"/>
                <w:sz w:val="24"/>
                <w:szCs w:val="24"/>
                <w:vertAlign w:val="superscript"/>
              </w:rPr>
              <w:t>**</w:t>
            </w:r>
          </w:p>
        </w:tc>
        <w:tc>
          <w:tcPr>
            <w:tcW w:w="763" w:type="dxa"/>
            <w:shd w:val="clear" w:color="auto" w:fill="FFFFFF"/>
            <w:vAlign w:val="center"/>
          </w:tcPr>
          <w:p w14:paraId="04E3AAA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,136</w:t>
            </w:r>
          </w:p>
        </w:tc>
        <w:tc>
          <w:tcPr>
            <w:tcW w:w="992" w:type="dxa"/>
            <w:shd w:val="clear" w:color="auto" w:fill="FFFFFF"/>
            <w:vAlign w:val="center"/>
          </w:tcPr>
          <w:p w14:paraId="2D16494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-,060</w:t>
            </w:r>
          </w:p>
        </w:tc>
        <w:tc>
          <w:tcPr>
            <w:tcW w:w="850" w:type="dxa"/>
            <w:shd w:val="clear" w:color="auto" w:fill="FFFFFF"/>
            <w:vAlign w:val="center"/>
          </w:tcPr>
          <w:p w14:paraId="4B05A0E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,369</w:t>
            </w:r>
            <w:r w:rsidRPr="000B4D3E">
              <w:rPr>
                <w:rFonts w:ascii="Times New Roman" w:hAnsi="Times New Roman" w:cs="Times New Roman"/>
                <w:sz w:val="24"/>
                <w:szCs w:val="24"/>
                <w:vertAlign w:val="superscript"/>
              </w:rPr>
              <w:t>**</w:t>
            </w:r>
          </w:p>
        </w:tc>
      </w:tr>
      <w:tr w:rsidR="000B4D3E" w:rsidRPr="000B4D3E" w14:paraId="411452BD" w14:textId="77777777" w:rsidTr="00B17C5A">
        <w:trPr>
          <w:cantSplit/>
        </w:trPr>
        <w:tc>
          <w:tcPr>
            <w:tcW w:w="1130" w:type="dxa"/>
            <w:vMerge/>
            <w:shd w:val="clear" w:color="auto" w:fill="FFFFFF"/>
          </w:tcPr>
          <w:p w14:paraId="17B0D6A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7627505B"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5D4299C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5F128F0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8" w:type="dxa"/>
            <w:shd w:val="clear" w:color="auto" w:fill="FFFFFF"/>
            <w:vAlign w:val="center"/>
          </w:tcPr>
          <w:p w14:paraId="6607008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35ABF8D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2176E42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97" w:type="dxa"/>
            <w:shd w:val="clear" w:color="auto" w:fill="FFFFFF"/>
            <w:vAlign w:val="center"/>
          </w:tcPr>
          <w:p w14:paraId="691B193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72" w:type="dxa"/>
            <w:shd w:val="clear" w:color="auto" w:fill="FFFFFF"/>
            <w:vAlign w:val="center"/>
          </w:tcPr>
          <w:p w14:paraId="4FA3082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9" w:type="dxa"/>
            <w:shd w:val="clear" w:color="auto" w:fill="FFFFFF"/>
            <w:vAlign w:val="center"/>
          </w:tcPr>
          <w:p w14:paraId="3C7DA53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63" w:type="dxa"/>
            <w:shd w:val="clear" w:color="auto" w:fill="FFFFFF"/>
            <w:vAlign w:val="center"/>
          </w:tcPr>
          <w:p w14:paraId="3B37833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5BB1F88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559900B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69BCDE2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3" w:type="dxa"/>
            <w:shd w:val="clear" w:color="auto" w:fill="FFFFFF"/>
            <w:vAlign w:val="center"/>
          </w:tcPr>
          <w:p w14:paraId="0DA3FD3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,079</w:t>
            </w:r>
          </w:p>
        </w:tc>
        <w:tc>
          <w:tcPr>
            <w:tcW w:w="992" w:type="dxa"/>
            <w:shd w:val="clear" w:color="auto" w:fill="FFFFFF"/>
            <w:vAlign w:val="center"/>
          </w:tcPr>
          <w:p w14:paraId="6736593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,267</w:t>
            </w:r>
          </w:p>
        </w:tc>
        <w:tc>
          <w:tcPr>
            <w:tcW w:w="850" w:type="dxa"/>
            <w:shd w:val="clear" w:color="auto" w:fill="FFFFFF"/>
            <w:vAlign w:val="center"/>
          </w:tcPr>
          <w:p w14:paraId="2B0A315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7C01C2E" w14:textId="77777777" w:rsidTr="00B17C5A">
        <w:trPr>
          <w:cantSplit/>
        </w:trPr>
        <w:tc>
          <w:tcPr>
            <w:tcW w:w="1130" w:type="dxa"/>
            <w:vMerge/>
            <w:shd w:val="clear" w:color="auto" w:fill="FFFFFF"/>
          </w:tcPr>
          <w:p w14:paraId="43B6FEF7"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5E602F8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2B0D550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3983730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02E01DE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AE7B1E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55A1EC3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3FEF514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5B0E923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590D593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7024AD7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4A20365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0D1FF7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2342AA9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4F96157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4BC2C7E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0A7AE56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4DDA9692" w14:textId="77777777" w:rsidTr="00B17C5A">
        <w:trPr>
          <w:cantSplit/>
        </w:trPr>
        <w:tc>
          <w:tcPr>
            <w:tcW w:w="1130" w:type="dxa"/>
            <w:vMerge/>
            <w:shd w:val="clear" w:color="auto" w:fill="FFFFFF"/>
          </w:tcPr>
          <w:p w14:paraId="1005D02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4A10226B"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 xml:space="preserve"> Өзін-өзі қабылдау</w:t>
            </w:r>
          </w:p>
        </w:tc>
        <w:tc>
          <w:tcPr>
            <w:tcW w:w="992" w:type="dxa"/>
            <w:shd w:val="clear" w:color="auto" w:fill="FFFFFF"/>
          </w:tcPr>
          <w:p w14:paraId="68053511"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2AD1B0F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,558</w:t>
            </w:r>
            <w:r w:rsidRPr="000B4D3E">
              <w:rPr>
                <w:rFonts w:ascii="Times New Roman" w:hAnsi="Times New Roman" w:cs="Times New Roman"/>
                <w:sz w:val="24"/>
                <w:szCs w:val="24"/>
                <w:vertAlign w:val="superscript"/>
              </w:rPr>
              <w:t>**</w:t>
            </w:r>
          </w:p>
        </w:tc>
        <w:tc>
          <w:tcPr>
            <w:tcW w:w="708" w:type="dxa"/>
            <w:shd w:val="clear" w:color="auto" w:fill="FFFFFF"/>
            <w:vAlign w:val="center"/>
          </w:tcPr>
          <w:p w14:paraId="497F64E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,706</w:t>
            </w:r>
            <w:r w:rsidRPr="000B4D3E">
              <w:rPr>
                <w:rFonts w:ascii="Times New Roman" w:hAnsi="Times New Roman" w:cs="Times New Roman"/>
                <w:sz w:val="24"/>
                <w:szCs w:val="24"/>
                <w:vertAlign w:val="superscript"/>
              </w:rPr>
              <w:t>**</w:t>
            </w:r>
          </w:p>
        </w:tc>
        <w:tc>
          <w:tcPr>
            <w:tcW w:w="851" w:type="dxa"/>
            <w:shd w:val="clear" w:color="auto" w:fill="FFFFFF"/>
            <w:vAlign w:val="center"/>
          </w:tcPr>
          <w:p w14:paraId="374FA67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,725</w:t>
            </w:r>
            <w:r w:rsidRPr="000B4D3E">
              <w:rPr>
                <w:rFonts w:ascii="Times New Roman" w:hAnsi="Times New Roman" w:cs="Times New Roman"/>
                <w:sz w:val="24"/>
                <w:szCs w:val="24"/>
                <w:vertAlign w:val="superscript"/>
              </w:rPr>
              <w:t>**</w:t>
            </w:r>
          </w:p>
        </w:tc>
        <w:tc>
          <w:tcPr>
            <w:tcW w:w="762" w:type="dxa"/>
            <w:shd w:val="clear" w:color="auto" w:fill="FFFFFF"/>
            <w:vAlign w:val="center"/>
          </w:tcPr>
          <w:p w14:paraId="05B249A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,760</w:t>
            </w:r>
            <w:r w:rsidRPr="000B4D3E">
              <w:rPr>
                <w:rFonts w:ascii="Times New Roman" w:hAnsi="Times New Roman" w:cs="Times New Roman"/>
                <w:sz w:val="24"/>
                <w:szCs w:val="24"/>
                <w:vertAlign w:val="superscript"/>
              </w:rPr>
              <w:t>**</w:t>
            </w:r>
          </w:p>
        </w:tc>
        <w:tc>
          <w:tcPr>
            <w:tcW w:w="797" w:type="dxa"/>
            <w:shd w:val="clear" w:color="auto" w:fill="FFFFFF"/>
            <w:vAlign w:val="center"/>
          </w:tcPr>
          <w:p w14:paraId="23C0290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,591</w:t>
            </w:r>
            <w:r w:rsidRPr="000B4D3E">
              <w:rPr>
                <w:rFonts w:ascii="Times New Roman" w:hAnsi="Times New Roman" w:cs="Times New Roman"/>
                <w:sz w:val="24"/>
                <w:szCs w:val="24"/>
                <w:vertAlign w:val="superscript"/>
              </w:rPr>
              <w:t>**</w:t>
            </w:r>
          </w:p>
        </w:tc>
        <w:tc>
          <w:tcPr>
            <w:tcW w:w="772" w:type="dxa"/>
            <w:shd w:val="clear" w:color="auto" w:fill="FFFFFF"/>
            <w:vAlign w:val="center"/>
          </w:tcPr>
          <w:p w14:paraId="1DF3464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79" w:type="dxa"/>
            <w:shd w:val="clear" w:color="auto" w:fill="FFFFFF"/>
            <w:vAlign w:val="center"/>
          </w:tcPr>
          <w:p w14:paraId="18DB6C2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,893</w:t>
            </w:r>
            <w:r w:rsidRPr="000B4D3E">
              <w:rPr>
                <w:rFonts w:ascii="Times New Roman" w:hAnsi="Times New Roman" w:cs="Times New Roman"/>
                <w:sz w:val="24"/>
                <w:szCs w:val="24"/>
                <w:vertAlign w:val="superscript"/>
              </w:rPr>
              <w:t>**</w:t>
            </w:r>
          </w:p>
        </w:tc>
        <w:tc>
          <w:tcPr>
            <w:tcW w:w="663" w:type="dxa"/>
            <w:shd w:val="clear" w:color="auto" w:fill="FFFFFF"/>
            <w:vAlign w:val="center"/>
          </w:tcPr>
          <w:p w14:paraId="34D1F38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,338</w:t>
            </w:r>
            <w:r w:rsidRPr="000B4D3E">
              <w:rPr>
                <w:rFonts w:ascii="Times New Roman" w:hAnsi="Times New Roman" w:cs="Times New Roman"/>
                <w:sz w:val="24"/>
                <w:szCs w:val="24"/>
                <w:vertAlign w:val="superscript"/>
              </w:rPr>
              <w:t>**</w:t>
            </w:r>
          </w:p>
        </w:tc>
        <w:tc>
          <w:tcPr>
            <w:tcW w:w="709" w:type="dxa"/>
            <w:shd w:val="clear" w:color="auto" w:fill="FFFFFF"/>
            <w:vAlign w:val="center"/>
          </w:tcPr>
          <w:p w14:paraId="7577910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,292</w:t>
            </w:r>
            <w:r w:rsidRPr="000B4D3E">
              <w:rPr>
                <w:rFonts w:ascii="Times New Roman" w:hAnsi="Times New Roman" w:cs="Times New Roman"/>
                <w:sz w:val="24"/>
                <w:szCs w:val="24"/>
                <w:vertAlign w:val="superscript"/>
              </w:rPr>
              <w:t>**</w:t>
            </w:r>
          </w:p>
        </w:tc>
        <w:tc>
          <w:tcPr>
            <w:tcW w:w="850" w:type="dxa"/>
            <w:shd w:val="clear" w:color="auto" w:fill="FFFFFF"/>
            <w:vAlign w:val="center"/>
          </w:tcPr>
          <w:p w14:paraId="07047CD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,743</w:t>
            </w:r>
            <w:r w:rsidRPr="000B4D3E">
              <w:rPr>
                <w:rFonts w:ascii="Times New Roman" w:hAnsi="Times New Roman" w:cs="Times New Roman"/>
                <w:sz w:val="24"/>
                <w:szCs w:val="24"/>
                <w:vertAlign w:val="superscript"/>
              </w:rPr>
              <w:t>**</w:t>
            </w:r>
          </w:p>
        </w:tc>
        <w:tc>
          <w:tcPr>
            <w:tcW w:w="851" w:type="dxa"/>
            <w:shd w:val="clear" w:color="auto" w:fill="FFFFFF"/>
            <w:vAlign w:val="center"/>
          </w:tcPr>
          <w:p w14:paraId="5236D55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,337</w:t>
            </w:r>
            <w:r w:rsidRPr="000B4D3E">
              <w:rPr>
                <w:rFonts w:ascii="Times New Roman" w:hAnsi="Times New Roman" w:cs="Times New Roman"/>
                <w:sz w:val="24"/>
                <w:szCs w:val="24"/>
                <w:vertAlign w:val="superscript"/>
              </w:rPr>
              <w:t>**</w:t>
            </w:r>
          </w:p>
        </w:tc>
        <w:tc>
          <w:tcPr>
            <w:tcW w:w="763" w:type="dxa"/>
            <w:shd w:val="clear" w:color="auto" w:fill="FFFFFF"/>
            <w:vAlign w:val="center"/>
          </w:tcPr>
          <w:p w14:paraId="1CA4620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,229</w:t>
            </w:r>
            <w:r w:rsidRPr="000B4D3E">
              <w:rPr>
                <w:rFonts w:ascii="Times New Roman" w:hAnsi="Times New Roman" w:cs="Times New Roman"/>
                <w:sz w:val="24"/>
                <w:szCs w:val="24"/>
                <w:vertAlign w:val="superscript"/>
              </w:rPr>
              <w:t>**</w:t>
            </w:r>
          </w:p>
        </w:tc>
        <w:tc>
          <w:tcPr>
            <w:tcW w:w="992" w:type="dxa"/>
            <w:shd w:val="clear" w:color="auto" w:fill="FFFFFF"/>
            <w:vAlign w:val="center"/>
          </w:tcPr>
          <w:p w14:paraId="69504E3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,133</w:t>
            </w:r>
          </w:p>
        </w:tc>
        <w:tc>
          <w:tcPr>
            <w:tcW w:w="850" w:type="dxa"/>
            <w:shd w:val="clear" w:color="auto" w:fill="FFFFFF"/>
            <w:vAlign w:val="center"/>
          </w:tcPr>
          <w:p w14:paraId="48D5D1B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,469</w:t>
            </w:r>
            <w:r w:rsidRPr="000B4D3E">
              <w:rPr>
                <w:rFonts w:ascii="Times New Roman" w:hAnsi="Times New Roman" w:cs="Times New Roman"/>
                <w:sz w:val="24"/>
                <w:szCs w:val="24"/>
                <w:vertAlign w:val="superscript"/>
              </w:rPr>
              <w:t>**</w:t>
            </w:r>
          </w:p>
        </w:tc>
      </w:tr>
      <w:tr w:rsidR="000B4D3E" w:rsidRPr="000B4D3E" w14:paraId="5D12664B" w14:textId="77777777" w:rsidTr="00B17C5A">
        <w:trPr>
          <w:cantSplit/>
        </w:trPr>
        <w:tc>
          <w:tcPr>
            <w:tcW w:w="1130" w:type="dxa"/>
            <w:vMerge/>
            <w:shd w:val="clear" w:color="auto" w:fill="FFFFFF"/>
          </w:tcPr>
          <w:p w14:paraId="55CF3102"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08980EFE"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4C83E40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7ACF3AB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8" w:type="dxa"/>
            <w:shd w:val="clear" w:color="auto" w:fill="FFFFFF"/>
            <w:vAlign w:val="center"/>
          </w:tcPr>
          <w:p w14:paraId="7B0BEFA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13F5684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48AE55D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97" w:type="dxa"/>
            <w:shd w:val="clear" w:color="auto" w:fill="FFFFFF"/>
            <w:vAlign w:val="center"/>
          </w:tcPr>
          <w:p w14:paraId="631F0D9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2" w:type="dxa"/>
            <w:shd w:val="clear" w:color="auto" w:fill="FFFFFF"/>
            <w:vAlign w:val="center"/>
          </w:tcPr>
          <w:p w14:paraId="39592B7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79" w:type="dxa"/>
            <w:shd w:val="clear" w:color="auto" w:fill="FFFFFF"/>
            <w:vAlign w:val="center"/>
          </w:tcPr>
          <w:p w14:paraId="2CE4D39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63" w:type="dxa"/>
            <w:shd w:val="clear" w:color="auto" w:fill="FFFFFF"/>
            <w:vAlign w:val="center"/>
          </w:tcPr>
          <w:p w14:paraId="61950DA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2E39D7C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850" w:type="dxa"/>
            <w:shd w:val="clear" w:color="auto" w:fill="FFFFFF"/>
            <w:vAlign w:val="center"/>
          </w:tcPr>
          <w:p w14:paraId="7C17966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2FF2C91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3" w:type="dxa"/>
            <w:shd w:val="clear" w:color="auto" w:fill="FFFFFF"/>
            <w:vAlign w:val="center"/>
          </w:tcPr>
          <w:p w14:paraId="101923A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,008</w:t>
            </w:r>
          </w:p>
        </w:tc>
        <w:tc>
          <w:tcPr>
            <w:tcW w:w="992" w:type="dxa"/>
            <w:shd w:val="clear" w:color="auto" w:fill="FFFFFF"/>
            <w:vAlign w:val="center"/>
          </w:tcPr>
          <w:p w14:paraId="2F790B7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,083</w:t>
            </w:r>
          </w:p>
        </w:tc>
        <w:tc>
          <w:tcPr>
            <w:tcW w:w="850" w:type="dxa"/>
            <w:shd w:val="clear" w:color="auto" w:fill="FFFFFF"/>
            <w:vAlign w:val="center"/>
          </w:tcPr>
          <w:p w14:paraId="51B9B99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6F0D3198" w14:textId="77777777" w:rsidTr="00B17C5A">
        <w:trPr>
          <w:cantSplit/>
        </w:trPr>
        <w:tc>
          <w:tcPr>
            <w:tcW w:w="1130" w:type="dxa"/>
            <w:vMerge/>
            <w:shd w:val="clear" w:color="auto" w:fill="FFFFFF"/>
          </w:tcPr>
          <w:p w14:paraId="25EB362C"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4B89F12D"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05F63839"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51D7934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56393FC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D51090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58D4AA9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71A204C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6F9D310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7C6F06B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4A60F88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052B953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7406F7C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4A5B6C1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304FC65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7F78D2B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938B1E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4C5D6980" w14:textId="77777777" w:rsidTr="00846FAA">
        <w:trPr>
          <w:cantSplit/>
        </w:trPr>
        <w:tc>
          <w:tcPr>
            <w:tcW w:w="1130" w:type="dxa"/>
            <w:vMerge/>
            <w:tcBorders>
              <w:bottom w:val="nil"/>
            </w:tcBorders>
            <w:shd w:val="clear" w:color="auto" w:fill="FFFFFF"/>
          </w:tcPr>
          <w:p w14:paraId="68349624"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tcBorders>
              <w:bottom w:val="nil"/>
            </w:tcBorders>
            <w:shd w:val="clear" w:color="auto" w:fill="FFFFFF"/>
          </w:tcPr>
          <w:p w14:paraId="4470E215"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Психологиялық әл-ауқат</w:t>
            </w:r>
          </w:p>
        </w:tc>
        <w:tc>
          <w:tcPr>
            <w:tcW w:w="992" w:type="dxa"/>
            <w:tcBorders>
              <w:bottom w:val="nil"/>
            </w:tcBorders>
            <w:shd w:val="clear" w:color="auto" w:fill="FFFFFF"/>
          </w:tcPr>
          <w:p w14:paraId="399E14E6" w14:textId="77777777" w:rsidR="007E691D" w:rsidRPr="000B4D3E" w:rsidRDefault="007E691D"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tcBorders>
              <w:bottom w:val="nil"/>
            </w:tcBorders>
            <w:shd w:val="clear" w:color="auto" w:fill="FFFFFF"/>
            <w:vAlign w:val="center"/>
          </w:tcPr>
          <w:p w14:paraId="00948A2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,660</w:t>
            </w:r>
            <w:r w:rsidRPr="000B4D3E">
              <w:rPr>
                <w:rFonts w:ascii="Times New Roman" w:hAnsi="Times New Roman" w:cs="Times New Roman"/>
                <w:sz w:val="24"/>
                <w:szCs w:val="24"/>
                <w:vertAlign w:val="superscript"/>
              </w:rPr>
              <w:t>**</w:t>
            </w:r>
          </w:p>
        </w:tc>
        <w:tc>
          <w:tcPr>
            <w:tcW w:w="708" w:type="dxa"/>
            <w:tcBorders>
              <w:bottom w:val="nil"/>
            </w:tcBorders>
            <w:shd w:val="clear" w:color="auto" w:fill="FFFFFF"/>
            <w:vAlign w:val="center"/>
          </w:tcPr>
          <w:p w14:paraId="5D84E8C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,764</w:t>
            </w:r>
            <w:r w:rsidRPr="000B4D3E">
              <w:rPr>
                <w:rFonts w:ascii="Times New Roman" w:hAnsi="Times New Roman" w:cs="Times New Roman"/>
                <w:sz w:val="24"/>
                <w:szCs w:val="24"/>
                <w:vertAlign w:val="superscript"/>
              </w:rPr>
              <w:t>**</w:t>
            </w:r>
          </w:p>
        </w:tc>
        <w:tc>
          <w:tcPr>
            <w:tcW w:w="851" w:type="dxa"/>
            <w:tcBorders>
              <w:bottom w:val="nil"/>
            </w:tcBorders>
            <w:shd w:val="clear" w:color="auto" w:fill="FFFFFF"/>
            <w:vAlign w:val="center"/>
          </w:tcPr>
          <w:p w14:paraId="4EE25E9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,851</w:t>
            </w:r>
            <w:r w:rsidRPr="000B4D3E">
              <w:rPr>
                <w:rFonts w:ascii="Times New Roman" w:hAnsi="Times New Roman" w:cs="Times New Roman"/>
                <w:sz w:val="24"/>
                <w:szCs w:val="24"/>
                <w:vertAlign w:val="superscript"/>
              </w:rPr>
              <w:t>**</w:t>
            </w:r>
          </w:p>
        </w:tc>
        <w:tc>
          <w:tcPr>
            <w:tcW w:w="762" w:type="dxa"/>
            <w:tcBorders>
              <w:bottom w:val="nil"/>
            </w:tcBorders>
            <w:shd w:val="clear" w:color="auto" w:fill="FFFFFF"/>
            <w:vAlign w:val="center"/>
          </w:tcPr>
          <w:p w14:paraId="5D531B9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,826</w:t>
            </w:r>
            <w:r w:rsidRPr="000B4D3E">
              <w:rPr>
                <w:rFonts w:ascii="Times New Roman" w:hAnsi="Times New Roman" w:cs="Times New Roman"/>
                <w:sz w:val="24"/>
                <w:szCs w:val="24"/>
                <w:vertAlign w:val="superscript"/>
              </w:rPr>
              <w:t>**</w:t>
            </w:r>
          </w:p>
        </w:tc>
        <w:tc>
          <w:tcPr>
            <w:tcW w:w="797" w:type="dxa"/>
            <w:tcBorders>
              <w:bottom w:val="nil"/>
            </w:tcBorders>
            <w:shd w:val="clear" w:color="auto" w:fill="FFFFFF"/>
            <w:vAlign w:val="center"/>
          </w:tcPr>
          <w:p w14:paraId="5857840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,687</w:t>
            </w:r>
            <w:r w:rsidRPr="000B4D3E">
              <w:rPr>
                <w:rFonts w:ascii="Times New Roman" w:hAnsi="Times New Roman" w:cs="Times New Roman"/>
                <w:sz w:val="24"/>
                <w:szCs w:val="24"/>
                <w:vertAlign w:val="superscript"/>
              </w:rPr>
              <w:t>**</w:t>
            </w:r>
          </w:p>
        </w:tc>
        <w:tc>
          <w:tcPr>
            <w:tcW w:w="772" w:type="dxa"/>
            <w:tcBorders>
              <w:bottom w:val="nil"/>
            </w:tcBorders>
            <w:shd w:val="clear" w:color="auto" w:fill="FFFFFF"/>
            <w:vAlign w:val="center"/>
          </w:tcPr>
          <w:p w14:paraId="307084D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,893</w:t>
            </w:r>
            <w:r w:rsidRPr="000B4D3E">
              <w:rPr>
                <w:rFonts w:ascii="Times New Roman" w:hAnsi="Times New Roman" w:cs="Times New Roman"/>
                <w:sz w:val="24"/>
                <w:szCs w:val="24"/>
                <w:vertAlign w:val="superscript"/>
              </w:rPr>
              <w:t>**</w:t>
            </w:r>
          </w:p>
        </w:tc>
        <w:tc>
          <w:tcPr>
            <w:tcW w:w="779" w:type="dxa"/>
            <w:tcBorders>
              <w:bottom w:val="nil"/>
            </w:tcBorders>
            <w:shd w:val="clear" w:color="auto" w:fill="FFFFFF"/>
            <w:vAlign w:val="center"/>
          </w:tcPr>
          <w:p w14:paraId="67A406F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663" w:type="dxa"/>
            <w:tcBorders>
              <w:bottom w:val="nil"/>
            </w:tcBorders>
            <w:shd w:val="clear" w:color="auto" w:fill="FFFFFF"/>
            <w:vAlign w:val="center"/>
          </w:tcPr>
          <w:p w14:paraId="1AABFEA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,340</w:t>
            </w:r>
            <w:r w:rsidRPr="000B4D3E">
              <w:rPr>
                <w:rFonts w:ascii="Times New Roman" w:hAnsi="Times New Roman" w:cs="Times New Roman"/>
                <w:sz w:val="24"/>
                <w:szCs w:val="24"/>
                <w:vertAlign w:val="superscript"/>
              </w:rPr>
              <w:t>**</w:t>
            </w:r>
          </w:p>
        </w:tc>
        <w:tc>
          <w:tcPr>
            <w:tcW w:w="709" w:type="dxa"/>
            <w:tcBorders>
              <w:bottom w:val="nil"/>
            </w:tcBorders>
            <w:shd w:val="clear" w:color="auto" w:fill="FFFFFF"/>
            <w:vAlign w:val="center"/>
          </w:tcPr>
          <w:p w14:paraId="535647F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,323</w:t>
            </w:r>
            <w:r w:rsidRPr="000B4D3E">
              <w:rPr>
                <w:rFonts w:ascii="Times New Roman" w:hAnsi="Times New Roman" w:cs="Times New Roman"/>
                <w:sz w:val="24"/>
                <w:szCs w:val="24"/>
                <w:vertAlign w:val="superscript"/>
              </w:rPr>
              <w:t>**</w:t>
            </w:r>
          </w:p>
        </w:tc>
        <w:tc>
          <w:tcPr>
            <w:tcW w:w="850" w:type="dxa"/>
            <w:tcBorders>
              <w:bottom w:val="nil"/>
            </w:tcBorders>
            <w:shd w:val="clear" w:color="auto" w:fill="FFFFFF"/>
            <w:vAlign w:val="center"/>
          </w:tcPr>
          <w:p w14:paraId="3013475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,724</w:t>
            </w:r>
            <w:r w:rsidRPr="000B4D3E">
              <w:rPr>
                <w:rFonts w:ascii="Times New Roman" w:hAnsi="Times New Roman" w:cs="Times New Roman"/>
                <w:sz w:val="24"/>
                <w:szCs w:val="24"/>
                <w:vertAlign w:val="superscript"/>
              </w:rPr>
              <w:t>**</w:t>
            </w:r>
          </w:p>
        </w:tc>
        <w:tc>
          <w:tcPr>
            <w:tcW w:w="851" w:type="dxa"/>
            <w:tcBorders>
              <w:bottom w:val="nil"/>
            </w:tcBorders>
            <w:shd w:val="clear" w:color="auto" w:fill="FFFFFF"/>
            <w:vAlign w:val="center"/>
          </w:tcPr>
          <w:p w14:paraId="6EA3A29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,457</w:t>
            </w:r>
            <w:r w:rsidRPr="000B4D3E">
              <w:rPr>
                <w:rFonts w:ascii="Times New Roman" w:hAnsi="Times New Roman" w:cs="Times New Roman"/>
                <w:sz w:val="24"/>
                <w:szCs w:val="24"/>
                <w:vertAlign w:val="superscript"/>
              </w:rPr>
              <w:t>**</w:t>
            </w:r>
          </w:p>
        </w:tc>
        <w:tc>
          <w:tcPr>
            <w:tcW w:w="763" w:type="dxa"/>
            <w:tcBorders>
              <w:bottom w:val="nil"/>
            </w:tcBorders>
            <w:shd w:val="clear" w:color="auto" w:fill="FFFFFF"/>
            <w:vAlign w:val="center"/>
          </w:tcPr>
          <w:p w14:paraId="16A0CB6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,222</w:t>
            </w:r>
            <w:r w:rsidRPr="000B4D3E">
              <w:rPr>
                <w:rFonts w:ascii="Times New Roman" w:hAnsi="Times New Roman" w:cs="Times New Roman"/>
                <w:sz w:val="24"/>
                <w:szCs w:val="24"/>
                <w:vertAlign w:val="superscript"/>
              </w:rPr>
              <w:t>**</w:t>
            </w:r>
          </w:p>
        </w:tc>
        <w:tc>
          <w:tcPr>
            <w:tcW w:w="992" w:type="dxa"/>
            <w:tcBorders>
              <w:bottom w:val="nil"/>
            </w:tcBorders>
            <w:shd w:val="clear" w:color="auto" w:fill="FFFFFF"/>
            <w:vAlign w:val="center"/>
          </w:tcPr>
          <w:p w14:paraId="31A8EF5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,046</w:t>
            </w:r>
          </w:p>
        </w:tc>
        <w:tc>
          <w:tcPr>
            <w:tcW w:w="850" w:type="dxa"/>
            <w:tcBorders>
              <w:bottom w:val="nil"/>
            </w:tcBorders>
            <w:shd w:val="clear" w:color="auto" w:fill="FFFFFF"/>
            <w:vAlign w:val="center"/>
          </w:tcPr>
          <w:p w14:paraId="38F28EC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,495</w:t>
            </w:r>
            <w:r w:rsidRPr="000B4D3E">
              <w:rPr>
                <w:rFonts w:ascii="Times New Roman" w:hAnsi="Times New Roman" w:cs="Times New Roman"/>
                <w:sz w:val="24"/>
                <w:szCs w:val="24"/>
                <w:vertAlign w:val="superscript"/>
              </w:rPr>
              <w:t>**</w:t>
            </w:r>
          </w:p>
        </w:tc>
      </w:tr>
    </w:tbl>
    <w:p w14:paraId="32FAECEC" w14:textId="5F5FD839" w:rsidR="007E691D" w:rsidRPr="000B4D3E" w:rsidRDefault="007E691D" w:rsidP="00E53413">
      <w:pPr>
        <w:tabs>
          <w:tab w:val="left" w:pos="993"/>
        </w:tabs>
        <w:rPr>
          <w:rFonts w:ascii="Times New Roman" w:hAnsi="Times New Roman" w:cs="Times New Roman"/>
        </w:rPr>
      </w:pPr>
      <w:r w:rsidRPr="000B4D3E">
        <w:rPr>
          <w:rFonts w:ascii="Times New Roman" w:hAnsi="Times New Roman" w:cs="Times New Roman"/>
        </w:rPr>
        <w:br w:type="page"/>
      </w:r>
    </w:p>
    <w:p w14:paraId="7AF6EF46" w14:textId="7D9A5B59" w:rsidR="007E691D" w:rsidRPr="000B4D3E" w:rsidRDefault="00261183"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846FAA" w:rsidRPr="000B4D3E">
        <w:rPr>
          <w:rFonts w:ascii="Times New Roman" w:hAnsi="Times New Roman" w:cs="Times New Roman"/>
          <w:sz w:val="28"/>
          <w:szCs w:val="28"/>
          <w:lang w:val="kk-KZ"/>
        </w:rPr>
        <w:t xml:space="preserve"> 5 – кестенің жалғасы</w:t>
      </w:r>
    </w:p>
    <w:p w14:paraId="37F4315C" w14:textId="77777777" w:rsidR="00846FAA" w:rsidRPr="000B4D3E" w:rsidRDefault="00846FAA" w:rsidP="00E53413">
      <w:pPr>
        <w:tabs>
          <w:tab w:val="left" w:pos="993"/>
        </w:tabs>
        <w:spacing w:after="0" w:line="240" w:lineRule="auto"/>
        <w:rPr>
          <w:rFonts w:ascii="Times New Roman" w:hAnsi="Times New Roman" w:cs="Times New Roman"/>
          <w:sz w:val="28"/>
          <w:szCs w:val="28"/>
          <w:lang w:val="kk-K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850"/>
      </w:tblGrid>
      <w:tr w:rsidR="000B4D3E" w:rsidRPr="000B4D3E" w14:paraId="367AEB4C" w14:textId="77777777" w:rsidTr="00846FAA">
        <w:trPr>
          <w:cantSplit/>
        </w:trPr>
        <w:tc>
          <w:tcPr>
            <w:tcW w:w="1130" w:type="dxa"/>
            <w:tcBorders>
              <w:bottom w:val="single" w:sz="4" w:space="0" w:color="auto"/>
            </w:tcBorders>
            <w:shd w:val="clear" w:color="auto" w:fill="FFFFFF"/>
          </w:tcPr>
          <w:p w14:paraId="288FB74B" w14:textId="2C0C67D1"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417" w:type="dxa"/>
            <w:tcBorders>
              <w:bottom w:val="single" w:sz="4" w:space="0" w:color="auto"/>
            </w:tcBorders>
            <w:shd w:val="clear" w:color="auto" w:fill="FFFFFF"/>
          </w:tcPr>
          <w:p w14:paraId="2C7782E0" w14:textId="72F77E09"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992" w:type="dxa"/>
            <w:tcBorders>
              <w:bottom w:val="single" w:sz="4" w:space="0" w:color="auto"/>
            </w:tcBorders>
            <w:shd w:val="clear" w:color="auto" w:fill="FFFFFF"/>
          </w:tcPr>
          <w:p w14:paraId="7FE4A1EA" w14:textId="1BAB198E"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851" w:type="dxa"/>
            <w:tcBorders>
              <w:bottom w:val="single" w:sz="4" w:space="0" w:color="auto"/>
            </w:tcBorders>
            <w:shd w:val="clear" w:color="auto" w:fill="FFFFFF"/>
          </w:tcPr>
          <w:p w14:paraId="01248659" w14:textId="0E0020D9"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708" w:type="dxa"/>
            <w:tcBorders>
              <w:bottom w:val="single" w:sz="4" w:space="0" w:color="auto"/>
            </w:tcBorders>
            <w:shd w:val="clear" w:color="auto" w:fill="FFFFFF"/>
          </w:tcPr>
          <w:p w14:paraId="7142AD04" w14:textId="35F8EA84"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851" w:type="dxa"/>
            <w:tcBorders>
              <w:bottom w:val="single" w:sz="4" w:space="0" w:color="auto"/>
            </w:tcBorders>
            <w:shd w:val="clear" w:color="auto" w:fill="FFFFFF"/>
          </w:tcPr>
          <w:p w14:paraId="25F4647F" w14:textId="2949A0F2"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762" w:type="dxa"/>
            <w:tcBorders>
              <w:bottom w:val="single" w:sz="4" w:space="0" w:color="auto"/>
            </w:tcBorders>
            <w:shd w:val="clear" w:color="auto" w:fill="FFFFFF"/>
          </w:tcPr>
          <w:p w14:paraId="2BC02CB0" w14:textId="08B03956"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797" w:type="dxa"/>
            <w:tcBorders>
              <w:bottom w:val="single" w:sz="4" w:space="0" w:color="auto"/>
            </w:tcBorders>
            <w:shd w:val="clear" w:color="auto" w:fill="FFFFFF"/>
          </w:tcPr>
          <w:p w14:paraId="067F1988" w14:textId="6B944E6A"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772" w:type="dxa"/>
            <w:tcBorders>
              <w:bottom w:val="single" w:sz="4" w:space="0" w:color="auto"/>
            </w:tcBorders>
            <w:shd w:val="clear" w:color="auto" w:fill="FFFFFF"/>
          </w:tcPr>
          <w:p w14:paraId="550335B8" w14:textId="33911EDC"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779" w:type="dxa"/>
            <w:tcBorders>
              <w:bottom w:val="single" w:sz="4" w:space="0" w:color="auto"/>
            </w:tcBorders>
            <w:shd w:val="clear" w:color="auto" w:fill="FFFFFF"/>
          </w:tcPr>
          <w:p w14:paraId="7730C056" w14:textId="6159BC8E"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663" w:type="dxa"/>
            <w:tcBorders>
              <w:bottom w:val="single" w:sz="4" w:space="0" w:color="auto"/>
            </w:tcBorders>
            <w:shd w:val="clear" w:color="auto" w:fill="FFFFFF"/>
          </w:tcPr>
          <w:p w14:paraId="244FA40C" w14:textId="4AA37D3C"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1E551D21" w14:textId="7D0844FA"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0" w:type="dxa"/>
            <w:tcBorders>
              <w:bottom w:val="single" w:sz="4" w:space="0" w:color="auto"/>
            </w:tcBorders>
            <w:shd w:val="clear" w:color="auto" w:fill="FFFFFF"/>
            <w:vAlign w:val="center"/>
          </w:tcPr>
          <w:p w14:paraId="424B3A61" w14:textId="414B3763"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c>
          <w:tcPr>
            <w:tcW w:w="851" w:type="dxa"/>
            <w:tcBorders>
              <w:bottom w:val="single" w:sz="4" w:space="0" w:color="auto"/>
            </w:tcBorders>
            <w:shd w:val="clear" w:color="auto" w:fill="FFFFFF"/>
            <w:vAlign w:val="center"/>
          </w:tcPr>
          <w:p w14:paraId="5B0B6857" w14:textId="7D98A182"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14</w:t>
            </w:r>
          </w:p>
        </w:tc>
        <w:tc>
          <w:tcPr>
            <w:tcW w:w="763" w:type="dxa"/>
            <w:tcBorders>
              <w:bottom w:val="single" w:sz="4" w:space="0" w:color="auto"/>
            </w:tcBorders>
            <w:shd w:val="clear" w:color="auto" w:fill="FFFFFF"/>
            <w:vAlign w:val="center"/>
          </w:tcPr>
          <w:p w14:paraId="5FAEA7EC" w14:textId="6379028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15</w:t>
            </w:r>
          </w:p>
        </w:tc>
        <w:tc>
          <w:tcPr>
            <w:tcW w:w="992" w:type="dxa"/>
            <w:tcBorders>
              <w:bottom w:val="single" w:sz="4" w:space="0" w:color="auto"/>
            </w:tcBorders>
            <w:shd w:val="clear" w:color="auto" w:fill="FFFFFF"/>
            <w:vAlign w:val="center"/>
          </w:tcPr>
          <w:p w14:paraId="4A6CEC2A" w14:textId="34637453"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16</w:t>
            </w:r>
          </w:p>
        </w:tc>
        <w:tc>
          <w:tcPr>
            <w:tcW w:w="850" w:type="dxa"/>
            <w:tcBorders>
              <w:bottom w:val="single" w:sz="4" w:space="0" w:color="auto"/>
            </w:tcBorders>
            <w:shd w:val="clear" w:color="auto" w:fill="FFFFFF"/>
            <w:vAlign w:val="center"/>
          </w:tcPr>
          <w:p w14:paraId="4FACE285" w14:textId="66726838"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17</w:t>
            </w:r>
          </w:p>
        </w:tc>
      </w:tr>
      <w:tr w:rsidR="000B4D3E" w:rsidRPr="000B4D3E" w14:paraId="049DB6B9" w14:textId="77777777" w:rsidTr="00B17C5A">
        <w:trPr>
          <w:cantSplit/>
        </w:trPr>
        <w:tc>
          <w:tcPr>
            <w:tcW w:w="1130" w:type="dxa"/>
            <w:vMerge w:val="restart"/>
            <w:shd w:val="clear" w:color="auto" w:fill="FFFFFF"/>
          </w:tcPr>
          <w:p w14:paraId="36A52639" w14:textId="57D5751E"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val="restart"/>
            <w:shd w:val="clear" w:color="auto" w:fill="FFFFFF"/>
          </w:tcPr>
          <w:p w14:paraId="78B8208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992" w:type="dxa"/>
            <w:shd w:val="clear" w:color="auto" w:fill="FFFFFF"/>
          </w:tcPr>
          <w:p w14:paraId="4AC6159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2C36533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8" w:type="dxa"/>
            <w:shd w:val="clear" w:color="auto" w:fill="FFFFFF"/>
            <w:vAlign w:val="center"/>
          </w:tcPr>
          <w:p w14:paraId="3B22276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284ED23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72E3777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97" w:type="dxa"/>
            <w:shd w:val="clear" w:color="auto" w:fill="FFFFFF"/>
            <w:vAlign w:val="center"/>
          </w:tcPr>
          <w:p w14:paraId="1B6B419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2" w:type="dxa"/>
            <w:shd w:val="clear" w:color="auto" w:fill="FFFFFF"/>
            <w:vAlign w:val="center"/>
          </w:tcPr>
          <w:p w14:paraId="7CBFEF3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9" w:type="dxa"/>
            <w:shd w:val="clear" w:color="auto" w:fill="FFFFFF"/>
            <w:vAlign w:val="center"/>
          </w:tcPr>
          <w:p w14:paraId="6A499F2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663" w:type="dxa"/>
            <w:shd w:val="clear" w:color="auto" w:fill="FFFFFF"/>
            <w:vAlign w:val="center"/>
          </w:tcPr>
          <w:p w14:paraId="256C34D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4333545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2336CD8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08781B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3" w:type="dxa"/>
            <w:shd w:val="clear" w:color="auto" w:fill="FFFFFF"/>
            <w:vAlign w:val="center"/>
          </w:tcPr>
          <w:p w14:paraId="02CC53F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992" w:type="dxa"/>
            <w:shd w:val="clear" w:color="auto" w:fill="FFFFFF"/>
            <w:vAlign w:val="center"/>
          </w:tcPr>
          <w:p w14:paraId="73BDD05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,317</w:t>
            </w:r>
          </w:p>
        </w:tc>
        <w:tc>
          <w:tcPr>
            <w:tcW w:w="850" w:type="dxa"/>
            <w:shd w:val="clear" w:color="auto" w:fill="FFFFFF"/>
            <w:vAlign w:val="center"/>
          </w:tcPr>
          <w:p w14:paraId="53EEA0D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331282CB" w14:textId="77777777" w:rsidTr="00B17C5A">
        <w:trPr>
          <w:cantSplit/>
        </w:trPr>
        <w:tc>
          <w:tcPr>
            <w:tcW w:w="1130" w:type="dxa"/>
            <w:vMerge/>
            <w:shd w:val="clear" w:color="auto" w:fill="FFFFFF"/>
          </w:tcPr>
          <w:p w14:paraId="31777D6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shd w:val="clear" w:color="auto" w:fill="FFFFFF"/>
          </w:tcPr>
          <w:p w14:paraId="5013642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992" w:type="dxa"/>
            <w:shd w:val="clear" w:color="auto" w:fill="FFFFFF"/>
          </w:tcPr>
          <w:p w14:paraId="12F56CA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6C55352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1BE4084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161D9AB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08C5A7B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21C0D32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7D7162A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01E342B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0683456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750AD2A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3B40CED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404AF76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1702DF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644D8ED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0E6E287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C3FCC9A" w14:textId="77777777" w:rsidTr="00B17C5A">
        <w:trPr>
          <w:cantSplit/>
        </w:trPr>
        <w:tc>
          <w:tcPr>
            <w:tcW w:w="1130" w:type="dxa"/>
            <w:vMerge/>
            <w:shd w:val="clear" w:color="auto" w:fill="FFFFFF"/>
          </w:tcPr>
          <w:p w14:paraId="6830765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val="restart"/>
            <w:shd w:val="clear" w:color="auto" w:fill="FFFFFF"/>
          </w:tcPr>
          <w:p w14:paraId="2639DF1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 қадағалау шкаласы</w:t>
            </w:r>
          </w:p>
        </w:tc>
        <w:tc>
          <w:tcPr>
            <w:tcW w:w="992" w:type="dxa"/>
            <w:shd w:val="clear" w:color="auto" w:fill="FFFFFF"/>
          </w:tcPr>
          <w:p w14:paraId="152F971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5DC4609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,157</w:t>
            </w:r>
          </w:p>
        </w:tc>
        <w:tc>
          <w:tcPr>
            <w:tcW w:w="708" w:type="dxa"/>
            <w:shd w:val="clear" w:color="auto" w:fill="FFFFFF"/>
            <w:vAlign w:val="center"/>
          </w:tcPr>
          <w:p w14:paraId="51BA57C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,201</w:t>
            </w:r>
            <w:r w:rsidRPr="000B4D3E">
              <w:rPr>
                <w:rFonts w:ascii="Times New Roman" w:hAnsi="Times New Roman" w:cs="Times New Roman"/>
                <w:sz w:val="24"/>
                <w:szCs w:val="24"/>
                <w:vertAlign w:val="superscript"/>
              </w:rPr>
              <w:t>*</w:t>
            </w:r>
          </w:p>
        </w:tc>
        <w:tc>
          <w:tcPr>
            <w:tcW w:w="851" w:type="dxa"/>
            <w:shd w:val="clear" w:color="auto" w:fill="FFFFFF"/>
            <w:vAlign w:val="center"/>
          </w:tcPr>
          <w:p w14:paraId="74C6156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,405</w:t>
            </w:r>
            <w:r w:rsidRPr="000B4D3E">
              <w:rPr>
                <w:rFonts w:ascii="Times New Roman" w:hAnsi="Times New Roman" w:cs="Times New Roman"/>
                <w:sz w:val="24"/>
                <w:szCs w:val="24"/>
                <w:vertAlign w:val="superscript"/>
              </w:rPr>
              <w:t>**</w:t>
            </w:r>
          </w:p>
        </w:tc>
        <w:tc>
          <w:tcPr>
            <w:tcW w:w="762" w:type="dxa"/>
            <w:shd w:val="clear" w:color="auto" w:fill="FFFFFF"/>
            <w:vAlign w:val="center"/>
          </w:tcPr>
          <w:p w14:paraId="6E2F0AE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,284</w:t>
            </w:r>
            <w:r w:rsidRPr="000B4D3E">
              <w:rPr>
                <w:rFonts w:ascii="Times New Roman" w:hAnsi="Times New Roman" w:cs="Times New Roman"/>
                <w:sz w:val="24"/>
                <w:szCs w:val="24"/>
                <w:vertAlign w:val="superscript"/>
              </w:rPr>
              <w:t>**</w:t>
            </w:r>
          </w:p>
        </w:tc>
        <w:tc>
          <w:tcPr>
            <w:tcW w:w="797" w:type="dxa"/>
            <w:shd w:val="clear" w:color="auto" w:fill="FFFFFF"/>
            <w:vAlign w:val="center"/>
          </w:tcPr>
          <w:p w14:paraId="1DC1D95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,368</w:t>
            </w:r>
            <w:r w:rsidRPr="000B4D3E">
              <w:rPr>
                <w:rFonts w:ascii="Times New Roman" w:hAnsi="Times New Roman" w:cs="Times New Roman"/>
                <w:sz w:val="24"/>
                <w:szCs w:val="24"/>
                <w:vertAlign w:val="superscript"/>
              </w:rPr>
              <w:t>**</w:t>
            </w:r>
          </w:p>
        </w:tc>
        <w:tc>
          <w:tcPr>
            <w:tcW w:w="772" w:type="dxa"/>
            <w:shd w:val="clear" w:color="auto" w:fill="FFFFFF"/>
            <w:vAlign w:val="center"/>
          </w:tcPr>
          <w:p w14:paraId="30BAE87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,338</w:t>
            </w:r>
            <w:r w:rsidRPr="000B4D3E">
              <w:rPr>
                <w:rFonts w:ascii="Times New Roman" w:hAnsi="Times New Roman" w:cs="Times New Roman"/>
                <w:sz w:val="24"/>
                <w:szCs w:val="24"/>
                <w:vertAlign w:val="superscript"/>
              </w:rPr>
              <w:t>**</w:t>
            </w:r>
          </w:p>
        </w:tc>
        <w:tc>
          <w:tcPr>
            <w:tcW w:w="779" w:type="dxa"/>
            <w:shd w:val="clear" w:color="auto" w:fill="FFFFFF"/>
            <w:vAlign w:val="center"/>
          </w:tcPr>
          <w:p w14:paraId="0D74261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,340</w:t>
            </w:r>
            <w:r w:rsidRPr="000B4D3E">
              <w:rPr>
                <w:rFonts w:ascii="Times New Roman" w:hAnsi="Times New Roman" w:cs="Times New Roman"/>
                <w:sz w:val="24"/>
                <w:szCs w:val="24"/>
                <w:vertAlign w:val="superscript"/>
              </w:rPr>
              <w:t>**</w:t>
            </w:r>
          </w:p>
        </w:tc>
        <w:tc>
          <w:tcPr>
            <w:tcW w:w="663" w:type="dxa"/>
            <w:shd w:val="clear" w:color="auto" w:fill="FFFFFF"/>
            <w:vAlign w:val="center"/>
          </w:tcPr>
          <w:p w14:paraId="3BE647E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09" w:type="dxa"/>
            <w:shd w:val="clear" w:color="auto" w:fill="FFFFFF"/>
            <w:vAlign w:val="center"/>
          </w:tcPr>
          <w:p w14:paraId="0C6132F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,232</w:t>
            </w:r>
            <w:r w:rsidRPr="000B4D3E">
              <w:rPr>
                <w:rFonts w:ascii="Times New Roman" w:hAnsi="Times New Roman" w:cs="Times New Roman"/>
                <w:sz w:val="24"/>
                <w:szCs w:val="24"/>
                <w:vertAlign w:val="superscript"/>
              </w:rPr>
              <w:t>**</w:t>
            </w:r>
          </w:p>
        </w:tc>
        <w:tc>
          <w:tcPr>
            <w:tcW w:w="850" w:type="dxa"/>
            <w:shd w:val="clear" w:color="auto" w:fill="FFFFFF"/>
            <w:vAlign w:val="center"/>
          </w:tcPr>
          <w:p w14:paraId="07EC597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,311</w:t>
            </w:r>
            <w:r w:rsidRPr="000B4D3E">
              <w:rPr>
                <w:rFonts w:ascii="Times New Roman" w:hAnsi="Times New Roman" w:cs="Times New Roman"/>
                <w:sz w:val="24"/>
                <w:szCs w:val="24"/>
                <w:vertAlign w:val="superscript"/>
              </w:rPr>
              <w:t>**</w:t>
            </w:r>
          </w:p>
        </w:tc>
        <w:tc>
          <w:tcPr>
            <w:tcW w:w="851" w:type="dxa"/>
            <w:shd w:val="clear" w:color="auto" w:fill="FFFFFF"/>
            <w:vAlign w:val="center"/>
          </w:tcPr>
          <w:p w14:paraId="112FEA4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,578</w:t>
            </w:r>
            <w:r w:rsidRPr="000B4D3E">
              <w:rPr>
                <w:rFonts w:ascii="Times New Roman" w:hAnsi="Times New Roman" w:cs="Times New Roman"/>
                <w:sz w:val="24"/>
                <w:szCs w:val="24"/>
                <w:vertAlign w:val="superscript"/>
              </w:rPr>
              <w:t>**</w:t>
            </w:r>
          </w:p>
        </w:tc>
        <w:tc>
          <w:tcPr>
            <w:tcW w:w="763" w:type="dxa"/>
            <w:shd w:val="clear" w:color="auto" w:fill="FFFFFF"/>
            <w:vAlign w:val="center"/>
          </w:tcPr>
          <w:p w14:paraId="763AFE9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-,026</w:t>
            </w:r>
          </w:p>
        </w:tc>
        <w:tc>
          <w:tcPr>
            <w:tcW w:w="992" w:type="dxa"/>
            <w:shd w:val="clear" w:color="auto" w:fill="FFFFFF"/>
            <w:vAlign w:val="center"/>
          </w:tcPr>
          <w:p w14:paraId="50465A3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-,060</w:t>
            </w:r>
          </w:p>
        </w:tc>
        <w:tc>
          <w:tcPr>
            <w:tcW w:w="850" w:type="dxa"/>
            <w:shd w:val="clear" w:color="auto" w:fill="FFFFFF"/>
            <w:vAlign w:val="center"/>
          </w:tcPr>
          <w:p w14:paraId="3600155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,214</w:t>
            </w:r>
            <w:r w:rsidRPr="000B4D3E">
              <w:rPr>
                <w:rFonts w:ascii="Times New Roman" w:hAnsi="Times New Roman" w:cs="Times New Roman"/>
                <w:sz w:val="24"/>
                <w:szCs w:val="24"/>
                <w:vertAlign w:val="superscript"/>
              </w:rPr>
              <w:t>*</w:t>
            </w:r>
          </w:p>
        </w:tc>
      </w:tr>
      <w:tr w:rsidR="000B4D3E" w:rsidRPr="000B4D3E" w14:paraId="720B0D6B" w14:textId="77777777" w:rsidTr="00B17C5A">
        <w:trPr>
          <w:cantSplit/>
        </w:trPr>
        <w:tc>
          <w:tcPr>
            <w:tcW w:w="1130" w:type="dxa"/>
            <w:vMerge/>
            <w:shd w:val="clear" w:color="auto" w:fill="FFFFFF"/>
          </w:tcPr>
          <w:p w14:paraId="7698FE8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shd w:val="clear" w:color="auto" w:fill="FFFFFF"/>
          </w:tcPr>
          <w:p w14:paraId="666A091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992" w:type="dxa"/>
            <w:shd w:val="clear" w:color="auto" w:fill="FFFFFF"/>
          </w:tcPr>
          <w:p w14:paraId="0CEB951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44C3761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w:t>
            </w:r>
          </w:p>
        </w:tc>
        <w:tc>
          <w:tcPr>
            <w:tcW w:w="708" w:type="dxa"/>
            <w:shd w:val="clear" w:color="auto" w:fill="FFFFFF"/>
            <w:vAlign w:val="center"/>
          </w:tcPr>
          <w:p w14:paraId="1996F97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,018</w:t>
            </w:r>
          </w:p>
        </w:tc>
        <w:tc>
          <w:tcPr>
            <w:tcW w:w="851" w:type="dxa"/>
            <w:shd w:val="clear" w:color="auto" w:fill="FFFFFF"/>
            <w:vAlign w:val="center"/>
          </w:tcPr>
          <w:p w14:paraId="4FEC6C1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3BFCB5B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97" w:type="dxa"/>
            <w:shd w:val="clear" w:color="auto" w:fill="FFFFFF"/>
            <w:vAlign w:val="center"/>
          </w:tcPr>
          <w:p w14:paraId="68D3AF6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2" w:type="dxa"/>
            <w:shd w:val="clear" w:color="auto" w:fill="FFFFFF"/>
            <w:vAlign w:val="center"/>
          </w:tcPr>
          <w:p w14:paraId="1BFDDE2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9" w:type="dxa"/>
            <w:shd w:val="clear" w:color="auto" w:fill="FFFFFF"/>
            <w:vAlign w:val="center"/>
          </w:tcPr>
          <w:p w14:paraId="7540A48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63" w:type="dxa"/>
            <w:shd w:val="clear" w:color="auto" w:fill="FFFFFF"/>
            <w:vAlign w:val="center"/>
          </w:tcPr>
          <w:p w14:paraId="4BF3F25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09" w:type="dxa"/>
            <w:shd w:val="clear" w:color="auto" w:fill="FFFFFF"/>
            <w:vAlign w:val="center"/>
          </w:tcPr>
          <w:p w14:paraId="68A572E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,007</w:t>
            </w:r>
          </w:p>
        </w:tc>
        <w:tc>
          <w:tcPr>
            <w:tcW w:w="850" w:type="dxa"/>
            <w:shd w:val="clear" w:color="auto" w:fill="FFFFFF"/>
            <w:vAlign w:val="center"/>
          </w:tcPr>
          <w:p w14:paraId="2E35428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4C4653F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3" w:type="dxa"/>
            <w:shd w:val="clear" w:color="auto" w:fill="FFFFFF"/>
            <w:vAlign w:val="center"/>
          </w:tcPr>
          <w:p w14:paraId="41100E8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p>
        </w:tc>
        <w:tc>
          <w:tcPr>
            <w:tcW w:w="992" w:type="dxa"/>
            <w:shd w:val="clear" w:color="auto" w:fill="FFFFFF"/>
            <w:vAlign w:val="center"/>
          </w:tcPr>
          <w:p w14:paraId="200A758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,266</w:t>
            </w:r>
          </w:p>
        </w:tc>
        <w:tc>
          <w:tcPr>
            <w:tcW w:w="850" w:type="dxa"/>
            <w:shd w:val="clear" w:color="auto" w:fill="FFFFFF"/>
            <w:vAlign w:val="center"/>
          </w:tcPr>
          <w:p w14:paraId="4C4AF0F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,013</w:t>
            </w:r>
          </w:p>
        </w:tc>
      </w:tr>
      <w:tr w:rsidR="000B4D3E" w:rsidRPr="000B4D3E" w14:paraId="13CF6172" w14:textId="77777777" w:rsidTr="00B17C5A">
        <w:trPr>
          <w:cantSplit/>
        </w:trPr>
        <w:tc>
          <w:tcPr>
            <w:tcW w:w="1130" w:type="dxa"/>
            <w:vMerge/>
            <w:shd w:val="clear" w:color="auto" w:fill="FFFFFF"/>
          </w:tcPr>
          <w:p w14:paraId="2D0EABF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shd w:val="clear" w:color="auto" w:fill="FFFFFF"/>
          </w:tcPr>
          <w:p w14:paraId="26E82A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992" w:type="dxa"/>
            <w:shd w:val="clear" w:color="auto" w:fill="FFFFFF"/>
          </w:tcPr>
          <w:p w14:paraId="33BBEF0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4BCE722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49FE375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389E7B3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32E8FE8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2F79B1A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6AA10C0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3F56BFB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7E055CD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2EC6A48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15A1B5F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77CE9B0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4C1EFEC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5C2166B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086E8AC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57DBCAEE" w14:textId="77777777" w:rsidTr="00B17C5A">
        <w:trPr>
          <w:cantSplit/>
        </w:trPr>
        <w:tc>
          <w:tcPr>
            <w:tcW w:w="1130" w:type="dxa"/>
            <w:vMerge/>
            <w:shd w:val="clear" w:color="auto" w:fill="FFFFFF"/>
          </w:tcPr>
          <w:p w14:paraId="15DA01C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val="restart"/>
            <w:shd w:val="clear" w:color="auto" w:fill="FFFFFF"/>
          </w:tcPr>
          <w:p w14:paraId="6782B49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Жоспар қоя білушілік</w:t>
            </w:r>
          </w:p>
        </w:tc>
        <w:tc>
          <w:tcPr>
            <w:tcW w:w="992" w:type="dxa"/>
            <w:shd w:val="clear" w:color="auto" w:fill="FFFFFF"/>
          </w:tcPr>
          <w:p w14:paraId="1C57C0E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6D903DE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,156</w:t>
            </w:r>
          </w:p>
        </w:tc>
        <w:tc>
          <w:tcPr>
            <w:tcW w:w="708" w:type="dxa"/>
            <w:shd w:val="clear" w:color="auto" w:fill="FFFFFF"/>
            <w:vAlign w:val="center"/>
          </w:tcPr>
          <w:p w14:paraId="51A3948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,105</w:t>
            </w:r>
          </w:p>
        </w:tc>
        <w:tc>
          <w:tcPr>
            <w:tcW w:w="851" w:type="dxa"/>
            <w:shd w:val="clear" w:color="auto" w:fill="FFFFFF"/>
            <w:vAlign w:val="center"/>
          </w:tcPr>
          <w:p w14:paraId="0B86793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,352</w:t>
            </w:r>
            <w:r w:rsidRPr="000B4D3E">
              <w:rPr>
                <w:rFonts w:ascii="Times New Roman" w:hAnsi="Times New Roman" w:cs="Times New Roman"/>
                <w:sz w:val="24"/>
                <w:szCs w:val="24"/>
                <w:vertAlign w:val="superscript"/>
              </w:rPr>
              <w:t>**</w:t>
            </w:r>
          </w:p>
        </w:tc>
        <w:tc>
          <w:tcPr>
            <w:tcW w:w="762" w:type="dxa"/>
            <w:shd w:val="clear" w:color="auto" w:fill="FFFFFF"/>
            <w:vAlign w:val="center"/>
          </w:tcPr>
          <w:p w14:paraId="40E5930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,159</w:t>
            </w:r>
            <w:r w:rsidRPr="000B4D3E">
              <w:rPr>
                <w:rFonts w:ascii="Times New Roman" w:hAnsi="Times New Roman" w:cs="Times New Roman"/>
                <w:sz w:val="24"/>
                <w:szCs w:val="24"/>
                <w:vertAlign w:val="superscript"/>
              </w:rPr>
              <w:t>*</w:t>
            </w:r>
          </w:p>
        </w:tc>
        <w:tc>
          <w:tcPr>
            <w:tcW w:w="797" w:type="dxa"/>
            <w:shd w:val="clear" w:color="auto" w:fill="FFFFFF"/>
            <w:vAlign w:val="center"/>
          </w:tcPr>
          <w:p w14:paraId="4245DE5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,339</w:t>
            </w:r>
            <w:r w:rsidRPr="000B4D3E">
              <w:rPr>
                <w:rFonts w:ascii="Times New Roman" w:hAnsi="Times New Roman" w:cs="Times New Roman"/>
                <w:sz w:val="24"/>
                <w:szCs w:val="24"/>
                <w:vertAlign w:val="superscript"/>
              </w:rPr>
              <w:t>**</w:t>
            </w:r>
          </w:p>
        </w:tc>
        <w:tc>
          <w:tcPr>
            <w:tcW w:w="772" w:type="dxa"/>
            <w:shd w:val="clear" w:color="auto" w:fill="FFFFFF"/>
            <w:vAlign w:val="center"/>
          </w:tcPr>
          <w:p w14:paraId="0D6F79F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,292</w:t>
            </w:r>
            <w:r w:rsidRPr="000B4D3E">
              <w:rPr>
                <w:rFonts w:ascii="Times New Roman" w:hAnsi="Times New Roman" w:cs="Times New Roman"/>
                <w:sz w:val="24"/>
                <w:szCs w:val="24"/>
                <w:vertAlign w:val="superscript"/>
              </w:rPr>
              <w:t>**</w:t>
            </w:r>
          </w:p>
        </w:tc>
        <w:tc>
          <w:tcPr>
            <w:tcW w:w="779" w:type="dxa"/>
            <w:shd w:val="clear" w:color="auto" w:fill="FFFFFF"/>
            <w:vAlign w:val="center"/>
          </w:tcPr>
          <w:p w14:paraId="08A5A6D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,323</w:t>
            </w:r>
            <w:r w:rsidRPr="000B4D3E">
              <w:rPr>
                <w:rFonts w:ascii="Times New Roman" w:hAnsi="Times New Roman" w:cs="Times New Roman"/>
                <w:sz w:val="24"/>
                <w:szCs w:val="24"/>
                <w:vertAlign w:val="superscript"/>
              </w:rPr>
              <w:t>**</w:t>
            </w:r>
          </w:p>
        </w:tc>
        <w:tc>
          <w:tcPr>
            <w:tcW w:w="663" w:type="dxa"/>
            <w:shd w:val="clear" w:color="auto" w:fill="FFFFFF"/>
            <w:vAlign w:val="center"/>
          </w:tcPr>
          <w:p w14:paraId="55FF020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,232</w:t>
            </w:r>
            <w:r w:rsidRPr="000B4D3E">
              <w:rPr>
                <w:rFonts w:ascii="Times New Roman" w:hAnsi="Times New Roman" w:cs="Times New Roman"/>
                <w:sz w:val="24"/>
                <w:szCs w:val="24"/>
                <w:vertAlign w:val="superscript"/>
              </w:rPr>
              <w:t>**</w:t>
            </w:r>
          </w:p>
        </w:tc>
        <w:tc>
          <w:tcPr>
            <w:tcW w:w="709" w:type="dxa"/>
            <w:shd w:val="clear" w:color="auto" w:fill="FFFFFF"/>
            <w:vAlign w:val="center"/>
          </w:tcPr>
          <w:p w14:paraId="32FD20D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0" w:type="dxa"/>
            <w:shd w:val="clear" w:color="auto" w:fill="FFFFFF"/>
            <w:vAlign w:val="center"/>
          </w:tcPr>
          <w:p w14:paraId="33E23D6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,518</w:t>
            </w:r>
            <w:r w:rsidRPr="000B4D3E">
              <w:rPr>
                <w:rFonts w:ascii="Times New Roman" w:hAnsi="Times New Roman" w:cs="Times New Roman"/>
                <w:sz w:val="24"/>
                <w:szCs w:val="24"/>
                <w:vertAlign w:val="superscript"/>
              </w:rPr>
              <w:t>**</w:t>
            </w:r>
          </w:p>
        </w:tc>
        <w:tc>
          <w:tcPr>
            <w:tcW w:w="851" w:type="dxa"/>
            <w:shd w:val="clear" w:color="auto" w:fill="FFFFFF"/>
            <w:vAlign w:val="center"/>
          </w:tcPr>
          <w:p w14:paraId="0959D1E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,183</w:t>
            </w:r>
            <w:r w:rsidRPr="000B4D3E">
              <w:rPr>
                <w:rFonts w:ascii="Times New Roman" w:hAnsi="Times New Roman" w:cs="Times New Roman"/>
                <w:sz w:val="24"/>
                <w:szCs w:val="24"/>
                <w:vertAlign w:val="superscript"/>
              </w:rPr>
              <w:t>*</w:t>
            </w:r>
          </w:p>
        </w:tc>
        <w:tc>
          <w:tcPr>
            <w:tcW w:w="763" w:type="dxa"/>
            <w:shd w:val="clear" w:color="auto" w:fill="FFFFFF"/>
            <w:vAlign w:val="center"/>
          </w:tcPr>
          <w:p w14:paraId="55D6B46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,434</w:t>
            </w:r>
            <w:r w:rsidRPr="000B4D3E">
              <w:rPr>
                <w:rFonts w:ascii="Times New Roman" w:hAnsi="Times New Roman" w:cs="Times New Roman"/>
                <w:sz w:val="24"/>
                <w:szCs w:val="24"/>
                <w:vertAlign w:val="superscript"/>
              </w:rPr>
              <w:t>**</w:t>
            </w:r>
          </w:p>
        </w:tc>
        <w:tc>
          <w:tcPr>
            <w:tcW w:w="992" w:type="dxa"/>
            <w:shd w:val="clear" w:color="auto" w:fill="FFFFFF"/>
            <w:vAlign w:val="center"/>
          </w:tcPr>
          <w:p w14:paraId="28D3CEA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r w:rsidRPr="000B4D3E">
              <w:rPr>
                <w:rFonts w:ascii="Times New Roman" w:hAnsi="Times New Roman" w:cs="Times New Roman"/>
                <w:sz w:val="24"/>
                <w:szCs w:val="24"/>
                <w:vertAlign w:val="superscript"/>
              </w:rPr>
              <w:t>**</w:t>
            </w:r>
          </w:p>
        </w:tc>
        <w:tc>
          <w:tcPr>
            <w:tcW w:w="850" w:type="dxa"/>
            <w:shd w:val="clear" w:color="auto" w:fill="FFFFFF"/>
            <w:vAlign w:val="center"/>
          </w:tcPr>
          <w:p w14:paraId="60AC94F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,495</w:t>
            </w:r>
            <w:r w:rsidRPr="000B4D3E">
              <w:rPr>
                <w:rFonts w:ascii="Times New Roman" w:hAnsi="Times New Roman" w:cs="Times New Roman"/>
                <w:sz w:val="24"/>
                <w:szCs w:val="24"/>
                <w:vertAlign w:val="superscript"/>
              </w:rPr>
              <w:t>**</w:t>
            </w:r>
          </w:p>
        </w:tc>
      </w:tr>
      <w:tr w:rsidR="000B4D3E" w:rsidRPr="000B4D3E" w14:paraId="06F35FBA" w14:textId="77777777" w:rsidTr="00B17C5A">
        <w:trPr>
          <w:cantSplit/>
        </w:trPr>
        <w:tc>
          <w:tcPr>
            <w:tcW w:w="1130" w:type="dxa"/>
            <w:vMerge/>
            <w:shd w:val="clear" w:color="auto" w:fill="FFFFFF"/>
          </w:tcPr>
          <w:p w14:paraId="2604E85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shd w:val="clear" w:color="auto" w:fill="FFFFFF"/>
          </w:tcPr>
          <w:p w14:paraId="2551862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992" w:type="dxa"/>
            <w:shd w:val="clear" w:color="auto" w:fill="FFFFFF"/>
          </w:tcPr>
          <w:p w14:paraId="4394636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2EB5589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,052</w:t>
            </w:r>
          </w:p>
        </w:tc>
        <w:tc>
          <w:tcPr>
            <w:tcW w:w="708" w:type="dxa"/>
            <w:shd w:val="clear" w:color="auto" w:fill="FFFFFF"/>
            <w:vAlign w:val="center"/>
          </w:tcPr>
          <w:p w14:paraId="7E14058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,137</w:t>
            </w:r>
          </w:p>
        </w:tc>
        <w:tc>
          <w:tcPr>
            <w:tcW w:w="851" w:type="dxa"/>
            <w:shd w:val="clear" w:color="auto" w:fill="FFFFFF"/>
            <w:vAlign w:val="center"/>
          </w:tcPr>
          <w:p w14:paraId="6124C4C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5A9D5A0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,049</w:t>
            </w:r>
          </w:p>
        </w:tc>
        <w:tc>
          <w:tcPr>
            <w:tcW w:w="797" w:type="dxa"/>
            <w:shd w:val="clear" w:color="auto" w:fill="FFFFFF"/>
            <w:vAlign w:val="center"/>
          </w:tcPr>
          <w:p w14:paraId="6192F18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2" w:type="dxa"/>
            <w:shd w:val="clear" w:color="auto" w:fill="FFFFFF"/>
            <w:vAlign w:val="center"/>
          </w:tcPr>
          <w:p w14:paraId="5D48394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79" w:type="dxa"/>
            <w:shd w:val="clear" w:color="auto" w:fill="FFFFFF"/>
            <w:vAlign w:val="center"/>
          </w:tcPr>
          <w:p w14:paraId="36CA615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63" w:type="dxa"/>
            <w:shd w:val="clear" w:color="auto" w:fill="FFFFFF"/>
            <w:vAlign w:val="center"/>
          </w:tcPr>
          <w:p w14:paraId="0D0411F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,007</w:t>
            </w:r>
          </w:p>
        </w:tc>
        <w:tc>
          <w:tcPr>
            <w:tcW w:w="709" w:type="dxa"/>
            <w:shd w:val="clear" w:color="auto" w:fill="FFFFFF"/>
            <w:vAlign w:val="center"/>
          </w:tcPr>
          <w:p w14:paraId="703199F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0" w:type="dxa"/>
            <w:shd w:val="clear" w:color="auto" w:fill="FFFFFF"/>
            <w:vAlign w:val="center"/>
          </w:tcPr>
          <w:p w14:paraId="39EBF71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2C72F1E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w:t>
            </w:r>
          </w:p>
        </w:tc>
        <w:tc>
          <w:tcPr>
            <w:tcW w:w="763" w:type="dxa"/>
            <w:shd w:val="clear" w:color="auto" w:fill="FFFFFF"/>
            <w:vAlign w:val="center"/>
          </w:tcPr>
          <w:p w14:paraId="50B77F9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2AA5A42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2F9875F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66D2FFBB" w14:textId="77777777" w:rsidTr="00B17C5A">
        <w:trPr>
          <w:cantSplit/>
        </w:trPr>
        <w:tc>
          <w:tcPr>
            <w:tcW w:w="1130" w:type="dxa"/>
            <w:vMerge/>
            <w:shd w:val="clear" w:color="auto" w:fill="FFFFFF"/>
          </w:tcPr>
          <w:p w14:paraId="41AC1CD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shd w:val="clear" w:color="auto" w:fill="FFFFFF"/>
          </w:tcPr>
          <w:p w14:paraId="02DC304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992" w:type="dxa"/>
            <w:shd w:val="clear" w:color="auto" w:fill="FFFFFF"/>
          </w:tcPr>
          <w:p w14:paraId="54345C5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77C78C4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3D5DC81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51D16EF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6A9B19C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5B38C08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2B3F080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2C24FB7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21CF0FA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1F97EE8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22A5A23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474D835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03B41BD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2F9BBC6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04986E7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8C4538C" w14:textId="77777777" w:rsidTr="00B17C5A">
        <w:trPr>
          <w:cantSplit/>
        </w:trPr>
        <w:tc>
          <w:tcPr>
            <w:tcW w:w="1130" w:type="dxa"/>
            <w:vMerge/>
            <w:shd w:val="clear" w:color="auto" w:fill="FFFFFF"/>
          </w:tcPr>
          <w:p w14:paraId="47A998B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val="restart"/>
            <w:shd w:val="clear" w:color="auto" w:fill="FFFFFF"/>
          </w:tcPr>
          <w:p w14:paraId="5054F1B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Мақсаттылық</w:t>
            </w:r>
          </w:p>
        </w:tc>
        <w:tc>
          <w:tcPr>
            <w:tcW w:w="992" w:type="dxa"/>
            <w:shd w:val="clear" w:color="auto" w:fill="FFFFFF"/>
          </w:tcPr>
          <w:p w14:paraId="65C99A4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023144E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,371</w:t>
            </w:r>
            <w:r w:rsidRPr="000B4D3E">
              <w:rPr>
                <w:rFonts w:ascii="Times New Roman" w:hAnsi="Times New Roman" w:cs="Times New Roman"/>
                <w:sz w:val="24"/>
                <w:szCs w:val="24"/>
                <w:vertAlign w:val="superscript"/>
              </w:rPr>
              <w:t>**</w:t>
            </w:r>
          </w:p>
        </w:tc>
        <w:tc>
          <w:tcPr>
            <w:tcW w:w="708" w:type="dxa"/>
            <w:shd w:val="clear" w:color="auto" w:fill="FFFFFF"/>
            <w:vAlign w:val="center"/>
          </w:tcPr>
          <w:p w14:paraId="372C3B7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,464</w:t>
            </w:r>
            <w:r w:rsidRPr="000B4D3E">
              <w:rPr>
                <w:rFonts w:ascii="Times New Roman" w:hAnsi="Times New Roman" w:cs="Times New Roman"/>
                <w:sz w:val="24"/>
                <w:szCs w:val="24"/>
                <w:vertAlign w:val="superscript"/>
              </w:rPr>
              <w:t>**</w:t>
            </w:r>
          </w:p>
        </w:tc>
        <w:tc>
          <w:tcPr>
            <w:tcW w:w="851" w:type="dxa"/>
            <w:shd w:val="clear" w:color="auto" w:fill="FFFFFF"/>
            <w:vAlign w:val="center"/>
          </w:tcPr>
          <w:p w14:paraId="36F201E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,590</w:t>
            </w:r>
            <w:r w:rsidRPr="000B4D3E">
              <w:rPr>
                <w:rFonts w:ascii="Times New Roman" w:hAnsi="Times New Roman" w:cs="Times New Roman"/>
                <w:sz w:val="24"/>
                <w:szCs w:val="24"/>
                <w:vertAlign w:val="superscript"/>
              </w:rPr>
              <w:t>**</w:t>
            </w:r>
          </w:p>
        </w:tc>
        <w:tc>
          <w:tcPr>
            <w:tcW w:w="762" w:type="dxa"/>
            <w:shd w:val="clear" w:color="auto" w:fill="FFFFFF"/>
            <w:vAlign w:val="center"/>
          </w:tcPr>
          <w:p w14:paraId="7D3FB1D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,603</w:t>
            </w:r>
            <w:r w:rsidRPr="000B4D3E">
              <w:rPr>
                <w:rFonts w:ascii="Times New Roman" w:hAnsi="Times New Roman" w:cs="Times New Roman"/>
                <w:sz w:val="24"/>
                <w:szCs w:val="24"/>
                <w:vertAlign w:val="superscript"/>
              </w:rPr>
              <w:t>**</w:t>
            </w:r>
          </w:p>
        </w:tc>
        <w:tc>
          <w:tcPr>
            <w:tcW w:w="797" w:type="dxa"/>
            <w:shd w:val="clear" w:color="auto" w:fill="FFFFFF"/>
            <w:vAlign w:val="center"/>
          </w:tcPr>
          <w:p w14:paraId="0F96646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,586</w:t>
            </w:r>
            <w:r w:rsidRPr="000B4D3E">
              <w:rPr>
                <w:rFonts w:ascii="Times New Roman" w:hAnsi="Times New Roman" w:cs="Times New Roman"/>
                <w:sz w:val="24"/>
                <w:szCs w:val="24"/>
                <w:vertAlign w:val="superscript"/>
              </w:rPr>
              <w:t>**</w:t>
            </w:r>
          </w:p>
        </w:tc>
        <w:tc>
          <w:tcPr>
            <w:tcW w:w="772" w:type="dxa"/>
            <w:shd w:val="clear" w:color="auto" w:fill="FFFFFF"/>
            <w:vAlign w:val="center"/>
          </w:tcPr>
          <w:p w14:paraId="1797122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,743</w:t>
            </w:r>
            <w:r w:rsidRPr="000B4D3E">
              <w:rPr>
                <w:rFonts w:ascii="Times New Roman" w:hAnsi="Times New Roman" w:cs="Times New Roman"/>
                <w:sz w:val="24"/>
                <w:szCs w:val="24"/>
                <w:vertAlign w:val="superscript"/>
              </w:rPr>
              <w:t>**</w:t>
            </w:r>
          </w:p>
        </w:tc>
        <w:tc>
          <w:tcPr>
            <w:tcW w:w="779" w:type="dxa"/>
            <w:shd w:val="clear" w:color="auto" w:fill="FFFFFF"/>
            <w:vAlign w:val="center"/>
          </w:tcPr>
          <w:p w14:paraId="199FF4E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,724</w:t>
            </w:r>
            <w:r w:rsidRPr="000B4D3E">
              <w:rPr>
                <w:rFonts w:ascii="Times New Roman" w:hAnsi="Times New Roman" w:cs="Times New Roman"/>
                <w:sz w:val="24"/>
                <w:szCs w:val="24"/>
                <w:vertAlign w:val="superscript"/>
              </w:rPr>
              <w:t>**</w:t>
            </w:r>
          </w:p>
        </w:tc>
        <w:tc>
          <w:tcPr>
            <w:tcW w:w="663" w:type="dxa"/>
            <w:shd w:val="clear" w:color="auto" w:fill="FFFFFF"/>
            <w:vAlign w:val="center"/>
          </w:tcPr>
          <w:p w14:paraId="2883052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,311</w:t>
            </w:r>
            <w:r w:rsidRPr="000B4D3E">
              <w:rPr>
                <w:rFonts w:ascii="Times New Roman" w:hAnsi="Times New Roman" w:cs="Times New Roman"/>
                <w:sz w:val="24"/>
                <w:szCs w:val="24"/>
                <w:vertAlign w:val="superscript"/>
              </w:rPr>
              <w:t>**</w:t>
            </w:r>
          </w:p>
        </w:tc>
        <w:tc>
          <w:tcPr>
            <w:tcW w:w="709" w:type="dxa"/>
            <w:shd w:val="clear" w:color="auto" w:fill="FFFFFF"/>
            <w:vAlign w:val="center"/>
          </w:tcPr>
          <w:p w14:paraId="45689A3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,518</w:t>
            </w:r>
            <w:r w:rsidRPr="000B4D3E">
              <w:rPr>
                <w:rFonts w:ascii="Times New Roman" w:hAnsi="Times New Roman" w:cs="Times New Roman"/>
                <w:sz w:val="24"/>
                <w:szCs w:val="24"/>
                <w:vertAlign w:val="superscript"/>
              </w:rPr>
              <w:t>**</w:t>
            </w:r>
          </w:p>
        </w:tc>
        <w:tc>
          <w:tcPr>
            <w:tcW w:w="850" w:type="dxa"/>
            <w:shd w:val="clear" w:color="auto" w:fill="FFFFFF"/>
            <w:vAlign w:val="center"/>
          </w:tcPr>
          <w:p w14:paraId="58F0A73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1" w:type="dxa"/>
            <w:shd w:val="clear" w:color="auto" w:fill="FFFFFF"/>
            <w:vAlign w:val="center"/>
          </w:tcPr>
          <w:p w14:paraId="234BB92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,325</w:t>
            </w:r>
            <w:r w:rsidRPr="000B4D3E">
              <w:rPr>
                <w:rFonts w:ascii="Times New Roman" w:hAnsi="Times New Roman" w:cs="Times New Roman"/>
                <w:sz w:val="24"/>
                <w:szCs w:val="24"/>
                <w:vertAlign w:val="superscript"/>
              </w:rPr>
              <w:t>**</w:t>
            </w:r>
          </w:p>
        </w:tc>
        <w:tc>
          <w:tcPr>
            <w:tcW w:w="763" w:type="dxa"/>
            <w:shd w:val="clear" w:color="auto" w:fill="FFFFFF"/>
            <w:vAlign w:val="center"/>
          </w:tcPr>
          <w:p w14:paraId="2B0AF4A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,503</w:t>
            </w:r>
            <w:r w:rsidRPr="000B4D3E">
              <w:rPr>
                <w:rFonts w:ascii="Times New Roman" w:hAnsi="Times New Roman" w:cs="Times New Roman"/>
                <w:sz w:val="24"/>
                <w:szCs w:val="24"/>
                <w:vertAlign w:val="superscript"/>
              </w:rPr>
              <w:t>**</w:t>
            </w:r>
          </w:p>
        </w:tc>
        <w:tc>
          <w:tcPr>
            <w:tcW w:w="992" w:type="dxa"/>
            <w:shd w:val="clear" w:color="auto" w:fill="FFFFFF"/>
            <w:vAlign w:val="center"/>
          </w:tcPr>
          <w:p w14:paraId="5E5831D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,197</w:t>
            </w:r>
            <w:r w:rsidRPr="000B4D3E">
              <w:rPr>
                <w:rFonts w:ascii="Times New Roman" w:hAnsi="Times New Roman" w:cs="Times New Roman"/>
                <w:sz w:val="24"/>
                <w:szCs w:val="24"/>
                <w:vertAlign w:val="superscript"/>
              </w:rPr>
              <w:t>*</w:t>
            </w:r>
          </w:p>
        </w:tc>
        <w:tc>
          <w:tcPr>
            <w:tcW w:w="850" w:type="dxa"/>
            <w:shd w:val="clear" w:color="auto" w:fill="FFFFFF"/>
            <w:vAlign w:val="center"/>
          </w:tcPr>
          <w:p w14:paraId="787DAF8B"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,699</w:t>
            </w:r>
            <w:r w:rsidRPr="000B4D3E">
              <w:rPr>
                <w:rFonts w:ascii="Times New Roman" w:hAnsi="Times New Roman" w:cs="Times New Roman"/>
                <w:sz w:val="24"/>
                <w:szCs w:val="24"/>
                <w:vertAlign w:val="superscript"/>
              </w:rPr>
              <w:t>**</w:t>
            </w:r>
          </w:p>
        </w:tc>
      </w:tr>
      <w:tr w:rsidR="000B4D3E" w:rsidRPr="000B4D3E" w14:paraId="35645DF7" w14:textId="77777777" w:rsidTr="00B17C5A">
        <w:trPr>
          <w:cantSplit/>
        </w:trPr>
        <w:tc>
          <w:tcPr>
            <w:tcW w:w="1130" w:type="dxa"/>
            <w:vMerge/>
            <w:shd w:val="clear" w:color="auto" w:fill="FFFFFF"/>
          </w:tcPr>
          <w:p w14:paraId="6EC5D2A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shd w:val="clear" w:color="auto" w:fill="FFFFFF"/>
          </w:tcPr>
          <w:p w14:paraId="362E9A9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992" w:type="dxa"/>
            <w:shd w:val="clear" w:color="auto" w:fill="FFFFFF"/>
          </w:tcPr>
          <w:p w14:paraId="34ECA77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75E20EB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8" w:type="dxa"/>
            <w:shd w:val="clear" w:color="auto" w:fill="FFFFFF"/>
            <w:vAlign w:val="center"/>
          </w:tcPr>
          <w:p w14:paraId="7C5B9E67"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61D8D57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568246C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97" w:type="dxa"/>
            <w:shd w:val="clear" w:color="auto" w:fill="FFFFFF"/>
            <w:vAlign w:val="center"/>
          </w:tcPr>
          <w:p w14:paraId="5EE1B5C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2" w:type="dxa"/>
            <w:shd w:val="clear" w:color="auto" w:fill="FFFFFF"/>
            <w:vAlign w:val="center"/>
          </w:tcPr>
          <w:p w14:paraId="1408693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9" w:type="dxa"/>
            <w:shd w:val="clear" w:color="auto" w:fill="FFFFFF"/>
            <w:vAlign w:val="center"/>
          </w:tcPr>
          <w:p w14:paraId="21B84FF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63" w:type="dxa"/>
            <w:shd w:val="clear" w:color="auto" w:fill="FFFFFF"/>
            <w:vAlign w:val="center"/>
          </w:tcPr>
          <w:p w14:paraId="36E0CEC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6968D75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761B2AC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1" w:type="dxa"/>
            <w:shd w:val="clear" w:color="auto" w:fill="FFFFFF"/>
            <w:vAlign w:val="center"/>
          </w:tcPr>
          <w:p w14:paraId="0B4426C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3" w:type="dxa"/>
            <w:shd w:val="clear" w:color="auto" w:fill="FFFFFF"/>
            <w:vAlign w:val="center"/>
          </w:tcPr>
          <w:p w14:paraId="508F584F"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263BB042"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w:t>
            </w:r>
          </w:p>
        </w:tc>
        <w:tc>
          <w:tcPr>
            <w:tcW w:w="850" w:type="dxa"/>
            <w:shd w:val="clear" w:color="auto" w:fill="FFFFFF"/>
            <w:vAlign w:val="center"/>
          </w:tcPr>
          <w:p w14:paraId="5AE59A7C"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B4AF33A" w14:textId="77777777" w:rsidTr="00846FAA">
        <w:trPr>
          <w:cantSplit/>
        </w:trPr>
        <w:tc>
          <w:tcPr>
            <w:tcW w:w="1130" w:type="dxa"/>
            <w:vMerge/>
            <w:tcBorders>
              <w:bottom w:val="nil"/>
            </w:tcBorders>
            <w:shd w:val="clear" w:color="auto" w:fill="FFFFFF"/>
          </w:tcPr>
          <w:p w14:paraId="66759B2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417" w:type="dxa"/>
            <w:vMerge/>
            <w:tcBorders>
              <w:bottom w:val="nil"/>
            </w:tcBorders>
            <w:shd w:val="clear" w:color="auto" w:fill="FFFFFF"/>
          </w:tcPr>
          <w:p w14:paraId="48CF145E"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992" w:type="dxa"/>
            <w:tcBorders>
              <w:bottom w:val="nil"/>
            </w:tcBorders>
            <w:shd w:val="clear" w:color="auto" w:fill="FFFFFF"/>
          </w:tcPr>
          <w:p w14:paraId="4B4D402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tcBorders>
              <w:bottom w:val="nil"/>
            </w:tcBorders>
            <w:shd w:val="clear" w:color="auto" w:fill="FFFFFF"/>
            <w:vAlign w:val="center"/>
          </w:tcPr>
          <w:p w14:paraId="6DA1EDA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tcBorders>
              <w:bottom w:val="nil"/>
            </w:tcBorders>
            <w:shd w:val="clear" w:color="auto" w:fill="FFFFFF"/>
            <w:vAlign w:val="center"/>
          </w:tcPr>
          <w:p w14:paraId="782629CD"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nil"/>
            </w:tcBorders>
            <w:shd w:val="clear" w:color="auto" w:fill="FFFFFF"/>
            <w:vAlign w:val="center"/>
          </w:tcPr>
          <w:p w14:paraId="6B1EA87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tcBorders>
              <w:bottom w:val="nil"/>
            </w:tcBorders>
            <w:shd w:val="clear" w:color="auto" w:fill="FFFFFF"/>
            <w:vAlign w:val="center"/>
          </w:tcPr>
          <w:p w14:paraId="1231B4F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tcBorders>
              <w:bottom w:val="nil"/>
            </w:tcBorders>
            <w:shd w:val="clear" w:color="auto" w:fill="FFFFFF"/>
            <w:vAlign w:val="center"/>
          </w:tcPr>
          <w:p w14:paraId="17F882E9"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tcBorders>
              <w:bottom w:val="nil"/>
            </w:tcBorders>
            <w:shd w:val="clear" w:color="auto" w:fill="FFFFFF"/>
            <w:vAlign w:val="center"/>
          </w:tcPr>
          <w:p w14:paraId="33C2DEF1"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tcBorders>
              <w:bottom w:val="nil"/>
            </w:tcBorders>
            <w:shd w:val="clear" w:color="auto" w:fill="FFFFFF"/>
            <w:vAlign w:val="center"/>
          </w:tcPr>
          <w:p w14:paraId="55EF832A"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tcBorders>
              <w:bottom w:val="nil"/>
            </w:tcBorders>
            <w:shd w:val="clear" w:color="auto" w:fill="FFFFFF"/>
            <w:vAlign w:val="center"/>
          </w:tcPr>
          <w:p w14:paraId="6087C44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tcBorders>
              <w:bottom w:val="nil"/>
            </w:tcBorders>
            <w:shd w:val="clear" w:color="auto" w:fill="FFFFFF"/>
            <w:vAlign w:val="center"/>
          </w:tcPr>
          <w:p w14:paraId="53812EA8"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Borders>
              <w:bottom w:val="nil"/>
            </w:tcBorders>
            <w:shd w:val="clear" w:color="auto" w:fill="FFFFFF"/>
            <w:vAlign w:val="center"/>
          </w:tcPr>
          <w:p w14:paraId="1DE7C796"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nil"/>
            </w:tcBorders>
            <w:shd w:val="clear" w:color="auto" w:fill="FFFFFF"/>
            <w:vAlign w:val="center"/>
          </w:tcPr>
          <w:p w14:paraId="5FE09630"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tcBorders>
              <w:bottom w:val="nil"/>
            </w:tcBorders>
            <w:shd w:val="clear" w:color="auto" w:fill="FFFFFF"/>
            <w:vAlign w:val="center"/>
          </w:tcPr>
          <w:p w14:paraId="45EEA154"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tcBorders>
              <w:bottom w:val="nil"/>
            </w:tcBorders>
            <w:shd w:val="clear" w:color="auto" w:fill="FFFFFF"/>
            <w:vAlign w:val="center"/>
          </w:tcPr>
          <w:p w14:paraId="6EAFF0F3"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tcBorders>
              <w:bottom w:val="nil"/>
            </w:tcBorders>
            <w:shd w:val="clear" w:color="auto" w:fill="FFFFFF"/>
            <w:vAlign w:val="center"/>
          </w:tcPr>
          <w:p w14:paraId="6EBB8785" w14:textId="77777777" w:rsidR="007E691D" w:rsidRPr="000B4D3E" w:rsidRDefault="007E691D"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bl>
    <w:p w14:paraId="2A8D922A" w14:textId="142D22BD" w:rsidR="00846FAA" w:rsidRPr="000B4D3E" w:rsidRDefault="00846FAA" w:rsidP="00E53413">
      <w:pPr>
        <w:tabs>
          <w:tab w:val="left" w:pos="993"/>
        </w:tabs>
        <w:jc w:val="center"/>
        <w:rPr>
          <w:rFonts w:ascii="Times New Roman" w:hAnsi="Times New Roman" w:cs="Times New Roman"/>
        </w:rPr>
      </w:pPr>
      <w:r w:rsidRPr="000B4D3E">
        <w:rPr>
          <w:rFonts w:ascii="Times New Roman" w:hAnsi="Times New Roman" w:cs="Times New Roman"/>
        </w:rPr>
        <w:br w:type="page"/>
      </w:r>
    </w:p>
    <w:p w14:paraId="229A5918" w14:textId="0042C01D" w:rsidR="00846FAA" w:rsidRPr="000B4D3E" w:rsidRDefault="00261183"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846FAA" w:rsidRPr="000B4D3E">
        <w:rPr>
          <w:rFonts w:ascii="Times New Roman" w:hAnsi="Times New Roman" w:cs="Times New Roman"/>
          <w:sz w:val="28"/>
          <w:szCs w:val="28"/>
          <w:lang w:val="kk-KZ"/>
        </w:rPr>
        <w:t xml:space="preserve"> 5 – кестенің жалғасы</w:t>
      </w:r>
    </w:p>
    <w:p w14:paraId="5987951D" w14:textId="77777777" w:rsidR="00846FAA" w:rsidRPr="000B4D3E" w:rsidRDefault="00846FAA" w:rsidP="00E53413">
      <w:pPr>
        <w:tabs>
          <w:tab w:val="left" w:pos="993"/>
        </w:tabs>
        <w:spacing w:after="0" w:line="240" w:lineRule="auto"/>
        <w:rPr>
          <w:rFonts w:ascii="Times New Roman" w:hAnsi="Times New Roman" w:cs="Times New Roman"/>
          <w:sz w:val="28"/>
          <w:szCs w:val="28"/>
          <w:lang w:val="kk-K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850"/>
      </w:tblGrid>
      <w:tr w:rsidR="000B4D3E" w:rsidRPr="000B4D3E" w14:paraId="320BD9EC" w14:textId="77777777" w:rsidTr="00846FAA">
        <w:trPr>
          <w:cantSplit/>
        </w:trPr>
        <w:tc>
          <w:tcPr>
            <w:tcW w:w="1130" w:type="dxa"/>
            <w:tcBorders>
              <w:bottom w:val="single" w:sz="4" w:space="0" w:color="auto"/>
            </w:tcBorders>
            <w:shd w:val="clear" w:color="auto" w:fill="FFFFFF"/>
          </w:tcPr>
          <w:p w14:paraId="56AC9BC2" w14:textId="393F5862" w:rsidR="00846FAA" w:rsidRPr="000B4D3E" w:rsidRDefault="00846FAA" w:rsidP="00E53413">
            <w:pPr>
              <w:tabs>
                <w:tab w:val="left" w:pos="993"/>
              </w:tabs>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417" w:type="dxa"/>
            <w:tcBorders>
              <w:bottom w:val="single" w:sz="4" w:space="0" w:color="auto"/>
            </w:tcBorders>
            <w:shd w:val="clear" w:color="auto" w:fill="FFFFFF"/>
          </w:tcPr>
          <w:p w14:paraId="36E040B6" w14:textId="4E2E706E"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992" w:type="dxa"/>
            <w:tcBorders>
              <w:bottom w:val="single" w:sz="4" w:space="0" w:color="auto"/>
            </w:tcBorders>
            <w:shd w:val="clear" w:color="auto" w:fill="FFFFFF"/>
          </w:tcPr>
          <w:p w14:paraId="541F5AC9" w14:textId="669C1B14"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851" w:type="dxa"/>
            <w:tcBorders>
              <w:bottom w:val="single" w:sz="4" w:space="0" w:color="auto"/>
            </w:tcBorders>
            <w:shd w:val="clear" w:color="auto" w:fill="FFFFFF"/>
          </w:tcPr>
          <w:p w14:paraId="51EAB499" w14:textId="0DC7B66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708" w:type="dxa"/>
            <w:tcBorders>
              <w:bottom w:val="single" w:sz="4" w:space="0" w:color="auto"/>
            </w:tcBorders>
            <w:shd w:val="clear" w:color="auto" w:fill="FFFFFF"/>
          </w:tcPr>
          <w:p w14:paraId="341F3AC8" w14:textId="41ADECC8"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851" w:type="dxa"/>
            <w:tcBorders>
              <w:bottom w:val="single" w:sz="4" w:space="0" w:color="auto"/>
            </w:tcBorders>
            <w:shd w:val="clear" w:color="auto" w:fill="FFFFFF"/>
          </w:tcPr>
          <w:p w14:paraId="2D1EE565" w14:textId="48617A31"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762" w:type="dxa"/>
            <w:tcBorders>
              <w:bottom w:val="single" w:sz="4" w:space="0" w:color="auto"/>
            </w:tcBorders>
            <w:shd w:val="clear" w:color="auto" w:fill="FFFFFF"/>
          </w:tcPr>
          <w:p w14:paraId="15532C42" w14:textId="5E9972D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797" w:type="dxa"/>
            <w:tcBorders>
              <w:bottom w:val="single" w:sz="4" w:space="0" w:color="auto"/>
            </w:tcBorders>
            <w:shd w:val="clear" w:color="auto" w:fill="FFFFFF"/>
          </w:tcPr>
          <w:p w14:paraId="32D5AE47" w14:textId="3FD81938"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772" w:type="dxa"/>
            <w:tcBorders>
              <w:bottom w:val="single" w:sz="4" w:space="0" w:color="auto"/>
            </w:tcBorders>
            <w:shd w:val="clear" w:color="auto" w:fill="FFFFFF"/>
          </w:tcPr>
          <w:p w14:paraId="4A8BAC83" w14:textId="604C5521"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779" w:type="dxa"/>
            <w:tcBorders>
              <w:bottom w:val="single" w:sz="4" w:space="0" w:color="auto"/>
            </w:tcBorders>
            <w:shd w:val="clear" w:color="auto" w:fill="FFFFFF"/>
          </w:tcPr>
          <w:p w14:paraId="6B660BCF" w14:textId="6B6AC062"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663" w:type="dxa"/>
            <w:tcBorders>
              <w:bottom w:val="single" w:sz="4" w:space="0" w:color="auto"/>
            </w:tcBorders>
            <w:shd w:val="clear" w:color="auto" w:fill="FFFFFF"/>
          </w:tcPr>
          <w:p w14:paraId="44DFE575" w14:textId="796350EE"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5C728AA6" w14:textId="7224B8DD"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0" w:type="dxa"/>
            <w:tcBorders>
              <w:bottom w:val="single" w:sz="4" w:space="0" w:color="auto"/>
            </w:tcBorders>
            <w:shd w:val="clear" w:color="auto" w:fill="FFFFFF"/>
            <w:vAlign w:val="center"/>
          </w:tcPr>
          <w:p w14:paraId="313DF7A5" w14:textId="05D4E09D"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c>
          <w:tcPr>
            <w:tcW w:w="851" w:type="dxa"/>
            <w:tcBorders>
              <w:bottom w:val="single" w:sz="4" w:space="0" w:color="auto"/>
            </w:tcBorders>
            <w:shd w:val="clear" w:color="auto" w:fill="FFFFFF"/>
            <w:vAlign w:val="center"/>
          </w:tcPr>
          <w:p w14:paraId="315239A7" w14:textId="52B990E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14</w:t>
            </w:r>
          </w:p>
        </w:tc>
        <w:tc>
          <w:tcPr>
            <w:tcW w:w="763" w:type="dxa"/>
            <w:tcBorders>
              <w:bottom w:val="single" w:sz="4" w:space="0" w:color="auto"/>
            </w:tcBorders>
            <w:shd w:val="clear" w:color="auto" w:fill="FFFFFF"/>
            <w:vAlign w:val="center"/>
          </w:tcPr>
          <w:p w14:paraId="3A7A84CC" w14:textId="33F975D1"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15</w:t>
            </w:r>
          </w:p>
        </w:tc>
        <w:tc>
          <w:tcPr>
            <w:tcW w:w="992" w:type="dxa"/>
            <w:tcBorders>
              <w:bottom w:val="single" w:sz="4" w:space="0" w:color="auto"/>
            </w:tcBorders>
            <w:shd w:val="clear" w:color="auto" w:fill="FFFFFF"/>
            <w:vAlign w:val="center"/>
          </w:tcPr>
          <w:p w14:paraId="09456ABE" w14:textId="0429A2BA"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16</w:t>
            </w:r>
          </w:p>
        </w:tc>
        <w:tc>
          <w:tcPr>
            <w:tcW w:w="850" w:type="dxa"/>
            <w:tcBorders>
              <w:bottom w:val="single" w:sz="4" w:space="0" w:color="auto"/>
            </w:tcBorders>
            <w:shd w:val="clear" w:color="auto" w:fill="FFFFFF"/>
            <w:vAlign w:val="center"/>
          </w:tcPr>
          <w:p w14:paraId="471CAC53" w14:textId="4C547E34"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17</w:t>
            </w:r>
          </w:p>
        </w:tc>
      </w:tr>
      <w:tr w:rsidR="000B4D3E" w:rsidRPr="000B4D3E" w14:paraId="1EF077A5" w14:textId="77777777" w:rsidTr="00B17C5A">
        <w:trPr>
          <w:cantSplit/>
        </w:trPr>
        <w:tc>
          <w:tcPr>
            <w:tcW w:w="1130" w:type="dxa"/>
            <w:vMerge w:val="restart"/>
            <w:shd w:val="clear" w:color="auto" w:fill="FFFFFF"/>
          </w:tcPr>
          <w:p w14:paraId="7561BFEC" w14:textId="2E165A29"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420CC85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992" w:type="dxa"/>
            <w:shd w:val="clear" w:color="auto" w:fill="FFFFFF"/>
          </w:tcPr>
          <w:p w14:paraId="7F6F1C34"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6499EC3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,354</w:t>
            </w:r>
            <w:r w:rsidRPr="000B4D3E">
              <w:rPr>
                <w:rFonts w:ascii="Times New Roman" w:hAnsi="Times New Roman" w:cs="Times New Roman"/>
                <w:sz w:val="24"/>
                <w:szCs w:val="24"/>
                <w:vertAlign w:val="superscript"/>
              </w:rPr>
              <w:t>**</w:t>
            </w:r>
          </w:p>
        </w:tc>
        <w:tc>
          <w:tcPr>
            <w:tcW w:w="708" w:type="dxa"/>
            <w:shd w:val="clear" w:color="auto" w:fill="FFFFFF"/>
            <w:vAlign w:val="center"/>
          </w:tcPr>
          <w:p w14:paraId="0008584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,337</w:t>
            </w:r>
            <w:r w:rsidRPr="000B4D3E">
              <w:rPr>
                <w:rFonts w:ascii="Times New Roman" w:hAnsi="Times New Roman" w:cs="Times New Roman"/>
                <w:sz w:val="24"/>
                <w:szCs w:val="24"/>
                <w:vertAlign w:val="superscript"/>
              </w:rPr>
              <w:t>**</w:t>
            </w:r>
          </w:p>
        </w:tc>
        <w:tc>
          <w:tcPr>
            <w:tcW w:w="851" w:type="dxa"/>
            <w:shd w:val="clear" w:color="auto" w:fill="FFFFFF"/>
            <w:vAlign w:val="center"/>
          </w:tcPr>
          <w:p w14:paraId="5B300C5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,532</w:t>
            </w:r>
            <w:r w:rsidRPr="000B4D3E">
              <w:rPr>
                <w:rFonts w:ascii="Times New Roman" w:hAnsi="Times New Roman" w:cs="Times New Roman"/>
                <w:sz w:val="24"/>
                <w:szCs w:val="24"/>
                <w:vertAlign w:val="superscript"/>
              </w:rPr>
              <w:t>**</w:t>
            </w:r>
          </w:p>
        </w:tc>
        <w:tc>
          <w:tcPr>
            <w:tcW w:w="762" w:type="dxa"/>
            <w:shd w:val="clear" w:color="auto" w:fill="FFFFFF"/>
            <w:vAlign w:val="center"/>
          </w:tcPr>
          <w:p w14:paraId="5D55357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,293</w:t>
            </w:r>
            <w:r w:rsidRPr="000B4D3E">
              <w:rPr>
                <w:rFonts w:ascii="Times New Roman" w:hAnsi="Times New Roman" w:cs="Times New Roman"/>
                <w:sz w:val="24"/>
                <w:szCs w:val="24"/>
                <w:vertAlign w:val="superscript"/>
              </w:rPr>
              <w:t>**</w:t>
            </w:r>
          </w:p>
        </w:tc>
        <w:tc>
          <w:tcPr>
            <w:tcW w:w="797" w:type="dxa"/>
            <w:shd w:val="clear" w:color="auto" w:fill="FFFFFF"/>
            <w:vAlign w:val="center"/>
          </w:tcPr>
          <w:p w14:paraId="28F062D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,427</w:t>
            </w:r>
            <w:r w:rsidRPr="000B4D3E">
              <w:rPr>
                <w:rFonts w:ascii="Times New Roman" w:hAnsi="Times New Roman" w:cs="Times New Roman"/>
                <w:sz w:val="24"/>
                <w:szCs w:val="24"/>
                <w:vertAlign w:val="superscript"/>
              </w:rPr>
              <w:t>**</w:t>
            </w:r>
          </w:p>
        </w:tc>
        <w:tc>
          <w:tcPr>
            <w:tcW w:w="772" w:type="dxa"/>
            <w:shd w:val="clear" w:color="auto" w:fill="FFFFFF"/>
            <w:vAlign w:val="center"/>
          </w:tcPr>
          <w:p w14:paraId="290C47F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,337</w:t>
            </w:r>
            <w:r w:rsidRPr="000B4D3E">
              <w:rPr>
                <w:rFonts w:ascii="Times New Roman" w:hAnsi="Times New Roman" w:cs="Times New Roman"/>
                <w:sz w:val="24"/>
                <w:szCs w:val="24"/>
                <w:vertAlign w:val="superscript"/>
              </w:rPr>
              <w:t>**</w:t>
            </w:r>
          </w:p>
        </w:tc>
        <w:tc>
          <w:tcPr>
            <w:tcW w:w="779" w:type="dxa"/>
            <w:shd w:val="clear" w:color="auto" w:fill="FFFFFF"/>
            <w:vAlign w:val="center"/>
          </w:tcPr>
          <w:p w14:paraId="5732A11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,457</w:t>
            </w:r>
            <w:r w:rsidRPr="000B4D3E">
              <w:rPr>
                <w:rFonts w:ascii="Times New Roman" w:hAnsi="Times New Roman" w:cs="Times New Roman"/>
                <w:sz w:val="24"/>
                <w:szCs w:val="24"/>
                <w:vertAlign w:val="superscript"/>
              </w:rPr>
              <w:t>**</w:t>
            </w:r>
          </w:p>
        </w:tc>
        <w:tc>
          <w:tcPr>
            <w:tcW w:w="663" w:type="dxa"/>
            <w:shd w:val="clear" w:color="auto" w:fill="FFFFFF"/>
            <w:vAlign w:val="center"/>
          </w:tcPr>
          <w:p w14:paraId="4C5B6DB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,578</w:t>
            </w:r>
            <w:r w:rsidRPr="000B4D3E">
              <w:rPr>
                <w:rFonts w:ascii="Times New Roman" w:hAnsi="Times New Roman" w:cs="Times New Roman"/>
                <w:sz w:val="24"/>
                <w:szCs w:val="24"/>
                <w:vertAlign w:val="superscript"/>
              </w:rPr>
              <w:t>**</w:t>
            </w:r>
          </w:p>
        </w:tc>
        <w:tc>
          <w:tcPr>
            <w:tcW w:w="709" w:type="dxa"/>
            <w:shd w:val="clear" w:color="auto" w:fill="FFFFFF"/>
            <w:vAlign w:val="center"/>
          </w:tcPr>
          <w:p w14:paraId="6A8DB8D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,183</w:t>
            </w:r>
            <w:r w:rsidRPr="000B4D3E">
              <w:rPr>
                <w:rFonts w:ascii="Times New Roman" w:hAnsi="Times New Roman" w:cs="Times New Roman"/>
                <w:sz w:val="24"/>
                <w:szCs w:val="24"/>
                <w:vertAlign w:val="superscript"/>
              </w:rPr>
              <w:t>*</w:t>
            </w:r>
          </w:p>
        </w:tc>
        <w:tc>
          <w:tcPr>
            <w:tcW w:w="850" w:type="dxa"/>
            <w:shd w:val="clear" w:color="auto" w:fill="FFFFFF"/>
            <w:vAlign w:val="center"/>
          </w:tcPr>
          <w:p w14:paraId="59F8C70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,325</w:t>
            </w:r>
            <w:r w:rsidRPr="000B4D3E">
              <w:rPr>
                <w:rFonts w:ascii="Times New Roman" w:hAnsi="Times New Roman" w:cs="Times New Roman"/>
                <w:sz w:val="24"/>
                <w:szCs w:val="24"/>
                <w:vertAlign w:val="superscript"/>
              </w:rPr>
              <w:t>**</w:t>
            </w:r>
          </w:p>
        </w:tc>
        <w:tc>
          <w:tcPr>
            <w:tcW w:w="851" w:type="dxa"/>
            <w:shd w:val="clear" w:color="auto" w:fill="FFFFFF"/>
            <w:vAlign w:val="center"/>
          </w:tcPr>
          <w:p w14:paraId="37F836D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63" w:type="dxa"/>
            <w:shd w:val="clear" w:color="auto" w:fill="FFFFFF"/>
            <w:vAlign w:val="center"/>
          </w:tcPr>
          <w:p w14:paraId="485D24D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-,042</w:t>
            </w:r>
          </w:p>
        </w:tc>
        <w:tc>
          <w:tcPr>
            <w:tcW w:w="992" w:type="dxa"/>
            <w:shd w:val="clear" w:color="auto" w:fill="FFFFFF"/>
            <w:vAlign w:val="center"/>
          </w:tcPr>
          <w:p w14:paraId="385ADED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-,157</w:t>
            </w:r>
          </w:p>
        </w:tc>
        <w:tc>
          <w:tcPr>
            <w:tcW w:w="850" w:type="dxa"/>
            <w:shd w:val="clear" w:color="auto" w:fill="FFFFFF"/>
            <w:vAlign w:val="center"/>
          </w:tcPr>
          <w:p w14:paraId="1123A15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,188</w:t>
            </w:r>
            <w:r w:rsidRPr="000B4D3E">
              <w:rPr>
                <w:rFonts w:ascii="Times New Roman" w:hAnsi="Times New Roman" w:cs="Times New Roman"/>
                <w:sz w:val="24"/>
                <w:szCs w:val="24"/>
                <w:vertAlign w:val="superscript"/>
              </w:rPr>
              <w:t>*</w:t>
            </w:r>
          </w:p>
        </w:tc>
      </w:tr>
      <w:tr w:rsidR="000B4D3E" w:rsidRPr="000B4D3E" w14:paraId="27463AF3" w14:textId="77777777" w:rsidTr="00B17C5A">
        <w:trPr>
          <w:cantSplit/>
        </w:trPr>
        <w:tc>
          <w:tcPr>
            <w:tcW w:w="1130" w:type="dxa"/>
            <w:vMerge/>
            <w:shd w:val="clear" w:color="auto" w:fill="FFFFFF"/>
          </w:tcPr>
          <w:p w14:paraId="0A2AB8E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2404461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5301C7D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065C0A4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8" w:type="dxa"/>
            <w:shd w:val="clear" w:color="auto" w:fill="FFFFFF"/>
            <w:vAlign w:val="center"/>
          </w:tcPr>
          <w:p w14:paraId="1403F03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7623F37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5C408CA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97" w:type="dxa"/>
            <w:shd w:val="clear" w:color="auto" w:fill="FFFFFF"/>
            <w:vAlign w:val="center"/>
          </w:tcPr>
          <w:p w14:paraId="33619E5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2" w:type="dxa"/>
            <w:shd w:val="clear" w:color="auto" w:fill="FFFFFF"/>
            <w:vAlign w:val="center"/>
          </w:tcPr>
          <w:p w14:paraId="4304531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9" w:type="dxa"/>
            <w:shd w:val="clear" w:color="auto" w:fill="FFFFFF"/>
            <w:vAlign w:val="center"/>
          </w:tcPr>
          <w:p w14:paraId="17F53B6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63" w:type="dxa"/>
            <w:shd w:val="clear" w:color="auto" w:fill="FFFFFF"/>
            <w:vAlign w:val="center"/>
          </w:tcPr>
          <w:p w14:paraId="35F4BD4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09" w:type="dxa"/>
            <w:shd w:val="clear" w:color="auto" w:fill="FFFFFF"/>
            <w:vAlign w:val="center"/>
          </w:tcPr>
          <w:p w14:paraId="090E24F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w:t>
            </w:r>
          </w:p>
        </w:tc>
        <w:tc>
          <w:tcPr>
            <w:tcW w:w="850" w:type="dxa"/>
            <w:shd w:val="clear" w:color="auto" w:fill="FFFFFF"/>
            <w:vAlign w:val="center"/>
          </w:tcPr>
          <w:p w14:paraId="7EADA95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6747627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63" w:type="dxa"/>
            <w:shd w:val="clear" w:color="auto" w:fill="FFFFFF"/>
            <w:vAlign w:val="center"/>
          </w:tcPr>
          <w:p w14:paraId="3899A86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,333</w:t>
            </w:r>
          </w:p>
        </w:tc>
        <w:tc>
          <w:tcPr>
            <w:tcW w:w="992" w:type="dxa"/>
            <w:shd w:val="clear" w:color="auto" w:fill="FFFFFF"/>
            <w:vAlign w:val="center"/>
          </w:tcPr>
          <w:p w14:paraId="79DD64B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w:t>
            </w:r>
          </w:p>
        </w:tc>
        <w:tc>
          <w:tcPr>
            <w:tcW w:w="850" w:type="dxa"/>
            <w:shd w:val="clear" w:color="auto" w:fill="FFFFFF"/>
            <w:vAlign w:val="center"/>
          </w:tcPr>
          <w:p w14:paraId="3D6D5AE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,024</w:t>
            </w:r>
          </w:p>
        </w:tc>
      </w:tr>
      <w:tr w:rsidR="000B4D3E" w:rsidRPr="000B4D3E" w14:paraId="534F38EB" w14:textId="77777777" w:rsidTr="00B17C5A">
        <w:trPr>
          <w:cantSplit/>
        </w:trPr>
        <w:tc>
          <w:tcPr>
            <w:tcW w:w="1130" w:type="dxa"/>
            <w:vMerge/>
            <w:shd w:val="clear" w:color="auto" w:fill="FFFFFF"/>
          </w:tcPr>
          <w:p w14:paraId="4C5031A0"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B8CAD8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1EEADFAE"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3393C77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4756FA7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ED46F5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66C045F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79488A7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6EF4D57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41AF09B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7315255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0D47909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0D81E99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4BEBE4D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33B68D1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7D4F1FF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F8A2F8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22E9FFB" w14:textId="77777777" w:rsidTr="00B17C5A">
        <w:trPr>
          <w:cantSplit/>
        </w:trPr>
        <w:tc>
          <w:tcPr>
            <w:tcW w:w="1130" w:type="dxa"/>
            <w:vMerge/>
            <w:shd w:val="clear" w:color="auto" w:fill="FFFFFF"/>
          </w:tcPr>
          <w:p w14:paraId="2147838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4F8D00E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992" w:type="dxa"/>
            <w:shd w:val="clear" w:color="auto" w:fill="FFFFFF"/>
          </w:tcPr>
          <w:p w14:paraId="6F6835E4"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0BE870D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-,020</w:t>
            </w:r>
          </w:p>
        </w:tc>
        <w:tc>
          <w:tcPr>
            <w:tcW w:w="708" w:type="dxa"/>
            <w:shd w:val="clear" w:color="auto" w:fill="FFFFFF"/>
            <w:vAlign w:val="center"/>
          </w:tcPr>
          <w:p w14:paraId="6F3D386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,169</w:t>
            </w:r>
            <w:r w:rsidRPr="000B4D3E">
              <w:rPr>
                <w:rFonts w:ascii="Times New Roman" w:hAnsi="Times New Roman" w:cs="Times New Roman"/>
                <w:sz w:val="24"/>
                <w:szCs w:val="24"/>
                <w:vertAlign w:val="superscript"/>
              </w:rPr>
              <w:t>*</w:t>
            </w:r>
          </w:p>
        </w:tc>
        <w:tc>
          <w:tcPr>
            <w:tcW w:w="851" w:type="dxa"/>
            <w:shd w:val="clear" w:color="auto" w:fill="FFFFFF"/>
            <w:vAlign w:val="center"/>
          </w:tcPr>
          <w:p w14:paraId="1AA8A00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,156</w:t>
            </w:r>
          </w:p>
        </w:tc>
        <w:tc>
          <w:tcPr>
            <w:tcW w:w="762" w:type="dxa"/>
            <w:shd w:val="clear" w:color="auto" w:fill="FFFFFF"/>
            <w:vAlign w:val="center"/>
          </w:tcPr>
          <w:p w14:paraId="52100EC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,269</w:t>
            </w:r>
            <w:r w:rsidRPr="000B4D3E">
              <w:rPr>
                <w:rFonts w:ascii="Times New Roman" w:hAnsi="Times New Roman" w:cs="Times New Roman"/>
                <w:sz w:val="24"/>
                <w:szCs w:val="24"/>
                <w:vertAlign w:val="superscript"/>
              </w:rPr>
              <w:t>**</w:t>
            </w:r>
          </w:p>
        </w:tc>
        <w:tc>
          <w:tcPr>
            <w:tcW w:w="797" w:type="dxa"/>
            <w:shd w:val="clear" w:color="auto" w:fill="FFFFFF"/>
            <w:vAlign w:val="center"/>
          </w:tcPr>
          <w:p w14:paraId="4D13A0C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,136</w:t>
            </w:r>
          </w:p>
        </w:tc>
        <w:tc>
          <w:tcPr>
            <w:tcW w:w="772" w:type="dxa"/>
            <w:shd w:val="clear" w:color="auto" w:fill="FFFFFF"/>
            <w:vAlign w:val="center"/>
          </w:tcPr>
          <w:p w14:paraId="050C3D9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,229</w:t>
            </w:r>
            <w:r w:rsidRPr="000B4D3E">
              <w:rPr>
                <w:rFonts w:ascii="Times New Roman" w:hAnsi="Times New Roman" w:cs="Times New Roman"/>
                <w:sz w:val="24"/>
                <w:szCs w:val="24"/>
                <w:vertAlign w:val="superscript"/>
              </w:rPr>
              <w:t>**</w:t>
            </w:r>
          </w:p>
        </w:tc>
        <w:tc>
          <w:tcPr>
            <w:tcW w:w="779" w:type="dxa"/>
            <w:shd w:val="clear" w:color="auto" w:fill="FFFFFF"/>
            <w:vAlign w:val="center"/>
          </w:tcPr>
          <w:p w14:paraId="41A3023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,222</w:t>
            </w:r>
            <w:r w:rsidRPr="000B4D3E">
              <w:rPr>
                <w:rFonts w:ascii="Times New Roman" w:hAnsi="Times New Roman" w:cs="Times New Roman"/>
                <w:sz w:val="24"/>
                <w:szCs w:val="24"/>
                <w:vertAlign w:val="superscript"/>
              </w:rPr>
              <w:t>**</w:t>
            </w:r>
          </w:p>
        </w:tc>
        <w:tc>
          <w:tcPr>
            <w:tcW w:w="663" w:type="dxa"/>
            <w:shd w:val="clear" w:color="auto" w:fill="FFFFFF"/>
            <w:vAlign w:val="center"/>
          </w:tcPr>
          <w:p w14:paraId="25992C0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-,026</w:t>
            </w:r>
          </w:p>
        </w:tc>
        <w:tc>
          <w:tcPr>
            <w:tcW w:w="709" w:type="dxa"/>
            <w:shd w:val="clear" w:color="auto" w:fill="FFFFFF"/>
            <w:vAlign w:val="center"/>
          </w:tcPr>
          <w:p w14:paraId="003B1B4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,434</w:t>
            </w:r>
            <w:r w:rsidRPr="000B4D3E">
              <w:rPr>
                <w:rFonts w:ascii="Times New Roman" w:hAnsi="Times New Roman" w:cs="Times New Roman"/>
                <w:sz w:val="24"/>
                <w:szCs w:val="24"/>
                <w:vertAlign w:val="superscript"/>
              </w:rPr>
              <w:t>**</w:t>
            </w:r>
          </w:p>
        </w:tc>
        <w:tc>
          <w:tcPr>
            <w:tcW w:w="850" w:type="dxa"/>
            <w:shd w:val="clear" w:color="auto" w:fill="FFFFFF"/>
            <w:vAlign w:val="center"/>
          </w:tcPr>
          <w:p w14:paraId="7691591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,503</w:t>
            </w:r>
            <w:r w:rsidRPr="000B4D3E">
              <w:rPr>
                <w:rFonts w:ascii="Times New Roman" w:hAnsi="Times New Roman" w:cs="Times New Roman"/>
                <w:sz w:val="24"/>
                <w:szCs w:val="24"/>
                <w:vertAlign w:val="superscript"/>
              </w:rPr>
              <w:t>**</w:t>
            </w:r>
          </w:p>
        </w:tc>
        <w:tc>
          <w:tcPr>
            <w:tcW w:w="851" w:type="dxa"/>
            <w:shd w:val="clear" w:color="auto" w:fill="FFFFFF"/>
            <w:vAlign w:val="center"/>
          </w:tcPr>
          <w:p w14:paraId="411498D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-,042</w:t>
            </w:r>
          </w:p>
        </w:tc>
        <w:tc>
          <w:tcPr>
            <w:tcW w:w="763" w:type="dxa"/>
            <w:shd w:val="clear" w:color="auto" w:fill="FFFFFF"/>
            <w:vAlign w:val="center"/>
          </w:tcPr>
          <w:p w14:paraId="4E380FC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992" w:type="dxa"/>
            <w:shd w:val="clear" w:color="auto" w:fill="FFFFFF"/>
            <w:vAlign w:val="center"/>
          </w:tcPr>
          <w:p w14:paraId="57C2FEF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,256</w:t>
            </w:r>
            <w:r w:rsidRPr="000B4D3E">
              <w:rPr>
                <w:rFonts w:ascii="Times New Roman" w:hAnsi="Times New Roman" w:cs="Times New Roman"/>
                <w:sz w:val="24"/>
                <w:szCs w:val="24"/>
                <w:vertAlign w:val="superscript"/>
              </w:rPr>
              <w:t>**</w:t>
            </w:r>
          </w:p>
        </w:tc>
        <w:tc>
          <w:tcPr>
            <w:tcW w:w="850" w:type="dxa"/>
            <w:shd w:val="clear" w:color="auto" w:fill="FFFFFF"/>
            <w:vAlign w:val="center"/>
          </w:tcPr>
          <w:p w14:paraId="6EBB4AB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,588</w:t>
            </w:r>
            <w:r w:rsidRPr="000B4D3E">
              <w:rPr>
                <w:rFonts w:ascii="Times New Roman" w:hAnsi="Times New Roman" w:cs="Times New Roman"/>
                <w:sz w:val="24"/>
                <w:szCs w:val="24"/>
                <w:vertAlign w:val="superscript"/>
              </w:rPr>
              <w:t>**</w:t>
            </w:r>
          </w:p>
        </w:tc>
      </w:tr>
      <w:tr w:rsidR="000B4D3E" w:rsidRPr="000B4D3E" w14:paraId="6629386C" w14:textId="77777777" w:rsidTr="00B17C5A">
        <w:trPr>
          <w:cantSplit/>
        </w:trPr>
        <w:tc>
          <w:tcPr>
            <w:tcW w:w="1130" w:type="dxa"/>
            <w:vMerge/>
            <w:shd w:val="clear" w:color="auto" w:fill="FFFFFF"/>
          </w:tcPr>
          <w:p w14:paraId="71BC34E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5C4752A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373A692C"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56E17FA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,417</w:t>
            </w:r>
          </w:p>
        </w:tc>
        <w:tc>
          <w:tcPr>
            <w:tcW w:w="708" w:type="dxa"/>
            <w:shd w:val="clear" w:color="auto" w:fill="FFFFFF"/>
            <w:vAlign w:val="center"/>
          </w:tcPr>
          <w:p w14:paraId="23EBB64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,039</w:t>
            </w:r>
          </w:p>
        </w:tc>
        <w:tc>
          <w:tcPr>
            <w:tcW w:w="851" w:type="dxa"/>
            <w:shd w:val="clear" w:color="auto" w:fill="FFFFFF"/>
            <w:vAlign w:val="center"/>
          </w:tcPr>
          <w:p w14:paraId="24BCEF5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,052</w:t>
            </w:r>
          </w:p>
        </w:tc>
        <w:tc>
          <w:tcPr>
            <w:tcW w:w="762" w:type="dxa"/>
            <w:shd w:val="clear" w:color="auto" w:fill="FFFFFF"/>
            <w:vAlign w:val="center"/>
          </w:tcPr>
          <w:p w14:paraId="7F36371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,002</w:t>
            </w:r>
          </w:p>
        </w:tc>
        <w:tc>
          <w:tcPr>
            <w:tcW w:w="797" w:type="dxa"/>
            <w:shd w:val="clear" w:color="auto" w:fill="FFFFFF"/>
            <w:vAlign w:val="center"/>
          </w:tcPr>
          <w:p w14:paraId="5DEB60F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,079</w:t>
            </w:r>
          </w:p>
        </w:tc>
        <w:tc>
          <w:tcPr>
            <w:tcW w:w="772" w:type="dxa"/>
            <w:shd w:val="clear" w:color="auto" w:fill="FFFFFF"/>
            <w:vAlign w:val="center"/>
          </w:tcPr>
          <w:p w14:paraId="29F2C86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,008</w:t>
            </w:r>
          </w:p>
        </w:tc>
        <w:tc>
          <w:tcPr>
            <w:tcW w:w="779" w:type="dxa"/>
            <w:shd w:val="clear" w:color="auto" w:fill="FFFFFF"/>
            <w:vAlign w:val="center"/>
          </w:tcPr>
          <w:p w14:paraId="61FF02D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663" w:type="dxa"/>
            <w:shd w:val="clear" w:color="auto" w:fill="FFFFFF"/>
            <w:vAlign w:val="center"/>
          </w:tcPr>
          <w:p w14:paraId="0F1DC44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p>
        </w:tc>
        <w:tc>
          <w:tcPr>
            <w:tcW w:w="709" w:type="dxa"/>
            <w:shd w:val="clear" w:color="auto" w:fill="FFFFFF"/>
            <w:vAlign w:val="center"/>
          </w:tcPr>
          <w:p w14:paraId="03FEE80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6517218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436E874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,333</w:t>
            </w:r>
          </w:p>
        </w:tc>
        <w:tc>
          <w:tcPr>
            <w:tcW w:w="763" w:type="dxa"/>
            <w:shd w:val="clear" w:color="auto" w:fill="FFFFFF"/>
            <w:vAlign w:val="center"/>
          </w:tcPr>
          <w:p w14:paraId="0249322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992" w:type="dxa"/>
            <w:shd w:val="clear" w:color="auto" w:fill="FFFFFF"/>
            <w:vAlign w:val="center"/>
          </w:tcPr>
          <w:p w14:paraId="4D149BF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850" w:type="dxa"/>
            <w:shd w:val="clear" w:color="auto" w:fill="FFFFFF"/>
            <w:vAlign w:val="center"/>
          </w:tcPr>
          <w:p w14:paraId="2AB112C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66EB7BB" w14:textId="77777777" w:rsidTr="00B17C5A">
        <w:trPr>
          <w:cantSplit/>
        </w:trPr>
        <w:tc>
          <w:tcPr>
            <w:tcW w:w="1130" w:type="dxa"/>
            <w:vMerge/>
            <w:shd w:val="clear" w:color="auto" w:fill="FFFFFF"/>
          </w:tcPr>
          <w:p w14:paraId="56667DE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4F995C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65F40BB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5E71970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46BC194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3922669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77C5EE9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7F5E105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56A6719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4A6165E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159049C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5B6A595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19F22B7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7A7AF57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5A27794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376532C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4058B6E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6A34F6D6" w14:textId="77777777" w:rsidTr="00B17C5A">
        <w:trPr>
          <w:cantSplit/>
        </w:trPr>
        <w:tc>
          <w:tcPr>
            <w:tcW w:w="1130" w:type="dxa"/>
            <w:vMerge/>
            <w:shd w:val="clear" w:color="auto" w:fill="FFFFFF"/>
          </w:tcPr>
          <w:p w14:paraId="008B50A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7BA2210F"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Өзін-өзі қабылдау</w:t>
            </w:r>
          </w:p>
        </w:tc>
        <w:tc>
          <w:tcPr>
            <w:tcW w:w="992" w:type="dxa"/>
            <w:shd w:val="clear" w:color="auto" w:fill="FFFFFF"/>
          </w:tcPr>
          <w:p w14:paraId="15DB291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shd w:val="clear" w:color="auto" w:fill="FFFFFF"/>
            <w:vAlign w:val="center"/>
          </w:tcPr>
          <w:p w14:paraId="13C471A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-,016</w:t>
            </w:r>
          </w:p>
        </w:tc>
        <w:tc>
          <w:tcPr>
            <w:tcW w:w="708" w:type="dxa"/>
            <w:shd w:val="clear" w:color="auto" w:fill="FFFFFF"/>
            <w:vAlign w:val="center"/>
          </w:tcPr>
          <w:p w14:paraId="72482D9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851" w:type="dxa"/>
            <w:shd w:val="clear" w:color="auto" w:fill="FFFFFF"/>
            <w:vAlign w:val="center"/>
          </w:tcPr>
          <w:p w14:paraId="560AD11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,002</w:t>
            </w:r>
          </w:p>
        </w:tc>
        <w:tc>
          <w:tcPr>
            <w:tcW w:w="762" w:type="dxa"/>
            <w:shd w:val="clear" w:color="auto" w:fill="FFFFFF"/>
            <w:vAlign w:val="center"/>
          </w:tcPr>
          <w:p w14:paraId="7804B00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,054</w:t>
            </w:r>
          </w:p>
        </w:tc>
        <w:tc>
          <w:tcPr>
            <w:tcW w:w="797" w:type="dxa"/>
            <w:shd w:val="clear" w:color="auto" w:fill="FFFFFF"/>
            <w:vAlign w:val="center"/>
          </w:tcPr>
          <w:p w14:paraId="66E1F7B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-,060</w:t>
            </w:r>
          </w:p>
        </w:tc>
        <w:tc>
          <w:tcPr>
            <w:tcW w:w="772" w:type="dxa"/>
            <w:shd w:val="clear" w:color="auto" w:fill="FFFFFF"/>
            <w:vAlign w:val="center"/>
          </w:tcPr>
          <w:p w14:paraId="05E965B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,133</w:t>
            </w:r>
          </w:p>
        </w:tc>
        <w:tc>
          <w:tcPr>
            <w:tcW w:w="779" w:type="dxa"/>
            <w:shd w:val="clear" w:color="auto" w:fill="FFFFFF"/>
            <w:vAlign w:val="center"/>
          </w:tcPr>
          <w:p w14:paraId="65F04B2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,046</w:t>
            </w:r>
          </w:p>
        </w:tc>
        <w:tc>
          <w:tcPr>
            <w:tcW w:w="663" w:type="dxa"/>
            <w:shd w:val="clear" w:color="auto" w:fill="FFFFFF"/>
            <w:vAlign w:val="center"/>
          </w:tcPr>
          <w:p w14:paraId="4E8065B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-,060</w:t>
            </w:r>
          </w:p>
        </w:tc>
        <w:tc>
          <w:tcPr>
            <w:tcW w:w="709" w:type="dxa"/>
            <w:shd w:val="clear" w:color="auto" w:fill="FFFFFF"/>
            <w:vAlign w:val="center"/>
          </w:tcPr>
          <w:p w14:paraId="2ECC21E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r w:rsidRPr="000B4D3E">
              <w:rPr>
                <w:rFonts w:ascii="Times New Roman" w:hAnsi="Times New Roman" w:cs="Times New Roman"/>
                <w:sz w:val="24"/>
                <w:szCs w:val="24"/>
                <w:vertAlign w:val="superscript"/>
              </w:rPr>
              <w:t>**</w:t>
            </w:r>
          </w:p>
        </w:tc>
        <w:tc>
          <w:tcPr>
            <w:tcW w:w="850" w:type="dxa"/>
            <w:shd w:val="clear" w:color="auto" w:fill="FFFFFF"/>
            <w:vAlign w:val="center"/>
          </w:tcPr>
          <w:p w14:paraId="683DB31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,197</w:t>
            </w:r>
            <w:r w:rsidRPr="000B4D3E">
              <w:rPr>
                <w:rFonts w:ascii="Times New Roman" w:hAnsi="Times New Roman" w:cs="Times New Roman"/>
                <w:sz w:val="24"/>
                <w:szCs w:val="24"/>
                <w:vertAlign w:val="superscript"/>
              </w:rPr>
              <w:t>*</w:t>
            </w:r>
          </w:p>
        </w:tc>
        <w:tc>
          <w:tcPr>
            <w:tcW w:w="851" w:type="dxa"/>
            <w:shd w:val="clear" w:color="auto" w:fill="FFFFFF"/>
            <w:vAlign w:val="center"/>
          </w:tcPr>
          <w:p w14:paraId="220C9C8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-,157</w:t>
            </w:r>
          </w:p>
        </w:tc>
        <w:tc>
          <w:tcPr>
            <w:tcW w:w="763" w:type="dxa"/>
            <w:shd w:val="clear" w:color="auto" w:fill="FFFFFF"/>
            <w:vAlign w:val="center"/>
          </w:tcPr>
          <w:p w14:paraId="58DE983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,256</w:t>
            </w:r>
            <w:r w:rsidRPr="000B4D3E">
              <w:rPr>
                <w:rFonts w:ascii="Times New Roman" w:hAnsi="Times New Roman" w:cs="Times New Roman"/>
                <w:sz w:val="24"/>
                <w:szCs w:val="24"/>
                <w:vertAlign w:val="superscript"/>
              </w:rPr>
              <w:t>**</w:t>
            </w:r>
          </w:p>
        </w:tc>
        <w:tc>
          <w:tcPr>
            <w:tcW w:w="992" w:type="dxa"/>
            <w:shd w:val="clear" w:color="auto" w:fill="FFFFFF"/>
            <w:vAlign w:val="center"/>
          </w:tcPr>
          <w:p w14:paraId="6E82BC1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0" w:type="dxa"/>
            <w:shd w:val="clear" w:color="auto" w:fill="FFFFFF"/>
            <w:vAlign w:val="center"/>
          </w:tcPr>
          <w:p w14:paraId="2876A21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,177</w:t>
            </w:r>
            <w:r w:rsidRPr="000B4D3E">
              <w:rPr>
                <w:rFonts w:ascii="Times New Roman" w:hAnsi="Times New Roman" w:cs="Times New Roman"/>
                <w:sz w:val="24"/>
                <w:szCs w:val="24"/>
                <w:vertAlign w:val="superscript"/>
              </w:rPr>
              <w:t>*</w:t>
            </w:r>
          </w:p>
        </w:tc>
      </w:tr>
      <w:tr w:rsidR="000B4D3E" w:rsidRPr="000B4D3E" w14:paraId="42047956" w14:textId="77777777" w:rsidTr="00B17C5A">
        <w:trPr>
          <w:cantSplit/>
        </w:trPr>
        <w:tc>
          <w:tcPr>
            <w:tcW w:w="1130" w:type="dxa"/>
            <w:vMerge/>
            <w:shd w:val="clear" w:color="auto" w:fill="FFFFFF"/>
          </w:tcPr>
          <w:p w14:paraId="0CEE6F9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23B093C"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1DDE0A6E"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6A42EA5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,435</w:t>
            </w:r>
          </w:p>
        </w:tc>
        <w:tc>
          <w:tcPr>
            <w:tcW w:w="708" w:type="dxa"/>
            <w:shd w:val="clear" w:color="auto" w:fill="FFFFFF"/>
            <w:vAlign w:val="center"/>
          </w:tcPr>
          <w:p w14:paraId="2423DC6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,495</w:t>
            </w:r>
          </w:p>
        </w:tc>
        <w:tc>
          <w:tcPr>
            <w:tcW w:w="851" w:type="dxa"/>
            <w:shd w:val="clear" w:color="auto" w:fill="FFFFFF"/>
            <w:vAlign w:val="center"/>
          </w:tcPr>
          <w:p w14:paraId="0ECC018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,493</w:t>
            </w:r>
          </w:p>
        </w:tc>
        <w:tc>
          <w:tcPr>
            <w:tcW w:w="762" w:type="dxa"/>
            <w:shd w:val="clear" w:color="auto" w:fill="FFFFFF"/>
            <w:vAlign w:val="center"/>
          </w:tcPr>
          <w:p w14:paraId="4362D61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,287</w:t>
            </w:r>
          </w:p>
        </w:tc>
        <w:tc>
          <w:tcPr>
            <w:tcW w:w="797" w:type="dxa"/>
            <w:shd w:val="clear" w:color="auto" w:fill="FFFFFF"/>
            <w:vAlign w:val="center"/>
          </w:tcPr>
          <w:p w14:paraId="41BCA9A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,267</w:t>
            </w:r>
          </w:p>
        </w:tc>
        <w:tc>
          <w:tcPr>
            <w:tcW w:w="772" w:type="dxa"/>
            <w:shd w:val="clear" w:color="auto" w:fill="FFFFFF"/>
            <w:vAlign w:val="center"/>
          </w:tcPr>
          <w:p w14:paraId="7DC4DEA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,083</w:t>
            </w:r>
          </w:p>
        </w:tc>
        <w:tc>
          <w:tcPr>
            <w:tcW w:w="779" w:type="dxa"/>
            <w:shd w:val="clear" w:color="auto" w:fill="FFFFFF"/>
            <w:vAlign w:val="center"/>
          </w:tcPr>
          <w:p w14:paraId="049DAF7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,317</w:t>
            </w:r>
          </w:p>
        </w:tc>
        <w:tc>
          <w:tcPr>
            <w:tcW w:w="663" w:type="dxa"/>
            <w:shd w:val="clear" w:color="auto" w:fill="FFFFFF"/>
            <w:vAlign w:val="center"/>
          </w:tcPr>
          <w:p w14:paraId="30612E2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,266</w:t>
            </w:r>
          </w:p>
        </w:tc>
        <w:tc>
          <w:tcPr>
            <w:tcW w:w="709" w:type="dxa"/>
            <w:shd w:val="clear" w:color="auto" w:fill="FFFFFF"/>
            <w:vAlign w:val="center"/>
          </w:tcPr>
          <w:p w14:paraId="1B33E09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303CB01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w:t>
            </w:r>
          </w:p>
        </w:tc>
        <w:tc>
          <w:tcPr>
            <w:tcW w:w="851" w:type="dxa"/>
            <w:shd w:val="clear" w:color="auto" w:fill="FFFFFF"/>
            <w:vAlign w:val="center"/>
          </w:tcPr>
          <w:p w14:paraId="233C400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w:t>
            </w:r>
          </w:p>
        </w:tc>
        <w:tc>
          <w:tcPr>
            <w:tcW w:w="763" w:type="dxa"/>
            <w:shd w:val="clear" w:color="auto" w:fill="FFFFFF"/>
            <w:vAlign w:val="center"/>
          </w:tcPr>
          <w:p w14:paraId="5970B53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992" w:type="dxa"/>
            <w:shd w:val="clear" w:color="auto" w:fill="FFFFFF"/>
            <w:vAlign w:val="center"/>
          </w:tcPr>
          <w:p w14:paraId="53E5D28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0" w:type="dxa"/>
            <w:shd w:val="clear" w:color="auto" w:fill="FFFFFF"/>
            <w:vAlign w:val="center"/>
          </w:tcPr>
          <w:p w14:paraId="32CB72E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,032</w:t>
            </w:r>
          </w:p>
        </w:tc>
      </w:tr>
      <w:tr w:rsidR="000B4D3E" w:rsidRPr="000B4D3E" w14:paraId="4731E70B" w14:textId="77777777" w:rsidTr="00B17C5A">
        <w:trPr>
          <w:cantSplit/>
        </w:trPr>
        <w:tc>
          <w:tcPr>
            <w:tcW w:w="1130" w:type="dxa"/>
            <w:vMerge/>
            <w:shd w:val="clear" w:color="auto" w:fill="FFFFFF"/>
          </w:tcPr>
          <w:p w14:paraId="40AFBB86"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0B9D10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6393FE9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3F9A978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28B5255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48662CA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12CC0FC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3985607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4CD1962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1F7A64D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357B133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4D9D555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27E09A9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E97697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41B61FE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02F2856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2CF4D23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AFFD59E" w14:textId="77777777" w:rsidTr="00846FAA">
        <w:trPr>
          <w:cantSplit/>
        </w:trPr>
        <w:tc>
          <w:tcPr>
            <w:tcW w:w="1130" w:type="dxa"/>
            <w:vMerge/>
            <w:tcBorders>
              <w:bottom w:val="nil"/>
            </w:tcBorders>
            <w:shd w:val="clear" w:color="auto" w:fill="FFFFFF"/>
          </w:tcPr>
          <w:p w14:paraId="6079780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tcBorders>
              <w:bottom w:val="nil"/>
            </w:tcBorders>
            <w:shd w:val="clear" w:color="auto" w:fill="FFFFFF"/>
          </w:tcPr>
          <w:p w14:paraId="2EFE4EA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Осы шаққа бағдарланушылық</w:t>
            </w:r>
          </w:p>
        </w:tc>
        <w:tc>
          <w:tcPr>
            <w:tcW w:w="992" w:type="dxa"/>
            <w:tcBorders>
              <w:bottom w:val="nil"/>
            </w:tcBorders>
            <w:shd w:val="clear" w:color="auto" w:fill="FFFFFF"/>
          </w:tcPr>
          <w:p w14:paraId="6D1C39A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851" w:type="dxa"/>
            <w:tcBorders>
              <w:bottom w:val="nil"/>
            </w:tcBorders>
            <w:shd w:val="clear" w:color="auto" w:fill="FFFFFF"/>
            <w:vAlign w:val="center"/>
          </w:tcPr>
          <w:p w14:paraId="6EDCA57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,195</w:t>
            </w:r>
            <w:r w:rsidRPr="000B4D3E">
              <w:rPr>
                <w:rFonts w:ascii="Times New Roman" w:hAnsi="Times New Roman" w:cs="Times New Roman"/>
                <w:sz w:val="24"/>
                <w:szCs w:val="24"/>
                <w:vertAlign w:val="superscript"/>
              </w:rPr>
              <w:t>*</w:t>
            </w:r>
          </w:p>
        </w:tc>
        <w:tc>
          <w:tcPr>
            <w:tcW w:w="708" w:type="dxa"/>
            <w:tcBorders>
              <w:bottom w:val="nil"/>
            </w:tcBorders>
            <w:shd w:val="clear" w:color="auto" w:fill="FFFFFF"/>
            <w:vAlign w:val="center"/>
          </w:tcPr>
          <w:p w14:paraId="21C4B25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,312</w:t>
            </w:r>
            <w:r w:rsidRPr="000B4D3E">
              <w:rPr>
                <w:rFonts w:ascii="Times New Roman" w:hAnsi="Times New Roman" w:cs="Times New Roman"/>
                <w:sz w:val="24"/>
                <w:szCs w:val="24"/>
                <w:vertAlign w:val="superscript"/>
              </w:rPr>
              <w:t>**</w:t>
            </w:r>
          </w:p>
        </w:tc>
        <w:tc>
          <w:tcPr>
            <w:tcW w:w="851" w:type="dxa"/>
            <w:tcBorders>
              <w:bottom w:val="nil"/>
            </w:tcBorders>
            <w:shd w:val="clear" w:color="auto" w:fill="FFFFFF"/>
            <w:vAlign w:val="center"/>
          </w:tcPr>
          <w:p w14:paraId="11FB04B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,351</w:t>
            </w:r>
            <w:r w:rsidRPr="000B4D3E">
              <w:rPr>
                <w:rFonts w:ascii="Times New Roman" w:hAnsi="Times New Roman" w:cs="Times New Roman"/>
                <w:sz w:val="24"/>
                <w:szCs w:val="24"/>
                <w:vertAlign w:val="superscript"/>
              </w:rPr>
              <w:t>**</w:t>
            </w:r>
          </w:p>
        </w:tc>
        <w:tc>
          <w:tcPr>
            <w:tcW w:w="762" w:type="dxa"/>
            <w:tcBorders>
              <w:bottom w:val="nil"/>
            </w:tcBorders>
            <w:shd w:val="clear" w:color="auto" w:fill="FFFFFF"/>
            <w:vAlign w:val="center"/>
          </w:tcPr>
          <w:p w14:paraId="65F1523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,380</w:t>
            </w:r>
            <w:r w:rsidRPr="000B4D3E">
              <w:rPr>
                <w:rFonts w:ascii="Times New Roman" w:hAnsi="Times New Roman" w:cs="Times New Roman"/>
                <w:sz w:val="24"/>
                <w:szCs w:val="24"/>
                <w:vertAlign w:val="superscript"/>
              </w:rPr>
              <w:t>**</w:t>
            </w:r>
          </w:p>
        </w:tc>
        <w:tc>
          <w:tcPr>
            <w:tcW w:w="797" w:type="dxa"/>
            <w:tcBorders>
              <w:bottom w:val="nil"/>
            </w:tcBorders>
            <w:shd w:val="clear" w:color="auto" w:fill="FFFFFF"/>
            <w:vAlign w:val="center"/>
          </w:tcPr>
          <w:p w14:paraId="75EB475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,369</w:t>
            </w:r>
            <w:r w:rsidRPr="000B4D3E">
              <w:rPr>
                <w:rFonts w:ascii="Times New Roman" w:hAnsi="Times New Roman" w:cs="Times New Roman"/>
                <w:sz w:val="24"/>
                <w:szCs w:val="24"/>
                <w:vertAlign w:val="superscript"/>
              </w:rPr>
              <w:t>**</w:t>
            </w:r>
          </w:p>
        </w:tc>
        <w:tc>
          <w:tcPr>
            <w:tcW w:w="772" w:type="dxa"/>
            <w:tcBorders>
              <w:bottom w:val="nil"/>
            </w:tcBorders>
            <w:shd w:val="clear" w:color="auto" w:fill="FFFFFF"/>
            <w:vAlign w:val="center"/>
          </w:tcPr>
          <w:p w14:paraId="5E1BD1A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,469</w:t>
            </w:r>
            <w:r w:rsidRPr="000B4D3E">
              <w:rPr>
                <w:rFonts w:ascii="Times New Roman" w:hAnsi="Times New Roman" w:cs="Times New Roman"/>
                <w:sz w:val="24"/>
                <w:szCs w:val="24"/>
                <w:vertAlign w:val="superscript"/>
              </w:rPr>
              <w:t>**</w:t>
            </w:r>
          </w:p>
        </w:tc>
        <w:tc>
          <w:tcPr>
            <w:tcW w:w="779" w:type="dxa"/>
            <w:tcBorders>
              <w:bottom w:val="nil"/>
            </w:tcBorders>
            <w:shd w:val="clear" w:color="auto" w:fill="FFFFFF"/>
            <w:vAlign w:val="center"/>
          </w:tcPr>
          <w:p w14:paraId="6C45FA3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,495</w:t>
            </w:r>
            <w:r w:rsidRPr="000B4D3E">
              <w:rPr>
                <w:rFonts w:ascii="Times New Roman" w:hAnsi="Times New Roman" w:cs="Times New Roman"/>
                <w:sz w:val="24"/>
                <w:szCs w:val="24"/>
                <w:vertAlign w:val="superscript"/>
              </w:rPr>
              <w:t>**</w:t>
            </w:r>
          </w:p>
        </w:tc>
        <w:tc>
          <w:tcPr>
            <w:tcW w:w="663" w:type="dxa"/>
            <w:tcBorders>
              <w:bottom w:val="nil"/>
            </w:tcBorders>
            <w:shd w:val="clear" w:color="auto" w:fill="FFFFFF"/>
            <w:vAlign w:val="center"/>
          </w:tcPr>
          <w:p w14:paraId="539CB29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,214</w:t>
            </w:r>
            <w:r w:rsidRPr="000B4D3E">
              <w:rPr>
                <w:rFonts w:ascii="Times New Roman" w:hAnsi="Times New Roman" w:cs="Times New Roman"/>
                <w:sz w:val="24"/>
                <w:szCs w:val="24"/>
                <w:vertAlign w:val="superscript"/>
              </w:rPr>
              <w:t>*</w:t>
            </w:r>
          </w:p>
        </w:tc>
        <w:tc>
          <w:tcPr>
            <w:tcW w:w="709" w:type="dxa"/>
            <w:tcBorders>
              <w:bottom w:val="nil"/>
            </w:tcBorders>
            <w:shd w:val="clear" w:color="auto" w:fill="FFFFFF"/>
            <w:vAlign w:val="center"/>
          </w:tcPr>
          <w:p w14:paraId="3D7C6E6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,495</w:t>
            </w:r>
            <w:r w:rsidRPr="000B4D3E">
              <w:rPr>
                <w:rFonts w:ascii="Times New Roman" w:hAnsi="Times New Roman" w:cs="Times New Roman"/>
                <w:sz w:val="24"/>
                <w:szCs w:val="24"/>
                <w:vertAlign w:val="superscript"/>
              </w:rPr>
              <w:t>**</w:t>
            </w:r>
          </w:p>
        </w:tc>
        <w:tc>
          <w:tcPr>
            <w:tcW w:w="850" w:type="dxa"/>
            <w:tcBorders>
              <w:bottom w:val="nil"/>
            </w:tcBorders>
            <w:shd w:val="clear" w:color="auto" w:fill="FFFFFF"/>
            <w:vAlign w:val="center"/>
          </w:tcPr>
          <w:p w14:paraId="69A5131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,699</w:t>
            </w:r>
            <w:r w:rsidRPr="000B4D3E">
              <w:rPr>
                <w:rFonts w:ascii="Times New Roman" w:hAnsi="Times New Roman" w:cs="Times New Roman"/>
                <w:sz w:val="24"/>
                <w:szCs w:val="24"/>
                <w:vertAlign w:val="superscript"/>
              </w:rPr>
              <w:t>**</w:t>
            </w:r>
          </w:p>
        </w:tc>
        <w:tc>
          <w:tcPr>
            <w:tcW w:w="851" w:type="dxa"/>
            <w:tcBorders>
              <w:bottom w:val="nil"/>
            </w:tcBorders>
            <w:shd w:val="clear" w:color="auto" w:fill="FFFFFF"/>
            <w:vAlign w:val="center"/>
          </w:tcPr>
          <w:p w14:paraId="7CD9CB0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,188</w:t>
            </w:r>
            <w:r w:rsidRPr="000B4D3E">
              <w:rPr>
                <w:rFonts w:ascii="Times New Roman" w:hAnsi="Times New Roman" w:cs="Times New Roman"/>
                <w:sz w:val="24"/>
                <w:szCs w:val="24"/>
                <w:vertAlign w:val="superscript"/>
              </w:rPr>
              <w:t>*</w:t>
            </w:r>
          </w:p>
        </w:tc>
        <w:tc>
          <w:tcPr>
            <w:tcW w:w="763" w:type="dxa"/>
            <w:tcBorders>
              <w:bottom w:val="nil"/>
            </w:tcBorders>
            <w:shd w:val="clear" w:color="auto" w:fill="FFFFFF"/>
            <w:vAlign w:val="center"/>
          </w:tcPr>
          <w:p w14:paraId="4A4F4A9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,588</w:t>
            </w:r>
            <w:r w:rsidRPr="000B4D3E">
              <w:rPr>
                <w:rFonts w:ascii="Times New Roman" w:hAnsi="Times New Roman" w:cs="Times New Roman"/>
                <w:sz w:val="24"/>
                <w:szCs w:val="24"/>
                <w:vertAlign w:val="superscript"/>
              </w:rPr>
              <w:t>**</w:t>
            </w:r>
          </w:p>
        </w:tc>
        <w:tc>
          <w:tcPr>
            <w:tcW w:w="992" w:type="dxa"/>
            <w:tcBorders>
              <w:bottom w:val="nil"/>
            </w:tcBorders>
            <w:shd w:val="clear" w:color="auto" w:fill="FFFFFF"/>
            <w:vAlign w:val="center"/>
          </w:tcPr>
          <w:p w14:paraId="5EEDB51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,177</w:t>
            </w:r>
            <w:r w:rsidRPr="000B4D3E">
              <w:rPr>
                <w:rFonts w:ascii="Times New Roman" w:hAnsi="Times New Roman" w:cs="Times New Roman"/>
                <w:sz w:val="24"/>
                <w:szCs w:val="24"/>
                <w:vertAlign w:val="superscript"/>
              </w:rPr>
              <w:t>*</w:t>
            </w:r>
          </w:p>
        </w:tc>
        <w:tc>
          <w:tcPr>
            <w:tcW w:w="850" w:type="dxa"/>
            <w:tcBorders>
              <w:bottom w:val="nil"/>
            </w:tcBorders>
            <w:shd w:val="clear" w:color="auto" w:fill="FFFFFF"/>
            <w:vAlign w:val="center"/>
          </w:tcPr>
          <w:p w14:paraId="6049D1B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r>
    </w:tbl>
    <w:p w14:paraId="095FF367" w14:textId="410978E1" w:rsidR="00846FAA" w:rsidRPr="000B4D3E" w:rsidRDefault="00846FAA" w:rsidP="00E53413">
      <w:pPr>
        <w:tabs>
          <w:tab w:val="left" w:pos="993"/>
        </w:tabs>
        <w:rPr>
          <w:rFonts w:ascii="Times New Roman" w:hAnsi="Times New Roman" w:cs="Times New Roman"/>
        </w:rPr>
      </w:pPr>
      <w:r w:rsidRPr="000B4D3E">
        <w:rPr>
          <w:rFonts w:ascii="Times New Roman" w:hAnsi="Times New Roman" w:cs="Times New Roman"/>
        </w:rPr>
        <w:br w:type="page"/>
      </w:r>
    </w:p>
    <w:p w14:paraId="236F2E00" w14:textId="28A1AD62" w:rsidR="00846FAA" w:rsidRPr="000B4D3E" w:rsidRDefault="00261183" w:rsidP="00E53413">
      <w:pPr>
        <w:tabs>
          <w:tab w:val="left" w:pos="993"/>
        </w:tabs>
        <w:spacing w:after="0" w:line="240" w:lineRule="auto"/>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846FAA" w:rsidRPr="000B4D3E">
        <w:rPr>
          <w:rFonts w:ascii="Times New Roman" w:hAnsi="Times New Roman" w:cs="Times New Roman"/>
          <w:sz w:val="28"/>
          <w:szCs w:val="28"/>
          <w:lang w:val="kk-KZ"/>
        </w:rPr>
        <w:t xml:space="preserve"> 5 – кестенің жалғасы</w:t>
      </w:r>
    </w:p>
    <w:p w14:paraId="4F779557" w14:textId="77777777" w:rsidR="00846FAA" w:rsidRPr="000B4D3E" w:rsidRDefault="00846FAA" w:rsidP="00E53413">
      <w:pPr>
        <w:tabs>
          <w:tab w:val="left" w:pos="993"/>
        </w:tabs>
        <w:spacing w:after="0" w:line="240" w:lineRule="auto"/>
        <w:rPr>
          <w:rFonts w:ascii="Times New Roman" w:hAnsi="Times New Roman" w:cs="Times New Roman"/>
          <w:sz w:val="28"/>
          <w:szCs w:val="28"/>
          <w:lang w:val="kk-KZ"/>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709"/>
      </w:tblGrid>
      <w:tr w:rsidR="000B4D3E" w:rsidRPr="000B4D3E" w14:paraId="13312863" w14:textId="77777777" w:rsidTr="00846FAA">
        <w:trPr>
          <w:cantSplit/>
        </w:trPr>
        <w:tc>
          <w:tcPr>
            <w:tcW w:w="1130" w:type="dxa"/>
            <w:shd w:val="clear" w:color="auto" w:fill="FFFFFF"/>
          </w:tcPr>
          <w:p w14:paraId="177BC281" w14:textId="66006925"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417" w:type="dxa"/>
            <w:shd w:val="clear" w:color="auto" w:fill="FFFFFF"/>
          </w:tcPr>
          <w:p w14:paraId="01E18DCF" w14:textId="38CE991E"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992" w:type="dxa"/>
            <w:shd w:val="clear" w:color="auto" w:fill="FFFFFF"/>
          </w:tcPr>
          <w:p w14:paraId="4509E17E" w14:textId="68D4E438"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851" w:type="dxa"/>
            <w:shd w:val="clear" w:color="auto" w:fill="FFFFFF"/>
          </w:tcPr>
          <w:p w14:paraId="271C6775" w14:textId="4A442DC2"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708" w:type="dxa"/>
            <w:shd w:val="clear" w:color="auto" w:fill="FFFFFF"/>
          </w:tcPr>
          <w:p w14:paraId="07B9C554" w14:textId="349C3728"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851" w:type="dxa"/>
            <w:shd w:val="clear" w:color="auto" w:fill="FFFFFF"/>
          </w:tcPr>
          <w:p w14:paraId="7CD3E87A" w14:textId="67FCBE8A"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762" w:type="dxa"/>
            <w:shd w:val="clear" w:color="auto" w:fill="FFFFFF"/>
          </w:tcPr>
          <w:p w14:paraId="688A7CAA" w14:textId="66269922"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797" w:type="dxa"/>
            <w:shd w:val="clear" w:color="auto" w:fill="FFFFFF"/>
          </w:tcPr>
          <w:p w14:paraId="23DD78C6" w14:textId="71CDA7D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772" w:type="dxa"/>
            <w:shd w:val="clear" w:color="auto" w:fill="FFFFFF"/>
          </w:tcPr>
          <w:p w14:paraId="026F16CE" w14:textId="79AD7C15"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779" w:type="dxa"/>
            <w:shd w:val="clear" w:color="auto" w:fill="FFFFFF"/>
          </w:tcPr>
          <w:p w14:paraId="7ACA8C43" w14:textId="0F7E37D4"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663" w:type="dxa"/>
            <w:shd w:val="clear" w:color="auto" w:fill="FFFFFF"/>
          </w:tcPr>
          <w:p w14:paraId="4773E5B8" w14:textId="78307FC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709" w:type="dxa"/>
            <w:shd w:val="clear" w:color="auto" w:fill="FFFFFF"/>
          </w:tcPr>
          <w:p w14:paraId="4440ACAB" w14:textId="77A2E53C"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0" w:type="dxa"/>
            <w:shd w:val="clear" w:color="auto" w:fill="FFFFFF"/>
            <w:vAlign w:val="center"/>
          </w:tcPr>
          <w:p w14:paraId="002CFA63" w14:textId="3F411706"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c>
          <w:tcPr>
            <w:tcW w:w="851" w:type="dxa"/>
            <w:shd w:val="clear" w:color="auto" w:fill="FFFFFF"/>
            <w:vAlign w:val="center"/>
          </w:tcPr>
          <w:p w14:paraId="588E4868" w14:textId="3F1D0E22"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14</w:t>
            </w:r>
          </w:p>
        </w:tc>
        <w:tc>
          <w:tcPr>
            <w:tcW w:w="763" w:type="dxa"/>
            <w:shd w:val="clear" w:color="auto" w:fill="FFFFFF"/>
            <w:vAlign w:val="center"/>
          </w:tcPr>
          <w:p w14:paraId="657CB092" w14:textId="58B3F6B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15</w:t>
            </w:r>
          </w:p>
        </w:tc>
        <w:tc>
          <w:tcPr>
            <w:tcW w:w="992" w:type="dxa"/>
            <w:shd w:val="clear" w:color="auto" w:fill="FFFFFF"/>
            <w:vAlign w:val="center"/>
          </w:tcPr>
          <w:p w14:paraId="7B8EC3C0" w14:textId="0B0D4F9C"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16</w:t>
            </w:r>
          </w:p>
        </w:tc>
        <w:tc>
          <w:tcPr>
            <w:tcW w:w="709" w:type="dxa"/>
            <w:shd w:val="clear" w:color="auto" w:fill="FFFFFF"/>
            <w:vAlign w:val="center"/>
          </w:tcPr>
          <w:p w14:paraId="2EF8A07A" w14:textId="18B3C7D3"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17</w:t>
            </w:r>
          </w:p>
        </w:tc>
      </w:tr>
      <w:tr w:rsidR="000B4D3E" w:rsidRPr="000B4D3E" w14:paraId="3C4285A2" w14:textId="77777777" w:rsidTr="00846FAA">
        <w:trPr>
          <w:cantSplit/>
        </w:trPr>
        <w:tc>
          <w:tcPr>
            <w:tcW w:w="1130" w:type="dxa"/>
            <w:vMerge w:val="restart"/>
            <w:shd w:val="clear" w:color="auto" w:fill="FFFFFF"/>
          </w:tcPr>
          <w:p w14:paraId="13B2CA58" w14:textId="74BCC860"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4D09516F"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7985E364"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851" w:type="dxa"/>
            <w:shd w:val="clear" w:color="auto" w:fill="FFFFFF"/>
            <w:vAlign w:val="center"/>
          </w:tcPr>
          <w:p w14:paraId="20716BE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,020</w:t>
            </w:r>
          </w:p>
        </w:tc>
        <w:tc>
          <w:tcPr>
            <w:tcW w:w="708" w:type="dxa"/>
            <w:shd w:val="clear" w:color="auto" w:fill="FFFFFF"/>
            <w:vAlign w:val="center"/>
          </w:tcPr>
          <w:p w14:paraId="3A44C75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7BA059A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62" w:type="dxa"/>
            <w:shd w:val="clear" w:color="auto" w:fill="FFFFFF"/>
            <w:vAlign w:val="center"/>
          </w:tcPr>
          <w:p w14:paraId="519D327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97" w:type="dxa"/>
            <w:shd w:val="clear" w:color="auto" w:fill="FFFFFF"/>
            <w:vAlign w:val="center"/>
          </w:tcPr>
          <w:p w14:paraId="16A5D95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2" w:type="dxa"/>
            <w:shd w:val="clear" w:color="auto" w:fill="FFFFFF"/>
            <w:vAlign w:val="center"/>
          </w:tcPr>
          <w:p w14:paraId="7390D8B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79" w:type="dxa"/>
            <w:shd w:val="clear" w:color="auto" w:fill="FFFFFF"/>
            <w:vAlign w:val="center"/>
          </w:tcPr>
          <w:p w14:paraId="16D5ED9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63" w:type="dxa"/>
            <w:shd w:val="clear" w:color="auto" w:fill="FFFFFF"/>
            <w:vAlign w:val="center"/>
          </w:tcPr>
          <w:p w14:paraId="2807C9D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,013</w:t>
            </w:r>
          </w:p>
        </w:tc>
        <w:tc>
          <w:tcPr>
            <w:tcW w:w="709" w:type="dxa"/>
            <w:shd w:val="clear" w:color="auto" w:fill="FFFFFF"/>
            <w:vAlign w:val="center"/>
          </w:tcPr>
          <w:p w14:paraId="4DD701B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0" w:type="dxa"/>
            <w:shd w:val="clear" w:color="auto" w:fill="FFFFFF"/>
            <w:vAlign w:val="center"/>
          </w:tcPr>
          <w:p w14:paraId="4C6A982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305D2BD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,024</w:t>
            </w:r>
          </w:p>
        </w:tc>
        <w:tc>
          <w:tcPr>
            <w:tcW w:w="763" w:type="dxa"/>
            <w:shd w:val="clear" w:color="auto" w:fill="FFFFFF"/>
            <w:vAlign w:val="center"/>
          </w:tcPr>
          <w:p w14:paraId="016714F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92" w:type="dxa"/>
            <w:shd w:val="clear" w:color="auto" w:fill="FFFFFF"/>
            <w:vAlign w:val="center"/>
          </w:tcPr>
          <w:p w14:paraId="6A9B52D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,032</w:t>
            </w:r>
          </w:p>
        </w:tc>
        <w:tc>
          <w:tcPr>
            <w:tcW w:w="709" w:type="dxa"/>
            <w:shd w:val="clear" w:color="auto" w:fill="FFFFFF"/>
            <w:vAlign w:val="center"/>
          </w:tcPr>
          <w:p w14:paraId="63C5F485" w14:textId="37CD2CB9" w:rsidR="00846FAA" w:rsidRPr="000B4D3E" w:rsidRDefault="004C153F"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lang w:val="kk-KZ"/>
              </w:rPr>
              <w:t xml:space="preserve">    </w:t>
            </w:r>
            <w:r w:rsidR="00846FAA" w:rsidRPr="000B4D3E">
              <w:rPr>
                <w:rFonts w:ascii="Times New Roman" w:hAnsi="Times New Roman" w:cs="Times New Roman"/>
                <w:sz w:val="24"/>
                <w:szCs w:val="24"/>
              </w:rPr>
              <w:t>.</w:t>
            </w:r>
          </w:p>
        </w:tc>
      </w:tr>
      <w:tr w:rsidR="000B4D3E" w:rsidRPr="000B4D3E" w14:paraId="4F9F78A8" w14:textId="77777777" w:rsidTr="00846FAA">
        <w:trPr>
          <w:cantSplit/>
        </w:trPr>
        <w:tc>
          <w:tcPr>
            <w:tcW w:w="1130" w:type="dxa"/>
            <w:vMerge/>
            <w:shd w:val="clear" w:color="auto" w:fill="FFFFFF"/>
          </w:tcPr>
          <w:p w14:paraId="5F0D603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1F31A31C"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4E4B1D5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851" w:type="dxa"/>
            <w:shd w:val="clear" w:color="auto" w:fill="FFFFFF"/>
            <w:vAlign w:val="center"/>
          </w:tcPr>
          <w:p w14:paraId="32B0BCD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8" w:type="dxa"/>
            <w:shd w:val="clear" w:color="auto" w:fill="FFFFFF"/>
            <w:vAlign w:val="center"/>
          </w:tcPr>
          <w:p w14:paraId="4148523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0E874CA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2" w:type="dxa"/>
            <w:shd w:val="clear" w:color="auto" w:fill="FFFFFF"/>
            <w:vAlign w:val="center"/>
          </w:tcPr>
          <w:p w14:paraId="77950E8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97" w:type="dxa"/>
            <w:shd w:val="clear" w:color="auto" w:fill="FFFFFF"/>
            <w:vAlign w:val="center"/>
          </w:tcPr>
          <w:p w14:paraId="2C5BBCD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2" w:type="dxa"/>
            <w:shd w:val="clear" w:color="auto" w:fill="FFFFFF"/>
            <w:vAlign w:val="center"/>
          </w:tcPr>
          <w:p w14:paraId="566875E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79" w:type="dxa"/>
            <w:shd w:val="clear" w:color="auto" w:fill="FFFFFF"/>
            <w:vAlign w:val="center"/>
          </w:tcPr>
          <w:p w14:paraId="0080B53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63" w:type="dxa"/>
            <w:shd w:val="clear" w:color="auto" w:fill="FFFFFF"/>
            <w:vAlign w:val="center"/>
          </w:tcPr>
          <w:p w14:paraId="64B456E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7576623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0" w:type="dxa"/>
            <w:shd w:val="clear" w:color="auto" w:fill="FFFFFF"/>
            <w:vAlign w:val="center"/>
          </w:tcPr>
          <w:p w14:paraId="59A2A0C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4F00145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63" w:type="dxa"/>
            <w:shd w:val="clear" w:color="auto" w:fill="FFFFFF"/>
            <w:vAlign w:val="center"/>
          </w:tcPr>
          <w:p w14:paraId="51184F9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92" w:type="dxa"/>
            <w:shd w:val="clear" w:color="auto" w:fill="FFFFFF"/>
            <w:vAlign w:val="center"/>
          </w:tcPr>
          <w:p w14:paraId="2CB1A6A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09" w:type="dxa"/>
            <w:shd w:val="clear" w:color="auto" w:fill="FFFFFF"/>
            <w:vAlign w:val="center"/>
          </w:tcPr>
          <w:p w14:paraId="3654006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65423C16" w14:textId="77777777" w:rsidTr="00846FAA">
        <w:trPr>
          <w:cantSplit/>
        </w:trPr>
        <w:tc>
          <w:tcPr>
            <w:tcW w:w="14596" w:type="dxa"/>
            <w:gridSpan w:val="17"/>
            <w:shd w:val="clear" w:color="auto" w:fill="FFFFFF"/>
          </w:tcPr>
          <w:p w14:paraId="33E4A2B1"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 Корреляция 0,01 деңгейінде маңызды (бір жақты).</w:t>
            </w:r>
          </w:p>
        </w:tc>
      </w:tr>
      <w:tr w:rsidR="000B4D3E" w:rsidRPr="000B4D3E" w14:paraId="03C3884D" w14:textId="77777777" w:rsidTr="00846FAA">
        <w:trPr>
          <w:cantSplit/>
        </w:trPr>
        <w:tc>
          <w:tcPr>
            <w:tcW w:w="14596" w:type="dxa"/>
            <w:gridSpan w:val="17"/>
            <w:shd w:val="clear" w:color="auto" w:fill="FFFFFF"/>
          </w:tcPr>
          <w:p w14:paraId="39080563" w14:textId="77777777" w:rsidR="00846FAA" w:rsidRPr="000B4D3E" w:rsidRDefault="00846FAA" w:rsidP="00E53413">
            <w:pPr>
              <w:tabs>
                <w:tab w:val="left" w:pos="993"/>
              </w:tabs>
              <w:autoSpaceDE w:val="0"/>
              <w:autoSpaceDN w:val="0"/>
              <w:adjustRightInd w:val="0"/>
              <w:spacing w:after="0" w:line="320" w:lineRule="atLeast"/>
              <w:ind w:right="60"/>
              <w:rPr>
                <w:rFonts w:ascii="Times New Roman" w:hAnsi="Times New Roman" w:cs="Times New Roman"/>
                <w:sz w:val="24"/>
                <w:szCs w:val="24"/>
              </w:rPr>
            </w:pPr>
            <w:r w:rsidRPr="000B4D3E">
              <w:rPr>
                <w:rFonts w:ascii="Times New Roman" w:hAnsi="Times New Roman" w:cs="Times New Roman"/>
                <w:sz w:val="24"/>
                <w:szCs w:val="24"/>
              </w:rPr>
              <w:t>*. Корреляция 0,05 деңгейінде маңызды (бір жақты).</w:t>
            </w:r>
          </w:p>
        </w:tc>
      </w:tr>
    </w:tbl>
    <w:p w14:paraId="5371F8C4" w14:textId="77777777" w:rsidR="00B17C5A" w:rsidRPr="000B4D3E" w:rsidRDefault="00B17C5A"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5F8733DF" w14:textId="77777777" w:rsidR="00832784" w:rsidRPr="000B4D3E" w:rsidRDefault="00832784" w:rsidP="00E53413">
      <w:pPr>
        <w:tabs>
          <w:tab w:val="left" w:pos="993"/>
        </w:tabs>
        <w:autoSpaceDE w:val="0"/>
        <w:autoSpaceDN w:val="0"/>
        <w:adjustRightInd w:val="0"/>
        <w:spacing w:after="0" w:line="320" w:lineRule="atLeast"/>
        <w:ind w:right="60"/>
        <w:rPr>
          <w:rFonts w:ascii="Times New Roman" w:hAnsi="Times New Roman" w:cs="Times New Roman"/>
          <w:sz w:val="28"/>
          <w:szCs w:val="28"/>
          <w:lang w:val="kk-KZ"/>
        </w:rPr>
      </w:pPr>
    </w:p>
    <w:p w14:paraId="27B151D5" w14:textId="0206F239" w:rsidR="00846FAA" w:rsidRPr="000B4D3E" w:rsidRDefault="00846FAA" w:rsidP="00E53413">
      <w:pPr>
        <w:tabs>
          <w:tab w:val="left" w:pos="993"/>
        </w:tabs>
        <w:autoSpaceDE w:val="0"/>
        <w:autoSpaceDN w:val="0"/>
        <w:adjustRightInd w:val="0"/>
        <w:spacing w:after="0" w:line="320" w:lineRule="atLeast"/>
        <w:ind w:right="60"/>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Кесте  </w:t>
      </w:r>
      <w:r w:rsidR="00261183"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 xml:space="preserve"> 6 – </w:t>
      </w:r>
      <w:r w:rsidRPr="000B4D3E">
        <w:rPr>
          <w:rFonts w:ascii="Times New Roman" w:hAnsi="Times New Roman" w:cs="Times New Roman"/>
          <w:sz w:val="28"/>
          <w:szCs w:val="28"/>
        </w:rPr>
        <w:t>Корреляци</w:t>
      </w:r>
      <w:r w:rsidRPr="000B4D3E">
        <w:rPr>
          <w:rFonts w:ascii="Times New Roman" w:hAnsi="Times New Roman" w:cs="Times New Roman"/>
          <w:sz w:val="28"/>
          <w:szCs w:val="28"/>
          <w:lang w:val="kk-KZ"/>
        </w:rPr>
        <w:t>ялар</w:t>
      </w:r>
    </w:p>
    <w:p w14:paraId="6E34BE5F" w14:textId="77777777" w:rsidR="00B17C5A" w:rsidRPr="000B4D3E" w:rsidRDefault="00B17C5A" w:rsidP="00E53413">
      <w:pPr>
        <w:tabs>
          <w:tab w:val="left" w:pos="993"/>
        </w:tabs>
        <w:autoSpaceDE w:val="0"/>
        <w:autoSpaceDN w:val="0"/>
        <w:adjustRightInd w:val="0"/>
        <w:spacing w:after="0" w:line="240" w:lineRule="auto"/>
        <w:rPr>
          <w:rFonts w:ascii="Times New Roman" w:hAnsi="Times New Roman" w:cs="Times New Roman"/>
          <w:sz w:val="24"/>
          <w:szCs w:val="24"/>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19"/>
        <w:gridCol w:w="1693"/>
        <w:gridCol w:w="1385"/>
        <w:gridCol w:w="1567"/>
        <w:gridCol w:w="1429"/>
        <w:gridCol w:w="1119"/>
        <w:gridCol w:w="1206"/>
        <w:gridCol w:w="1215"/>
        <w:gridCol w:w="1565"/>
        <w:gridCol w:w="1862"/>
      </w:tblGrid>
      <w:tr w:rsidR="000B4D3E" w:rsidRPr="000B4D3E" w14:paraId="33CA7019" w14:textId="77777777" w:rsidTr="00846FAA">
        <w:trPr>
          <w:cantSplit/>
        </w:trPr>
        <w:tc>
          <w:tcPr>
            <w:tcW w:w="14560" w:type="dxa"/>
            <w:gridSpan w:val="10"/>
            <w:shd w:val="clear" w:color="auto" w:fill="FFFFFF"/>
            <w:vAlign w:val="center"/>
          </w:tcPr>
          <w:p w14:paraId="78782258"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rPr>
              <w:t>Корреляци</w:t>
            </w:r>
            <w:r w:rsidR="00B17C5A" w:rsidRPr="000B4D3E">
              <w:rPr>
                <w:rFonts w:ascii="Times New Roman" w:hAnsi="Times New Roman" w:cs="Times New Roman"/>
                <w:sz w:val="24"/>
                <w:szCs w:val="24"/>
                <w:lang w:val="kk-KZ"/>
              </w:rPr>
              <w:t>ялар</w:t>
            </w:r>
          </w:p>
        </w:tc>
      </w:tr>
      <w:tr w:rsidR="000B4D3E" w:rsidRPr="000B4D3E" w14:paraId="73F00B8F" w14:textId="77777777" w:rsidTr="00846FAA">
        <w:trPr>
          <w:cantSplit/>
        </w:trPr>
        <w:tc>
          <w:tcPr>
            <w:tcW w:w="4597" w:type="dxa"/>
            <w:gridSpan w:val="3"/>
            <w:shd w:val="clear" w:color="auto" w:fill="FFFFFF"/>
            <w:vAlign w:val="bottom"/>
          </w:tcPr>
          <w:p w14:paraId="783B38BC"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567" w:type="dxa"/>
            <w:shd w:val="clear" w:color="auto" w:fill="FFFFFF"/>
            <w:vAlign w:val="bottom"/>
          </w:tcPr>
          <w:p w14:paraId="12FC7358" w14:textId="77777777" w:rsidR="00F103E8" w:rsidRPr="000B4D3E" w:rsidRDefault="00B17C5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1429" w:type="dxa"/>
            <w:shd w:val="clear" w:color="auto" w:fill="FFFFFF"/>
            <w:vAlign w:val="bottom"/>
          </w:tcPr>
          <w:p w14:paraId="79E1B1EF"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1119" w:type="dxa"/>
            <w:shd w:val="clear" w:color="auto" w:fill="FFFFFF"/>
            <w:vAlign w:val="bottom"/>
          </w:tcPr>
          <w:p w14:paraId="62741C27" w14:textId="77777777" w:rsidR="00F103E8" w:rsidRPr="000B4D3E" w:rsidRDefault="00B17C5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w:t>
            </w:r>
          </w:p>
        </w:tc>
        <w:tc>
          <w:tcPr>
            <w:tcW w:w="1206" w:type="dxa"/>
            <w:shd w:val="clear" w:color="auto" w:fill="FFFFFF"/>
            <w:vAlign w:val="bottom"/>
          </w:tcPr>
          <w:p w14:paraId="1B68E79A" w14:textId="77777777" w:rsidR="00F103E8" w:rsidRPr="000B4D3E" w:rsidRDefault="00B17C5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1215" w:type="dxa"/>
            <w:shd w:val="clear" w:color="auto" w:fill="FFFFFF"/>
            <w:vAlign w:val="bottom"/>
          </w:tcPr>
          <w:p w14:paraId="2289B3D9" w14:textId="77777777" w:rsidR="00F103E8" w:rsidRPr="000B4D3E" w:rsidRDefault="00B17C5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0" w:type="auto"/>
            <w:shd w:val="clear" w:color="auto" w:fill="FFFFFF"/>
            <w:vAlign w:val="bottom"/>
          </w:tcPr>
          <w:p w14:paraId="17C54874" w14:textId="77777777" w:rsidR="00F103E8" w:rsidRPr="000B4D3E" w:rsidRDefault="00B17C5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Өзін өзі қабылдау</w:t>
            </w:r>
          </w:p>
        </w:tc>
        <w:tc>
          <w:tcPr>
            <w:tcW w:w="1862" w:type="dxa"/>
            <w:shd w:val="clear" w:color="auto" w:fill="FFFFFF"/>
            <w:vAlign w:val="bottom"/>
          </w:tcPr>
          <w:p w14:paraId="06793B99" w14:textId="77777777" w:rsidR="00F103E8" w:rsidRPr="000B4D3E" w:rsidRDefault="00F103E8"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rPr>
              <w:t>Психологи</w:t>
            </w:r>
            <w:r w:rsidR="00B17C5A" w:rsidRPr="000B4D3E">
              <w:rPr>
                <w:rFonts w:ascii="Times New Roman" w:hAnsi="Times New Roman" w:cs="Times New Roman"/>
                <w:sz w:val="24"/>
                <w:szCs w:val="24"/>
                <w:lang w:val="kk-KZ"/>
              </w:rPr>
              <w:t>ялық әл ауқат</w:t>
            </w:r>
          </w:p>
        </w:tc>
      </w:tr>
      <w:tr w:rsidR="000B4D3E" w:rsidRPr="000B4D3E" w14:paraId="69EAD83A" w14:textId="33CAB0B0" w:rsidTr="00846FAA">
        <w:trPr>
          <w:cantSplit/>
        </w:trPr>
        <w:tc>
          <w:tcPr>
            <w:tcW w:w="1519" w:type="dxa"/>
            <w:tcBorders>
              <w:bottom w:val="single" w:sz="4" w:space="0" w:color="auto"/>
            </w:tcBorders>
            <w:shd w:val="clear" w:color="auto" w:fill="FFFFFF"/>
          </w:tcPr>
          <w:p w14:paraId="076A0F91" w14:textId="367F4883"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693" w:type="dxa"/>
            <w:tcBorders>
              <w:bottom w:val="single" w:sz="4" w:space="0" w:color="auto"/>
            </w:tcBorders>
            <w:shd w:val="clear" w:color="auto" w:fill="FFFFFF"/>
          </w:tcPr>
          <w:p w14:paraId="0AE3EBCB" w14:textId="4C0D8E00"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1385" w:type="dxa"/>
            <w:tcBorders>
              <w:bottom w:val="single" w:sz="4" w:space="0" w:color="auto"/>
            </w:tcBorders>
            <w:shd w:val="clear" w:color="auto" w:fill="FFFFFF"/>
          </w:tcPr>
          <w:p w14:paraId="64D99479" w14:textId="3F0D699F"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567" w:type="dxa"/>
            <w:tcBorders>
              <w:bottom w:val="single" w:sz="4" w:space="0" w:color="auto"/>
            </w:tcBorders>
            <w:shd w:val="clear" w:color="auto" w:fill="FFFFFF"/>
          </w:tcPr>
          <w:p w14:paraId="0A21DBF9" w14:textId="0099C784"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1429" w:type="dxa"/>
            <w:tcBorders>
              <w:bottom w:val="single" w:sz="4" w:space="0" w:color="auto"/>
            </w:tcBorders>
            <w:shd w:val="clear" w:color="auto" w:fill="FFFFFF"/>
          </w:tcPr>
          <w:p w14:paraId="50009627" w14:textId="2687C2C2"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1119" w:type="dxa"/>
            <w:tcBorders>
              <w:bottom w:val="single" w:sz="4" w:space="0" w:color="auto"/>
            </w:tcBorders>
            <w:shd w:val="clear" w:color="auto" w:fill="FFFFFF"/>
          </w:tcPr>
          <w:p w14:paraId="418D46EF" w14:textId="414761F9"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1206" w:type="dxa"/>
            <w:tcBorders>
              <w:bottom w:val="single" w:sz="4" w:space="0" w:color="auto"/>
            </w:tcBorders>
            <w:shd w:val="clear" w:color="auto" w:fill="FFFFFF"/>
          </w:tcPr>
          <w:p w14:paraId="63E726D3" w14:textId="6A865619"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1215" w:type="dxa"/>
            <w:tcBorders>
              <w:bottom w:val="single" w:sz="4" w:space="0" w:color="auto"/>
            </w:tcBorders>
            <w:shd w:val="clear" w:color="auto" w:fill="FFFFFF"/>
          </w:tcPr>
          <w:p w14:paraId="35C94AFD" w14:textId="3EA1EDED"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0" w:type="auto"/>
            <w:tcBorders>
              <w:bottom w:val="single" w:sz="4" w:space="0" w:color="auto"/>
            </w:tcBorders>
            <w:shd w:val="clear" w:color="auto" w:fill="FFFFFF"/>
          </w:tcPr>
          <w:p w14:paraId="064E99B1" w14:textId="653165B4"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1862" w:type="dxa"/>
            <w:tcBorders>
              <w:bottom w:val="single" w:sz="4" w:space="0" w:color="auto"/>
            </w:tcBorders>
            <w:shd w:val="clear" w:color="auto" w:fill="FFFFFF"/>
          </w:tcPr>
          <w:p w14:paraId="106ABD3F" w14:textId="3317849B"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r>
      <w:tr w:rsidR="000B4D3E" w:rsidRPr="000B4D3E" w14:paraId="3994DC6F" w14:textId="77777777" w:rsidTr="00846FAA">
        <w:trPr>
          <w:cantSplit/>
        </w:trPr>
        <w:tc>
          <w:tcPr>
            <w:tcW w:w="1519" w:type="dxa"/>
            <w:vMerge w:val="restart"/>
            <w:shd w:val="clear" w:color="auto" w:fill="FFFFFF"/>
          </w:tcPr>
          <w:p w14:paraId="5AF868E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Спирмен корреляциясы</w:t>
            </w:r>
          </w:p>
        </w:tc>
        <w:tc>
          <w:tcPr>
            <w:tcW w:w="1693" w:type="dxa"/>
            <w:vMerge w:val="restart"/>
            <w:shd w:val="clear" w:color="auto" w:fill="FFFFFF"/>
          </w:tcPr>
          <w:p w14:paraId="06DC6A5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1385" w:type="dxa"/>
            <w:shd w:val="clear" w:color="auto" w:fill="FFFFFF"/>
          </w:tcPr>
          <w:p w14:paraId="50E93778"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567" w:type="dxa"/>
            <w:shd w:val="clear" w:color="auto" w:fill="FFFFFF"/>
            <w:vAlign w:val="center"/>
          </w:tcPr>
          <w:p w14:paraId="1E01CD97"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429" w:type="dxa"/>
            <w:shd w:val="clear" w:color="auto" w:fill="FFFFFF"/>
            <w:vAlign w:val="center"/>
          </w:tcPr>
          <w:p w14:paraId="4638C8E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,432</w:t>
            </w:r>
            <w:r w:rsidRPr="000B4D3E">
              <w:rPr>
                <w:rFonts w:ascii="Times New Roman" w:hAnsi="Times New Roman" w:cs="Times New Roman"/>
                <w:sz w:val="24"/>
                <w:szCs w:val="24"/>
                <w:vertAlign w:val="superscript"/>
              </w:rPr>
              <w:t>**</w:t>
            </w:r>
          </w:p>
        </w:tc>
        <w:tc>
          <w:tcPr>
            <w:tcW w:w="1119" w:type="dxa"/>
            <w:shd w:val="clear" w:color="auto" w:fill="FFFFFF"/>
            <w:vAlign w:val="center"/>
          </w:tcPr>
          <w:p w14:paraId="0B806F2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,486</w:t>
            </w:r>
            <w:r w:rsidRPr="000B4D3E">
              <w:rPr>
                <w:rFonts w:ascii="Times New Roman" w:hAnsi="Times New Roman" w:cs="Times New Roman"/>
                <w:sz w:val="24"/>
                <w:szCs w:val="24"/>
                <w:vertAlign w:val="superscript"/>
              </w:rPr>
              <w:t>**</w:t>
            </w:r>
          </w:p>
        </w:tc>
        <w:tc>
          <w:tcPr>
            <w:tcW w:w="1206" w:type="dxa"/>
            <w:shd w:val="clear" w:color="auto" w:fill="FFFFFF"/>
            <w:vAlign w:val="center"/>
          </w:tcPr>
          <w:p w14:paraId="59361E10"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,447</w:t>
            </w:r>
            <w:r w:rsidRPr="000B4D3E">
              <w:rPr>
                <w:rFonts w:ascii="Times New Roman" w:hAnsi="Times New Roman" w:cs="Times New Roman"/>
                <w:sz w:val="24"/>
                <w:szCs w:val="24"/>
                <w:vertAlign w:val="superscript"/>
              </w:rPr>
              <w:t>**</w:t>
            </w:r>
          </w:p>
        </w:tc>
        <w:tc>
          <w:tcPr>
            <w:tcW w:w="1215" w:type="dxa"/>
            <w:shd w:val="clear" w:color="auto" w:fill="FFFFFF"/>
            <w:vAlign w:val="center"/>
          </w:tcPr>
          <w:p w14:paraId="0C2C2A4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,451</w:t>
            </w:r>
            <w:r w:rsidRPr="000B4D3E">
              <w:rPr>
                <w:rFonts w:ascii="Times New Roman" w:hAnsi="Times New Roman" w:cs="Times New Roman"/>
                <w:sz w:val="24"/>
                <w:szCs w:val="24"/>
                <w:vertAlign w:val="superscript"/>
              </w:rPr>
              <w:t>**</w:t>
            </w:r>
          </w:p>
        </w:tc>
        <w:tc>
          <w:tcPr>
            <w:tcW w:w="0" w:type="auto"/>
            <w:shd w:val="clear" w:color="auto" w:fill="FFFFFF"/>
            <w:vAlign w:val="center"/>
          </w:tcPr>
          <w:p w14:paraId="155F815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,558</w:t>
            </w:r>
            <w:r w:rsidRPr="000B4D3E">
              <w:rPr>
                <w:rFonts w:ascii="Times New Roman" w:hAnsi="Times New Roman" w:cs="Times New Roman"/>
                <w:sz w:val="24"/>
                <w:szCs w:val="24"/>
                <w:vertAlign w:val="superscript"/>
              </w:rPr>
              <w:t>**</w:t>
            </w:r>
          </w:p>
        </w:tc>
        <w:tc>
          <w:tcPr>
            <w:tcW w:w="1862" w:type="dxa"/>
            <w:shd w:val="clear" w:color="auto" w:fill="FFFFFF"/>
            <w:vAlign w:val="center"/>
          </w:tcPr>
          <w:p w14:paraId="0BF10D38"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,660</w:t>
            </w:r>
            <w:r w:rsidRPr="000B4D3E">
              <w:rPr>
                <w:rFonts w:ascii="Times New Roman" w:hAnsi="Times New Roman" w:cs="Times New Roman"/>
                <w:sz w:val="24"/>
                <w:szCs w:val="24"/>
                <w:vertAlign w:val="superscript"/>
              </w:rPr>
              <w:t>**</w:t>
            </w:r>
          </w:p>
        </w:tc>
      </w:tr>
      <w:tr w:rsidR="000B4D3E" w:rsidRPr="000B4D3E" w14:paraId="052A2789" w14:textId="77777777" w:rsidTr="00846FAA">
        <w:trPr>
          <w:cantSplit/>
        </w:trPr>
        <w:tc>
          <w:tcPr>
            <w:tcW w:w="1519" w:type="dxa"/>
            <w:vMerge/>
            <w:shd w:val="clear" w:color="auto" w:fill="FFFFFF"/>
          </w:tcPr>
          <w:p w14:paraId="1ED965E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1527A8D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2D83EF2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567" w:type="dxa"/>
            <w:shd w:val="clear" w:color="auto" w:fill="FFFFFF"/>
            <w:vAlign w:val="center"/>
          </w:tcPr>
          <w:p w14:paraId="3979AE57"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429" w:type="dxa"/>
            <w:shd w:val="clear" w:color="auto" w:fill="FFFFFF"/>
            <w:vAlign w:val="center"/>
          </w:tcPr>
          <w:p w14:paraId="0C2201E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19" w:type="dxa"/>
            <w:shd w:val="clear" w:color="auto" w:fill="FFFFFF"/>
            <w:vAlign w:val="center"/>
          </w:tcPr>
          <w:p w14:paraId="0FB064B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06" w:type="dxa"/>
            <w:shd w:val="clear" w:color="auto" w:fill="FFFFFF"/>
            <w:vAlign w:val="center"/>
          </w:tcPr>
          <w:p w14:paraId="7D13CFB6"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15" w:type="dxa"/>
            <w:shd w:val="clear" w:color="auto" w:fill="FFFFFF"/>
            <w:vAlign w:val="center"/>
          </w:tcPr>
          <w:p w14:paraId="7C146B28"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0" w:type="auto"/>
            <w:shd w:val="clear" w:color="auto" w:fill="FFFFFF"/>
            <w:vAlign w:val="center"/>
          </w:tcPr>
          <w:p w14:paraId="365FC90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862" w:type="dxa"/>
            <w:shd w:val="clear" w:color="auto" w:fill="FFFFFF"/>
            <w:vAlign w:val="center"/>
          </w:tcPr>
          <w:p w14:paraId="13B0EAB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4A85B9F" w14:textId="77777777" w:rsidTr="00846FAA">
        <w:trPr>
          <w:cantSplit/>
        </w:trPr>
        <w:tc>
          <w:tcPr>
            <w:tcW w:w="1519" w:type="dxa"/>
            <w:vMerge/>
            <w:shd w:val="clear" w:color="auto" w:fill="FFFFFF"/>
          </w:tcPr>
          <w:p w14:paraId="3D3B623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2A33178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051B013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1567" w:type="dxa"/>
            <w:shd w:val="clear" w:color="auto" w:fill="FFFFFF"/>
            <w:vAlign w:val="center"/>
          </w:tcPr>
          <w:p w14:paraId="780B87E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29" w:type="dxa"/>
            <w:shd w:val="clear" w:color="auto" w:fill="FFFFFF"/>
            <w:vAlign w:val="center"/>
          </w:tcPr>
          <w:p w14:paraId="6D68B33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19" w:type="dxa"/>
            <w:shd w:val="clear" w:color="auto" w:fill="FFFFFF"/>
            <w:vAlign w:val="center"/>
          </w:tcPr>
          <w:p w14:paraId="64AFC47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06" w:type="dxa"/>
            <w:shd w:val="clear" w:color="auto" w:fill="FFFFFF"/>
            <w:vAlign w:val="center"/>
          </w:tcPr>
          <w:p w14:paraId="46108C0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15" w:type="dxa"/>
            <w:shd w:val="clear" w:color="auto" w:fill="FFFFFF"/>
            <w:vAlign w:val="center"/>
          </w:tcPr>
          <w:p w14:paraId="03D7D17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0" w:type="auto"/>
            <w:shd w:val="clear" w:color="auto" w:fill="FFFFFF"/>
            <w:vAlign w:val="center"/>
          </w:tcPr>
          <w:p w14:paraId="098C7B0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862" w:type="dxa"/>
            <w:shd w:val="clear" w:color="auto" w:fill="FFFFFF"/>
            <w:vAlign w:val="center"/>
          </w:tcPr>
          <w:p w14:paraId="6D59AF56"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4BFEE98F" w14:textId="77777777" w:rsidTr="00846FAA">
        <w:trPr>
          <w:cantSplit/>
        </w:trPr>
        <w:tc>
          <w:tcPr>
            <w:tcW w:w="1519" w:type="dxa"/>
            <w:vMerge/>
            <w:shd w:val="clear" w:color="auto" w:fill="FFFFFF"/>
          </w:tcPr>
          <w:p w14:paraId="69CFB37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693" w:type="dxa"/>
            <w:vMerge w:val="restart"/>
            <w:shd w:val="clear" w:color="auto" w:fill="FFFFFF"/>
          </w:tcPr>
          <w:p w14:paraId="6024816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1385" w:type="dxa"/>
            <w:shd w:val="clear" w:color="auto" w:fill="FFFFFF"/>
          </w:tcPr>
          <w:p w14:paraId="7384DD20"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567" w:type="dxa"/>
            <w:shd w:val="clear" w:color="auto" w:fill="FFFFFF"/>
            <w:vAlign w:val="center"/>
          </w:tcPr>
          <w:p w14:paraId="4B2401D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,432</w:t>
            </w:r>
            <w:r w:rsidRPr="000B4D3E">
              <w:rPr>
                <w:rFonts w:ascii="Times New Roman" w:hAnsi="Times New Roman" w:cs="Times New Roman"/>
                <w:sz w:val="24"/>
                <w:szCs w:val="24"/>
                <w:vertAlign w:val="superscript"/>
              </w:rPr>
              <w:t>**</w:t>
            </w:r>
          </w:p>
        </w:tc>
        <w:tc>
          <w:tcPr>
            <w:tcW w:w="1429" w:type="dxa"/>
            <w:shd w:val="clear" w:color="auto" w:fill="FFFFFF"/>
            <w:vAlign w:val="center"/>
          </w:tcPr>
          <w:p w14:paraId="3F689B8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119" w:type="dxa"/>
            <w:shd w:val="clear" w:color="auto" w:fill="FFFFFF"/>
            <w:vAlign w:val="center"/>
          </w:tcPr>
          <w:p w14:paraId="2B2484B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,658</w:t>
            </w:r>
            <w:r w:rsidRPr="000B4D3E">
              <w:rPr>
                <w:rFonts w:ascii="Times New Roman" w:hAnsi="Times New Roman" w:cs="Times New Roman"/>
                <w:sz w:val="24"/>
                <w:szCs w:val="24"/>
                <w:vertAlign w:val="superscript"/>
              </w:rPr>
              <w:t>**</w:t>
            </w:r>
          </w:p>
        </w:tc>
        <w:tc>
          <w:tcPr>
            <w:tcW w:w="1206" w:type="dxa"/>
            <w:shd w:val="clear" w:color="auto" w:fill="FFFFFF"/>
            <w:vAlign w:val="center"/>
          </w:tcPr>
          <w:p w14:paraId="3304D43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,765</w:t>
            </w:r>
            <w:r w:rsidRPr="000B4D3E">
              <w:rPr>
                <w:rFonts w:ascii="Times New Roman" w:hAnsi="Times New Roman" w:cs="Times New Roman"/>
                <w:sz w:val="24"/>
                <w:szCs w:val="24"/>
                <w:vertAlign w:val="superscript"/>
              </w:rPr>
              <w:t>**</w:t>
            </w:r>
          </w:p>
        </w:tc>
        <w:tc>
          <w:tcPr>
            <w:tcW w:w="1215" w:type="dxa"/>
            <w:shd w:val="clear" w:color="auto" w:fill="FFFFFF"/>
            <w:vAlign w:val="center"/>
          </w:tcPr>
          <w:p w14:paraId="5B4E63D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,324</w:t>
            </w:r>
            <w:r w:rsidRPr="000B4D3E">
              <w:rPr>
                <w:rFonts w:ascii="Times New Roman" w:hAnsi="Times New Roman" w:cs="Times New Roman"/>
                <w:sz w:val="24"/>
                <w:szCs w:val="24"/>
                <w:vertAlign w:val="superscript"/>
              </w:rPr>
              <w:t>**</w:t>
            </w:r>
          </w:p>
        </w:tc>
        <w:tc>
          <w:tcPr>
            <w:tcW w:w="0" w:type="auto"/>
            <w:shd w:val="clear" w:color="auto" w:fill="FFFFFF"/>
            <w:vAlign w:val="center"/>
          </w:tcPr>
          <w:p w14:paraId="69587CA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,706</w:t>
            </w:r>
            <w:r w:rsidRPr="000B4D3E">
              <w:rPr>
                <w:rFonts w:ascii="Times New Roman" w:hAnsi="Times New Roman" w:cs="Times New Roman"/>
                <w:sz w:val="24"/>
                <w:szCs w:val="24"/>
                <w:vertAlign w:val="superscript"/>
              </w:rPr>
              <w:t>**</w:t>
            </w:r>
          </w:p>
        </w:tc>
        <w:tc>
          <w:tcPr>
            <w:tcW w:w="1862" w:type="dxa"/>
            <w:shd w:val="clear" w:color="auto" w:fill="FFFFFF"/>
            <w:vAlign w:val="center"/>
          </w:tcPr>
          <w:p w14:paraId="02B3EFB0"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,764</w:t>
            </w:r>
            <w:r w:rsidRPr="000B4D3E">
              <w:rPr>
                <w:rFonts w:ascii="Times New Roman" w:hAnsi="Times New Roman" w:cs="Times New Roman"/>
                <w:sz w:val="24"/>
                <w:szCs w:val="24"/>
                <w:vertAlign w:val="superscript"/>
              </w:rPr>
              <w:t>**</w:t>
            </w:r>
          </w:p>
        </w:tc>
      </w:tr>
      <w:tr w:rsidR="000B4D3E" w:rsidRPr="000B4D3E" w14:paraId="1CCA2368" w14:textId="77777777" w:rsidTr="00846FAA">
        <w:trPr>
          <w:cantSplit/>
        </w:trPr>
        <w:tc>
          <w:tcPr>
            <w:tcW w:w="1519" w:type="dxa"/>
            <w:vMerge/>
            <w:shd w:val="clear" w:color="auto" w:fill="FFFFFF"/>
          </w:tcPr>
          <w:p w14:paraId="0D52FCC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43B72E8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65802C7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567" w:type="dxa"/>
            <w:shd w:val="clear" w:color="auto" w:fill="FFFFFF"/>
            <w:vAlign w:val="center"/>
          </w:tcPr>
          <w:p w14:paraId="0137632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29" w:type="dxa"/>
            <w:shd w:val="clear" w:color="auto" w:fill="FFFFFF"/>
            <w:vAlign w:val="center"/>
          </w:tcPr>
          <w:p w14:paraId="44E4457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119" w:type="dxa"/>
            <w:shd w:val="clear" w:color="auto" w:fill="FFFFFF"/>
            <w:vAlign w:val="center"/>
          </w:tcPr>
          <w:p w14:paraId="0449755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06" w:type="dxa"/>
            <w:shd w:val="clear" w:color="auto" w:fill="FFFFFF"/>
            <w:vAlign w:val="center"/>
          </w:tcPr>
          <w:p w14:paraId="1128709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15" w:type="dxa"/>
            <w:shd w:val="clear" w:color="auto" w:fill="FFFFFF"/>
            <w:vAlign w:val="center"/>
          </w:tcPr>
          <w:p w14:paraId="57750C3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0" w:type="auto"/>
            <w:shd w:val="clear" w:color="auto" w:fill="FFFFFF"/>
            <w:vAlign w:val="center"/>
          </w:tcPr>
          <w:p w14:paraId="4062FB1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862" w:type="dxa"/>
            <w:shd w:val="clear" w:color="auto" w:fill="FFFFFF"/>
            <w:vAlign w:val="center"/>
          </w:tcPr>
          <w:p w14:paraId="30468787"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4FE83850" w14:textId="77777777" w:rsidTr="00846FAA">
        <w:trPr>
          <w:cantSplit/>
        </w:trPr>
        <w:tc>
          <w:tcPr>
            <w:tcW w:w="1519" w:type="dxa"/>
            <w:vMerge/>
            <w:shd w:val="clear" w:color="auto" w:fill="FFFFFF"/>
          </w:tcPr>
          <w:p w14:paraId="11BD0CB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1C9CE02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4951248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1567" w:type="dxa"/>
            <w:shd w:val="clear" w:color="auto" w:fill="FFFFFF"/>
            <w:vAlign w:val="center"/>
          </w:tcPr>
          <w:p w14:paraId="48F3CE8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29" w:type="dxa"/>
            <w:shd w:val="clear" w:color="auto" w:fill="FFFFFF"/>
            <w:vAlign w:val="center"/>
          </w:tcPr>
          <w:p w14:paraId="4C47B9D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19" w:type="dxa"/>
            <w:shd w:val="clear" w:color="auto" w:fill="FFFFFF"/>
            <w:vAlign w:val="center"/>
          </w:tcPr>
          <w:p w14:paraId="76B10C9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06" w:type="dxa"/>
            <w:shd w:val="clear" w:color="auto" w:fill="FFFFFF"/>
            <w:vAlign w:val="center"/>
          </w:tcPr>
          <w:p w14:paraId="013C4856"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15" w:type="dxa"/>
            <w:shd w:val="clear" w:color="auto" w:fill="FFFFFF"/>
            <w:vAlign w:val="center"/>
          </w:tcPr>
          <w:p w14:paraId="00AFB22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0" w:type="auto"/>
            <w:shd w:val="clear" w:color="auto" w:fill="FFFFFF"/>
            <w:vAlign w:val="center"/>
          </w:tcPr>
          <w:p w14:paraId="6F51803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862" w:type="dxa"/>
            <w:shd w:val="clear" w:color="auto" w:fill="FFFFFF"/>
            <w:vAlign w:val="center"/>
          </w:tcPr>
          <w:p w14:paraId="24B1B136"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607B78B" w14:textId="77777777" w:rsidTr="00846FAA">
        <w:trPr>
          <w:cantSplit/>
        </w:trPr>
        <w:tc>
          <w:tcPr>
            <w:tcW w:w="1519" w:type="dxa"/>
            <w:vMerge/>
            <w:shd w:val="clear" w:color="auto" w:fill="FFFFFF"/>
          </w:tcPr>
          <w:p w14:paraId="1AC52AC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693" w:type="dxa"/>
            <w:vMerge w:val="restart"/>
            <w:shd w:val="clear" w:color="auto" w:fill="FFFFFF"/>
          </w:tcPr>
          <w:p w14:paraId="19070CB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c>
          <w:tcPr>
            <w:tcW w:w="1385" w:type="dxa"/>
            <w:shd w:val="clear" w:color="auto" w:fill="FFFFFF"/>
          </w:tcPr>
          <w:p w14:paraId="3E7F2B4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567" w:type="dxa"/>
            <w:shd w:val="clear" w:color="auto" w:fill="FFFFFF"/>
            <w:vAlign w:val="center"/>
          </w:tcPr>
          <w:p w14:paraId="2FAB62F6"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,486</w:t>
            </w:r>
            <w:r w:rsidRPr="000B4D3E">
              <w:rPr>
                <w:rFonts w:ascii="Times New Roman" w:hAnsi="Times New Roman" w:cs="Times New Roman"/>
                <w:sz w:val="24"/>
                <w:szCs w:val="24"/>
                <w:vertAlign w:val="superscript"/>
              </w:rPr>
              <w:t>**</w:t>
            </w:r>
          </w:p>
        </w:tc>
        <w:tc>
          <w:tcPr>
            <w:tcW w:w="1429" w:type="dxa"/>
            <w:shd w:val="clear" w:color="auto" w:fill="FFFFFF"/>
            <w:vAlign w:val="center"/>
          </w:tcPr>
          <w:p w14:paraId="5D0044F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,658</w:t>
            </w:r>
            <w:r w:rsidRPr="000B4D3E">
              <w:rPr>
                <w:rFonts w:ascii="Times New Roman" w:hAnsi="Times New Roman" w:cs="Times New Roman"/>
                <w:sz w:val="24"/>
                <w:szCs w:val="24"/>
                <w:vertAlign w:val="superscript"/>
              </w:rPr>
              <w:t>**</w:t>
            </w:r>
          </w:p>
        </w:tc>
        <w:tc>
          <w:tcPr>
            <w:tcW w:w="1119" w:type="dxa"/>
            <w:shd w:val="clear" w:color="auto" w:fill="FFFFFF"/>
            <w:vAlign w:val="center"/>
          </w:tcPr>
          <w:p w14:paraId="6E63A50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206" w:type="dxa"/>
            <w:shd w:val="clear" w:color="auto" w:fill="FFFFFF"/>
            <w:vAlign w:val="center"/>
          </w:tcPr>
          <w:p w14:paraId="7FBE044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,653</w:t>
            </w:r>
            <w:r w:rsidRPr="000B4D3E">
              <w:rPr>
                <w:rFonts w:ascii="Times New Roman" w:hAnsi="Times New Roman" w:cs="Times New Roman"/>
                <w:sz w:val="24"/>
                <w:szCs w:val="24"/>
                <w:vertAlign w:val="superscript"/>
              </w:rPr>
              <w:t>**</w:t>
            </w:r>
          </w:p>
        </w:tc>
        <w:tc>
          <w:tcPr>
            <w:tcW w:w="1215" w:type="dxa"/>
            <w:shd w:val="clear" w:color="auto" w:fill="FFFFFF"/>
            <w:vAlign w:val="center"/>
          </w:tcPr>
          <w:p w14:paraId="37B828B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,610</w:t>
            </w:r>
            <w:r w:rsidRPr="000B4D3E">
              <w:rPr>
                <w:rFonts w:ascii="Times New Roman" w:hAnsi="Times New Roman" w:cs="Times New Roman"/>
                <w:sz w:val="24"/>
                <w:szCs w:val="24"/>
                <w:vertAlign w:val="superscript"/>
              </w:rPr>
              <w:t>**</w:t>
            </w:r>
          </w:p>
        </w:tc>
        <w:tc>
          <w:tcPr>
            <w:tcW w:w="0" w:type="auto"/>
            <w:shd w:val="clear" w:color="auto" w:fill="FFFFFF"/>
            <w:vAlign w:val="center"/>
          </w:tcPr>
          <w:p w14:paraId="2EFF8CA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,725</w:t>
            </w:r>
            <w:r w:rsidRPr="000B4D3E">
              <w:rPr>
                <w:rFonts w:ascii="Times New Roman" w:hAnsi="Times New Roman" w:cs="Times New Roman"/>
                <w:sz w:val="24"/>
                <w:szCs w:val="24"/>
                <w:vertAlign w:val="superscript"/>
              </w:rPr>
              <w:t>**</w:t>
            </w:r>
          </w:p>
        </w:tc>
        <w:tc>
          <w:tcPr>
            <w:tcW w:w="1862" w:type="dxa"/>
            <w:shd w:val="clear" w:color="auto" w:fill="FFFFFF"/>
            <w:vAlign w:val="center"/>
          </w:tcPr>
          <w:p w14:paraId="1CC328F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,851</w:t>
            </w:r>
            <w:r w:rsidRPr="000B4D3E">
              <w:rPr>
                <w:rFonts w:ascii="Times New Roman" w:hAnsi="Times New Roman" w:cs="Times New Roman"/>
                <w:sz w:val="24"/>
                <w:szCs w:val="24"/>
                <w:vertAlign w:val="superscript"/>
              </w:rPr>
              <w:t>**</w:t>
            </w:r>
          </w:p>
        </w:tc>
      </w:tr>
      <w:tr w:rsidR="000B4D3E" w:rsidRPr="000B4D3E" w14:paraId="33791E58" w14:textId="77777777" w:rsidTr="00846FAA">
        <w:trPr>
          <w:cantSplit/>
        </w:trPr>
        <w:tc>
          <w:tcPr>
            <w:tcW w:w="1519" w:type="dxa"/>
            <w:vMerge/>
            <w:shd w:val="clear" w:color="auto" w:fill="FFFFFF"/>
          </w:tcPr>
          <w:p w14:paraId="7119163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6A769AE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6321055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567" w:type="dxa"/>
            <w:shd w:val="clear" w:color="auto" w:fill="FFFFFF"/>
            <w:vAlign w:val="center"/>
          </w:tcPr>
          <w:p w14:paraId="04D7367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29" w:type="dxa"/>
            <w:shd w:val="clear" w:color="auto" w:fill="FFFFFF"/>
            <w:vAlign w:val="center"/>
          </w:tcPr>
          <w:p w14:paraId="4F508AB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19" w:type="dxa"/>
            <w:shd w:val="clear" w:color="auto" w:fill="FFFFFF"/>
            <w:vAlign w:val="center"/>
          </w:tcPr>
          <w:p w14:paraId="5FE60CA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206" w:type="dxa"/>
            <w:shd w:val="clear" w:color="auto" w:fill="FFFFFF"/>
            <w:vAlign w:val="center"/>
          </w:tcPr>
          <w:p w14:paraId="178161A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15" w:type="dxa"/>
            <w:shd w:val="clear" w:color="auto" w:fill="FFFFFF"/>
            <w:vAlign w:val="center"/>
          </w:tcPr>
          <w:p w14:paraId="598B1EF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0" w:type="auto"/>
            <w:shd w:val="clear" w:color="auto" w:fill="FFFFFF"/>
            <w:vAlign w:val="center"/>
          </w:tcPr>
          <w:p w14:paraId="49302D38"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862" w:type="dxa"/>
            <w:shd w:val="clear" w:color="auto" w:fill="FFFFFF"/>
            <w:vAlign w:val="center"/>
          </w:tcPr>
          <w:p w14:paraId="5843935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B1D3C20" w14:textId="77777777" w:rsidTr="00846FAA">
        <w:trPr>
          <w:cantSplit/>
        </w:trPr>
        <w:tc>
          <w:tcPr>
            <w:tcW w:w="1519" w:type="dxa"/>
            <w:vMerge/>
            <w:tcBorders>
              <w:bottom w:val="nil"/>
            </w:tcBorders>
            <w:shd w:val="clear" w:color="auto" w:fill="FFFFFF"/>
          </w:tcPr>
          <w:p w14:paraId="488DDB5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693" w:type="dxa"/>
            <w:vMerge/>
            <w:tcBorders>
              <w:bottom w:val="nil"/>
            </w:tcBorders>
            <w:shd w:val="clear" w:color="auto" w:fill="FFFFFF"/>
          </w:tcPr>
          <w:p w14:paraId="0524ED2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1385" w:type="dxa"/>
            <w:tcBorders>
              <w:bottom w:val="nil"/>
            </w:tcBorders>
            <w:shd w:val="clear" w:color="auto" w:fill="FFFFFF"/>
          </w:tcPr>
          <w:p w14:paraId="74ABBD3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1567" w:type="dxa"/>
            <w:tcBorders>
              <w:bottom w:val="nil"/>
            </w:tcBorders>
            <w:shd w:val="clear" w:color="auto" w:fill="FFFFFF"/>
            <w:vAlign w:val="center"/>
          </w:tcPr>
          <w:p w14:paraId="7B881B4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29" w:type="dxa"/>
            <w:tcBorders>
              <w:bottom w:val="nil"/>
            </w:tcBorders>
            <w:shd w:val="clear" w:color="auto" w:fill="FFFFFF"/>
            <w:vAlign w:val="center"/>
          </w:tcPr>
          <w:p w14:paraId="2F8BB40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19" w:type="dxa"/>
            <w:tcBorders>
              <w:bottom w:val="nil"/>
            </w:tcBorders>
            <w:shd w:val="clear" w:color="auto" w:fill="FFFFFF"/>
            <w:vAlign w:val="center"/>
          </w:tcPr>
          <w:p w14:paraId="1D86822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06" w:type="dxa"/>
            <w:tcBorders>
              <w:bottom w:val="nil"/>
            </w:tcBorders>
            <w:shd w:val="clear" w:color="auto" w:fill="FFFFFF"/>
            <w:vAlign w:val="center"/>
          </w:tcPr>
          <w:p w14:paraId="4C3B030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15" w:type="dxa"/>
            <w:tcBorders>
              <w:bottom w:val="nil"/>
            </w:tcBorders>
            <w:shd w:val="clear" w:color="auto" w:fill="FFFFFF"/>
            <w:vAlign w:val="center"/>
          </w:tcPr>
          <w:p w14:paraId="0EF10C7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0" w:type="auto"/>
            <w:tcBorders>
              <w:bottom w:val="nil"/>
            </w:tcBorders>
            <w:shd w:val="clear" w:color="auto" w:fill="FFFFFF"/>
            <w:vAlign w:val="center"/>
          </w:tcPr>
          <w:p w14:paraId="5078565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862" w:type="dxa"/>
            <w:tcBorders>
              <w:bottom w:val="nil"/>
            </w:tcBorders>
            <w:shd w:val="clear" w:color="auto" w:fill="FFFFFF"/>
            <w:vAlign w:val="center"/>
          </w:tcPr>
          <w:p w14:paraId="3396613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bl>
    <w:p w14:paraId="7DA7587F" w14:textId="4F3F80C9" w:rsidR="00846FAA" w:rsidRPr="000B4D3E" w:rsidRDefault="00846FAA" w:rsidP="00E53413">
      <w:pPr>
        <w:tabs>
          <w:tab w:val="left" w:pos="993"/>
        </w:tabs>
        <w:rPr>
          <w:rFonts w:ascii="Times New Roman" w:hAnsi="Times New Roman" w:cs="Times New Roman"/>
        </w:rPr>
      </w:pPr>
      <w:r w:rsidRPr="000B4D3E">
        <w:rPr>
          <w:rFonts w:ascii="Times New Roman" w:hAnsi="Times New Roman" w:cs="Times New Roman"/>
        </w:rPr>
        <w:br w:type="page"/>
      </w:r>
      <w:r w:rsidR="00261183" w:rsidRPr="000B4D3E">
        <w:rPr>
          <w:rFonts w:ascii="Times New Roman" w:hAnsi="Times New Roman" w:cs="Times New Roman"/>
          <w:sz w:val="28"/>
          <w:szCs w:val="28"/>
          <w:lang w:val="kk-KZ"/>
        </w:rPr>
        <w:lastRenderedPageBreak/>
        <w:t>Д</w:t>
      </w:r>
      <w:r w:rsidRPr="000B4D3E">
        <w:rPr>
          <w:rFonts w:ascii="Times New Roman" w:hAnsi="Times New Roman" w:cs="Times New Roman"/>
          <w:sz w:val="28"/>
          <w:szCs w:val="28"/>
          <w:lang w:val="kk-KZ"/>
        </w:rPr>
        <w:t xml:space="preserve"> 6 – кестенің жалғасы</w:t>
      </w:r>
    </w:p>
    <w:p w14:paraId="10C3C13B" w14:textId="77777777" w:rsidR="00846FAA" w:rsidRPr="000B4D3E" w:rsidRDefault="00846FAA" w:rsidP="00E53413">
      <w:pPr>
        <w:tabs>
          <w:tab w:val="left" w:pos="993"/>
        </w:tabs>
        <w:spacing w:after="0" w:line="240" w:lineRule="auto"/>
        <w:jc w:val="center"/>
        <w:rPr>
          <w:rFonts w:ascii="Times New Roman" w:hAnsi="Times New Roman" w:cs="Times New Roman"/>
          <w:sz w:val="28"/>
          <w:szCs w:val="28"/>
          <w:lang w:val="kk-KZ"/>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1489"/>
        <w:gridCol w:w="1417"/>
        <w:gridCol w:w="1560"/>
        <w:gridCol w:w="1417"/>
        <w:gridCol w:w="1134"/>
        <w:gridCol w:w="1276"/>
        <w:gridCol w:w="1134"/>
        <w:gridCol w:w="1516"/>
        <w:gridCol w:w="1992"/>
      </w:tblGrid>
      <w:tr w:rsidR="000B4D3E" w:rsidRPr="000B4D3E" w14:paraId="0E750516" w14:textId="77777777" w:rsidTr="00063453">
        <w:trPr>
          <w:cantSplit/>
        </w:trPr>
        <w:tc>
          <w:tcPr>
            <w:tcW w:w="1625" w:type="dxa"/>
            <w:shd w:val="clear" w:color="auto" w:fill="FFFFFF"/>
          </w:tcPr>
          <w:p w14:paraId="4424A837" w14:textId="390F702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489" w:type="dxa"/>
            <w:shd w:val="clear" w:color="auto" w:fill="FFFFFF"/>
          </w:tcPr>
          <w:p w14:paraId="4D5627D6" w14:textId="204EEDAE"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1417" w:type="dxa"/>
            <w:shd w:val="clear" w:color="auto" w:fill="FFFFFF"/>
          </w:tcPr>
          <w:p w14:paraId="7D431F1F" w14:textId="0F00DE5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1560" w:type="dxa"/>
            <w:shd w:val="clear" w:color="auto" w:fill="FFFFFF"/>
          </w:tcPr>
          <w:p w14:paraId="130DD510" w14:textId="2F5E76F0"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1417" w:type="dxa"/>
            <w:shd w:val="clear" w:color="auto" w:fill="FFFFFF"/>
          </w:tcPr>
          <w:p w14:paraId="14B37067" w14:textId="5605AC0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1134" w:type="dxa"/>
            <w:shd w:val="clear" w:color="auto" w:fill="FFFFFF"/>
          </w:tcPr>
          <w:p w14:paraId="42EBCBA0" w14:textId="32A57664"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1276" w:type="dxa"/>
            <w:shd w:val="clear" w:color="auto" w:fill="FFFFFF"/>
          </w:tcPr>
          <w:p w14:paraId="6AEF9968" w14:textId="10BB98BF"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1134" w:type="dxa"/>
            <w:shd w:val="clear" w:color="auto" w:fill="FFFFFF"/>
          </w:tcPr>
          <w:p w14:paraId="04DD1449" w14:textId="07DF96A1"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1516" w:type="dxa"/>
            <w:shd w:val="clear" w:color="auto" w:fill="FFFFFF"/>
          </w:tcPr>
          <w:p w14:paraId="305FDE68" w14:textId="27A25DA8"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1992" w:type="dxa"/>
            <w:shd w:val="clear" w:color="auto" w:fill="FFFFFF"/>
          </w:tcPr>
          <w:p w14:paraId="68E403DC" w14:textId="1AEFAE3B"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r>
      <w:tr w:rsidR="000B4D3E" w:rsidRPr="000B4D3E" w14:paraId="0CAD2E64" w14:textId="77777777" w:rsidTr="00063453">
        <w:trPr>
          <w:cantSplit/>
        </w:trPr>
        <w:tc>
          <w:tcPr>
            <w:tcW w:w="1625" w:type="dxa"/>
            <w:vMerge w:val="restart"/>
            <w:shd w:val="clear" w:color="auto" w:fill="FFFFFF"/>
          </w:tcPr>
          <w:p w14:paraId="1B985EBC" w14:textId="472C71E4"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val="restart"/>
            <w:shd w:val="clear" w:color="auto" w:fill="FFFFFF"/>
          </w:tcPr>
          <w:p w14:paraId="3F77143C"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1417" w:type="dxa"/>
            <w:shd w:val="clear" w:color="auto" w:fill="FFFFFF"/>
          </w:tcPr>
          <w:p w14:paraId="565015A4"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560" w:type="dxa"/>
            <w:shd w:val="clear" w:color="auto" w:fill="FFFFFF"/>
            <w:vAlign w:val="center"/>
          </w:tcPr>
          <w:p w14:paraId="595B183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,447</w:t>
            </w:r>
            <w:r w:rsidRPr="000B4D3E">
              <w:rPr>
                <w:rFonts w:ascii="Times New Roman" w:hAnsi="Times New Roman" w:cs="Times New Roman"/>
                <w:sz w:val="24"/>
                <w:szCs w:val="24"/>
                <w:vertAlign w:val="superscript"/>
              </w:rPr>
              <w:t>**</w:t>
            </w:r>
          </w:p>
        </w:tc>
        <w:tc>
          <w:tcPr>
            <w:tcW w:w="1417" w:type="dxa"/>
            <w:shd w:val="clear" w:color="auto" w:fill="FFFFFF"/>
            <w:vAlign w:val="center"/>
          </w:tcPr>
          <w:p w14:paraId="16BD7F9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,765</w:t>
            </w:r>
            <w:r w:rsidRPr="000B4D3E">
              <w:rPr>
                <w:rFonts w:ascii="Times New Roman" w:hAnsi="Times New Roman" w:cs="Times New Roman"/>
                <w:sz w:val="24"/>
                <w:szCs w:val="24"/>
                <w:vertAlign w:val="superscript"/>
              </w:rPr>
              <w:t>**</w:t>
            </w:r>
          </w:p>
        </w:tc>
        <w:tc>
          <w:tcPr>
            <w:tcW w:w="1134" w:type="dxa"/>
            <w:shd w:val="clear" w:color="auto" w:fill="FFFFFF"/>
            <w:vAlign w:val="center"/>
          </w:tcPr>
          <w:p w14:paraId="7ED50D8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,653</w:t>
            </w:r>
            <w:r w:rsidRPr="000B4D3E">
              <w:rPr>
                <w:rFonts w:ascii="Times New Roman" w:hAnsi="Times New Roman" w:cs="Times New Roman"/>
                <w:sz w:val="24"/>
                <w:szCs w:val="24"/>
                <w:vertAlign w:val="superscript"/>
              </w:rPr>
              <w:t>**</w:t>
            </w:r>
          </w:p>
        </w:tc>
        <w:tc>
          <w:tcPr>
            <w:tcW w:w="1276" w:type="dxa"/>
            <w:shd w:val="clear" w:color="auto" w:fill="FFFFFF"/>
            <w:vAlign w:val="center"/>
          </w:tcPr>
          <w:p w14:paraId="4E762640"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134" w:type="dxa"/>
            <w:shd w:val="clear" w:color="auto" w:fill="FFFFFF"/>
            <w:vAlign w:val="center"/>
          </w:tcPr>
          <w:p w14:paraId="25A65678"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,478</w:t>
            </w:r>
            <w:r w:rsidRPr="000B4D3E">
              <w:rPr>
                <w:rFonts w:ascii="Times New Roman" w:hAnsi="Times New Roman" w:cs="Times New Roman"/>
                <w:sz w:val="24"/>
                <w:szCs w:val="24"/>
                <w:vertAlign w:val="superscript"/>
              </w:rPr>
              <w:t>**</w:t>
            </w:r>
          </w:p>
        </w:tc>
        <w:tc>
          <w:tcPr>
            <w:tcW w:w="1516" w:type="dxa"/>
            <w:shd w:val="clear" w:color="auto" w:fill="FFFFFF"/>
            <w:vAlign w:val="center"/>
          </w:tcPr>
          <w:p w14:paraId="794FFEA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,760</w:t>
            </w:r>
            <w:r w:rsidRPr="000B4D3E">
              <w:rPr>
                <w:rFonts w:ascii="Times New Roman" w:hAnsi="Times New Roman" w:cs="Times New Roman"/>
                <w:sz w:val="24"/>
                <w:szCs w:val="24"/>
                <w:vertAlign w:val="superscript"/>
              </w:rPr>
              <w:t>**</w:t>
            </w:r>
          </w:p>
        </w:tc>
        <w:tc>
          <w:tcPr>
            <w:tcW w:w="1992" w:type="dxa"/>
            <w:shd w:val="clear" w:color="auto" w:fill="FFFFFF"/>
            <w:vAlign w:val="center"/>
          </w:tcPr>
          <w:p w14:paraId="0CEA1ED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,826</w:t>
            </w:r>
            <w:r w:rsidRPr="000B4D3E">
              <w:rPr>
                <w:rFonts w:ascii="Times New Roman" w:hAnsi="Times New Roman" w:cs="Times New Roman"/>
                <w:sz w:val="24"/>
                <w:szCs w:val="24"/>
                <w:vertAlign w:val="superscript"/>
              </w:rPr>
              <w:t>**</w:t>
            </w:r>
          </w:p>
        </w:tc>
      </w:tr>
      <w:tr w:rsidR="000B4D3E" w:rsidRPr="000B4D3E" w14:paraId="7B9E57C4" w14:textId="77777777" w:rsidTr="00063453">
        <w:trPr>
          <w:cantSplit/>
        </w:trPr>
        <w:tc>
          <w:tcPr>
            <w:tcW w:w="1625" w:type="dxa"/>
            <w:vMerge/>
            <w:shd w:val="clear" w:color="auto" w:fill="FFFFFF"/>
          </w:tcPr>
          <w:p w14:paraId="6AD96C7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32233600"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0BDB61F7"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560" w:type="dxa"/>
            <w:shd w:val="clear" w:color="auto" w:fill="FFFFFF"/>
            <w:vAlign w:val="center"/>
          </w:tcPr>
          <w:p w14:paraId="7A49EA8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17" w:type="dxa"/>
            <w:shd w:val="clear" w:color="auto" w:fill="FFFFFF"/>
            <w:vAlign w:val="center"/>
          </w:tcPr>
          <w:p w14:paraId="00B7979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1E400FA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76" w:type="dxa"/>
            <w:shd w:val="clear" w:color="auto" w:fill="FFFFFF"/>
            <w:vAlign w:val="center"/>
          </w:tcPr>
          <w:p w14:paraId="1AA5DE5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134" w:type="dxa"/>
            <w:shd w:val="clear" w:color="auto" w:fill="FFFFFF"/>
            <w:vAlign w:val="center"/>
          </w:tcPr>
          <w:p w14:paraId="684FEFC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516" w:type="dxa"/>
            <w:shd w:val="clear" w:color="auto" w:fill="FFFFFF"/>
            <w:vAlign w:val="center"/>
          </w:tcPr>
          <w:p w14:paraId="5DADCB7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992" w:type="dxa"/>
            <w:shd w:val="clear" w:color="auto" w:fill="FFFFFF"/>
            <w:vAlign w:val="center"/>
          </w:tcPr>
          <w:p w14:paraId="6F64730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0A45D8D6" w14:textId="77777777" w:rsidTr="00063453">
        <w:trPr>
          <w:cantSplit/>
        </w:trPr>
        <w:tc>
          <w:tcPr>
            <w:tcW w:w="1625" w:type="dxa"/>
            <w:vMerge/>
            <w:shd w:val="clear" w:color="auto" w:fill="FFFFFF"/>
          </w:tcPr>
          <w:p w14:paraId="0499F444"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213C842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29A5E55E"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560" w:type="dxa"/>
            <w:shd w:val="clear" w:color="auto" w:fill="FFFFFF"/>
            <w:vAlign w:val="center"/>
          </w:tcPr>
          <w:p w14:paraId="5C5D18E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17" w:type="dxa"/>
            <w:shd w:val="clear" w:color="auto" w:fill="FFFFFF"/>
            <w:vAlign w:val="center"/>
          </w:tcPr>
          <w:p w14:paraId="7A90E98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245C905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0E19B2B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AEA0C4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16" w:type="dxa"/>
            <w:shd w:val="clear" w:color="auto" w:fill="FFFFFF"/>
            <w:vAlign w:val="center"/>
          </w:tcPr>
          <w:p w14:paraId="4FE57B3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92" w:type="dxa"/>
            <w:shd w:val="clear" w:color="auto" w:fill="FFFFFF"/>
            <w:vAlign w:val="center"/>
          </w:tcPr>
          <w:p w14:paraId="31B5107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7D8A8AA0" w14:textId="77777777" w:rsidTr="00063453">
        <w:trPr>
          <w:cantSplit/>
        </w:trPr>
        <w:tc>
          <w:tcPr>
            <w:tcW w:w="1625" w:type="dxa"/>
            <w:vMerge/>
            <w:shd w:val="clear" w:color="auto" w:fill="FFFFFF"/>
          </w:tcPr>
          <w:p w14:paraId="349C4C4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val="restart"/>
            <w:shd w:val="clear" w:color="auto" w:fill="FFFFFF"/>
          </w:tcPr>
          <w:p w14:paraId="6B272505"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1417" w:type="dxa"/>
            <w:shd w:val="clear" w:color="auto" w:fill="FFFFFF"/>
          </w:tcPr>
          <w:p w14:paraId="57C419DD"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560" w:type="dxa"/>
            <w:shd w:val="clear" w:color="auto" w:fill="FFFFFF"/>
            <w:vAlign w:val="center"/>
          </w:tcPr>
          <w:p w14:paraId="1921269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,451</w:t>
            </w:r>
            <w:r w:rsidRPr="000B4D3E">
              <w:rPr>
                <w:rFonts w:ascii="Times New Roman" w:hAnsi="Times New Roman" w:cs="Times New Roman"/>
                <w:sz w:val="24"/>
                <w:szCs w:val="24"/>
                <w:vertAlign w:val="superscript"/>
              </w:rPr>
              <w:t>**</w:t>
            </w:r>
          </w:p>
        </w:tc>
        <w:tc>
          <w:tcPr>
            <w:tcW w:w="1417" w:type="dxa"/>
            <w:shd w:val="clear" w:color="auto" w:fill="FFFFFF"/>
            <w:vAlign w:val="center"/>
          </w:tcPr>
          <w:p w14:paraId="27D2AA5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,324</w:t>
            </w:r>
            <w:r w:rsidRPr="000B4D3E">
              <w:rPr>
                <w:rFonts w:ascii="Times New Roman" w:hAnsi="Times New Roman" w:cs="Times New Roman"/>
                <w:sz w:val="24"/>
                <w:szCs w:val="24"/>
                <w:vertAlign w:val="superscript"/>
              </w:rPr>
              <w:t>**</w:t>
            </w:r>
          </w:p>
        </w:tc>
        <w:tc>
          <w:tcPr>
            <w:tcW w:w="1134" w:type="dxa"/>
            <w:shd w:val="clear" w:color="auto" w:fill="FFFFFF"/>
            <w:vAlign w:val="center"/>
          </w:tcPr>
          <w:p w14:paraId="57DD1DD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,610</w:t>
            </w:r>
            <w:r w:rsidRPr="000B4D3E">
              <w:rPr>
                <w:rFonts w:ascii="Times New Roman" w:hAnsi="Times New Roman" w:cs="Times New Roman"/>
                <w:sz w:val="24"/>
                <w:szCs w:val="24"/>
                <w:vertAlign w:val="superscript"/>
              </w:rPr>
              <w:t>**</w:t>
            </w:r>
          </w:p>
        </w:tc>
        <w:tc>
          <w:tcPr>
            <w:tcW w:w="1276" w:type="dxa"/>
            <w:shd w:val="clear" w:color="auto" w:fill="FFFFFF"/>
            <w:vAlign w:val="center"/>
          </w:tcPr>
          <w:p w14:paraId="58CE022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,478</w:t>
            </w:r>
            <w:r w:rsidRPr="000B4D3E">
              <w:rPr>
                <w:rFonts w:ascii="Times New Roman" w:hAnsi="Times New Roman" w:cs="Times New Roman"/>
                <w:sz w:val="24"/>
                <w:szCs w:val="24"/>
                <w:vertAlign w:val="superscript"/>
              </w:rPr>
              <w:t>**</w:t>
            </w:r>
          </w:p>
        </w:tc>
        <w:tc>
          <w:tcPr>
            <w:tcW w:w="1134" w:type="dxa"/>
            <w:shd w:val="clear" w:color="auto" w:fill="FFFFFF"/>
            <w:vAlign w:val="center"/>
          </w:tcPr>
          <w:p w14:paraId="7235EF47"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516" w:type="dxa"/>
            <w:shd w:val="clear" w:color="auto" w:fill="FFFFFF"/>
            <w:vAlign w:val="center"/>
          </w:tcPr>
          <w:p w14:paraId="1A2977D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,591</w:t>
            </w:r>
            <w:r w:rsidRPr="000B4D3E">
              <w:rPr>
                <w:rFonts w:ascii="Times New Roman" w:hAnsi="Times New Roman" w:cs="Times New Roman"/>
                <w:sz w:val="24"/>
                <w:szCs w:val="24"/>
                <w:vertAlign w:val="superscript"/>
              </w:rPr>
              <w:t>**</w:t>
            </w:r>
          </w:p>
        </w:tc>
        <w:tc>
          <w:tcPr>
            <w:tcW w:w="1992" w:type="dxa"/>
            <w:shd w:val="clear" w:color="auto" w:fill="FFFFFF"/>
            <w:vAlign w:val="center"/>
          </w:tcPr>
          <w:p w14:paraId="43E6850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,687</w:t>
            </w:r>
            <w:r w:rsidRPr="000B4D3E">
              <w:rPr>
                <w:rFonts w:ascii="Times New Roman" w:hAnsi="Times New Roman" w:cs="Times New Roman"/>
                <w:sz w:val="24"/>
                <w:szCs w:val="24"/>
                <w:vertAlign w:val="superscript"/>
              </w:rPr>
              <w:t>**</w:t>
            </w:r>
          </w:p>
        </w:tc>
      </w:tr>
      <w:tr w:rsidR="000B4D3E" w:rsidRPr="000B4D3E" w14:paraId="7AAC6E79" w14:textId="77777777" w:rsidTr="00063453">
        <w:trPr>
          <w:cantSplit/>
        </w:trPr>
        <w:tc>
          <w:tcPr>
            <w:tcW w:w="1625" w:type="dxa"/>
            <w:vMerge/>
            <w:shd w:val="clear" w:color="auto" w:fill="FFFFFF"/>
          </w:tcPr>
          <w:p w14:paraId="46F50C9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41F0EF6C"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531DD1A8"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560" w:type="dxa"/>
            <w:shd w:val="clear" w:color="auto" w:fill="FFFFFF"/>
            <w:vAlign w:val="center"/>
          </w:tcPr>
          <w:p w14:paraId="3A01088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17" w:type="dxa"/>
            <w:shd w:val="clear" w:color="auto" w:fill="FFFFFF"/>
            <w:vAlign w:val="center"/>
          </w:tcPr>
          <w:p w14:paraId="54B1DFF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46EAD3C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76" w:type="dxa"/>
            <w:shd w:val="clear" w:color="auto" w:fill="FFFFFF"/>
            <w:vAlign w:val="center"/>
          </w:tcPr>
          <w:p w14:paraId="39CBAEE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5602529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516" w:type="dxa"/>
            <w:shd w:val="clear" w:color="auto" w:fill="FFFFFF"/>
            <w:vAlign w:val="center"/>
          </w:tcPr>
          <w:p w14:paraId="3227A0A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992" w:type="dxa"/>
            <w:shd w:val="clear" w:color="auto" w:fill="FFFFFF"/>
            <w:vAlign w:val="center"/>
          </w:tcPr>
          <w:p w14:paraId="354A33A7"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6459E61F" w14:textId="77777777" w:rsidTr="00063453">
        <w:trPr>
          <w:cantSplit/>
        </w:trPr>
        <w:tc>
          <w:tcPr>
            <w:tcW w:w="1625" w:type="dxa"/>
            <w:vMerge/>
            <w:shd w:val="clear" w:color="auto" w:fill="FFFFFF"/>
          </w:tcPr>
          <w:p w14:paraId="44170BDF"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432F43DA"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074AD3DF"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560" w:type="dxa"/>
            <w:shd w:val="clear" w:color="auto" w:fill="FFFFFF"/>
            <w:vAlign w:val="center"/>
          </w:tcPr>
          <w:p w14:paraId="5CAEC50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17" w:type="dxa"/>
            <w:shd w:val="clear" w:color="auto" w:fill="FFFFFF"/>
            <w:vAlign w:val="center"/>
          </w:tcPr>
          <w:p w14:paraId="37C9DED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567769A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3E1DDDD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1AD3C88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16" w:type="dxa"/>
            <w:shd w:val="clear" w:color="auto" w:fill="FFFFFF"/>
            <w:vAlign w:val="center"/>
          </w:tcPr>
          <w:p w14:paraId="49C1044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92" w:type="dxa"/>
            <w:shd w:val="clear" w:color="auto" w:fill="FFFFFF"/>
            <w:vAlign w:val="center"/>
          </w:tcPr>
          <w:p w14:paraId="0CCE6088"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6C68398F" w14:textId="77777777" w:rsidTr="00063453">
        <w:trPr>
          <w:cantSplit/>
        </w:trPr>
        <w:tc>
          <w:tcPr>
            <w:tcW w:w="1625" w:type="dxa"/>
            <w:vMerge/>
            <w:shd w:val="clear" w:color="auto" w:fill="FFFFFF"/>
          </w:tcPr>
          <w:p w14:paraId="67DE0D40"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val="restart"/>
            <w:shd w:val="clear" w:color="auto" w:fill="FFFFFF"/>
          </w:tcPr>
          <w:p w14:paraId="4CAF2FDC"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Өзін-өзі қабылдау</w:t>
            </w:r>
          </w:p>
        </w:tc>
        <w:tc>
          <w:tcPr>
            <w:tcW w:w="1417" w:type="dxa"/>
            <w:shd w:val="clear" w:color="auto" w:fill="FFFFFF"/>
          </w:tcPr>
          <w:p w14:paraId="77CBDC11"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560" w:type="dxa"/>
            <w:shd w:val="clear" w:color="auto" w:fill="FFFFFF"/>
            <w:vAlign w:val="center"/>
          </w:tcPr>
          <w:p w14:paraId="62C66D8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,558</w:t>
            </w:r>
            <w:r w:rsidRPr="000B4D3E">
              <w:rPr>
                <w:rFonts w:ascii="Times New Roman" w:hAnsi="Times New Roman" w:cs="Times New Roman"/>
                <w:sz w:val="24"/>
                <w:szCs w:val="24"/>
                <w:vertAlign w:val="superscript"/>
              </w:rPr>
              <w:t>**</w:t>
            </w:r>
          </w:p>
        </w:tc>
        <w:tc>
          <w:tcPr>
            <w:tcW w:w="1417" w:type="dxa"/>
            <w:shd w:val="clear" w:color="auto" w:fill="FFFFFF"/>
            <w:vAlign w:val="center"/>
          </w:tcPr>
          <w:p w14:paraId="716425C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,706</w:t>
            </w:r>
            <w:r w:rsidRPr="000B4D3E">
              <w:rPr>
                <w:rFonts w:ascii="Times New Roman" w:hAnsi="Times New Roman" w:cs="Times New Roman"/>
                <w:sz w:val="24"/>
                <w:szCs w:val="24"/>
                <w:vertAlign w:val="superscript"/>
              </w:rPr>
              <w:t>**</w:t>
            </w:r>
          </w:p>
        </w:tc>
        <w:tc>
          <w:tcPr>
            <w:tcW w:w="1134" w:type="dxa"/>
            <w:shd w:val="clear" w:color="auto" w:fill="FFFFFF"/>
            <w:vAlign w:val="center"/>
          </w:tcPr>
          <w:p w14:paraId="2A0B73A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,725</w:t>
            </w:r>
            <w:r w:rsidRPr="000B4D3E">
              <w:rPr>
                <w:rFonts w:ascii="Times New Roman" w:hAnsi="Times New Roman" w:cs="Times New Roman"/>
                <w:sz w:val="24"/>
                <w:szCs w:val="24"/>
                <w:vertAlign w:val="superscript"/>
              </w:rPr>
              <w:t>**</w:t>
            </w:r>
          </w:p>
        </w:tc>
        <w:tc>
          <w:tcPr>
            <w:tcW w:w="1276" w:type="dxa"/>
            <w:shd w:val="clear" w:color="auto" w:fill="FFFFFF"/>
            <w:vAlign w:val="center"/>
          </w:tcPr>
          <w:p w14:paraId="145FC407"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,760</w:t>
            </w:r>
            <w:r w:rsidRPr="000B4D3E">
              <w:rPr>
                <w:rFonts w:ascii="Times New Roman" w:hAnsi="Times New Roman" w:cs="Times New Roman"/>
                <w:sz w:val="24"/>
                <w:szCs w:val="24"/>
                <w:vertAlign w:val="superscript"/>
              </w:rPr>
              <w:t>**</w:t>
            </w:r>
          </w:p>
        </w:tc>
        <w:tc>
          <w:tcPr>
            <w:tcW w:w="1134" w:type="dxa"/>
            <w:shd w:val="clear" w:color="auto" w:fill="FFFFFF"/>
            <w:vAlign w:val="center"/>
          </w:tcPr>
          <w:p w14:paraId="38F00088"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,591</w:t>
            </w:r>
            <w:r w:rsidRPr="000B4D3E">
              <w:rPr>
                <w:rFonts w:ascii="Times New Roman" w:hAnsi="Times New Roman" w:cs="Times New Roman"/>
                <w:sz w:val="24"/>
                <w:szCs w:val="24"/>
                <w:vertAlign w:val="superscript"/>
              </w:rPr>
              <w:t>**</w:t>
            </w:r>
          </w:p>
        </w:tc>
        <w:tc>
          <w:tcPr>
            <w:tcW w:w="1516" w:type="dxa"/>
            <w:shd w:val="clear" w:color="auto" w:fill="FFFFFF"/>
            <w:vAlign w:val="center"/>
          </w:tcPr>
          <w:p w14:paraId="6A513FE3"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992" w:type="dxa"/>
            <w:shd w:val="clear" w:color="auto" w:fill="FFFFFF"/>
            <w:vAlign w:val="center"/>
          </w:tcPr>
          <w:p w14:paraId="4A0CE98A"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,893</w:t>
            </w:r>
            <w:r w:rsidRPr="000B4D3E">
              <w:rPr>
                <w:rFonts w:ascii="Times New Roman" w:hAnsi="Times New Roman" w:cs="Times New Roman"/>
                <w:sz w:val="24"/>
                <w:szCs w:val="24"/>
                <w:vertAlign w:val="superscript"/>
              </w:rPr>
              <w:t>**</w:t>
            </w:r>
          </w:p>
        </w:tc>
      </w:tr>
      <w:tr w:rsidR="000B4D3E" w:rsidRPr="000B4D3E" w14:paraId="2FAE1A64" w14:textId="77777777" w:rsidTr="00063453">
        <w:trPr>
          <w:cantSplit/>
        </w:trPr>
        <w:tc>
          <w:tcPr>
            <w:tcW w:w="1625" w:type="dxa"/>
            <w:vMerge/>
            <w:shd w:val="clear" w:color="auto" w:fill="FFFFFF"/>
          </w:tcPr>
          <w:p w14:paraId="75750866"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25D02F2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3EAE0658"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560" w:type="dxa"/>
            <w:shd w:val="clear" w:color="auto" w:fill="FFFFFF"/>
            <w:vAlign w:val="center"/>
          </w:tcPr>
          <w:p w14:paraId="35363EA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17" w:type="dxa"/>
            <w:shd w:val="clear" w:color="auto" w:fill="FFFFFF"/>
            <w:vAlign w:val="center"/>
          </w:tcPr>
          <w:p w14:paraId="7D0D661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0612D57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76" w:type="dxa"/>
            <w:shd w:val="clear" w:color="auto" w:fill="FFFFFF"/>
            <w:vAlign w:val="center"/>
          </w:tcPr>
          <w:p w14:paraId="1B938D1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0698B647"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516" w:type="dxa"/>
            <w:shd w:val="clear" w:color="auto" w:fill="FFFFFF"/>
            <w:vAlign w:val="center"/>
          </w:tcPr>
          <w:p w14:paraId="2B956C2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992" w:type="dxa"/>
            <w:shd w:val="clear" w:color="auto" w:fill="FFFFFF"/>
            <w:vAlign w:val="center"/>
          </w:tcPr>
          <w:p w14:paraId="1E61F98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0ACD5063" w14:textId="77777777" w:rsidTr="00063453">
        <w:trPr>
          <w:cantSplit/>
        </w:trPr>
        <w:tc>
          <w:tcPr>
            <w:tcW w:w="1625" w:type="dxa"/>
            <w:vMerge/>
            <w:shd w:val="clear" w:color="auto" w:fill="FFFFFF"/>
          </w:tcPr>
          <w:p w14:paraId="45373536"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72012C0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32024F4D"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560" w:type="dxa"/>
            <w:shd w:val="clear" w:color="auto" w:fill="FFFFFF"/>
            <w:vAlign w:val="center"/>
          </w:tcPr>
          <w:p w14:paraId="1DA8F92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17" w:type="dxa"/>
            <w:shd w:val="clear" w:color="auto" w:fill="FFFFFF"/>
            <w:vAlign w:val="center"/>
          </w:tcPr>
          <w:p w14:paraId="766AAE7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75B3397B"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77B11D70"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60C3585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16" w:type="dxa"/>
            <w:shd w:val="clear" w:color="auto" w:fill="FFFFFF"/>
            <w:vAlign w:val="center"/>
          </w:tcPr>
          <w:p w14:paraId="41209E7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92" w:type="dxa"/>
            <w:shd w:val="clear" w:color="auto" w:fill="FFFFFF"/>
            <w:vAlign w:val="center"/>
          </w:tcPr>
          <w:p w14:paraId="1B6B9F5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397FCA1" w14:textId="77777777" w:rsidTr="00063453">
        <w:trPr>
          <w:cantSplit/>
        </w:trPr>
        <w:tc>
          <w:tcPr>
            <w:tcW w:w="1625" w:type="dxa"/>
            <w:vMerge/>
            <w:shd w:val="clear" w:color="auto" w:fill="FFFFFF"/>
          </w:tcPr>
          <w:p w14:paraId="01918FC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val="restart"/>
            <w:shd w:val="clear" w:color="auto" w:fill="FFFFFF"/>
          </w:tcPr>
          <w:p w14:paraId="48458668"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Психологиялық әл-ауқат</w:t>
            </w:r>
          </w:p>
        </w:tc>
        <w:tc>
          <w:tcPr>
            <w:tcW w:w="1417" w:type="dxa"/>
            <w:shd w:val="clear" w:color="auto" w:fill="FFFFFF"/>
          </w:tcPr>
          <w:p w14:paraId="2E4217B4"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1560" w:type="dxa"/>
            <w:shd w:val="clear" w:color="auto" w:fill="FFFFFF"/>
            <w:vAlign w:val="center"/>
          </w:tcPr>
          <w:p w14:paraId="3894241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,660</w:t>
            </w:r>
            <w:r w:rsidRPr="000B4D3E">
              <w:rPr>
                <w:rFonts w:ascii="Times New Roman" w:hAnsi="Times New Roman" w:cs="Times New Roman"/>
                <w:sz w:val="24"/>
                <w:szCs w:val="24"/>
                <w:vertAlign w:val="superscript"/>
              </w:rPr>
              <w:t>**</w:t>
            </w:r>
          </w:p>
        </w:tc>
        <w:tc>
          <w:tcPr>
            <w:tcW w:w="1417" w:type="dxa"/>
            <w:shd w:val="clear" w:color="auto" w:fill="FFFFFF"/>
            <w:vAlign w:val="center"/>
          </w:tcPr>
          <w:p w14:paraId="263A509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,764</w:t>
            </w:r>
            <w:r w:rsidRPr="000B4D3E">
              <w:rPr>
                <w:rFonts w:ascii="Times New Roman" w:hAnsi="Times New Roman" w:cs="Times New Roman"/>
                <w:sz w:val="24"/>
                <w:szCs w:val="24"/>
                <w:vertAlign w:val="superscript"/>
              </w:rPr>
              <w:t>**</w:t>
            </w:r>
          </w:p>
        </w:tc>
        <w:tc>
          <w:tcPr>
            <w:tcW w:w="1134" w:type="dxa"/>
            <w:shd w:val="clear" w:color="auto" w:fill="FFFFFF"/>
            <w:vAlign w:val="center"/>
          </w:tcPr>
          <w:p w14:paraId="263190F6"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,851</w:t>
            </w:r>
            <w:r w:rsidRPr="000B4D3E">
              <w:rPr>
                <w:rFonts w:ascii="Times New Roman" w:hAnsi="Times New Roman" w:cs="Times New Roman"/>
                <w:sz w:val="24"/>
                <w:szCs w:val="24"/>
                <w:vertAlign w:val="superscript"/>
              </w:rPr>
              <w:t>**</w:t>
            </w:r>
          </w:p>
        </w:tc>
        <w:tc>
          <w:tcPr>
            <w:tcW w:w="1276" w:type="dxa"/>
            <w:shd w:val="clear" w:color="auto" w:fill="FFFFFF"/>
            <w:vAlign w:val="center"/>
          </w:tcPr>
          <w:p w14:paraId="5692EF61"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,826</w:t>
            </w:r>
            <w:r w:rsidRPr="000B4D3E">
              <w:rPr>
                <w:rFonts w:ascii="Times New Roman" w:hAnsi="Times New Roman" w:cs="Times New Roman"/>
                <w:sz w:val="24"/>
                <w:szCs w:val="24"/>
                <w:vertAlign w:val="superscript"/>
              </w:rPr>
              <w:t>**</w:t>
            </w:r>
          </w:p>
        </w:tc>
        <w:tc>
          <w:tcPr>
            <w:tcW w:w="1134" w:type="dxa"/>
            <w:shd w:val="clear" w:color="auto" w:fill="FFFFFF"/>
            <w:vAlign w:val="center"/>
          </w:tcPr>
          <w:p w14:paraId="5DF6370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,687</w:t>
            </w:r>
            <w:r w:rsidRPr="000B4D3E">
              <w:rPr>
                <w:rFonts w:ascii="Times New Roman" w:hAnsi="Times New Roman" w:cs="Times New Roman"/>
                <w:sz w:val="24"/>
                <w:szCs w:val="24"/>
                <w:vertAlign w:val="superscript"/>
              </w:rPr>
              <w:t>**</w:t>
            </w:r>
          </w:p>
        </w:tc>
        <w:tc>
          <w:tcPr>
            <w:tcW w:w="1516" w:type="dxa"/>
            <w:shd w:val="clear" w:color="auto" w:fill="FFFFFF"/>
            <w:vAlign w:val="center"/>
          </w:tcPr>
          <w:p w14:paraId="49AACD42"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,893</w:t>
            </w:r>
            <w:r w:rsidRPr="000B4D3E">
              <w:rPr>
                <w:rFonts w:ascii="Times New Roman" w:hAnsi="Times New Roman" w:cs="Times New Roman"/>
                <w:sz w:val="24"/>
                <w:szCs w:val="24"/>
                <w:vertAlign w:val="superscript"/>
              </w:rPr>
              <w:t>**</w:t>
            </w:r>
          </w:p>
        </w:tc>
        <w:tc>
          <w:tcPr>
            <w:tcW w:w="1992" w:type="dxa"/>
            <w:shd w:val="clear" w:color="auto" w:fill="FFFFFF"/>
            <w:vAlign w:val="center"/>
          </w:tcPr>
          <w:p w14:paraId="38912728"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1,000</w:t>
            </w:r>
          </w:p>
        </w:tc>
      </w:tr>
      <w:tr w:rsidR="000B4D3E" w:rsidRPr="000B4D3E" w14:paraId="4A5E22BD" w14:textId="77777777" w:rsidTr="00063453">
        <w:trPr>
          <w:cantSplit/>
        </w:trPr>
        <w:tc>
          <w:tcPr>
            <w:tcW w:w="1625" w:type="dxa"/>
            <w:vMerge/>
            <w:shd w:val="clear" w:color="auto" w:fill="FFFFFF"/>
          </w:tcPr>
          <w:p w14:paraId="68C370D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2CCC1B4E"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2D405235"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1560" w:type="dxa"/>
            <w:shd w:val="clear" w:color="auto" w:fill="FFFFFF"/>
            <w:vAlign w:val="center"/>
          </w:tcPr>
          <w:p w14:paraId="179E910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17" w:type="dxa"/>
            <w:shd w:val="clear" w:color="auto" w:fill="FFFFFF"/>
            <w:vAlign w:val="center"/>
          </w:tcPr>
          <w:p w14:paraId="392F5260"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6777FE9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276" w:type="dxa"/>
            <w:shd w:val="clear" w:color="auto" w:fill="FFFFFF"/>
            <w:vAlign w:val="center"/>
          </w:tcPr>
          <w:p w14:paraId="016FFA20"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3FDB415E"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516" w:type="dxa"/>
            <w:shd w:val="clear" w:color="auto" w:fill="FFFFFF"/>
            <w:vAlign w:val="center"/>
          </w:tcPr>
          <w:p w14:paraId="59677F47"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992" w:type="dxa"/>
            <w:shd w:val="clear" w:color="auto" w:fill="FFFFFF"/>
            <w:vAlign w:val="center"/>
          </w:tcPr>
          <w:p w14:paraId="728A9AB6"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5CB5CAD5" w14:textId="77777777" w:rsidTr="00063453">
        <w:trPr>
          <w:cantSplit/>
        </w:trPr>
        <w:tc>
          <w:tcPr>
            <w:tcW w:w="1625" w:type="dxa"/>
            <w:vMerge/>
            <w:shd w:val="clear" w:color="auto" w:fill="FFFFFF"/>
          </w:tcPr>
          <w:p w14:paraId="186798C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595D0E9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620694B2"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N</w:t>
            </w:r>
          </w:p>
        </w:tc>
        <w:tc>
          <w:tcPr>
            <w:tcW w:w="1560" w:type="dxa"/>
            <w:shd w:val="clear" w:color="auto" w:fill="FFFFFF"/>
            <w:vAlign w:val="center"/>
          </w:tcPr>
          <w:p w14:paraId="31834D94"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17" w:type="dxa"/>
            <w:shd w:val="clear" w:color="auto" w:fill="FFFFFF"/>
            <w:vAlign w:val="center"/>
          </w:tcPr>
          <w:p w14:paraId="1543E33C"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68713EA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276" w:type="dxa"/>
            <w:shd w:val="clear" w:color="auto" w:fill="FFFFFF"/>
            <w:vAlign w:val="center"/>
          </w:tcPr>
          <w:p w14:paraId="5B7E506F"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17E08725"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516" w:type="dxa"/>
            <w:shd w:val="clear" w:color="auto" w:fill="FFFFFF"/>
            <w:vAlign w:val="center"/>
          </w:tcPr>
          <w:p w14:paraId="1BAD6199"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992" w:type="dxa"/>
            <w:shd w:val="clear" w:color="auto" w:fill="FFFFFF"/>
            <w:vAlign w:val="center"/>
          </w:tcPr>
          <w:p w14:paraId="6585E52D" w14:textId="77777777" w:rsidR="00846FAA" w:rsidRPr="000B4D3E" w:rsidRDefault="00846FAA" w:rsidP="00E53413">
            <w:pPr>
              <w:tabs>
                <w:tab w:val="left" w:pos="993"/>
              </w:tabs>
              <w:autoSpaceDE w:val="0"/>
              <w:autoSpaceDN w:val="0"/>
              <w:adjustRightInd w:val="0"/>
              <w:spacing w:after="0" w:line="240" w:lineRule="auto"/>
              <w:ind w:right="60"/>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5AF50D28" w14:textId="77777777" w:rsidTr="00063453">
        <w:trPr>
          <w:cantSplit/>
        </w:trPr>
        <w:tc>
          <w:tcPr>
            <w:tcW w:w="14560" w:type="dxa"/>
            <w:gridSpan w:val="10"/>
            <w:shd w:val="clear" w:color="auto" w:fill="FFFFFF"/>
          </w:tcPr>
          <w:p w14:paraId="45334544"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 Корреляция 0,01 деңгейінде маңызды (бір жақты).</w:t>
            </w:r>
          </w:p>
        </w:tc>
      </w:tr>
      <w:tr w:rsidR="000B4D3E" w:rsidRPr="000B4D3E" w14:paraId="44826101" w14:textId="77777777" w:rsidTr="00063453">
        <w:trPr>
          <w:cantSplit/>
        </w:trPr>
        <w:tc>
          <w:tcPr>
            <w:tcW w:w="14560" w:type="dxa"/>
            <w:gridSpan w:val="10"/>
            <w:shd w:val="clear" w:color="auto" w:fill="FFFFFF"/>
          </w:tcPr>
          <w:p w14:paraId="06068E01" w14:textId="77777777" w:rsidR="00846FAA" w:rsidRPr="000B4D3E" w:rsidRDefault="00846FAA" w:rsidP="00E53413">
            <w:pPr>
              <w:tabs>
                <w:tab w:val="left" w:pos="993"/>
              </w:tabs>
              <w:autoSpaceDE w:val="0"/>
              <w:autoSpaceDN w:val="0"/>
              <w:adjustRightInd w:val="0"/>
              <w:spacing w:after="0" w:line="240" w:lineRule="auto"/>
              <w:ind w:right="60"/>
              <w:rPr>
                <w:rFonts w:ascii="Times New Roman" w:hAnsi="Times New Roman" w:cs="Times New Roman"/>
                <w:sz w:val="24"/>
                <w:szCs w:val="24"/>
              </w:rPr>
            </w:pPr>
            <w:r w:rsidRPr="000B4D3E">
              <w:rPr>
                <w:rFonts w:ascii="Times New Roman" w:hAnsi="Times New Roman" w:cs="Times New Roman"/>
                <w:sz w:val="24"/>
                <w:szCs w:val="24"/>
              </w:rPr>
              <w:t>*. Корреляция 0,05 деңгейінде маңызды (бір жақты).</w:t>
            </w:r>
          </w:p>
        </w:tc>
      </w:tr>
    </w:tbl>
    <w:p w14:paraId="58D03662"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46C33155"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49485AA7" w14:textId="77777777" w:rsidR="003E0F05" w:rsidRPr="000B4D3E" w:rsidRDefault="003E0F05"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77CA8B29" w14:textId="77777777" w:rsidR="00B17C5A" w:rsidRPr="000B4D3E" w:rsidRDefault="00B17C5A"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3049A393" w14:textId="77777777" w:rsidR="00B17C5A" w:rsidRPr="000B4D3E" w:rsidRDefault="00B17C5A"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0586F446" w14:textId="186C0719" w:rsidR="00B17C5A" w:rsidRPr="000B4D3E" w:rsidRDefault="00B17C5A"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0DEF8870" w14:textId="1A3DC84F" w:rsidR="00846FAA" w:rsidRPr="000B4D3E" w:rsidRDefault="00846FAA" w:rsidP="00E53413">
      <w:pPr>
        <w:tabs>
          <w:tab w:val="left" w:pos="993"/>
        </w:tabs>
        <w:autoSpaceDE w:val="0"/>
        <w:autoSpaceDN w:val="0"/>
        <w:adjustRightInd w:val="0"/>
        <w:spacing w:after="0" w:line="320" w:lineRule="atLeast"/>
        <w:ind w:right="60"/>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Кесте  </w:t>
      </w:r>
      <w:r w:rsidR="00261183"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 xml:space="preserve"> 7 – </w:t>
      </w:r>
      <w:r w:rsidRPr="000B4D3E">
        <w:rPr>
          <w:rFonts w:ascii="Times New Roman" w:hAnsi="Times New Roman" w:cs="Times New Roman"/>
          <w:sz w:val="28"/>
          <w:szCs w:val="28"/>
        </w:rPr>
        <w:t>Корреляци</w:t>
      </w:r>
      <w:r w:rsidRPr="000B4D3E">
        <w:rPr>
          <w:rFonts w:ascii="Times New Roman" w:hAnsi="Times New Roman" w:cs="Times New Roman"/>
          <w:sz w:val="28"/>
          <w:szCs w:val="28"/>
          <w:lang w:val="kk-KZ"/>
        </w:rPr>
        <w:t>ялар</w:t>
      </w:r>
    </w:p>
    <w:p w14:paraId="3152B58E"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311"/>
        <w:gridCol w:w="1964"/>
        <w:gridCol w:w="736"/>
        <w:gridCol w:w="675"/>
        <w:gridCol w:w="736"/>
        <w:gridCol w:w="736"/>
        <w:gridCol w:w="736"/>
        <w:gridCol w:w="736"/>
        <w:gridCol w:w="857"/>
        <w:gridCol w:w="1730"/>
        <w:gridCol w:w="1432"/>
        <w:gridCol w:w="1392"/>
      </w:tblGrid>
      <w:tr w:rsidR="000B4D3E" w:rsidRPr="000B4D3E" w14:paraId="5C5EDCBE" w14:textId="77777777" w:rsidTr="00B17C5A">
        <w:trPr>
          <w:cantSplit/>
        </w:trPr>
        <w:tc>
          <w:tcPr>
            <w:tcW w:w="14560" w:type="dxa"/>
            <w:gridSpan w:val="13"/>
            <w:shd w:val="clear" w:color="auto" w:fill="FFFFFF"/>
            <w:vAlign w:val="center"/>
          </w:tcPr>
          <w:p w14:paraId="4D0BE50C"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rPr>
              <w:t>Корреляци</w:t>
            </w:r>
            <w:r w:rsidR="00C12E9B" w:rsidRPr="000B4D3E">
              <w:rPr>
                <w:rFonts w:ascii="Times New Roman" w:hAnsi="Times New Roman" w:cs="Times New Roman"/>
                <w:sz w:val="24"/>
                <w:szCs w:val="24"/>
                <w:lang w:val="kk-KZ"/>
              </w:rPr>
              <w:t>ялар</w:t>
            </w:r>
          </w:p>
        </w:tc>
      </w:tr>
      <w:tr w:rsidR="000B4D3E" w:rsidRPr="00B24D1E" w14:paraId="55809756" w14:textId="77777777" w:rsidTr="00B17C5A">
        <w:trPr>
          <w:cantSplit/>
          <w:trHeight w:val="1134"/>
        </w:trPr>
        <w:tc>
          <w:tcPr>
            <w:tcW w:w="4794" w:type="dxa"/>
            <w:gridSpan w:val="3"/>
            <w:shd w:val="clear" w:color="auto" w:fill="FFFFFF"/>
            <w:vAlign w:val="bottom"/>
          </w:tcPr>
          <w:p w14:paraId="3E4747A1"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736" w:type="dxa"/>
            <w:shd w:val="clear" w:color="auto" w:fill="FFFFFF"/>
            <w:textDirection w:val="btLr"/>
            <w:vAlign w:val="bottom"/>
          </w:tcPr>
          <w:p w14:paraId="4F93C6D3"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675" w:type="dxa"/>
            <w:shd w:val="clear" w:color="auto" w:fill="FFFFFF"/>
            <w:textDirection w:val="btLr"/>
            <w:vAlign w:val="bottom"/>
          </w:tcPr>
          <w:p w14:paraId="733F7699"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736" w:type="dxa"/>
            <w:shd w:val="clear" w:color="auto" w:fill="FFFFFF"/>
            <w:textDirection w:val="btLr"/>
            <w:vAlign w:val="bottom"/>
          </w:tcPr>
          <w:p w14:paraId="64B5C5A3"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c>
          <w:tcPr>
            <w:tcW w:w="736" w:type="dxa"/>
            <w:shd w:val="clear" w:color="auto" w:fill="FFFFFF"/>
            <w:textDirection w:val="btLr"/>
            <w:vAlign w:val="bottom"/>
          </w:tcPr>
          <w:p w14:paraId="2C6BFA5F"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736" w:type="dxa"/>
            <w:shd w:val="clear" w:color="auto" w:fill="FFFFFF"/>
            <w:textDirection w:val="btLr"/>
            <w:vAlign w:val="bottom"/>
          </w:tcPr>
          <w:p w14:paraId="4570E787"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мақстаттар</w:t>
            </w:r>
          </w:p>
        </w:tc>
        <w:tc>
          <w:tcPr>
            <w:tcW w:w="736" w:type="dxa"/>
            <w:shd w:val="clear" w:color="auto" w:fill="FFFFFF"/>
            <w:textDirection w:val="btLr"/>
            <w:vAlign w:val="bottom"/>
          </w:tcPr>
          <w:p w14:paraId="176EF7CB"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Өзін қабылдау</w:t>
            </w:r>
          </w:p>
        </w:tc>
        <w:tc>
          <w:tcPr>
            <w:tcW w:w="857" w:type="dxa"/>
            <w:shd w:val="clear" w:color="auto" w:fill="FFFFFF"/>
            <w:textDirection w:val="btLr"/>
            <w:vAlign w:val="bottom"/>
          </w:tcPr>
          <w:p w14:paraId="1724E0BE"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Психологиялық әл ауқат</w:t>
            </w:r>
          </w:p>
        </w:tc>
        <w:tc>
          <w:tcPr>
            <w:tcW w:w="1730" w:type="dxa"/>
            <w:shd w:val="clear" w:color="auto" w:fill="FFFFFF"/>
            <w:vAlign w:val="bottom"/>
          </w:tcPr>
          <w:p w14:paraId="7CCEA320"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.Шварц, М.Ерусалемнің  Жалпы өзіндік тиімділік шкаласы</w:t>
            </w:r>
          </w:p>
        </w:tc>
        <w:tc>
          <w:tcPr>
            <w:tcW w:w="1432" w:type="dxa"/>
            <w:shd w:val="clear" w:color="auto" w:fill="FFFFFF"/>
            <w:vAlign w:val="bottom"/>
          </w:tcPr>
          <w:p w14:paraId="1E54F51E"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Заттық іс-әрекет аумағындағы өзінжік тиімділік</w:t>
            </w:r>
          </w:p>
        </w:tc>
        <w:tc>
          <w:tcPr>
            <w:tcW w:w="1392" w:type="dxa"/>
            <w:shd w:val="clear" w:color="auto" w:fill="FFFFFF"/>
            <w:vAlign w:val="bottom"/>
          </w:tcPr>
          <w:p w14:paraId="3C4C485B"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Тұлғааралық қатынастар аумағында өзіндік тиімділік</w:t>
            </w:r>
          </w:p>
        </w:tc>
      </w:tr>
      <w:tr w:rsidR="000B4D3E" w:rsidRPr="000B4D3E" w14:paraId="6326E512" w14:textId="77777777" w:rsidTr="00846FAA">
        <w:trPr>
          <w:cantSplit/>
        </w:trPr>
        <w:tc>
          <w:tcPr>
            <w:tcW w:w="1519" w:type="dxa"/>
            <w:tcBorders>
              <w:bottom w:val="single" w:sz="4" w:space="0" w:color="auto"/>
            </w:tcBorders>
            <w:shd w:val="clear" w:color="auto" w:fill="FFFFFF"/>
          </w:tcPr>
          <w:p w14:paraId="7292EE59" w14:textId="72D414A4"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311" w:type="dxa"/>
            <w:tcBorders>
              <w:bottom w:val="single" w:sz="4" w:space="0" w:color="auto"/>
            </w:tcBorders>
            <w:shd w:val="clear" w:color="auto" w:fill="FFFFFF"/>
          </w:tcPr>
          <w:p w14:paraId="09CEB2C3" w14:textId="4D28C63F"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2</w:t>
            </w:r>
          </w:p>
        </w:tc>
        <w:tc>
          <w:tcPr>
            <w:tcW w:w="1964" w:type="dxa"/>
            <w:tcBorders>
              <w:bottom w:val="single" w:sz="4" w:space="0" w:color="auto"/>
            </w:tcBorders>
            <w:shd w:val="clear" w:color="auto" w:fill="FFFFFF"/>
          </w:tcPr>
          <w:p w14:paraId="59ACA201" w14:textId="304A43A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736" w:type="dxa"/>
            <w:tcBorders>
              <w:bottom w:val="single" w:sz="4" w:space="0" w:color="auto"/>
            </w:tcBorders>
            <w:shd w:val="clear" w:color="auto" w:fill="FFFFFF"/>
          </w:tcPr>
          <w:p w14:paraId="4ECFDEEC" w14:textId="2C12B65D"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675" w:type="dxa"/>
            <w:tcBorders>
              <w:bottom w:val="single" w:sz="4" w:space="0" w:color="auto"/>
            </w:tcBorders>
            <w:shd w:val="clear" w:color="auto" w:fill="FFFFFF"/>
          </w:tcPr>
          <w:p w14:paraId="17A7E66B" w14:textId="64EACCF3"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736" w:type="dxa"/>
            <w:tcBorders>
              <w:bottom w:val="single" w:sz="4" w:space="0" w:color="auto"/>
            </w:tcBorders>
            <w:shd w:val="clear" w:color="auto" w:fill="FFFFFF"/>
          </w:tcPr>
          <w:p w14:paraId="1F3F52D1" w14:textId="1EC564D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736" w:type="dxa"/>
            <w:tcBorders>
              <w:bottom w:val="single" w:sz="4" w:space="0" w:color="auto"/>
            </w:tcBorders>
            <w:shd w:val="clear" w:color="auto" w:fill="FFFFFF"/>
          </w:tcPr>
          <w:p w14:paraId="5B58DB64" w14:textId="15BA486D"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736" w:type="dxa"/>
            <w:tcBorders>
              <w:bottom w:val="single" w:sz="4" w:space="0" w:color="auto"/>
            </w:tcBorders>
            <w:shd w:val="clear" w:color="auto" w:fill="FFFFFF"/>
          </w:tcPr>
          <w:p w14:paraId="7AE55F65" w14:textId="2679398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736" w:type="dxa"/>
            <w:tcBorders>
              <w:bottom w:val="single" w:sz="4" w:space="0" w:color="auto"/>
            </w:tcBorders>
            <w:shd w:val="clear" w:color="auto" w:fill="FFFFFF"/>
          </w:tcPr>
          <w:p w14:paraId="4C899E40" w14:textId="13A148F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857" w:type="dxa"/>
            <w:tcBorders>
              <w:bottom w:val="single" w:sz="4" w:space="0" w:color="auto"/>
            </w:tcBorders>
            <w:shd w:val="clear" w:color="auto" w:fill="FFFFFF"/>
          </w:tcPr>
          <w:p w14:paraId="5688E121" w14:textId="2D78D970"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1730" w:type="dxa"/>
            <w:tcBorders>
              <w:bottom w:val="single" w:sz="4" w:space="0" w:color="auto"/>
            </w:tcBorders>
            <w:shd w:val="clear" w:color="auto" w:fill="FFFFFF"/>
            <w:vAlign w:val="center"/>
          </w:tcPr>
          <w:p w14:paraId="5C318DB2" w14:textId="2CE314E8"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11</w:t>
            </w:r>
          </w:p>
        </w:tc>
        <w:tc>
          <w:tcPr>
            <w:tcW w:w="1432" w:type="dxa"/>
            <w:tcBorders>
              <w:bottom w:val="single" w:sz="4" w:space="0" w:color="auto"/>
            </w:tcBorders>
            <w:shd w:val="clear" w:color="auto" w:fill="FFFFFF"/>
            <w:vAlign w:val="center"/>
          </w:tcPr>
          <w:p w14:paraId="7415D647" w14:textId="7F471886"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12</w:t>
            </w:r>
          </w:p>
        </w:tc>
        <w:tc>
          <w:tcPr>
            <w:tcW w:w="1392" w:type="dxa"/>
            <w:tcBorders>
              <w:bottom w:val="single" w:sz="4" w:space="0" w:color="auto"/>
            </w:tcBorders>
            <w:shd w:val="clear" w:color="auto" w:fill="FFFFFF"/>
            <w:vAlign w:val="center"/>
          </w:tcPr>
          <w:p w14:paraId="04CA6239" w14:textId="33DFBE66"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13</w:t>
            </w:r>
          </w:p>
        </w:tc>
      </w:tr>
      <w:tr w:rsidR="000B4D3E" w:rsidRPr="000B4D3E" w14:paraId="39AF7F43" w14:textId="77777777" w:rsidTr="00B17C5A">
        <w:trPr>
          <w:cantSplit/>
        </w:trPr>
        <w:tc>
          <w:tcPr>
            <w:tcW w:w="1519" w:type="dxa"/>
            <w:vMerge w:val="restart"/>
            <w:shd w:val="clear" w:color="auto" w:fill="FFFFFF"/>
          </w:tcPr>
          <w:p w14:paraId="413A94A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Спирмен корреляциясы</w:t>
            </w:r>
          </w:p>
        </w:tc>
        <w:tc>
          <w:tcPr>
            <w:tcW w:w="1311" w:type="dxa"/>
            <w:vMerge w:val="restart"/>
            <w:shd w:val="clear" w:color="auto" w:fill="FFFFFF"/>
          </w:tcPr>
          <w:p w14:paraId="7F64F53F"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Оң қатынас</w:t>
            </w:r>
          </w:p>
        </w:tc>
        <w:tc>
          <w:tcPr>
            <w:tcW w:w="1964" w:type="dxa"/>
            <w:shd w:val="clear" w:color="auto" w:fill="FFFFFF"/>
          </w:tcPr>
          <w:p w14:paraId="5F216F64"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20BB32C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675" w:type="dxa"/>
            <w:shd w:val="clear" w:color="auto" w:fill="FFFFFF"/>
            <w:vAlign w:val="center"/>
          </w:tcPr>
          <w:p w14:paraId="489717B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,432</w:t>
            </w:r>
            <w:r w:rsidRPr="000B4D3E">
              <w:rPr>
                <w:rFonts w:ascii="Times New Roman" w:hAnsi="Times New Roman" w:cs="Times New Roman"/>
                <w:sz w:val="24"/>
                <w:szCs w:val="24"/>
                <w:vertAlign w:val="superscript"/>
              </w:rPr>
              <w:t>**</w:t>
            </w:r>
          </w:p>
        </w:tc>
        <w:tc>
          <w:tcPr>
            <w:tcW w:w="736" w:type="dxa"/>
            <w:shd w:val="clear" w:color="auto" w:fill="FFFFFF"/>
            <w:vAlign w:val="center"/>
          </w:tcPr>
          <w:p w14:paraId="677690A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,486</w:t>
            </w:r>
            <w:r w:rsidRPr="000B4D3E">
              <w:rPr>
                <w:rFonts w:ascii="Times New Roman" w:hAnsi="Times New Roman" w:cs="Times New Roman"/>
                <w:sz w:val="24"/>
                <w:szCs w:val="24"/>
                <w:vertAlign w:val="superscript"/>
              </w:rPr>
              <w:t>**</w:t>
            </w:r>
          </w:p>
        </w:tc>
        <w:tc>
          <w:tcPr>
            <w:tcW w:w="736" w:type="dxa"/>
            <w:shd w:val="clear" w:color="auto" w:fill="FFFFFF"/>
            <w:vAlign w:val="center"/>
          </w:tcPr>
          <w:p w14:paraId="4A97BB6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,447</w:t>
            </w:r>
            <w:r w:rsidRPr="000B4D3E">
              <w:rPr>
                <w:rFonts w:ascii="Times New Roman" w:hAnsi="Times New Roman" w:cs="Times New Roman"/>
                <w:sz w:val="24"/>
                <w:szCs w:val="24"/>
                <w:vertAlign w:val="superscript"/>
              </w:rPr>
              <w:t>**</w:t>
            </w:r>
          </w:p>
        </w:tc>
        <w:tc>
          <w:tcPr>
            <w:tcW w:w="736" w:type="dxa"/>
            <w:shd w:val="clear" w:color="auto" w:fill="FFFFFF"/>
            <w:vAlign w:val="center"/>
          </w:tcPr>
          <w:p w14:paraId="39FCE70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,451</w:t>
            </w:r>
            <w:r w:rsidRPr="000B4D3E">
              <w:rPr>
                <w:rFonts w:ascii="Times New Roman" w:hAnsi="Times New Roman" w:cs="Times New Roman"/>
                <w:sz w:val="24"/>
                <w:szCs w:val="24"/>
                <w:vertAlign w:val="superscript"/>
              </w:rPr>
              <w:t>**</w:t>
            </w:r>
          </w:p>
        </w:tc>
        <w:tc>
          <w:tcPr>
            <w:tcW w:w="736" w:type="dxa"/>
            <w:shd w:val="clear" w:color="auto" w:fill="FFFFFF"/>
            <w:vAlign w:val="center"/>
          </w:tcPr>
          <w:p w14:paraId="363819D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,558</w:t>
            </w:r>
            <w:r w:rsidRPr="000B4D3E">
              <w:rPr>
                <w:rFonts w:ascii="Times New Roman" w:hAnsi="Times New Roman" w:cs="Times New Roman"/>
                <w:sz w:val="24"/>
                <w:szCs w:val="24"/>
                <w:vertAlign w:val="superscript"/>
              </w:rPr>
              <w:t>**</w:t>
            </w:r>
          </w:p>
        </w:tc>
        <w:tc>
          <w:tcPr>
            <w:tcW w:w="857" w:type="dxa"/>
            <w:shd w:val="clear" w:color="auto" w:fill="FFFFFF"/>
            <w:vAlign w:val="center"/>
          </w:tcPr>
          <w:p w14:paraId="2144113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,660</w:t>
            </w:r>
            <w:r w:rsidRPr="000B4D3E">
              <w:rPr>
                <w:rFonts w:ascii="Times New Roman" w:hAnsi="Times New Roman" w:cs="Times New Roman"/>
                <w:sz w:val="24"/>
                <w:szCs w:val="24"/>
                <w:vertAlign w:val="superscript"/>
              </w:rPr>
              <w:t>**</w:t>
            </w:r>
          </w:p>
        </w:tc>
        <w:tc>
          <w:tcPr>
            <w:tcW w:w="1730" w:type="dxa"/>
            <w:shd w:val="clear" w:color="auto" w:fill="FFFFFF"/>
            <w:vAlign w:val="center"/>
          </w:tcPr>
          <w:p w14:paraId="4B55491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,123</w:t>
            </w:r>
          </w:p>
        </w:tc>
        <w:tc>
          <w:tcPr>
            <w:tcW w:w="1432" w:type="dxa"/>
            <w:shd w:val="clear" w:color="auto" w:fill="FFFFFF"/>
            <w:vAlign w:val="center"/>
          </w:tcPr>
          <w:p w14:paraId="21E1D69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-,303</w:t>
            </w:r>
            <w:r w:rsidRPr="000B4D3E">
              <w:rPr>
                <w:rFonts w:ascii="Times New Roman" w:hAnsi="Times New Roman" w:cs="Times New Roman"/>
                <w:sz w:val="24"/>
                <w:szCs w:val="24"/>
                <w:vertAlign w:val="superscript"/>
              </w:rPr>
              <w:t>**</w:t>
            </w:r>
          </w:p>
        </w:tc>
        <w:tc>
          <w:tcPr>
            <w:tcW w:w="1392" w:type="dxa"/>
            <w:shd w:val="clear" w:color="auto" w:fill="FFFFFF"/>
            <w:vAlign w:val="center"/>
          </w:tcPr>
          <w:p w14:paraId="6FF2338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-,320</w:t>
            </w:r>
            <w:r w:rsidRPr="000B4D3E">
              <w:rPr>
                <w:rFonts w:ascii="Times New Roman" w:hAnsi="Times New Roman" w:cs="Times New Roman"/>
                <w:sz w:val="24"/>
                <w:szCs w:val="24"/>
                <w:vertAlign w:val="superscript"/>
              </w:rPr>
              <w:t>**</w:t>
            </w:r>
          </w:p>
        </w:tc>
      </w:tr>
      <w:tr w:rsidR="000B4D3E" w:rsidRPr="000B4D3E" w14:paraId="08BDECBC" w14:textId="77777777" w:rsidTr="00B17C5A">
        <w:trPr>
          <w:cantSplit/>
        </w:trPr>
        <w:tc>
          <w:tcPr>
            <w:tcW w:w="1519" w:type="dxa"/>
            <w:vMerge/>
            <w:shd w:val="clear" w:color="auto" w:fill="FFFFFF"/>
          </w:tcPr>
          <w:p w14:paraId="1CB1F041"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715AA8F4"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3E10937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1CF5718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675" w:type="dxa"/>
            <w:shd w:val="clear" w:color="auto" w:fill="FFFFFF"/>
            <w:vAlign w:val="center"/>
          </w:tcPr>
          <w:p w14:paraId="0F111E3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1EC0D31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666FBCA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67A61B1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6A69AD1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7" w:type="dxa"/>
            <w:shd w:val="clear" w:color="auto" w:fill="FFFFFF"/>
            <w:vAlign w:val="center"/>
          </w:tcPr>
          <w:p w14:paraId="73237CD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730" w:type="dxa"/>
            <w:shd w:val="clear" w:color="auto" w:fill="FFFFFF"/>
            <w:vAlign w:val="center"/>
          </w:tcPr>
          <w:p w14:paraId="33782FC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w:t>
            </w:r>
          </w:p>
        </w:tc>
        <w:tc>
          <w:tcPr>
            <w:tcW w:w="1432" w:type="dxa"/>
            <w:shd w:val="clear" w:color="auto" w:fill="FFFFFF"/>
            <w:vAlign w:val="center"/>
          </w:tcPr>
          <w:p w14:paraId="24CC99B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1392" w:type="dxa"/>
            <w:shd w:val="clear" w:color="auto" w:fill="FFFFFF"/>
            <w:vAlign w:val="center"/>
          </w:tcPr>
          <w:p w14:paraId="5831C77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67AD2F0" w14:textId="77777777" w:rsidTr="00B17C5A">
        <w:trPr>
          <w:cantSplit/>
        </w:trPr>
        <w:tc>
          <w:tcPr>
            <w:tcW w:w="1519" w:type="dxa"/>
            <w:vMerge/>
            <w:shd w:val="clear" w:color="auto" w:fill="FFFFFF"/>
          </w:tcPr>
          <w:p w14:paraId="792FAD3A"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5158E7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170769F0"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1277D59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1A49943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13C7C8B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726BD9F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2E94B4A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19E2B32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28FF7BC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6C3CDD0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75F958C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79CF72F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6A9CCB40" w14:textId="77777777" w:rsidTr="00B17C5A">
        <w:trPr>
          <w:cantSplit/>
        </w:trPr>
        <w:tc>
          <w:tcPr>
            <w:tcW w:w="1519" w:type="dxa"/>
            <w:vMerge/>
            <w:shd w:val="clear" w:color="auto" w:fill="FFFFFF"/>
          </w:tcPr>
          <w:p w14:paraId="50FB0D3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4A37C50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Автономия</w:t>
            </w:r>
          </w:p>
        </w:tc>
        <w:tc>
          <w:tcPr>
            <w:tcW w:w="1964" w:type="dxa"/>
            <w:shd w:val="clear" w:color="auto" w:fill="FFFFFF"/>
          </w:tcPr>
          <w:p w14:paraId="588DD47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541D956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,432</w:t>
            </w:r>
            <w:r w:rsidRPr="000B4D3E">
              <w:rPr>
                <w:rFonts w:ascii="Times New Roman" w:hAnsi="Times New Roman" w:cs="Times New Roman"/>
                <w:sz w:val="24"/>
                <w:szCs w:val="24"/>
                <w:vertAlign w:val="superscript"/>
              </w:rPr>
              <w:t>**</w:t>
            </w:r>
          </w:p>
        </w:tc>
        <w:tc>
          <w:tcPr>
            <w:tcW w:w="675" w:type="dxa"/>
            <w:shd w:val="clear" w:color="auto" w:fill="FFFFFF"/>
            <w:vAlign w:val="center"/>
          </w:tcPr>
          <w:p w14:paraId="0DFA648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36" w:type="dxa"/>
            <w:shd w:val="clear" w:color="auto" w:fill="FFFFFF"/>
            <w:vAlign w:val="center"/>
          </w:tcPr>
          <w:p w14:paraId="59EF07B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,658</w:t>
            </w:r>
            <w:r w:rsidRPr="000B4D3E">
              <w:rPr>
                <w:rFonts w:ascii="Times New Roman" w:hAnsi="Times New Roman" w:cs="Times New Roman"/>
                <w:sz w:val="24"/>
                <w:szCs w:val="24"/>
                <w:vertAlign w:val="superscript"/>
              </w:rPr>
              <w:t>**</w:t>
            </w:r>
          </w:p>
        </w:tc>
        <w:tc>
          <w:tcPr>
            <w:tcW w:w="736" w:type="dxa"/>
            <w:shd w:val="clear" w:color="auto" w:fill="FFFFFF"/>
            <w:vAlign w:val="center"/>
          </w:tcPr>
          <w:p w14:paraId="42073F8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,765</w:t>
            </w:r>
            <w:r w:rsidRPr="000B4D3E">
              <w:rPr>
                <w:rFonts w:ascii="Times New Roman" w:hAnsi="Times New Roman" w:cs="Times New Roman"/>
                <w:sz w:val="24"/>
                <w:szCs w:val="24"/>
                <w:vertAlign w:val="superscript"/>
              </w:rPr>
              <w:t>**</w:t>
            </w:r>
          </w:p>
        </w:tc>
        <w:tc>
          <w:tcPr>
            <w:tcW w:w="736" w:type="dxa"/>
            <w:shd w:val="clear" w:color="auto" w:fill="FFFFFF"/>
            <w:vAlign w:val="center"/>
          </w:tcPr>
          <w:p w14:paraId="2B1C442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,324</w:t>
            </w:r>
            <w:r w:rsidRPr="000B4D3E">
              <w:rPr>
                <w:rFonts w:ascii="Times New Roman" w:hAnsi="Times New Roman" w:cs="Times New Roman"/>
                <w:sz w:val="24"/>
                <w:szCs w:val="24"/>
                <w:vertAlign w:val="superscript"/>
              </w:rPr>
              <w:t>**</w:t>
            </w:r>
          </w:p>
        </w:tc>
        <w:tc>
          <w:tcPr>
            <w:tcW w:w="736" w:type="dxa"/>
            <w:shd w:val="clear" w:color="auto" w:fill="FFFFFF"/>
            <w:vAlign w:val="center"/>
          </w:tcPr>
          <w:p w14:paraId="766E810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,706</w:t>
            </w:r>
            <w:r w:rsidRPr="000B4D3E">
              <w:rPr>
                <w:rFonts w:ascii="Times New Roman" w:hAnsi="Times New Roman" w:cs="Times New Roman"/>
                <w:sz w:val="24"/>
                <w:szCs w:val="24"/>
                <w:vertAlign w:val="superscript"/>
              </w:rPr>
              <w:t>**</w:t>
            </w:r>
          </w:p>
        </w:tc>
        <w:tc>
          <w:tcPr>
            <w:tcW w:w="857" w:type="dxa"/>
            <w:shd w:val="clear" w:color="auto" w:fill="FFFFFF"/>
            <w:vAlign w:val="center"/>
          </w:tcPr>
          <w:p w14:paraId="0858B79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,764</w:t>
            </w:r>
            <w:r w:rsidRPr="000B4D3E">
              <w:rPr>
                <w:rFonts w:ascii="Times New Roman" w:hAnsi="Times New Roman" w:cs="Times New Roman"/>
                <w:sz w:val="24"/>
                <w:szCs w:val="24"/>
                <w:vertAlign w:val="superscript"/>
              </w:rPr>
              <w:t>**</w:t>
            </w:r>
          </w:p>
        </w:tc>
        <w:tc>
          <w:tcPr>
            <w:tcW w:w="1730" w:type="dxa"/>
            <w:shd w:val="clear" w:color="auto" w:fill="FFFFFF"/>
            <w:vAlign w:val="center"/>
          </w:tcPr>
          <w:p w14:paraId="4E890CB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,221</w:t>
            </w:r>
            <w:r w:rsidRPr="000B4D3E">
              <w:rPr>
                <w:rFonts w:ascii="Times New Roman" w:hAnsi="Times New Roman" w:cs="Times New Roman"/>
                <w:sz w:val="24"/>
                <w:szCs w:val="24"/>
                <w:vertAlign w:val="superscript"/>
              </w:rPr>
              <w:t>*</w:t>
            </w:r>
          </w:p>
        </w:tc>
        <w:tc>
          <w:tcPr>
            <w:tcW w:w="1432" w:type="dxa"/>
            <w:shd w:val="clear" w:color="auto" w:fill="FFFFFF"/>
            <w:vAlign w:val="center"/>
          </w:tcPr>
          <w:p w14:paraId="7ABA1DB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-,210</w:t>
            </w:r>
            <w:r w:rsidRPr="000B4D3E">
              <w:rPr>
                <w:rFonts w:ascii="Times New Roman" w:hAnsi="Times New Roman" w:cs="Times New Roman"/>
                <w:sz w:val="24"/>
                <w:szCs w:val="24"/>
                <w:vertAlign w:val="superscript"/>
              </w:rPr>
              <w:t>*</w:t>
            </w:r>
          </w:p>
        </w:tc>
        <w:tc>
          <w:tcPr>
            <w:tcW w:w="1392" w:type="dxa"/>
            <w:shd w:val="clear" w:color="auto" w:fill="FFFFFF"/>
            <w:vAlign w:val="center"/>
          </w:tcPr>
          <w:p w14:paraId="5113407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-,151</w:t>
            </w:r>
          </w:p>
        </w:tc>
      </w:tr>
      <w:tr w:rsidR="000B4D3E" w:rsidRPr="000B4D3E" w14:paraId="30B8B4A4" w14:textId="77777777" w:rsidTr="00B17C5A">
        <w:trPr>
          <w:cantSplit/>
        </w:trPr>
        <w:tc>
          <w:tcPr>
            <w:tcW w:w="1519" w:type="dxa"/>
            <w:vMerge/>
            <w:shd w:val="clear" w:color="auto" w:fill="FFFFFF"/>
          </w:tcPr>
          <w:p w14:paraId="1C2E550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880D44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415C360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0991980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75" w:type="dxa"/>
            <w:shd w:val="clear" w:color="auto" w:fill="FFFFFF"/>
            <w:vAlign w:val="center"/>
          </w:tcPr>
          <w:p w14:paraId="3181936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36" w:type="dxa"/>
            <w:shd w:val="clear" w:color="auto" w:fill="FFFFFF"/>
            <w:vAlign w:val="center"/>
          </w:tcPr>
          <w:p w14:paraId="5300372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4A5176A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32413B6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0B8FF53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7" w:type="dxa"/>
            <w:shd w:val="clear" w:color="auto" w:fill="FFFFFF"/>
            <w:vAlign w:val="center"/>
          </w:tcPr>
          <w:p w14:paraId="2CBF3E4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730" w:type="dxa"/>
            <w:shd w:val="clear" w:color="auto" w:fill="FFFFFF"/>
            <w:vAlign w:val="center"/>
          </w:tcPr>
          <w:p w14:paraId="3FC5414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1432" w:type="dxa"/>
            <w:shd w:val="clear" w:color="auto" w:fill="FFFFFF"/>
            <w:vAlign w:val="center"/>
          </w:tcPr>
          <w:p w14:paraId="0D66E51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,014</w:t>
            </w:r>
          </w:p>
        </w:tc>
        <w:tc>
          <w:tcPr>
            <w:tcW w:w="1392" w:type="dxa"/>
            <w:shd w:val="clear" w:color="auto" w:fill="FFFFFF"/>
            <w:vAlign w:val="center"/>
          </w:tcPr>
          <w:p w14:paraId="3F6F6D1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,058</w:t>
            </w:r>
          </w:p>
        </w:tc>
      </w:tr>
      <w:tr w:rsidR="000B4D3E" w:rsidRPr="000B4D3E" w14:paraId="0747A68A" w14:textId="77777777" w:rsidTr="00B17C5A">
        <w:trPr>
          <w:cantSplit/>
        </w:trPr>
        <w:tc>
          <w:tcPr>
            <w:tcW w:w="1519" w:type="dxa"/>
            <w:vMerge/>
            <w:shd w:val="clear" w:color="auto" w:fill="FFFFFF"/>
          </w:tcPr>
          <w:p w14:paraId="38F6D4A4"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704861F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23E3C230"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739D636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77FB80E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068DA63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032D722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01811F8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51A3645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044C8C4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07AF500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6B9CC44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78238F9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445D02B4" w14:textId="77777777" w:rsidTr="00B17C5A">
        <w:trPr>
          <w:cantSplit/>
        </w:trPr>
        <w:tc>
          <w:tcPr>
            <w:tcW w:w="1519" w:type="dxa"/>
            <w:vMerge/>
            <w:shd w:val="clear" w:color="auto" w:fill="FFFFFF"/>
          </w:tcPr>
          <w:p w14:paraId="62CCAF2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6168861E"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Ортаны басқарушылық</w:t>
            </w:r>
          </w:p>
        </w:tc>
        <w:tc>
          <w:tcPr>
            <w:tcW w:w="1964" w:type="dxa"/>
            <w:shd w:val="clear" w:color="auto" w:fill="FFFFFF"/>
          </w:tcPr>
          <w:p w14:paraId="01EE1F0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2728A86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,486</w:t>
            </w:r>
            <w:r w:rsidRPr="000B4D3E">
              <w:rPr>
                <w:rFonts w:ascii="Times New Roman" w:hAnsi="Times New Roman" w:cs="Times New Roman"/>
                <w:sz w:val="24"/>
                <w:szCs w:val="24"/>
                <w:vertAlign w:val="superscript"/>
              </w:rPr>
              <w:t>**</w:t>
            </w:r>
          </w:p>
        </w:tc>
        <w:tc>
          <w:tcPr>
            <w:tcW w:w="675" w:type="dxa"/>
            <w:shd w:val="clear" w:color="auto" w:fill="FFFFFF"/>
            <w:vAlign w:val="center"/>
          </w:tcPr>
          <w:p w14:paraId="5DD264D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,658</w:t>
            </w:r>
            <w:r w:rsidRPr="000B4D3E">
              <w:rPr>
                <w:rFonts w:ascii="Times New Roman" w:hAnsi="Times New Roman" w:cs="Times New Roman"/>
                <w:sz w:val="24"/>
                <w:szCs w:val="24"/>
                <w:vertAlign w:val="superscript"/>
              </w:rPr>
              <w:t>**</w:t>
            </w:r>
          </w:p>
        </w:tc>
        <w:tc>
          <w:tcPr>
            <w:tcW w:w="736" w:type="dxa"/>
            <w:shd w:val="clear" w:color="auto" w:fill="FFFFFF"/>
            <w:vAlign w:val="center"/>
          </w:tcPr>
          <w:p w14:paraId="6B739DF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36" w:type="dxa"/>
            <w:shd w:val="clear" w:color="auto" w:fill="FFFFFF"/>
            <w:vAlign w:val="center"/>
          </w:tcPr>
          <w:p w14:paraId="4D80E5D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,653</w:t>
            </w:r>
            <w:r w:rsidRPr="000B4D3E">
              <w:rPr>
                <w:rFonts w:ascii="Times New Roman" w:hAnsi="Times New Roman" w:cs="Times New Roman"/>
                <w:sz w:val="24"/>
                <w:szCs w:val="24"/>
                <w:vertAlign w:val="superscript"/>
              </w:rPr>
              <w:t>**</w:t>
            </w:r>
          </w:p>
        </w:tc>
        <w:tc>
          <w:tcPr>
            <w:tcW w:w="736" w:type="dxa"/>
            <w:shd w:val="clear" w:color="auto" w:fill="FFFFFF"/>
            <w:vAlign w:val="center"/>
          </w:tcPr>
          <w:p w14:paraId="64FEA83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,610</w:t>
            </w:r>
            <w:r w:rsidRPr="000B4D3E">
              <w:rPr>
                <w:rFonts w:ascii="Times New Roman" w:hAnsi="Times New Roman" w:cs="Times New Roman"/>
                <w:sz w:val="24"/>
                <w:szCs w:val="24"/>
                <w:vertAlign w:val="superscript"/>
              </w:rPr>
              <w:t>**</w:t>
            </w:r>
          </w:p>
        </w:tc>
        <w:tc>
          <w:tcPr>
            <w:tcW w:w="736" w:type="dxa"/>
            <w:shd w:val="clear" w:color="auto" w:fill="FFFFFF"/>
            <w:vAlign w:val="center"/>
          </w:tcPr>
          <w:p w14:paraId="188960B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,725</w:t>
            </w:r>
            <w:r w:rsidRPr="000B4D3E">
              <w:rPr>
                <w:rFonts w:ascii="Times New Roman" w:hAnsi="Times New Roman" w:cs="Times New Roman"/>
                <w:sz w:val="24"/>
                <w:szCs w:val="24"/>
                <w:vertAlign w:val="superscript"/>
              </w:rPr>
              <w:t>**</w:t>
            </w:r>
          </w:p>
        </w:tc>
        <w:tc>
          <w:tcPr>
            <w:tcW w:w="857" w:type="dxa"/>
            <w:shd w:val="clear" w:color="auto" w:fill="FFFFFF"/>
            <w:vAlign w:val="center"/>
          </w:tcPr>
          <w:p w14:paraId="6951030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,851</w:t>
            </w:r>
            <w:r w:rsidRPr="000B4D3E">
              <w:rPr>
                <w:rFonts w:ascii="Times New Roman" w:hAnsi="Times New Roman" w:cs="Times New Roman"/>
                <w:sz w:val="24"/>
                <w:szCs w:val="24"/>
                <w:vertAlign w:val="superscript"/>
              </w:rPr>
              <w:t>**</w:t>
            </w:r>
          </w:p>
        </w:tc>
        <w:tc>
          <w:tcPr>
            <w:tcW w:w="1730" w:type="dxa"/>
            <w:shd w:val="clear" w:color="auto" w:fill="FFFFFF"/>
            <w:vAlign w:val="center"/>
          </w:tcPr>
          <w:p w14:paraId="63EF2C7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,341</w:t>
            </w:r>
            <w:r w:rsidRPr="000B4D3E">
              <w:rPr>
                <w:rFonts w:ascii="Times New Roman" w:hAnsi="Times New Roman" w:cs="Times New Roman"/>
                <w:sz w:val="24"/>
                <w:szCs w:val="24"/>
                <w:vertAlign w:val="superscript"/>
              </w:rPr>
              <w:t>**</w:t>
            </w:r>
          </w:p>
        </w:tc>
        <w:tc>
          <w:tcPr>
            <w:tcW w:w="1432" w:type="dxa"/>
            <w:shd w:val="clear" w:color="auto" w:fill="FFFFFF"/>
            <w:vAlign w:val="center"/>
          </w:tcPr>
          <w:p w14:paraId="6989BF2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-,284</w:t>
            </w:r>
            <w:r w:rsidRPr="000B4D3E">
              <w:rPr>
                <w:rFonts w:ascii="Times New Roman" w:hAnsi="Times New Roman" w:cs="Times New Roman"/>
                <w:sz w:val="24"/>
                <w:szCs w:val="24"/>
                <w:vertAlign w:val="superscript"/>
              </w:rPr>
              <w:t>**</w:t>
            </w:r>
          </w:p>
        </w:tc>
        <w:tc>
          <w:tcPr>
            <w:tcW w:w="1392" w:type="dxa"/>
            <w:shd w:val="clear" w:color="auto" w:fill="FFFFFF"/>
            <w:vAlign w:val="center"/>
          </w:tcPr>
          <w:p w14:paraId="6477008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-,262</w:t>
            </w:r>
            <w:r w:rsidRPr="000B4D3E">
              <w:rPr>
                <w:rFonts w:ascii="Times New Roman" w:hAnsi="Times New Roman" w:cs="Times New Roman"/>
                <w:sz w:val="24"/>
                <w:szCs w:val="24"/>
                <w:vertAlign w:val="superscript"/>
              </w:rPr>
              <w:t>**</w:t>
            </w:r>
          </w:p>
        </w:tc>
      </w:tr>
      <w:tr w:rsidR="000B4D3E" w:rsidRPr="000B4D3E" w14:paraId="2589D181" w14:textId="77777777" w:rsidTr="00B17C5A">
        <w:trPr>
          <w:cantSplit/>
        </w:trPr>
        <w:tc>
          <w:tcPr>
            <w:tcW w:w="1519" w:type="dxa"/>
            <w:vMerge/>
            <w:shd w:val="clear" w:color="auto" w:fill="FFFFFF"/>
          </w:tcPr>
          <w:p w14:paraId="3F3D994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92EAD4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4EBA979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6756866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75" w:type="dxa"/>
            <w:shd w:val="clear" w:color="auto" w:fill="FFFFFF"/>
            <w:vAlign w:val="center"/>
          </w:tcPr>
          <w:p w14:paraId="7D6ECB4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1E791C9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36" w:type="dxa"/>
            <w:shd w:val="clear" w:color="auto" w:fill="FFFFFF"/>
            <w:vAlign w:val="center"/>
          </w:tcPr>
          <w:p w14:paraId="27499BF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4DF098B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22204DD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7" w:type="dxa"/>
            <w:shd w:val="clear" w:color="auto" w:fill="FFFFFF"/>
            <w:vAlign w:val="center"/>
          </w:tcPr>
          <w:p w14:paraId="4C583B3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730" w:type="dxa"/>
            <w:shd w:val="clear" w:color="auto" w:fill="FFFFFF"/>
            <w:vAlign w:val="center"/>
          </w:tcPr>
          <w:p w14:paraId="6FE50A6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32" w:type="dxa"/>
            <w:shd w:val="clear" w:color="auto" w:fill="FFFFFF"/>
            <w:vAlign w:val="center"/>
          </w:tcPr>
          <w:p w14:paraId="40CC94D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1392" w:type="dxa"/>
            <w:shd w:val="clear" w:color="auto" w:fill="FFFFFF"/>
            <w:vAlign w:val="center"/>
          </w:tcPr>
          <w:p w14:paraId="0377C9E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,003</w:t>
            </w:r>
          </w:p>
        </w:tc>
      </w:tr>
      <w:tr w:rsidR="000B4D3E" w:rsidRPr="000B4D3E" w14:paraId="505104D1" w14:textId="77777777" w:rsidTr="00B17C5A">
        <w:trPr>
          <w:cantSplit/>
        </w:trPr>
        <w:tc>
          <w:tcPr>
            <w:tcW w:w="1519" w:type="dxa"/>
            <w:vMerge/>
            <w:shd w:val="clear" w:color="auto" w:fill="FFFFFF"/>
          </w:tcPr>
          <w:p w14:paraId="3336FDE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5FB68D8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796090B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089CB56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7EE883F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391A85A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4985134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114187E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1A084F9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4BE2FC9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5E00524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4D60E3C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190E2FE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CC5990D" w14:textId="77777777" w:rsidTr="00B17C5A">
        <w:trPr>
          <w:cantSplit/>
        </w:trPr>
        <w:tc>
          <w:tcPr>
            <w:tcW w:w="1519" w:type="dxa"/>
            <w:vMerge/>
            <w:shd w:val="clear" w:color="auto" w:fill="FFFFFF"/>
          </w:tcPr>
          <w:p w14:paraId="4F32937A"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6250891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Тұлғалық өсу</w:t>
            </w:r>
          </w:p>
        </w:tc>
        <w:tc>
          <w:tcPr>
            <w:tcW w:w="1964" w:type="dxa"/>
            <w:shd w:val="clear" w:color="auto" w:fill="FFFFFF"/>
          </w:tcPr>
          <w:p w14:paraId="46A7DBB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30A4192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,447</w:t>
            </w:r>
            <w:r w:rsidRPr="000B4D3E">
              <w:rPr>
                <w:rFonts w:ascii="Times New Roman" w:hAnsi="Times New Roman" w:cs="Times New Roman"/>
                <w:sz w:val="24"/>
                <w:szCs w:val="24"/>
                <w:vertAlign w:val="superscript"/>
              </w:rPr>
              <w:t>**</w:t>
            </w:r>
          </w:p>
        </w:tc>
        <w:tc>
          <w:tcPr>
            <w:tcW w:w="675" w:type="dxa"/>
            <w:shd w:val="clear" w:color="auto" w:fill="FFFFFF"/>
            <w:vAlign w:val="center"/>
          </w:tcPr>
          <w:p w14:paraId="2266A13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,765</w:t>
            </w:r>
            <w:r w:rsidRPr="000B4D3E">
              <w:rPr>
                <w:rFonts w:ascii="Times New Roman" w:hAnsi="Times New Roman" w:cs="Times New Roman"/>
                <w:sz w:val="24"/>
                <w:szCs w:val="24"/>
                <w:vertAlign w:val="superscript"/>
              </w:rPr>
              <w:t>**</w:t>
            </w:r>
          </w:p>
        </w:tc>
        <w:tc>
          <w:tcPr>
            <w:tcW w:w="736" w:type="dxa"/>
            <w:shd w:val="clear" w:color="auto" w:fill="FFFFFF"/>
            <w:vAlign w:val="center"/>
          </w:tcPr>
          <w:p w14:paraId="5642F0C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,653</w:t>
            </w:r>
            <w:r w:rsidRPr="000B4D3E">
              <w:rPr>
                <w:rFonts w:ascii="Times New Roman" w:hAnsi="Times New Roman" w:cs="Times New Roman"/>
                <w:sz w:val="24"/>
                <w:szCs w:val="24"/>
                <w:vertAlign w:val="superscript"/>
              </w:rPr>
              <w:t>**</w:t>
            </w:r>
          </w:p>
        </w:tc>
        <w:tc>
          <w:tcPr>
            <w:tcW w:w="736" w:type="dxa"/>
            <w:shd w:val="clear" w:color="auto" w:fill="FFFFFF"/>
            <w:vAlign w:val="center"/>
          </w:tcPr>
          <w:p w14:paraId="611CC90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36" w:type="dxa"/>
            <w:shd w:val="clear" w:color="auto" w:fill="FFFFFF"/>
            <w:vAlign w:val="center"/>
          </w:tcPr>
          <w:p w14:paraId="2859FD1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,478</w:t>
            </w:r>
            <w:r w:rsidRPr="000B4D3E">
              <w:rPr>
                <w:rFonts w:ascii="Times New Roman" w:hAnsi="Times New Roman" w:cs="Times New Roman"/>
                <w:sz w:val="24"/>
                <w:szCs w:val="24"/>
                <w:vertAlign w:val="superscript"/>
              </w:rPr>
              <w:t>**</w:t>
            </w:r>
          </w:p>
        </w:tc>
        <w:tc>
          <w:tcPr>
            <w:tcW w:w="736" w:type="dxa"/>
            <w:shd w:val="clear" w:color="auto" w:fill="FFFFFF"/>
            <w:vAlign w:val="center"/>
          </w:tcPr>
          <w:p w14:paraId="1F4F67D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,760</w:t>
            </w:r>
            <w:r w:rsidRPr="000B4D3E">
              <w:rPr>
                <w:rFonts w:ascii="Times New Roman" w:hAnsi="Times New Roman" w:cs="Times New Roman"/>
                <w:sz w:val="24"/>
                <w:szCs w:val="24"/>
                <w:vertAlign w:val="superscript"/>
              </w:rPr>
              <w:t>**</w:t>
            </w:r>
          </w:p>
        </w:tc>
        <w:tc>
          <w:tcPr>
            <w:tcW w:w="857" w:type="dxa"/>
            <w:shd w:val="clear" w:color="auto" w:fill="FFFFFF"/>
            <w:vAlign w:val="center"/>
          </w:tcPr>
          <w:p w14:paraId="444FB96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,826</w:t>
            </w:r>
            <w:r w:rsidRPr="000B4D3E">
              <w:rPr>
                <w:rFonts w:ascii="Times New Roman" w:hAnsi="Times New Roman" w:cs="Times New Roman"/>
                <w:sz w:val="24"/>
                <w:szCs w:val="24"/>
                <w:vertAlign w:val="superscript"/>
              </w:rPr>
              <w:t>**</w:t>
            </w:r>
          </w:p>
        </w:tc>
        <w:tc>
          <w:tcPr>
            <w:tcW w:w="1730" w:type="dxa"/>
            <w:shd w:val="clear" w:color="auto" w:fill="FFFFFF"/>
            <w:vAlign w:val="center"/>
          </w:tcPr>
          <w:p w14:paraId="4188D93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,239</w:t>
            </w:r>
            <w:r w:rsidRPr="000B4D3E">
              <w:rPr>
                <w:rFonts w:ascii="Times New Roman" w:hAnsi="Times New Roman" w:cs="Times New Roman"/>
                <w:sz w:val="24"/>
                <w:szCs w:val="24"/>
                <w:vertAlign w:val="superscript"/>
              </w:rPr>
              <w:t>**</w:t>
            </w:r>
          </w:p>
        </w:tc>
        <w:tc>
          <w:tcPr>
            <w:tcW w:w="1432" w:type="dxa"/>
            <w:shd w:val="clear" w:color="auto" w:fill="FFFFFF"/>
            <w:vAlign w:val="center"/>
          </w:tcPr>
          <w:p w14:paraId="3A021EA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-,221</w:t>
            </w:r>
            <w:r w:rsidRPr="000B4D3E">
              <w:rPr>
                <w:rFonts w:ascii="Times New Roman" w:hAnsi="Times New Roman" w:cs="Times New Roman"/>
                <w:sz w:val="24"/>
                <w:szCs w:val="24"/>
                <w:vertAlign w:val="superscript"/>
              </w:rPr>
              <w:t>*</w:t>
            </w:r>
          </w:p>
        </w:tc>
        <w:tc>
          <w:tcPr>
            <w:tcW w:w="1392" w:type="dxa"/>
            <w:shd w:val="clear" w:color="auto" w:fill="FFFFFF"/>
            <w:vAlign w:val="center"/>
          </w:tcPr>
          <w:p w14:paraId="7E5E8FF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-,060</w:t>
            </w:r>
          </w:p>
        </w:tc>
      </w:tr>
      <w:tr w:rsidR="000B4D3E" w:rsidRPr="000B4D3E" w14:paraId="057D586C" w14:textId="77777777" w:rsidTr="00B17C5A">
        <w:trPr>
          <w:cantSplit/>
        </w:trPr>
        <w:tc>
          <w:tcPr>
            <w:tcW w:w="1519" w:type="dxa"/>
            <w:vMerge/>
            <w:shd w:val="clear" w:color="auto" w:fill="FFFFFF"/>
          </w:tcPr>
          <w:p w14:paraId="138D42B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2D44584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31FB0BFC"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07078FE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75" w:type="dxa"/>
            <w:shd w:val="clear" w:color="auto" w:fill="FFFFFF"/>
            <w:vAlign w:val="center"/>
          </w:tcPr>
          <w:p w14:paraId="4827493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263159D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4E514FA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36" w:type="dxa"/>
            <w:shd w:val="clear" w:color="auto" w:fill="FFFFFF"/>
            <w:vAlign w:val="center"/>
          </w:tcPr>
          <w:p w14:paraId="206A51E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29D4CB4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7" w:type="dxa"/>
            <w:shd w:val="clear" w:color="auto" w:fill="FFFFFF"/>
            <w:vAlign w:val="center"/>
          </w:tcPr>
          <w:p w14:paraId="6387641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730" w:type="dxa"/>
            <w:shd w:val="clear" w:color="auto" w:fill="FFFFFF"/>
            <w:vAlign w:val="center"/>
          </w:tcPr>
          <w:p w14:paraId="5C18C05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1432" w:type="dxa"/>
            <w:shd w:val="clear" w:color="auto" w:fill="FFFFFF"/>
            <w:vAlign w:val="center"/>
          </w:tcPr>
          <w:p w14:paraId="3C98BE7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1392" w:type="dxa"/>
            <w:shd w:val="clear" w:color="auto" w:fill="FFFFFF"/>
            <w:vAlign w:val="center"/>
          </w:tcPr>
          <w:p w14:paraId="4ACF159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,266</w:t>
            </w:r>
          </w:p>
        </w:tc>
      </w:tr>
      <w:tr w:rsidR="000B4D3E" w:rsidRPr="000B4D3E" w14:paraId="750E70AE" w14:textId="77777777" w:rsidTr="00B17C5A">
        <w:trPr>
          <w:cantSplit/>
        </w:trPr>
        <w:tc>
          <w:tcPr>
            <w:tcW w:w="1519" w:type="dxa"/>
            <w:vMerge/>
            <w:shd w:val="clear" w:color="auto" w:fill="FFFFFF"/>
          </w:tcPr>
          <w:p w14:paraId="34B5CAA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D2D257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08031F2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7ACFA5C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0B170E5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0E8D299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588182D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7B8524A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3DDD185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65FC195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13645CD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0C49ABB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014CA97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2EC36A9D" w14:textId="77777777" w:rsidTr="00B17C5A">
        <w:trPr>
          <w:cantSplit/>
        </w:trPr>
        <w:tc>
          <w:tcPr>
            <w:tcW w:w="1519" w:type="dxa"/>
            <w:vMerge/>
            <w:shd w:val="clear" w:color="auto" w:fill="FFFFFF"/>
          </w:tcPr>
          <w:p w14:paraId="4605A85E"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6218E56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lang w:val="kk-KZ"/>
              </w:rPr>
              <w:t>Өмірдегі мақсаттар</w:t>
            </w:r>
          </w:p>
        </w:tc>
        <w:tc>
          <w:tcPr>
            <w:tcW w:w="1964" w:type="dxa"/>
            <w:shd w:val="clear" w:color="auto" w:fill="FFFFFF"/>
          </w:tcPr>
          <w:p w14:paraId="702596A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6D1176A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,451</w:t>
            </w:r>
            <w:r w:rsidRPr="000B4D3E">
              <w:rPr>
                <w:rFonts w:ascii="Times New Roman" w:hAnsi="Times New Roman" w:cs="Times New Roman"/>
                <w:sz w:val="24"/>
                <w:szCs w:val="24"/>
                <w:vertAlign w:val="superscript"/>
              </w:rPr>
              <w:t>**</w:t>
            </w:r>
          </w:p>
        </w:tc>
        <w:tc>
          <w:tcPr>
            <w:tcW w:w="675" w:type="dxa"/>
            <w:shd w:val="clear" w:color="auto" w:fill="FFFFFF"/>
            <w:vAlign w:val="center"/>
          </w:tcPr>
          <w:p w14:paraId="5201095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,324</w:t>
            </w:r>
            <w:r w:rsidRPr="000B4D3E">
              <w:rPr>
                <w:rFonts w:ascii="Times New Roman" w:hAnsi="Times New Roman" w:cs="Times New Roman"/>
                <w:sz w:val="24"/>
                <w:szCs w:val="24"/>
                <w:vertAlign w:val="superscript"/>
              </w:rPr>
              <w:t>**</w:t>
            </w:r>
          </w:p>
        </w:tc>
        <w:tc>
          <w:tcPr>
            <w:tcW w:w="736" w:type="dxa"/>
            <w:shd w:val="clear" w:color="auto" w:fill="FFFFFF"/>
            <w:vAlign w:val="center"/>
          </w:tcPr>
          <w:p w14:paraId="0CCFCBB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,610</w:t>
            </w:r>
            <w:r w:rsidRPr="000B4D3E">
              <w:rPr>
                <w:rFonts w:ascii="Times New Roman" w:hAnsi="Times New Roman" w:cs="Times New Roman"/>
                <w:sz w:val="24"/>
                <w:szCs w:val="24"/>
                <w:vertAlign w:val="superscript"/>
              </w:rPr>
              <w:t>**</w:t>
            </w:r>
          </w:p>
        </w:tc>
        <w:tc>
          <w:tcPr>
            <w:tcW w:w="736" w:type="dxa"/>
            <w:shd w:val="clear" w:color="auto" w:fill="FFFFFF"/>
            <w:vAlign w:val="center"/>
          </w:tcPr>
          <w:p w14:paraId="1AC5CF3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,478</w:t>
            </w:r>
            <w:r w:rsidRPr="000B4D3E">
              <w:rPr>
                <w:rFonts w:ascii="Times New Roman" w:hAnsi="Times New Roman" w:cs="Times New Roman"/>
                <w:sz w:val="24"/>
                <w:szCs w:val="24"/>
                <w:vertAlign w:val="superscript"/>
              </w:rPr>
              <w:t>**</w:t>
            </w:r>
          </w:p>
        </w:tc>
        <w:tc>
          <w:tcPr>
            <w:tcW w:w="736" w:type="dxa"/>
            <w:shd w:val="clear" w:color="auto" w:fill="FFFFFF"/>
            <w:vAlign w:val="center"/>
          </w:tcPr>
          <w:p w14:paraId="31AA63B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736" w:type="dxa"/>
            <w:shd w:val="clear" w:color="auto" w:fill="FFFFFF"/>
            <w:vAlign w:val="center"/>
          </w:tcPr>
          <w:p w14:paraId="70C13AC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,591</w:t>
            </w:r>
            <w:r w:rsidRPr="000B4D3E">
              <w:rPr>
                <w:rFonts w:ascii="Times New Roman" w:hAnsi="Times New Roman" w:cs="Times New Roman"/>
                <w:sz w:val="24"/>
                <w:szCs w:val="24"/>
                <w:vertAlign w:val="superscript"/>
              </w:rPr>
              <w:t>**</w:t>
            </w:r>
          </w:p>
        </w:tc>
        <w:tc>
          <w:tcPr>
            <w:tcW w:w="857" w:type="dxa"/>
            <w:shd w:val="clear" w:color="auto" w:fill="FFFFFF"/>
            <w:vAlign w:val="center"/>
          </w:tcPr>
          <w:p w14:paraId="3FF9AEF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,687</w:t>
            </w:r>
            <w:r w:rsidRPr="000B4D3E">
              <w:rPr>
                <w:rFonts w:ascii="Times New Roman" w:hAnsi="Times New Roman" w:cs="Times New Roman"/>
                <w:sz w:val="24"/>
                <w:szCs w:val="24"/>
                <w:vertAlign w:val="superscript"/>
              </w:rPr>
              <w:t>**</w:t>
            </w:r>
          </w:p>
        </w:tc>
        <w:tc>
          <w:tcPr>
            <w:tcW w:w="1730" w:type="dxa"/>
            <w:shd w:val="clear" w:color="auto" w:fill="FFFFFF"/>
            <w:vAlign w:val="center"/>
          </w:tcPr>
          <w:p w14:paraId="68B9907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,290</w:t>
            </w:r>
            <w:r w:rsidRPr="000B4D3E">
              <w:rPr>
                <w:rFonts w:ascii="Times New Roman" w:hAnsi="Times New Roman" w:cs="Times New Roman"/>
                <w:sz w:val="24"/>
                <w:szCs w:val="24"/>
                <w:vertAlign w:val="superscript"/>
              </w:rPr>
              <w:t>**</w:t>
            </w:r>
          </w:p>
        </w:tc>
        <w:tc>
          <w:tcPr>
            <w:tcW w:w="1432" w:type="dxa"/>
            <w:shd w:val="clear" w:color="auto" w:fill="FFFFFF"/>
            <w:vAlign w:val="center"/>
          </w:tcPr>
          <w:p w14:paraId="31E73C0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-,260</w:t>
            </w:r>
            <w:r w:rsidRPr="000B4D3E">
              <w:rPr>
                <w:rFonts w:ascii="Times New Roman" w:hAnsi="Times New Roman" w:cs="Times New Roman"/>
                <w:sz w:val="24"/>
                <w:szCs w:val="24"/>
                <w:vertAlign w:val="superscript"/>
              </w:rPr>
              <w:t>**</w:t>
            </w:r>
          </w:p>
        </w:tc>
        <w:tc>
          <w:tcPr>
            <w:tcW w:w="1392" w:type="dxa"/>
            <w:shd w:val="clear" w:color="auto" w:fill="FFFFFF"/>
            <w:vAlign w:val="center"/>
          </w:tcPr>
          <w:p w14:paraId="0EF6D7D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-,307</w:t>
            </w:r>
            <w:r w:rsidRPr="000B4D3E">
              <w:rPr>
                <w:rFonts w:ascii="Times New Roman" w:hAnsi="Times New Roman" w:cs="Times New Roman"/>
                <w:sz w:val="24"/>
                <w:szCs w:val="24"/>
                <w:vertAlign w:val="superscript"/>
              </w:rPr>
              <w:t>**</w:t>
            </w:r>
          </w:p>
        </w:tc>
      </w:tr>
      <w:tr w:rsidR="000B4D3E" w:rsidRPr="000B4D3E" w14:paraId="7463B17C" w14:textId="77777777" w:rsidTr="00B17C5A">
        <w:trPr>
          <w:cantSplit/>
        </w:trPr>
        <w:tc>
          <w:tcPr>
            <w:tcW w:w="1519" w:type="dxa"/>
            <w:vMerge/>
            <w:shd w:val="clear" w:color="auto" w:fill="FFFFFF"/>
          </w:tcPr>
          <w:p w14:paraId="19DDC72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6C2DECE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38E60334"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6B15BF0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75" w:type="dxa"/>
            <w:shd w:val="clear" w:color="auto" w:fill="FFFFFF"/>
            <w:vAlign w:val="center"/>
          </w:tcPr>
          <w:p w14:paraId="3C4E40E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211D350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788886E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28ACA76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736" w:type="dxa"/>
            <w:shd w:val="clear" w:color="auto" w:fill="FFFFFF"/>
            <w:vAlign w:val="center"/>
          </w:tcPr>
          <w:p w14:paraId="029E357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7" w:type="dxa"/>
            <w:shd w:val="clear" w:color="auto" w:fill="FFFFFF"/>
            <w:vAlign w:val="center"/>
          </w:tcPr>
          <w:p w14:paraId="0A76E2E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730" w:type="dxa"/>
            <w:shd w:val="clear" w:color="auto" w:fill="FFFFFF"/>
            <w:vAlign w:val="center"/>
          </w:tcPr>
          <w:p w14:paraId="0DEBF11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1432" w:type="dxa"/>
            <w:shd w:val="clear" w:color="auto" w:fill="FFFFFF"/>
            <w:vAlign w:val="center"/>
          </w:tcPr>
          <w:p w14:paraId="2F8C03A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,003</w:t>
            </w:r>
          </w:p>
        </w:tc>
        <w:tc>
          <w:tcPr>
            <w:tcW w:w="1392" w:type="dxa"/>
            <w:shd w:val="clear" w:color="auto" w:fill="FFFFFF"/>
            <w:vAlign w:val="center"/>
          </w:tcPr>
          <w:p w14:paraId="2974797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r>
      <w:tr w:rsidR="000B4D3E" w:rsidRPr="000B4D3E" w14:paraId="7EC862A9" w14:textId="77777777" w:rsidTr="00B17C5A">
        <w:trPr>
          <w:cantSplit/>
        </w:trPr>
        <w:tc>
          <w:tcPr>
            <w:tcW w:w="1519" w:type="dxa"/>
            <w:vMerge/>
            <w:shd w:val="clear" w:color="auto" w:fill="FFFFFF"/>
          </w:tcPr>
          <w:p w14:paraId="2F9CEAE8"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1EC841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5994874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3217751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48F4685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6354DD0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49AF36B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61D2218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555C3FB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4F04E78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0A33320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69125C4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006A082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F9173C8" w14:textId="77777777" w:rsidTr="00B17C5A">
        <w:trPr>
          <w:cantSplit/>
        </w:trPr>
        <w:tc>
          <w:tcPr>
            <w:tcW w:w="1519" w:type="dxa"/>
            <w:vMerge/>
            <w:shd w:val="clear" w:color="auto" w:fill="FFFFFF"/>
          </w:tcPr>
          <w:p w14:paraId="687DF610"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4355B80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Өзін-өзі қабылдау</w:t>
            </w:r>
          </w:p>
        </w:tc>
        <w:tc>
          <w:tcPr>
            <w:tcW w:w="1964" w:type="dxa"/>
            <w:shd w:val="clear" w:color="auto" w:fill="FFFFFF"/>
          </w:tcPr>
          <w:p w14:paraId="4A81B3D1"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6CDC398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,558</w:t>
            </w:r>
            <w:r w:rsidRPr="000B4D3E">
              <w:rPr>
                <w:rFonts w:ascii="Times New Roman" w:hAnsi="Times New Roman" w:cs="Times New Roman"/>
                <w:sz w:val="24"/>
                <w:szCs w:val="24"/>
                <w:vertAlign w:val="superscript"/>
              </w:rPr>
              <w:t>**</w:t>
            </w:r>
          </w:p>
        </w:tc>
        <w:tc>
          <w:tcPr>
            <w:tcW w:w="675" w:type="dxa"/>
            <w:shd w:val="clear" w:color="auto" w:fill="FFFFFF"/>
            <w:vAlign w:val="center"/>
          </w:tcPr>
          <w:p w14:paraId="57970F3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,706</w:t>
            </w:r>
            <w:r w:rsidRPr="000B4D3E">
              <w:rPr>
                <w:rFonts w:ascii="Times New Roman" w:hAnsi="Times New Roman" w:cs="Times New Roman"/>
                <w:sz w:val="24"/>
                <w:szCs w:val="24"/>
                <w:vertAlign w:val="superscript"/>
              </w:rPr>
              <w:t>**</w:t>
            </w:r>
          </w:p>
        </w:tc>
        <w:tc>
          <w:tcPr>
            <w:tcW w:w="736" w:type="dxa"/>
            <w:shd w:val="clear" w:color="auto" w:fill="FFFFFF"/>
            <w:vAlign w:val="center"/>
          </w:tcPr>
          <w:p w14:paraId="593056E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,725</w:t>
            </w:r>
            <w:r w:rsidRPr="000B4D3E">
              <w:rPr>
                <w:rFonts w:ascii="Times New Roman" w:hAnsi="Times New Roman" w:cs="Times New Roman"/>
                <w:sz w:val="24"/>
                <w:szCs w:val="24"/>
                <w:vertAlign w:val="superscript"/>
              </w:rPr>
              <w:t>**</w:t>
            </w:r>
          </w:p>
        </w:tc>
        <w:tc>
          <w:tcPr>
            <w:tcW w:w="736" w:type="dxa"/>
            <w:shd w:val="clear" w:color="auto" w:fill="FFFFFF"/>
            <w:vAlign w:val="center"/>
          </w:tcPr>
          <w:p w14:paraId="2E838BA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,760</w:t>
            </w:r>
            <w:r w:rsidRPr="000B4D3E">
              <w:rPr>
                <w:rFonts w:ascii="Times New Roman" w:hAnsi="Times New Roman" w:cs="Times New Roman"/>
                <w:sz w:val="24"/>
                <w:szCs w:val="24"/>
                <w:vertAlign w:val="superscript"/>
              </w:rPr>
              <w:t>**</w:t>
            </w:r>
          </w:p>
        </w:tc>
        <w:tc>
          <w:tcPr>
            <w:tcW w:w="736" w:type="dxa"/>
            <w:shd w:val="clear" w:color="auto" w:fill="FFFFFF"/>
            <w:vAlign w:val="center"/>
          </w:tcPr>
          <w:p w14:paraId="079253E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,591</w:t>
            </w:r>
            <w:r w:rsidRPr="000B4D3E">
              <w:rPr>
                <w:rFonts w:ascii="Times New Roman" w:hAnsi="Times New Roman" w:cs="Times New Roman"/>
                <w:sz w:val="24"/>
                <w:szCs w:val="24"/>
                <w:vertAlign w:val="superscript"/>
              </w:rPr>
              <w:t>**</w:t>
            </w:r>
          </w:p>
        </w:tc>
        <w:tc>
          <w:tcPr>
            <w:tcW w:w="736" w:type="dxa"/>
            <w:shd w:val="clear" w:color="auto" w:fill="FFFFFF"/>
            <w:vAlign w:val="center"/>
          </w:tcPr>
          <w:p w14:paraId="13AA6A0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57" w:type="dxa"/>
            <w:shd w:val="clear" w:color="auto" w:fill="FFFFFF"/>
            <w:vAlign w:val="center"/>
          </w:tcPr>
          <w:p w14:paraId="0BB2CB4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,893</w:t>
            </w:r>
            <w:r w:rsidRPr="000B4D3E">
              <w:rPr>
                <w:rFonts w:ascii="Times New Roman" w:hAnsi="Times New Roman" w:cs="Times New Roman"/>
                <w:sz w:val="24"/>
                <w:szCs w:val="24"/>
                <w:vertAlign w:val="superscript"/>
              </w:rPr>
              <w:t>**</w:t>
            </w:r>
          </w:p>
        </w:tc>
        <w:tc>
          <w:tcPr>
            <w:tcW w:w="1730" w:type="dxa"/>
            <w:shd w:val="clear" w:color="auto" w:fill="FFFFFF"/>
            <w:vAlign w:val="center"/>
          </w:tcPr>
          <w:p w14:paraId="652D9E9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,416</w:t>
            </w:r>
            <w:r w:rsidRPr="000B4D3E">
              <w:rPr>
                <w:rFonts w:ascii="Times New Roman" w:hAnsi="Times New Roman" w:cs="Times New Roman"/>
                <w:sz w:val="24"/>
                <w:szCs w:val="24"/>
                <w:vertAlign w:val="superscript"/>
              </w:rPr>
              <w:t>**</w:t>
            </w:r>
          </w:p>
        </w:tc>
        <w:tc>
          <w:tcPr>
            <w:tcW w:w="1432" w:type="dxa"/>
            <w:shd w:val="clear" w:color="auto" w:fill="FFFFFF"/>
            <w:vAlign w:val="center"/>
          </w:tcPr>
          <w:p w14:paraId="2228DB7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-,147</w:t>
            </w:r>
          </w:p>
        </w:tc>
        <w:tc>
          <w:tcPr>
            <w:tcW w:w="1392" w:type="dxa"/>
            <w:shd w:val="clear" w:color="auto" w:fill="FFFFFF"/>
            <w:vAlign w:val="center"/>
          </w:tcPr>
          <w:p w14:paraId="1479612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-,193</w:t>
            </w:r>
            <w:r w:rsidRPr="000B4D3E">
              <w:rPr>
                <w:rFonts w:ascii="Times New Roman" w:hAnsi="Times New Roman" w:cs="Times New Roman"/>
                <w:sz w:val="24"/>
                <w:szCs w:val="24"/>
                <w:vertAlign w:val="superscript"/>
              </w:rPr>
              <w:t>*</w:t>
            </w:r>
          </w:p>
        </w:tc>
      </w:tr>
      <w:tr w:rsidR="000B4D3E" w:rsidRPr="000B4D3E" w14:paraId="1D2A4AB5" w14:textId="77777777" w:rsidTr="00B17C5A">
        <w:trPr>
          <w:cantSplit/>
        </w:trPr>
        <w:tc>
          <w:tcPr>
            <w:tcW w:w="1519" w:type="dxa"/>
            <w:vMerge/>
            <w:shd w:val="clear" w:color="auto" w:fill="FFFFFF"/>
          </w:tcPr>
          <w:p w14:paraId="5A138C3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AF7A5B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499C9DF1"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1863FF3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75" w:type="dxa"/>
            <w:shd w:val="clear" w:color="auto" w:fill="FFFFFF"/>
            <w:vAlign w:val="center"/>
          </w:tcPr>
          <w:p w14:paraId="4F41D01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2AD8112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3E165A4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7A93666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03CD931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57" w:type="dxa"/>
            <w:shd w:val="clear" w:color="auto" w:fill="FFFFFF"/>
            <w:vAlign w:val="center"/>
          </w:tcPr>
          <w:p w14:paraId="00904FB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730" w:type="dxa"/>
            <w:shd w:val="clear" w:color="auto" w:fill="FFFFFF"/>
            <w:vAlign w:val="center"/>
          </w:tcPr>
          <w:p w14:paraId="3B4E029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32" w:type="dxa"/>
            <w:shd w:val="clear" w:color="auto" w:fill="FFFFFF"/>
            <w:vAlign w:val="center"/>
          </w:tcPr>
          <w:p w14:paraId="3AC5DA5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,063</w:t>
            </w:r>
          </w:p>
        </w:tc>
        <w:tc>
          <w:tcPr>
            <w:tcW w:w="1392" w:type="dxa"/>
            <w:shd w:val="clear" w:color="auto" w:fill="FFFFFF"/>
            <w:vAlign w:val="center"/>
          </w:tcPr>
          <w:p w14:paraId="5355C9C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,022</w:t>
            </w:r>
          </w:p>
        </w:tc>
      </w:tr>
      <w:tr w:rsidR="000B4D3E" w:rsidRPr="000B4D3E" w14:paraId="4BB919B3" w14:textId="77777777" w:rsidTr="00846FAA">
        <w:trPr>
          <w:cantSplit/>
        </w:trPr>
        <w:tc>
          <w:tcPr>
            <w:tcW w:w="1519" w:type="dxa"/>
            <w:vMerge/>
            <w:tcBorders>
              <w:bottom w:val="nil"/>
            </w:tcBorders>
            <w:shd w:val="clear" w:color="auto" w:fill="FFFFFF"/>
          </w:tcPr>
          <w:p w14:paraId="7A80C7CF"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tcBorders>
              <w:bottom w:val="nil"/>
            </w:tcBorders>
            <w:shd w:val="clear" w:color="auto" w:fill="FFFFFF"/>
          </w:tcPr>
          <w:p w14:paraId="397E4A0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tcBorders>
              <w:bottom w:val="nil"/>
            </w:tcBorders>
            <w:shd w:val="clear" w:color="auto" w:fill="FFFFFF"/>
          </w:tcPr>
          <w:p w14:paraId="3CEAFC3C"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tcBorders>
              <w:bottom w:val="nil"/>
            </w:tcBorders>
            <w:shd w:val="clear" w:color="auto" w:fill="FFFFFF"/>
            <w:vAlign w:val="center"/>
          </w:tcPr>
          <w:p w14:paraId="1DDB4FC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tcBorders>
              <w:bottom w:val="nil"/>
            </w:tcBorders>
            <w:shd w:val="clear" w:color="auto" w:fill="FFFFFF"/>
            <w:vAlign w:val="center"/>
          </w:tcPr>
          <w:p w14:paraId="0190782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tcBorders>
              <w:bottom w:val="nil"/>
            </w:tcBorders>
            <w:shd w:val="clear" w:color="auto" w:fill="FFFFFF"/>
            <w:vAlign w:val="center"/>
          </w:tcPr>
          <w:p w14:paraId="1E5E81D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tcBorders>
              <w:bottom w:val="nil"/>
            </w:tcBorders>
            <w:shd w:val="clear" w:color="auto" w:fill="FFFFFF"/>
            <w:vAlign w:val="center"/>
          </w:tcPr>
          <w:p w14:paraId="2AA7800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tcBorders>
              <w:bottom w:val="nil"/>
            </w:tcBorders>
            <w:shd w:val="clear" w:color="auto" w:fill="FFFFFF"/>
            <w:vAlign w:val="center"/>
          </w:tcPr>
          <w:p w14:paraId="76E8567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tcBorders>
              <w:bottom w:val="nil"/>
            </w:tcBorders>
            <w:shd w:val="clear" w:color="auto" w:fill="FFFFFF"/>
            <w:vAlign w:val="center"/>
          </w:tcPr>
          <w:p w14:paraId="4A4AE0D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tcBorders>
              <w:bottom w:val="nil"/>
            </w:tcBorders>
            <w:shd w:val="clear" w:color="auto" w:fill="FFFFFF"/>
            <w:vAlign w:val="center"/>
          </w:tcPr>
          <w:p w14:paraId="35A0C89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tcBorders>
              <w:bottom w:val="nil"/>
            </w:tcBorders>
            <w:shd w:val="clear" w:color="auto" w:fill="FFFFFF"/>
            <w:vAlign w:val="center"/>
          </w:tcPr>
          <w:p w14:paraId="743B0D1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tcBorders>
              <w:bottom w:val="nil"/>
            </w:tcBorders>
            <w:shd w:val="clear" w:color="auto" w:fill="FFFFFF"/>
            <w:vAlign w:val="center"/>
          </w:tcPr>
          <w:p w14:paraId="1871D77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tcBorders>
              <w:bottom w:val="nil"/>
            </w:tcBorders>
            <w:shd w:val="clear" w:color="auto" w:fill="FFFFFF"/>
            <w:vAlign w:val="center"/>
          </w:tcPr>
          <w:p w14:paraId="6264AFC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bl>
    <w:p w14:paraId="4D62CAFE" w14:textId="43FDD92B" w:rsidR="00846FAA" w:rsidRPr="000B4D3E" w:rsidRDefault="00261183" w:rsidP="00E53413">
      <w:pPr>
        <w:tabs>
          <w:tab w:val="left" w:pos="993"/>
        </w:tabs>
        <w:spacing w:after="0" w:line="240" w:lineRule="auto"/>
        <w:ind w:hanging="142"/>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846FAA" w:rsidRPr="000B4D3E">
        <w:rPr>
          <w:rFonts w:ascii="Times New Roman" w:hAnsi="Times New Roman" w:cs="Times New Roman"/>
          <w:sz w:val="28"/>
          <w:szCs w:val="28"/>
          <w:lang w:val="kk-KZ"/>
        </w:rPr>
        <w:t xml:space="preserve"> 7 – кестенің жалғасы</w:t>
      </w:r>
    </w:p>
    <w:p w14:paraId="65C14743" w14:textId="77777777" w:rsidR="00846FAA" w:rsidRPr="000B4D3E" w:rsidRDefault="00846FAA" w:rsidP="00E53413">
      <w:pPr>
        <w:tabs>
          <w:tab w:val="left" w:pos="993"/>
        </w:tabs>
        <w:spacing w:after="0" w:line="240" w:lineRule="auto"/>
        <w:rPr>
          <w:rFonts w:ascii="Times New Roman" w:hAnsi="Times New Roman" w:cs="Times New Roman"/>
          <w:sz w:val="28"/>
          <w:szCs w:val="28"/>
          <w:lang w:val="kk-KZ"/>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6"/>
        <w:gridCol w:w="1311"/>
        <w:gridCol w:w="1964"/>
        <w:gridCol w:w="736"/>
        <w:gridCol w:w="675"/>
        <w:gridCol w:w="736"/>
        <w:gridCol w:w="736"/>
        <w:gridCol w:w="736"/>
        <w:gridCol w:w="736"/>
        <w:gridCol w:w="857"/>
        <w:gridCol w:w="1730"/>
        <w:gridCol w:w="1432"/>
        <w:gridCol w:w="1392"/>
      </w:tblGrid>
      <w:tr w:rsidR="000B4D3E" w:rsidRPr="000B4D3E" w14:paraId="487DB55E" w14:textId="77777777" w:rsidTr="006438F9">
        <w:trPr>
          <w:cantSplit/>
        </w:trPr>
        <w:tc>
          <w:tcPr>
            <w:tcW w:w="1666" w:type="dxa"/>
            <w:shd w:val="clear" w:color="auto" w:fill="FFFFFF"/>
          </w:tcPr>
          <w:p w14:paraId="3C3276BA" w14:textId="76DBF3B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1311" w:type="dxa"/>
            <w:shd w:val="clear" w:color="auto" w:fill="FFFFFF"/>
          </w:tcPr>
          <w:p w14:paraId="77019AC7" w14:textId="6F223DB3"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1964" w:type="dxa"/>
            <w:shd w:val="clear" w:color="auto" w:fill="FFFFFF"/>
          </w:tcPr>
          <w:p w14:paraId="139BC300" w14:textId="0FA5E41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736" w:type="dxa"/>
            <w:shd w:val="clear" w:color="auto" w:fill="FFFFFF"/>
          </w:tcPr>
          <w:p w14:paraId="59949078" w14:textId="6A2C9ED2"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675" w:type="dxa"/>
            <w:shd w:val="clear" w:color="auto" w:fill="FFFFFF"/>
          </w:tcPr>
          <w:p w14:paraId="337731A6" w14:textId="4CD5D546"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736" w:type="dxa"/>
            <w:shd w:val="clear" w:color="auto" w:fill="FFFFFF"/>
          </w:tcPr>
          <w:p w14:paraId="7EB86FEA" w14:textId="4263C95A"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736" w:type="dxa"/>
            <w:shd w:val="clear" w:color="auto" w:fill="FFFFFF"/>
          </w:tcPr>
          <w:p w14:paraId="04AA5035" w14:textId="09306341"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736" w:type="dxa"/>
            <w:shd w:val="clear" w:color="auto" w:fill="FFFFFF"/>
          </w:tcPr>
          <w:p w14:paraId="14D3BFD2" w14:textId="205C7B20"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736" w:type="dxa"/>
            <w:shd w:val="clear" w:color="auto" w:fill="FFFFFF"/>
          </w:tcPr>
          <w:p w14:paraId="1A72A878" w14:textId="16EC2B2E"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857" w:type="dxa"/>
            <w:shd w:val="clear" w:color="auto" w:fill="FFFFFF"/>
          </w:tcPr>
          <w:p w14:paraId="3BB5BA84" w14:textId="7D415228"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1730" w:type="dxa"/>
            <w:shd w:val="clear" w:color="auto" w:fill="FFFFFF"/>
            <w:vAlign w:val="center"/>
          </w:tcPr>
          <w:p w14:paraId="45C13943" w14:textId="4DF9CF8D"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1432" w:type="dxa"/>
            <w:shd w:val="clear" w:color="auto" w:fill="FFFFFF"/>
            <w:vAlign w:val="center"/>
          </w:tcPr>
          <w:p w14:paraId="20BE9AFB" w14:textId="039C3A5B"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1392" w:type="dxa"/>
            <w:shd w:val="clear" w:color="auto" w:fill="FFFFFF"/>
            <w:vAlign w:val="center"/>
          </w:tcPr>
          <w:p w14:paraId="4B4C4847" w14:textId="1B77584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r>
      <w:tr w:rsidR="000B4D3E" w:rsidRPr="000B4D3E" w14:paraId="7A8396C1" w14:textId="77777777" w:rsidTr="006438F9">
        <w:trPr>
          <w:cantSplit/>
        </w:trPr>
        <w:tc>
          <w:tcPr>
            <w:tcW w:w="1666" w:type="dxa"/>
            <w:vMerge w:val="restart"/>
            <w:shd w:val="clear" w:color="auto" w:fill="FFFFFF"/>
          </w:tcPr>
          <w:p w14:paraId="171BB3C8" w14:textId="299828D2"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1CCCCBA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Психологиялық әл-ауқат</w:t>
            </w:r>
          </w:p>
        </w:tc>
        <w:tc>
          <w:tcPr>
            <w:tcW w:w="1964" w:type="dxa"/>
            <w:shd w:val="clear" w:color="auto" w:fill="FFFFFF"/>
          </w:tcPr>
          <w:p w14:paraId="77ACE6B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3F1C8ED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,660</w:t>
            </w:r>
            <w:r w:rsidRPr="000B4D3E">
              <w:rPr>
                <w:rFonts w:ascii="Times New Roman" w:hAnsi="Times New Roman" w:cs="Times New Roman"/>
                <w:sz w:val="24"/>
                <w:szCs w:val="24"/>
                <w:vertAlign w:val="superscript"/>
              </w:rPr>
              <w:t>**</w:t>
            </w:r>
          </w:p>
        </w:tc>
        <w:tc>
          <w:tcPr>
            <w:tcW w:w="675" w:type="dxa"/>
            <w:shd w:val="clear" w:color="auto" w:fill="FFFFFF"/>
            <w:vAlign w:val="center"/>
          </w:tcPr>
          <w:p w14:paraId="459FBD9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,764</w:t>
            </w:r>
            <w:r w:rsidRPr="000B4D3E">
              <w:rPr>
                <w:rFonts w:ascii="Times New Roman" w:hAnsi="Times New Roman" w:cs="Times New Roman"/>
                <w:sz w:val="24"/>
                <w:szCs w:val="24"/>
                <w:vertAlign w:val="superscript"/>
              </w:rPr>
              <w:t>**</w:t>
            </w:r>
          </w:p>
        </w:tc>
        <w:tc>
          <w:tcPr>
            <w:tcW w:w="736" w:type="dxa"/>
            <w:shd w:val="clear" w:color="auto" w:fill="FFFFFF"/>
            <w:vAlign w:val="center"/>
          </w:tcPr>
          <w:p w14:paraId="1C38551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,851</w:t>
            </w:r>
            <w:r w:rsidRPr="000B4D3E">
              <w:rPr>
                <w:rFonts w:ascii="Times New Roman" w:hAnsi="Times New Roman" w:cs="Times New Roman"/>
                <w:sz w:val="24"/>
                <w:szCs w:val="24"/>
                <w:vertAlign w:val="superscript"/>
              </w:rPr>
              <w:t>**</w:t>
            </w:r>
          </w:p>
        </w:tc>
        <w:tc>
          <w:tcPr>
            <w:tcW w:w="736" w:type="dxa"/>
            <w:shd w:val="clear" w:color="auto" w:fill="FFFFFF"/>
            <w:vAlign w:val="center"/>
          </w:tcPr>
          <w:p w14:paraId="382639E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,826</w:t>
            </w:r>
            <w:r w:rsidRPr="000B4D3E">
              <w:rPr>
                <w:rFonts w:ascii="Times New Roman" w:hAnsi="Times New Roman" w:cs="Times New Roman"/>
                <w:sz w:val="24"/>
                <w:szCs w:val="24"/>
                <w:vertAlign w:val="superscript"/>
              </w:rPr>
              <w:t>**</w:t>
            </w:r>
          </w:p>
        </w:tc>
        <w:tc>
          <w:tcPr>
            <w:tcW w:w="736" w:type="dxa"/>
            <w:shd w:val="clear" w:color="auto" w:fill="FFFFFF"/>
            <w:vAlign w:val="center"/>
          </w:tcPr>
          <w:p w14:paraId="2D87991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,687</w:t>
            </w:r>
            <w:r w:rsidRPr="000B4D3E">
              <w:rPr>
                <w:rFonts w:ascii="Times New Roman" w:hAnsi="Times New Roman" w:cs="Times New Roman"/>
                <w:sz w:val="24"/>
                <w:szCs w:val="24"/>
                <w:vertAlign w:val="superscript"/>
              </w:rPr>
              <w:t>**</w:t>
            </w:r>
          </w:p>
        </w:tc>
        <w:tc>
          <w:tcPr>
            <w:tcW w:w="736" w:type="dxa"/>
            <w:shd w:val="clear" w:color="auto" w:fill="FFFFFF"/>
            <w:vAlign w:val="center"/>
          </w:tcPr>
          <w:p w14:paraId="46083F0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,893</w:t>
            </w:r>
            <w:r w:rsidRPr="000B4D3E">
              <w:rPr>
                <w:rFonts w:ascii="Times New Roman" w:hAnsi="Times New Roman" w:cs="Times New Roman"/>
                <w:sz w:val="24"/>
                <w:szCs w:val="24"/>
                <w:vertAlign w:val="superscript"/>
              </w:rPr>
              <w:t>**</w:t>
            </w:r>
          </w:p>
        </w:tc>
        <w:tc>
          <w:tcPr>
            <w:tcW w:w="857" w:type="dxa"/>
            <w:shd w:val="clear" w:color="auto" w:fill="FFFFFF"/>
            <w:vAlign w:val="center"/>
          </w:tcPr>
          <w:p w14:paraId="4567A4B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730" w:type="dxa"/>
            <w:shd w:val="clear" w:color="auto" w:fill="FFFFFF"/>
            <w:vAlign w:val="center"/>
          </w:tcPr>
          <w:p w14:paraId="34262BB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,367</w:t>
            </w:r>
            <w:r w:rsidRPr="000B4D3E">
              <w:rPr>
                <w:rFonts w:ascii="Times New Roman" w:hAnsi="Times New Roman" w:cs="Times New Roman"/>
                <w:sz w:val="24"/>
                <w:szCs w:val="24"/>
                <w:vertAlign w:val="superscript"/>
              </w:rPr>
              <w:t>**</w:t>
            </w:r>
          </w:p>
        </w:tc>
        <w:tc>
          <w:tcPr>
            <w:tcW w:w="1432" w:type="dxa"/>
            <w:shd w:val="clear" w:color="auto" w:fill="FFFFFF"/>
            <w:vAlign w:val="center"/>
          </w:tcPr>
          <w:p w14:paraId="3768BAC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-,252</w:t>
            </w:r>
            <w:r w:rsidRPr="000B4D3E">
              <w:rPr>
                <w:rFonts w:ascii="Times New Roman" w:hAnsi="Times New Roman" w:cs="Times New Roman"/>
                <w:sz w:val="24"/>
                <w:szCs w:val="24"/>
                <w:vertAlign w:val="superscript"/>
              </w:rPr>
              <w:t>**</w:t>
            </w:r>
          </w:p>
        </w:tc>
        <w:tc>
          <w:tcPr>
            <w:tcW w:w="1392" w:type="dxa"/>
            <w:shd w:val="clear" w:color="auto" w:fill="FFFFFF"/>
            <w:vAlign w:val="center"/>
          </w:tcPr>
          <w:p w14:paraId="47D2BC0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-,252</w:t>
            </w:r>
            <w:r w:rsidRPr="000B4D3E">
              <w:rPr>
                <w:rFonts w:ascii="Times New Roman" w:hAnsi="Times New Roman" w:cs="Times New Roman"/>
                <w:sz w:val="24"/>
                <w:szCs w:val="24"/>
                <w:vertAlign w:val="superscript"/>
              </w:rPr>
              <w:t>**</w:t>
            </w:r>
          </w:p>
        </w:tc>
      </w:tr>
      <w:tr w:rsidR="000B4D3E" w:rsidRPr="000B4D3E" w14:paraId="14BCD36E" w14:textId="77777777" w:rsidTr="006438F9">
        <w:trPr>
          <w:cantSplit/>
        </w:trPr>
        <w:tc>
          <w:tcPr>
            <w:tcW w:w="1666" w:type="dxa"/>
            <w:vMerge/>
            <w:shd w:val="clear" w:color="auto" w:fill="FFFFFF"/>
          </w:tcPr>
          <w:p w14:paraId="253B57E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70A756FC"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5EC0F23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2B19EF3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75" w:type="dxa"/>
            <w:shd w:val="clear" w:color="auto" w:fill="FFFFFF"/>
            <w:vAlign w:val="center"/>
          </w:tcPr>
          <w:p w14:paraId="1CFA0D4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3FDB6A6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5F8CD71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39237A1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2110D40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7" w:type="dxa"/>
            <w:shd w:val="clear" w:color="auto" w:fill="FFFFFF"/>
            <w:vAlign w:val="center"/>
          </w:tcPr>
          <w:p w14:paraId="1DA2BF1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730" w:type="dxa"/>
            <w:shd w:val="clear" w:color="auto" w:fill="FFFFFF"/>
            <w:vAlign w:val="center"/>
          </w:tcPr>
          <w:p w14:paraId="07890E0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432" w:type="dxa"/>
            <w:shd w:val="clear" w:color="auto" w:fill="FFFFFF"/>
            <w:vAlign w:val="center"/>
          </w:tcPr>
          <w:p w14:paraId="2FEBD90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1392" w:type="dxa"/>
            <w:shd w:val="clear" w:color="auto" w:fill="FFFFFF"/>
            <w:vAlign w:val="center"/>
          </w:tcPr>
          <w:p w14:paraId="05F14A5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r>
      <w:tr w:rsidR="000B4D3E" w:rsidRPr="000B4D3E" w14:paraId="6A1321B0" w14:textId="77777777" w:rsidTr="006438F9">
        <w:trPr>
          <w:cantSplit/>
        </w:trPr>
        <w:tc>
          <w:tcPr>
            <w:tcW w:w="1666" w:type="dxa"/>
            <w:vMerge/>
            <w:shd w:val="clear" w:color="auto" w:fill="FFFFFF"/>
          </w:tcPr>
          <w:p w14:paraId="2B07D9CF"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673BB28A"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783D37E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5F9604E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19474BD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5F345D5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76EE2A0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29CF0A5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06CC5D4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69237D6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118EC7F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2D9AFA2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2D7B30F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4F70CF9" w14:textId="77777777" w:rsidTr="006438F9">
        <w:trPr>
          <w:cantSplit/>
        </w:trPr>
        <w:tc>
          <w:tcPr>
            <w:tcW w:w="1666" w:type="dxa"/>
            <w:vMerge/>
            <w:shd w:val="clear" w:color="auto" w:fill="FFFFFF"/>
          </w:tcPr>
          <w:p w14:paraId="7B005D96"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58133EF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Р.Шварц, М.Ерусалемнің  Жалпы өзіндік тиімділік шкаласы</w:t>
            </w:r>
          </w:p>
        </w:tc>
        <w:tc>
          <w:tcPr>
            <w:tcW w:w="1964" w:type="dxa"/>
            <w:shd w:val="clear" w:color="auto" w:fill="FFFFFF"/>
          </w:tcPr>
          <w:p w14:paraId="7563BD7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0E690E8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,123</w:t>
            </w:r>
          </w:p>
        </w:tc>
        <w:tc>
          <w:tcPr>
            <w:tcW w:w="675" w:type="dxa"/>
            <w:shd w:val="clear" w:color="auto" w:fill="FFFFFF"/>
            <w:vAlign w:val="center"/>
          </w:tcPr>
          <w:p w14:paraId="6F5EE17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,221</w:t>
            </w:r>
            <w:r w:rsidRPr="000B4D3E">
              <w:rPr>
                <w:rFonts w:ascii="Times New Roman" w:hAnsi="Times New Roman" w:cs="Times New Roman"/>
                <w:sz w:val="24"/>
                <w:szCs w:val="24"/>
                <w:vertAlign w:val="superscript"/>
              </w:rPr>
              <w:t>*</w:t>
            </w:r>
          </w:p>
        </w:tc>
        <w:tc>
          <w:tcPr>
            <w:tcW w:w="736" w:type="dxa"/>
            <w:shd w:val="clear" w:color="auto" w:fill="FFFFFF"/>
            <w:vAlign w:val="center"/>
          </w:tcPr>
          <w:p w14:paraId="25FBF08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,341</w:t>
            </w:r>
            <w:r w:rsidRPr="000B4D3E">
              <w:rPr>
                <w:rFonts w:ascii="Times New Roman" w:hAnsi="Times New Roman" w:cs="Times New Roman"/>
                <w:sz w:val="24"/>
                <w:szCs w:val="24"/>
                <w:vertAlign w:val="superscript"/>
              </w:rPr>
              <w:t>**</w:t>
            </w:r>
          </w:p>
        </w:tc>
        <w:tc>
          <w:tcPr>
            <w:tcW w:w="736" w:type="dxa"/>
            <w:shd w:val="clear" w:color="auto" w:fill="FFFFFF"/>
            <w:vAlign w:val="center"/>
          </w:tcPr>
          <w:p w14:paraId="4D46B59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,239</w:t>
            </w:r>
            <w:r w:rsidRPr="000B4D3E">
              <w:rPr>
                <w:rFonts w:ascii="Times New Roman" w:hAnsi="Times New Roman" w:cs="Times New Roman"/>
                <w:sz w:val="24"/>
                <w:szCs w:val="24"/>
                <w:vertAlign w:val="superscript"/>
              </w:rPr>
              <w:t>**</w:t>
            </w:r>
          </w:p>
        </w:tc>
        <w:tc>
          <w:tcPr>
            <w:tcW w:w="736" w:type="dxa"/>
            <w:shd w:val="clear" w:color="auto" w:fill="FFFFFF"/>
            <w:vAlign w:val="center"/>
          </w:tcPr>
          <w:p w14:paraId="2CB25B0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,290</w:t>
            </w:r>
            <w:r w:rsidRPr="000B4D3E">
              <w:rPr>
                <w:rFonts w:ascii="Times New Roman" w:hAnsi="Times New Roman" w:cs="Times New Roman"/>
                <w:sz w:val="24"/>
                <w:szCs w:val="24"/>
                <w:vertAlign w:val="superscript"/>
              </w:rPr>
              <w:t>**</w:t>
            </w:r>
          </w:p>
        </w:tc>
        <w:tc>
          <w:tcPr>
            <w:tcW w:w="736" w:type="dxa"/>
            <w:shd w:val="clear" w:color="auto" w:fill="FFFFFF"/>
            <w:vAlign w:val="center"/>
          </w:tcPr>
          <w:p w14:paraId="515B9D5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,416</w:t>
            </w:r>
            <w:r w:rsidRPr="000B4D3E">
              <w:rPr>
                <w:rFonts w:ascii="Times New Roman" w:hAnsi="Times New Roman" w:cs="Times New Roman"/>
                <w:sz w:val="24"/>
                <w:szCs w:val="24"/>
                <w:vertAlign w:val="superscript"/>
              </w:rPr>
              <w:t>**</w:t>
            </w:r>
          </w:p>
        </w:tc>
        <w:tc>
          <w:tcPr>
            <w:tcW w:w="857" w:type="dxa"/>
            <w:shd w:val="clear" w:color="auto" w:fill="FFFFFF"/>
            <w:vAlign w:val="center"/>
          </w:tcPr>
          <w:p w14:paraId="42B1205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,367</w:t>
            </w:r>
            <w:r w:rsidRPr="000B4D3E">
              <w:rPr>
                <w:rFonts w:ascii="Times New Roman" w:hAnsi="Times New Roman" w:cs="Times New Roman"/>
                <w:sz w:val="24"/>
                <w:szCs w:val="24"/>
                <w:vertAlign w:val="superscript"/>
              </w:rPr>
              <w:t>**</w:t>
            </w:r>
          </w:p>
        </w:tc>
        <w:tc>
          <w:tcPr>
            <w:tcW w:w="1730" w:type="dxa"/>
            <w:shd w:val="clear" w:color="auto" w:fill="FFFFFF"/>
            <w:vAlign w:val="center"/>
          </w:tcPr>
          <w:p w14:paraId="2031EFB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432" w:type="dxa"/>
            <w:shd w:val="clear" w:color="auto" w:fill="FFFFFF"/>
            <w:vAlign w:val="center"/>
          </w:tcPr>
          <w:p w14:paraId="36C4FD1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,133</w:t>
            </w:r>
          </w:p>
        </w:tc>
        <w:tc>
          <w:tcPr>
            <w:tcW w:w="1392" w:type="dxa"/>
            <w:shd w:val="clear" w:color="auto" w:fill="FFFFFF"/>
            <w:vAlign w:val="center"/>
          </w:tcPr>
          <w:p w14:paraId="3E2F3AF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-,011</w:t>
            </w:r>
          </w:p>
        </w:tc>
      </w:tr>
      <w:tr w:rsidR="000B4D3E" w:rsidRPr="000B4D3E" w14:paraId="0C3B8227" w14:textId="77777777" w:rsidTr="006438F9">
        <w:trPr>
          <w:cantSplit/>
        </w:trPr>
        <w:tc>
          <w:tcPr>
            <w:tcW w:w="1666" w:type="dxa"/>
            <w:vMerge/>
            <w:shd w:val="clear" w:color="auto" w:fill="FFFFFF"/>
          </w:tcPr>
          <w:p w14:paraId="04B9791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5A67FA0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61F04DCA"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5AE5176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w:t>
            </w:r>
          </w:p>
        </w:tc>
        <w:tc>
          <w:tcPr>
            <w:tcW w:w="675" w:type="dxa"/>
            <w:shd w:val="clear" w:color="auto" w:fill="FFFFFF"/>
            <w:vAlign w:val="center"/>
          </w:tcPr>
          <w:p w14:paraId="21BF75C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736" w:type="dxa"/>
            <w:shd w:val="clear" w:color="auto" w:fill="FFFFFF"/>
            <w:vAlign w:val="center"/>
          </w:tcPr>
          <w:p w14:paraId="491719D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736" w:type="dxa"/>
            <w:shd w:val="clear" w:color="auto" w:fill="FFFFFF"/>
            <w:vAlign w:val="center"/>
          </w:tcPr>
          <w:p w14:paraId="1646CA7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,006</w:t>
            </w:r>
          </w:p>
        </w:tc>
        <w:tc>
          <w:tcPr>
            <w:tcW w:w="736" w:type="dxa"/>
            <w:shd w:val="clear" w:color="auto" w:fill="FFFFFF"/>
            <w:vAlign w:val="center"/>
          </w:tcPr>
          <w:p w14:paraId="34D2C32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36" w:type="dxa"/>
            <w:shd w:val="clear" w:color="auto" w:fill="FFFFFF"/>
            <w:vAlign w:val="center"/>
          </w:tcPr>
          <w:p w14:paraId="14965DC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7" w:type="dxa"/>
            <w:shd w:val="clear" w:color="auto" w:fill="FFFFFF"/>
            <w:vAlign w:val="center"/>
          </w:tcPr>
          <w:p w14:paraId="6799741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730" w:type="dxa"/>
            <w:shd w:val="clear" w:color="auto" w:fill="FFFFFF"/>
            <w:vAlign w:val="center"/>
          </w:tcPr>
          <w:p w14:paraId="050852E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432" w:type="dxa"/>
            <w:shd w:val="clear" w:color="auto" w:fill="FFFFFF"/>
            <w:vAlign w:val="center"/>
          </w:tcPr>
          <w:p w14:paraId="2B62387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,083</w:t>
            </w:r>
          </w:p>
        </w:tc>
        <w:tc>
          <w:tcPr>
            <w:tcW w:w="1392" w:type="dxa"/>
            <w:shd w:val="clear" w:color="auto" w:fill="FFFFFF"/>
            <w:vAlign w:val="center"/>
          </w:tcPr>
          <w:p w14:paraId="721E374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,456</w:t>
            </w:r>
          </w:p>
        </w:tc>
      </w:tr>
      <w:tr w:rsidR="000B4D3E" w:rsidRPr="000B4D3E" w14:paraId="0DFB5B14" w14:textId="77777777" w:rsidTr="006438F9">
        <w:trPr>
          <w:cantSplit/>
        </w:trPr>
        <w:tc>
          <w:tcPr>
            <w:tcW w:w="1666" w:type="dxa"/>
            <w:vMerge/>
            <w:shd w:val="clear" w:color="auto" w:fill="FFFFFF"/>
          </w:tcPr>
          <w:p w14:paraId="61FCC03F"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86825E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0E83C44D"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700E713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751A7AD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13E7499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2AFE3A2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760AF63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1D9561D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06D773A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127CEC3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5D7EE14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679659A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316B2CD" w14:textId="77777777" w:rsidTr="006438F9">
        <w:trPr>
          <w:cantSplit/>
        </w:trPr>
        <w:tc>
          <w:tcPr>
            <w:tcW w:w="1666" w:type="dxa"/>
            <w:vMerge/>
            <w:shd w:val="clear" w:color="auto" w:fill="FFFFFF"/>
          </w:tcPr>
          <w:p w14:paraId="7EE1D33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38702990"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Заттық іс-әрекет аумағында</w:t>
            </w:r>
            <w:r w:rsidRPr="000B4D3E">
              <w:rPr>
                <w:rFonts w:ascii="Times New Roman" w:hAnsi="Times New Roman" w:cs="Times New Roman"/>
                <w:sz w:val="24"/>
                <w:szCs w:val="24"/>
                <w:lang w:val="kk-KZ"/>
              </w:rPr>
              <w:t>ғы өзінжік тиімділік</w:t>
            </w:r>
          </w:p>
        </w:tc>
        <w:tc>
          <w:tcPr>
            <w:tcW w:w="1964" w:type="dxa"/>
            <w:shd w:val="clear" w:color="auto" w:fill="FFFFFF"/>
          </w:tcPr>
          <w:p w14:paraId="41F751A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4804536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-,303</w:t>
            </w:r>
            <w:r w:rsidRPr="000B4D3E">
              <w:rPr>
                <w:rFonts w:ascii="Times New Roman" w:hAnsi="Times New Roman" w:cs="Times New Roman"/>
                <w:sz w:val="24"/>
                <w:szCs w:val="24"/>
                <w:vertAlign w:val="superscript"/>
              </w:rPr>
              <w:t>**</w:t>
            </w:r>
          </w:p>
        </w:tc>
        <w:tc>
          <w:tcPr>
            <w:tcW w:w="675" w:type="dxa"/>
            <w:shd w:val="clear" w:color="auto" w:fill="FFFFFF"/>
            <w:vAlign w:val="center"/>
          </w:tcPr>
          <w:p w14:paraId="69015BA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-,210</w:t>
            </w:r>
            <w:r w:rsidRPr="000B4D3E">
              <w:rPr>
                <w:rFonts w:ascii="Times New Roman" w:hAnsi="Times New Roman" w:cs="Times New Roman"/>
                <w:sz w:val="24"/>
                <w:szCs w:val="24"/>
                <w:vertAlign w:val="superscript"/>
              </w:rPr>
              <w:t>*</w:t>
            </w:r>
          </w:p>
        </w:tc>
        <w:tc>
          <w:tcPr>
            <w:tcW w:w="736" w:type="dxa"/>
            <w:shd w:val="clear" w:color="auto" w:fill="FFFFFF"/>
            <w:vAlign w:val="center"/>
          </w:tcPr>
          <w:p w14:paraId="74270F4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-,284</w:t>
            </w:r>
            <w:r w:rsidRPr="000B4D3E">
              <w:rPr>
                <w:rFonts w:ascii="Times New Roman" w:hAnsi="Times New Roman" w:cs="Times New Roman"/>
                <w:sz w:val="24"/>
                <w:szCs w:val="24"/>
                <w:vertAlign w:val="superscript"/>
              </w:rPr>
              <w:t>**</w:t>
            </w:r>
          </w:p>
        </w:tc>
        <w:tc>
          <w:tcPr>
            <w:tcW w:w="736" w:type="dxa"/>
            <w:shd w:val="clear" w:color="auto" w:fill="FFFFFF"/>
            <w:vAlign w:val="center"/>
          </w:tcPr>
          <w:p w14:paraId="19830F2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-,221</w:t>
            </w:r>
            <w:r w:rsidRPr="000B4D3E">
              <w:rPr>
                <w:rFonts w:ascii="Times New Roman" w:hAnsi="Times New Roman" w:cs="Times New Roman"/>
                <w:sz w:val="24"/>
                <w:szCs w:val="24"/>
                <w:vertAlign w:val="superscript"/>
              </w:rPr>
              <w:t>*</w:t>
            </w:r>
          </w:p>
        </w:tc>
        <w:tc>
          <w:tcPr>
            <w:tcW w:w="736" w:type="dxa"/>
            <w:shd w:val="clear" w:color="auto" w:fill="FFFFFF"/>
            <w:vAlign w:val="center"/>
          </w:tcPr>
          <w:p w14:paraId="53E95A0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-,260</w:t>
            </w:r>
            <w:r w:rsidRPr="000B4D3E">
              <w:rPr>
                <w:rFonts w:ascii="Times New Roman" w:hAnsi="Times New Roman" w:cs="Times New Roman"/>
                <w:sz w:val="24"/>
                <w:szCs w:val="24"/>
                <w:vertAlign w:val="superscript"/>
              </w:rPr>
              <w:t>**</w:t>
            </w:r>
          </w:p>
        </w:tc>
        <w:tc>
          <w:tcPr>
            <w:tcW w:w="736" w:type="dxa"/>
            <w:shd w:val="clear" w:color="auto" w:fill="FFFFFF"/>
            <w:vAlign w:val="center"/>
          </w:tcPr>
          <w:p w14:paraId="3A30B3D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-,147</w:t>
            </w:r>
          </w:p>
        </w:tc>
        <w:tc>
          <w:tcPr>
            <w:tcW w:w="857" w:type="dxa"/>
            <w:shd w:val="clear" w:color="auto" w:fill="FFFFFF"/>
            <w:vAlign w:val="center"/>
          </w:tcPr>
          <w:p w14:paraId="796FF00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-,252</w:t>
            </w:r>
            <w:r w:rsidRPr="000B4D3E">
              <w:rPr>
                <w:rFonts w:ascii="Times New Roman" w:hAnsi="Times New Roman" w:cs="Times New Roman"/>
                <w:sz w:val="24"/>
                <w:szCs w:val="24"/>
                <w:vertAlign w:val="superscript"/>
              </w:rPr>
              <w:t>**</w:t>
            </w:r>
          </w:p>
        </w:tc>
        <w:tc>
          <w:tcPr>
            <w:tcW w:w="1730" w:type="dxa"/>
            <w:shd w:val="clear" w:color="auto" w:fill="FFFFFF"/>
            <w:vAlign w:val="center"/>
          </w:tcPr>
          <w:p w14:paraId="5658543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,133</w:t>
            </w:r>
          </w:p>
        </w:tc>
        <w:tc>
          <w:tcPr>
            <w:tcW w:w="1432" w:type="dxa"/>
            <w:shd w:val="clear" w:color="auto" w:fill="FFFFFF"/>
            <w:vAlign w:val="center"/>
          </w:tcPr>
          <w:p w14:paraId="15A2F49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392" w:type="dxa"/>
            <w:shd w:val="clear" w:color="auto" w:fill="FFFFFF"/>
            <w:vAlign w:val="center"/>
          </w:tcPr>
          <w:p w14:paraId="278DB99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,367</w:t>
            </w:r>
            <w:r w:rsidRPr="000B4D3E">
              <w:rPr>
                <w:rFonts w:ascii="Times New Roman" w:hAnsi="Times New Roman" w:cs="Times New Roman"/>
                <w:sz w:val="24"/>
                <w:szCs w:val="24"/>
                <w:vertAlign w:val="superscript"/>
              </w:rPr>
              <w:t>**</w:t>
            </w:r>
          </w:p>
        </w:tc>
      </w:tr>
      <w:tr w:rsidR="000B4D3E" w:rsidRPr="000B4D3E" w14:paraId="77CAA398" w14:textId="77777777" w:rsidTr="006438F9">
        <w:trPr>
          <w:cantSplit/>
        </w:trPr>
        <w:tc>
          <w:tcPr>
            <w:tcW w:w="1666" w:type="dxa"/>
            <w:vMerge/>
            <w:shd w:val="clear" w:color="auto" w:fill="FFFFFF"/>
          </w:tcPr>
          <w:p w14:paraId="18D61221"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6782438C"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0B662E40"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6A08FF4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675" w:type="dxa"/>
            <w:shd w:val="clear" w:color="auto" w:fill="FFFFFF"/>
            <w:vAlign w:val="center"/>
          </w:tcPr>
          <w:p w14:paraId="763713B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,014</w:t>
            </w:r>
          </w:p>
        </w:tc>
        <w:tc>
          <w:tcPr>
            <w:tcW w:w="736" w:type="dxa"/>
            <w:shd w:val="clear" w:color="auto" w:fill="FFFFFF"/>
            <w:vAlign w:val="center"/>
          </w:tcPr>
          <w:p w14:paraId="39FB94F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36" w:type="dxa"/>
            <w:shd w:val="clear" w:color="auto" w:fill="FFFFFF"/>
            <w:vAlign w:val="center"/>
          </w:tcPr>
          <w:p w14:paraId="038F9B8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,010</w:t>
            </w:r>
          </w:p>
        </w:tc>
        <w:tc>
          <w:tcPr>
            <w:tcW w:w="736" w:type="dxa"/>
            <w:shd w:val="clear" w:color="auto" w:fill="FFFFFF"/>
            <w:vAlign w:val="center"/>
          </w:tcPr>
          <w:p w14:paraId="374E804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,003</w:t>
            </w:r>
          </w:p>
        </w:tc>
        <w:tc>
          <w:tcPr>
            <w:tcW w:w="736" w:type="dxa"/>
            <w:shd w:val="clear" w:color="auto" w:fill="FFFFFF"/>
            <w:vAlign w:val="center"/>
          </w:tcPr>
          <w:p w14:paraId="599C15C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,063</w:t>
            </w:r>
          </w:p>
        </w:tc>
        <w:tc>
          <w:tcPr>
            <w:tcW w:w="857" w:type="dxa"/>
            <w:shd w:val="clear" w:color="auto" w:fill="FFFFFF"/>
            <w:vAlign w:val="center"/>
          </w:tcPr>
          <w:p w14:paraId="53FB97E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1730" w:type="dxa"/>
            <w:shd w:val="clear" w:color="auto" w:fill="FFFFFF"/>
            <w:vAlign w:val="center"/>
          </w:tcPr>
          <w:p w14:paraId="75FE7BD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,083</w:t>
            </w:r>
          </w:p>
        </w:tc>
        <w:tc>
          <w:tcPr>
            <w:tcW w:w="1432" w:type="dxa"/>
            <w:shd w:val="clear" w:color="auto" w:fill="FFFFFF"/>
            <w:vAlign w:val="center"/>
          </w:tcPr>
          <w:p w14:paraId="3EE2A10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392" w:type="dxa"/>
            <w:shd w:val="clear" w:color="auto" w:fill="FFFFFF"/>
            <w:vAlign w:val="center"/>
          </w:tcPr>
          <w:p w14:paraId="174972E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1ECA7260" w14:textId="77777777" w:rsidTr="006438F9">
        <w:trPr>
          <w:cantSplit/>
        </w:trPr>
        <w:tc>
          <w:tcPr>
            <w:tcW w:w="1666" w:type="dxa"/>
            <w:vMerge/>
            <w:shd w:val="clear" w:color="auto" w:fill="FFFFFF"/>
          </w:tcPr>
          <w:p w14:paraId="33F2F295"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0A511B6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649590D1"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58E17D9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5D9ADCC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19145B2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3CF94B4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42CA669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69CDBF3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152D621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091906A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202085D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1ABB4EC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70EFFE6C" w14:textId="77777777" w:rsidTr="006438F9">
        <w:trPr>
          <w:cantSplit/>
        </w:trPr>
        <w:tc>
          <w:tcPr>
            <w:tcW w:w="1666" w:type="dxa"/>
            <w:vMerge/>
            <w:shd w:val="clear" w:color="auto" w:fill="FFFFFF"/>
          </w:tcPr>
          <w:p w14:paraId="5792A24B"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2F68F3C9"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Тұлғааралық қатынастар аумағында</w:t>
            </w:r>
            <w:r w:rsidRPr="000B4D3E">
              <w:rPr>
                <w:rFonts w:ascii="Times New Roman" w:hAnsi="Times New Roman" w:cs="Times New Roman"/>
                <w:sz w:val="24"/>
                <w:szCs w:val="24"/>
                <w:lang w:val="kk-KZ"/>
              </w:rPr>
              <w:t xml:space="preserve"> өзіндік тиімділік</w:t>
            </w:r>
          </w:p>
        </w:tc>
        <w:tc>
          <w:tcPr>
            <w:tcW w:w="1964" w:type="dxa"/>
            <w:shd w:val="clear" w:color="auto" w:fill="FFFFFF"/>
          </w:tcPr>
          <w:p w14:paraId="685D260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36" w:type="dxa"/>
            <w:shd w:val="clear" w:color="auto" w:fill="FFFFFF"/>
            <w:vAlign w:val="center"/>
          </w:tcPr>
          <w:p w14:paraId="5887F93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-,320</w:t>
            </w:r>
            <w:r w:rsidRPr="000B4D3E">
              <w:rPr>
                <w:rFonts w:ascii="Times New Roman" w:hAnsi="Times New Roman" w:cs="Times New Roman"/>
                <w:sz w:val="24"/>
                <w:szCs w:val="24"/>
                <w:vertAlign w:val="superscript"/>
              </w:rPr>
              <w:t>**</w:t>
            </w:r>
          </w:p>
        </w:tc>
        <w:tc>
          <w:tcPr>
            <w:tcW w:w="675" w:type="dxa"/>
            <w:shd w:val="clear" w:color="auto" w:fill="FFFFFF"/>
            <w:vAlign w:val="center"/>
          </w:tcPr>
          <w:p w14:paraId="7370685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-,151</w:t>
            </w:r>
          </w:p>
        </w:tc>
        <w:tc>
          <w:tcPr>
            <w:tcW w:w="736" w:type="dxa"/>
            <w:shd w:val="clear" w:color="auto" w:fill="FFFFFF"/>
            <w:vAlign w:val="center"/>
          </w:tcPr>
          <w:p w14:paraId="3A5F44F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-,262</w:t>
            </w:r>
            <w:r w:rsidRPr="000B4D3E">
              <w:rPr>
                <w:rFonts w:ascii="Times New Roman" w:hAnsi="Times New Roman" w:cs="Times New Roman"/>
                <w:sz w:val="24"/>
                <w:szCs w:val="24"/>
                <w:vertAlign w:val="superscript"/>
              </w:rPr>
              <w:t>**</w:t>
            </w:r>
          </w:p>
        </w:tc>
        <w:tc>
          <w:tcPr>
            <w:tcW w:w="736" w:type="dxa"/>
            <w:shd w:val="clear" w:color="auto" w:fill="FFFFFF"/>
            <w:vAlign w:val="center"/>
          </w:tcPr>
          <w:p w14:paraId="73E4B71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-,060</w:t>
            </w:r>
          </w:p>
        </w:tc>
        <w:tc>
          <w:tcPr>
            <w:tcW w:w="736" w:type="dxa"/>
            <w:shd w:val="clear" w:color="auto" w:fill="FFFFFF"/>
            <w:vAlign w:val="center"/>
          </w:tcPr>
          <w:p w14:paraId="285058D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-,307</w:t>
            </w:r>
            <w:r w:rsidRPr="000B4D3E">
              <w:rPr>
                <w:rFonts w:ascii="Times New Roman" w:hAnsi="Times New Roman" w:cs="Times New Roman"/>
                <w:sz w:val="24"/>
                <w:szCs w:val="24"/>
                <w:vertAlign w:val="superscript"/>
              </w:rPr>
              <w:t>**</w:t>
            </w:r>
          </w:p>
        </w:tc>
        <w:tc>
          <w:tcPr>
            <w:tcW w:w="736" w:type="dxa"/>
            <w:shd w:val="clear" w:color="auto" w:fill="FFFFFF"/>
            <w:vAlign w:val="center"/>
          </w:tcPr>
          <w:p w14:paraId="2D6C797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-,193</w:t>
            </w:r>
            <w:r w:rsidRPr="000B4D3E">
              <w:rPr>
                <w:rFonts w:ascii="Times New Roman" w:hAnsi="Times New Roman" w:cs="Times New Roman"/>
                <w:sz w:val="24"/>
                <w:szCs w:val="24"/>
                <w:vertAlign w:val="superscript"/>
              </w:rPr>
              <w:t>*</w:t>
            </w:r>
          </w:p>
        </w:tc>
        <w:tc>
          <w:tcPr>
            <w:tcW w:w="857" w:type="dxa"/>
            <w:shd w:val="clear" w:color="auto" w:fill="FFFFFF"/>
            <w:vAlign w:val="center"/>
          </w:tcPr>
          <w:p w14:paraId="357D53E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-,252</w:t>
            </w:r>
            <w:r w:rsidRPr="000B4D3E">
              <w:rPr>
                <w:rFonts w:ascii="Times New Roman" w:hAnsi="Times New Roman" w:cs="Times New Roman"/>
                <w:sz w:val="24"/>
                <w:szCs w:val="24"/>
                <w:vertAlign w:val="superscript"/>
              </w:rPr>
              <w:t>**</w:t>
            </w:r>
          </w:p>
        </w:tc>
        <w:tc>
          <w:tcPr>
            <w:tcW w:w="1730" w:type="dxa"/>
            <w:shd w:val="clear" w:color="auto" w:fill="FFFFFF"/>
            <w:vAlign w:val="center"/>
          </w:tcPr>
          <w:p w14:paraId="240988A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-,011</w:t>
            </w:r>
          </w:p>
        </w:tc>
        <w:tc>
          <w:tcPr>
            <w:tcW w:w="1432" w:type="dxa"/>
            <w:shd w:val="clear" w:color="auto" w:fill="FFFFFF"/>
            <w:vAlign w:val="center"/>
          </w:tcPr>
          <w:p w14:paraId="1CCD766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,367</w:t>
            </w:r>
            <w:r w:rsidRPr="000B4D3E">
              <w:rPr>
                <w:rFonts w:ascii="Times New Roman" w:hAnsi="Times New Roman" w:cs="Times New Roman"/>
                <w:sz w:val="24"/>
                <w:szCs w:val="24"/>
                <w:vertAlign w:val="superscript"/>
              </w:rPr>
              <w:t>**</w:t>
            </w:r>
          </w:p>
        </w:tc>
        <w:tc>
          <w:tcPr>
            <w:tcW w:w="1392" w:type="dxa"/>
            <w:shd w:val="clear" w:color="auto" w:fill="FFFFFF"/>
            <w:vAlign w:val="center"/>
          </w:tcPr>
          <w:p w14:paraId="1143CBD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r>
      <w:tr w:rsidR="000B4D3E" w:rsidRPr="000B4D3E" w14:paraId="0EDACD31" w14:textId="77777777" w:rsidTr="006438F9">
        <w:trPr>
          <w:cantSplit/>
        </w:trPr>
        <w:tc>
          <w:tcPr>
            <w:tcW w:w="1666" w:type="dxa"/>
            <w:vMerge/>
            <w:shd w:val="clear" w:color="auto" w:fill="FFFFFF"/>
          </w:tcPr>
          <w:p w14:paraId="42007716"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26E5589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47846B4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36" w:type="dxa"/>
            <w:shd w:val="clear" w:color="auto" w:fill="FFFFFF"/>
            <w:vAlign w:val="center"/>
          </w:tcPr>
          <w:p w14:paraId="3E14552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75" w:type="dxa"/>
            <w:shd w:val="clear" w:color="auto" w:fill="FFFFFF"/>
            <w:vAlign w:val="center"/>
          </w:tcPr>
          <w:p w14:paraId="2D13117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,058</w:t>
            </w:r>
          </w:p>
        </w:tc>
        <w:tc>
          <w:tcPr>
            <w:tcW w:w="736" w:type="dxa"/>
            <w:shd w:val="clear" w:color="auto" w:fill="FFFFFF"/>
            <w:vAlign w:val="center"/>
          </w:tcPr>
          <w:p w14:paraId="4F91850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,003</w:t>
            </w:r>
          </w:p>
        </w:tc>
        <w:tc>
          <w:tcPr>
            <w:tcW w:w="736" w:type="dxa"/>
            <w:shd w:val="clear" w:color="auto" w:fill="FFFFFF"/>
            <w:vAlign w:val="center"/>
          </w:tcPr>
          <w:p w14:paraId="1CA8467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,266</w:t>
            </w:r>
          </w:p>
        </w:tc>
        <w:tc>
          <w:tcPr>
            <w:tcW w:w="736" w:type="dxa"/>
            <w:shd w:val="clear" w:color="auto" w:fill="FFFFFF"/>
            <w:vAlign w:val="center"/>
          </w:tcPr>
          <w:p w14:paraId="7EA4FC0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,001</w:t>
            </w:r>
          </w:p>
        </w:tc>
        <w:tc>
          <w:tcPr>
            <w:tcW w:w="736" w:type="dxa"/>
            <w:shd w:val="clear" w:color="auto" w:fill="FFFFFF"/>
            <w:vAlign w:val="center"/>
          </w:tcPr>
          <w:p w14:paraId="1A668C5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,022</w:t>
            </w:r>
          </w:p>
        </w:tc>
        <w:tc>
          <w:tcPr>
            <w:tcW w:w="857" w:type="dxa"/>
            <w:shd w:val="clear" w:color="auto" w:fill="FFFFFF"/>
            <w:vAlign w:val="center"/>
          </w:tcPr>
          <w:p w14:paraId="6B22A4C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1730" w:type="dxa"/>
            <w:shd w:val="clear" w:color="auto" w:fill="FFFFFF"/>
            <w:vAlign w:val="center"/>
          </w:tcPr>
          <w:p w14:paraId="2B17F82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,456</w:t>
            </w:r>
          </w:p>
        </w:tc>
        <w:tc>
          <w:tcPr>
            <w:tcW w:w="1432" w:type="dxa"/>
            <w:shd w:val="clear" w:color="auto" w:fill="FFFFFF"/>
            <w:vAlign w:val="center"/>
          </w:tcPr>
          <w:p w14:paraId="5196C67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392" w:type="dxa"/>
            <w:shd w:val="clear" w:color="auto" w:fill="FFFFFF"/>
            <w:vAlign w:val="center"/>
          </w:tcPr>
          <w:p w14:paraId="2048406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r>
      <w:tr w:rsidR="000B4D3E" w:rsidRPr="000B4D3E" w14:paraId="7E9A5F56" w14:textId="77777777" w:rsidTr="006438F9">
        <w:trPr>
          <w:cantSplit/>
        </w:trPr>
        <w:tc>
          <w:tcPr>
            <w:tcW w:w="1666" w:type="dxa"/>
            <w:vMerge/>
            <w:shd w:val="clear" w:color="auto" w:fill="FFFFFF"/>
          </w:tcPr>
          <w:p w14:paraId="7AFE7F41"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1064D222"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06DE1D06"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36" w:type="dxa"/>
            <w:shd w:val="clear" w:color="auto" w:fill="FFFFFF"/>
            <w:vAlign w:val="center"/>
          </w:tcPr>
          <w:p w14:paraId="120C2B4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75" w:type="dxa"/>
            <w:shd w:val="clear" w:color="auto" w:fill="FFFFFF"/>
            <w:vAlign w:val="center"/>
          </w:tcPr>
          <w:p w14:paraId="77E4E9D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23EB5C3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173D303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216EF14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736" w:type="dxa"/>
            <w:shd w:val="clear" w:color="auto" w:fill="FFFFFF"/>
            <w:vAlign w:val="center"/>
          </w:tcPr>
          <w:p w14:paraId="382B78C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7" w:type="dxa"/>
            <w:shd w:val="clear" w:color="auto" w:fill="FFFFFF"/>
            <w:vAlign w:val="center"/>
          </w:tcPr>
          <w:p w14:paraId="76C53C6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730" w:type="dxa"/>
            <w:shd w:val="clear" w:color="auto" w:fill="FFFFFF"/>
            <w:vAlign w:val="center"/>
          </w:tcPr>
          <w:p w14:paraId="07AB8B5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432" w:type="dxa"/>
            <w:shd w:val="clear" w:color="auto" w:fill="FFFFFF"/>
            <w:vAlign w:val="center"/>
          </w:tcPr>
          <w:p w14:paraId="5B0D8AE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392" w:type="dxa"/>
            <w:shd w:val="clear" w:color="auto" w:fill="FFFFFF"/>
            <w:vAlign w:val="center"/>
          </w:tcPr>
          <w:p w14:paraId="3196BB4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B63D708" w14:textId="77777777" w:rsidTr="006438F9">
        <w:trPr>
          <w:cantSplit/>
        </w:trPr>
        <w:tc>
          <w:tcPr>
            <w:tcW w:w="14707" w:type="dxa"/>
            <w:gridSpan w:val="13"/>
            <w:shd w:val="clear" w:color="auto" w:fill="FFFFFF"/>
          </w:tcPr>
          <w:p w14:paraId="03486553"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 Корреляция 0,01 деңгейінде маңызды (бір жақты).</w:t>
            </w:r>
          </w:p>
        </w:tc>
      </w:tr>
      <w:tr w:rsidR="000B4D3E" w:rsidRPr="000B4D3E" w14:paraId="0D1DAFC8" w14:textId="77777777" w:rsidTr="006438F9">
        <w:trPr>
          <w:cantSplit/>
        </w:trPr>
        <w:tc>
          <w:tcPr>
            <w:tcW w:w="14707" w:type="dxa"/>
            <w:gridSpan w:val="13"/>
            <w:shd w:val="clear" w:color="auto" w:fill="FFFFFF"/>
          </w:tcPr>
          <w:p w14:paraId="103CF207" w14:textId="77777777" w:rsidR="00846FAA" w:rsidRPr="000B4D3E" w:rsidRDefault="00846FA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 Корреляция 0,05 деңгейінде маңызды (бір жақты).</w:t>
            </w:r>
          </w:p>
        </w:tc>
      </w:tr>
    </w:tbl>
    <w:p w14:paraId="46ED4D8E"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18C52422" w14:textId="77777777" w:rsidR="00B17C5A" w:rsidRPr="000B4D3E" w:rsidRDefault="00B17C5A" w:rsidP="00E53413">
      <w:pPr>
        <w:tabs>
          <w:tab w:val="left" w:pos="993"/>
        </w:tabs>
        <w:autoSpaceDE w:val="0"/>
        <w:autoSpaceDN w:val="0"/>
        <w:adjustRightInd w:val="0"/>
        <w:spacing w:after="0" w:line="240" w:lineRule="auto"/>
        <w:rPr>
          <w:rFonts w:ascii="Times New Roman" w:hAnsi="Times New Roman" w:cs="Times New Roman"/>
          <w:sz w:val="24"/>
          <w:szCs w:val="24"/>
        </w:rPr>
      </w:pPr>
    </w:p>
    <w:p w14:paraId="5E07D88F" w14:textId="77777777" w:rsidR="00B17C5A" w:rsidRPr="000B4D3E" w:rsidRDefault="00B17C5A"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6E0BC63B" w14:textId="77777777" w:rsidR="00B17C5A" w:rsidRPr="000B4D3E" w:rsidRDefault="00B17C5A"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54C0AEEF" w14:textId="679EE6EC" w:rsidR="00B17C5A" w:rsidRPr="000B4D3E" w:rsidRDefault="00B17C5A" w:rsidP="00E53413">
      <w:pPr>
        <w:tabs>
          <w:tab w:val="left" w:pos="993"/>
        </w:tabs>
        <w:autoSpaceDE w:val="0"/>
        <w:autoSpaceDN w:val="0"/>
        <w:adjustRightInd w:val="0"/>
        <w:spacing w:after="0" w:line="400" w:lineRule="atLeast"/>
        <w:rPr>
          <w:rFonts w:ascii="Times New Roman" w:hAnsi="Times New Roman" w:cs="Times New Roman"/>
          <w:sz w:val="24"/>
          <w:szCs w:val="24"/>
        </w:rPr>
      </w:pPr>
    </w:p>
    <w:p w14:paraId="41FA6EEB" w14:textId="77777777" w:rsidR="00846FAA" w:rsidRPr="000B4D3E" w:rsidRDefault="00846FAA" w:rsidP="00E53413">
      <w:pPr>
        <w:tabs>
          <w:tab w:val="left" w:pos="993"/>
        </w:tabs>
        <w:autoSpaceDE w:val="0"/>
        <w:autoSpaceDN w:val="0"/>
        <w:adjustRightInd w:val="0"/>
        <w:spacing w:after="0" w:line="320" w:lineRule="atLeast"/>
        <w:ind w:right="60"/>
        <w:rPr>
          <w:rFonts w:ascii="Times New Roman" w:hAnsi="Times New Roman" w:cs="Times New Roman"/>
          <w:sz w:val="28"/>
          <w:szCs w:val="28"/>
          <w:lang w:val="kk-KZ"/>
        </w:rPr>
      </w:pPr>
      <w:r w:rsidRPr="000B4D3E">
        <w:rPr>
          <w:rFonts w:ascii="Times New Roman" w:hAnsi="Times New Roman" w:cs="Times New Roman"/>
          <w:sz w:val="28"/>
          <w:szCs w:val="28"/>
          <w:lang w:val="kk-KZ"/>
        </w:rPr>
        <w:br w:type="page"/>
      </w:r>
    </w:p>
    <w:p w14:paraId="6ED38B59" w14:textId="7DAF8C61" w:rsidR="00846FAA" w:rsidRPr="000B4D3E" w:rsidRDefault="00846FAA" w:rsidP="00E53413">
      <w:pPr>
        <w:tabs>
          <w:tab w:val="left" w:pos="993"/>
        </w:tabs>
        <w:autoSpaceDE w:val="0"/>
        <w:autoSpaceDN w:val="0"/>
        <w:adjustRightInd w:val="0"/>
        <w:spacing w:after="0" w:line="320" w:lineRule="atLeast"/>
        <w:ind w:right="60" w:hanging="284"/>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 xml:space="preserve">Кесте  </w:t>
      </w:r>
      <w:r w:rsidR="00261183" w:rsidRPr="000B4D3E">
        <w:rPr>
          <w:rFonts w:ascii="Times New Roman" w:hAnsi="Times New Roman" w:cs="Times New Roman"/>
          <w:sz w:val="28"/>
          <w:szCs w:val="28"/>
          <w:lang w:val="kk-KZ"/>
        </w:rPr>
        <w:t>Д</w:t>
      </w:r>
      <w:r w:rsidRPr="000B4D3E">
        <w:rPr>
          <w:rFonts w:ascii="Times New Roman" w:hAnsi="Times New Roman" w:cs="Times New Roman"/>
          <w:sz w:val="28"/>
          <w:szCs w:val="28"/>
          <w:lang w:val="kk-KZ"/>
        </w:rPr>
        <w:t xml:space="preserve"> 8 – </w:t>
      </w:r>
      <w:r w:rsidRPr="000B4D3E">
        <w:rPr>
          <w:rFonts w:ascii="Times New Roman" w:hAnsi="Times New Roman" w:cs="Times New Roman"/>
          <w:sz w:val="28"/>
          <w:szCs w:val="28"/>
        </w:rPr>
        <w:t>Корреляци</w:t>
      </w:r>
      <w:r w:rsidRPr="000B4D3E">
        <w:rPr>
          <w:rFonts w:ascii="Times New Roman" w:hAnsi="Times New Roman" w:cs="Times New Roman"/>
          <w:sz w:val="28"/>
          <w:szCs w:val="28"/>
          <w:lang w:val="kk-KZ"/>
        </w:rPr>
        <w:t>ялар</w:t>
      </w:r>
    </w:p>
    <w:p w14:paraId="7F03D712"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bl>
      <w:tblPr>
        <w:tblW w:w="148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7"/>
        <w:gridCol w:w="2409"/>
        <w:gridCol w:w="2268"/>
        <w:gridCol w:w="775"/>
        <w:gridCol w:w="926"/>
        <w:gridCol w:w="810"/>
        <w:gridCol w:w="697"/>
        <w:gridCol w:w="697"/>
        <w:gridCol w:w="812"/>
        <w:gridCol w:w="1095"/>
        <w:gridCol w:w="1134"/>
        <w:gridCol w:w="1134"/>
        <w:gridCol w:w="851"/>
      </w:tblGrid>
      <w:tr w:rsidR="000B4D3E" w:rsidRPr="000B4D3E" w14:paraId="3A5E827F" w14:textId="77777777" w:rsidTr="006438F9">
        <w:trPr>
          <w:cantSplit/>
        </w:trPr>
        <w:tc>
          <w:tcPr>
            <w:tcW w:w="14885" w:type="dxa"/>
            <w:gridSpan w:val="13"/>
            <w:shd w:val="clear" w:color="auto" w:fill="FFFFFF"/>
            <w:vAlign w:val="center"/>
          </w:tcPr>
          <w:p w14:paraId="515EBBFC" w14:textId="77777777" w:rsidR="00F103E8" w:rsidRPr="000B4D3E" w:rsidRDefault="00C12E9B"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Корреляциялар</w:t>
            </w:r>
          </w:p>
        </w:tc>
      </w:tr>
      <w:tr w:rsidR="000B4D3E" w:rsidRPr="000B4D3E" w14:paraId="72BC29C9" w14:textId="77777777" w:rsidTr="006438F9">
        <w:trPr>
          <w:cantSplit/>
          <w:trHeight w:val="1134"/>
        </w:trPr>
        <w:tc>
          <w:tcPr>
            <w:tcW w:w="5954" w:type="dxa"/>
            <w:gridSpan w:val="3"/>
            <w:shd w:val="clear" w:color="auto" w:fill="FFFFFF"/>
            <w:vAlign w:val="bottom"/>
          </w:tcPr>
          <w:p w14:paraId="56C114B5" w14:textId="77777777" w:rsidR="00F103E8" w:rsidRPr="000B4D3E" w:rsidRDefault="00F103E8"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775" w:type="dxa"/>
            <w:shd w:val="clear" w:color="auto" w:fill="FFFFFF"/>
            <w:textDirection w:val="btLr"/>
            <w:vAlign w:val="bottom"/>
          </w:tcPr>
          <w:p w14:paraId="48444409" w14:textId="77777777" w:rsidR="00F103E8" w:rsidRPr="000B4D3E" w:rsidRDefault="000C3B1F"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Өзін қабылдау</w:t>
            </w:r>
            <w:r w:rsidR="00B17C5A" w:rsidRPr="000B4D3E">
              <w:rPr>
                <w:rFonts w:ascii="Times New Roman" w:hAnsi="Times New Roman" w:cs="Times New Roman"/>
                <w:sz w:val="24"/>
                <w:szCs w:val="24"/>
                <w:lang w:val="kk-KZ"/>
              </w:rPr>
              <w:t>шкаласы</w:t>
            </w:r>
          </w:p>
        </w:tc>
        <w:tc>
          <w:tcPr>
            <w:tcW w:w="926" w:type="dxa"/>
            <w:shd w:val="clear" w:color="auto" w:fill="FFFFFF"/>
            <w:textDirection w:val="btLr"/>
            <w:vAlign w:val="bottom"/>
          </w:tcPr>
          <w:p w14:paraId="7DF2F6C4" w14:textId="77777777" w:rsidR="00F103E8" w:rsidRPr="000B4D3E" w:rsidRDefault="00B17C5A"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Жоспар қоя білушілік</w:t>
            </w:r>
          </w:p>
        </w:tc>
        <w:tc>
          <w:tcPr>
            <w:tcW w:w="810" w:type="dxa"/>
            <w:shd w:val="clear" w:color="auto" w:fill="FFFFFF"/>
            <w:textDirection w:val="btLr"/>
            <w:vAlign w:val="bottom"/>
          </w:tcPr>
          <w:p w14:paraId="6CF1B3D0" w14:textId="77777777" w:rsidR="00F103E8" w:rsidRPr="000B4D3E" w:rsidRDefault="00B17C5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Мақсаттылық</w:t>
            </w:r>
          </w:p>
        </w:tc>
        <w:tc>
          <w:tcPr>
            <w:tcW w:w="697" w:type="dxa"/>
            <w:shd w:val="clear" w:color="auto" w:fill="FFFFFF"/>
            <w:textDirection w:val="btLr"/>
            <w:vAlign w:val="bottom"/>
          </w:tcPr>
          <w:p w14:paraId="0F8C2116"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lang w:val="kk-KZ"/>
              </w:rPr>
              <w:t>Табандылық</w:t>
            </w:r>
          </w:p>
        </w:tc>
        <w:tc>
          <w:tcPr>
            <w:tcW w:w="697" w:type="dxa"/>
            <w:shd w:val="clear" w:color="auto" w:fill="FFFFFF"/>
            <w:textDirection w:val="btLr"/>
            <w:vAlign w:val="bottom"/>
          </w:tcPr>
          <w:p w14:paraId="0DDDF979"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812" w:type="dxa"/>
            <w:shd w:val="clear" w:color="auto" w:fill="FFFFFF"/>
            <w:textDirection w:val="btLr"/>
            <w:vAlign w:val="bottom"/>
          </w:tcPr>
          <w:p w14:paraId="17B85E71" w14:textId="77777777" w:rsidR="00F103E8" w:rsidRPr="000B4D3E" w:rsidRDefault="00B17C5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Өзін-өзі ұйымдастыру</w:t>
            </w:r>
          </w:p>
        </w:tc>
        <w:tc>
          <w:tcPr>
            <w:tcW w:w="1095" w:type="dxa"/>
            <w:shd w:val="clear" w:color="auto" w:fill="FFFFFF"/>
            <w:textDirection w:val="btLr"/>
            <w:vAlign w:val="bottom"/>
          </w:tcPr>
          <w:p w14:paraId="170BD378" w14:textId="77777777" w:rsidR="00F103E8" w:rsidRPr="000B4D3E" w:rsidRDefault="00B17C5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Осы шаққа бағдарланушылық</w:t>
            </w:r>
          </w:p>
        </w:tc>
        <w:tc>
          <w:tcPr>
            <w:tcW w:w="1134" w:type="dxa"/>
            <w:shd w:val="clear" w:color="auto" w:fill="FFFFFF"/>
            <w:textDirection w:val="btLr"/>
            <w:vAlign w:val="bottom"/>
          </w:tcPr>
          <w:p w14:paraId="3BBC61D5"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Шкала общей самоэффективности Р.Шварца, М.Ерусалема</w:t>
            </w:r>
          </w:p>
        </w:tc>
        <w:tc>
          <w:tcPr>
            <w:tcW w:w="1134" w:type="dxa"/>
            <w:shd w:val="clear" w:color="auto" w:fill="FFFFFF"/>
            <w:textDirection w:val="btLr"/>
            <w:vAlign w:val="bottom"/>
          </w:tcPr>
          <w:p w14:paraId="45020DE8"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в сфере предметной деятельности</w:t>
            </w:r>
          </w:p>
        </w:tc>
        <w:tc>
          <w:tcPr>
            <w:tcW w:w="851" w:type="dxa"/>
            <w:shd w:val="clear" w:color="auto" w:fill="FFFFFF"/>
            <w:textDirection w:val="btLr"/>
            <w:vAlign w:val="bottom"/>
          </w:tcPr>
          <w:p w14:paraId="7ADC5BD6" w14:textId="77777777" w:rsidR="00F103E8" w:rsidRPr="000B4D3E" w:rsidRDefault="00F103E8"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в сфере межличностного общения</w:t>
            </w:r>
          </w:p>
        </w:tc>
      </w:tr>
      <w:tr w:rsidR="000B4D3E" w:rsidRPr="000B4D3E" w14:paraId="1C1EB828" w14:textId="77777777" w:rsidTr="006438F9">
        <w:trPr>
          <w:cantSplit/>
        </w:trPr>
        <w:tc>
          <w:tcPr>
            <w:tcW w:w="1277" w:type="dxa"/>
            <w:tcBorders>
              <w:bottom w:val="single" w:sz="4" w:space="0" w:color="auto"/>
            </w:tcBorders>
            <w:shd w:val="clear" w:color="auto" w:fill="FFFFFF"/>
          </w:tcPr>
          <w:p w14:paraId="5476D732" w14:textId="6823880A"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2409" w:type="dxa"/>
            <w:tcBorders>
              <w:bottom w:val="single" w:sz="4" w:space="0" w:color="auto"/>
            </w:tcBorders>
            <w:shd w:val="clear" w:color="auto" w:fill="FFFFFF"/>
          </w:tcPr>
          <w:p w14:paraId="6E2A8CA0" w14:textId="3626CFC9"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2268" w:type="dxa"/>
            <w:tcBorders>
              <w:bottom w:val="single" w:sz="4" w:space="0" w:color="auto"/>
            </w:tcBorders>
            <w:shd w:val="clear" w:color="auto" w:fill="FFFFFF"/>
          </w:tcPr>
          <w:p w14:paraId="7161D2CE" w14:textId="09FE17EE"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775" w:type="dxa"/>
            <w:tcBorders>
              <w:bottom w:val="single" w:sz="4" w:space="0" w:color="auto"/>
            </w:tcBorders>
            <w:shd w:val="clear" w:color="auto" w:fill="FFFFFF"/>
          </w:tcPr>
          <w:p w14:paraId="50E10C44" w14:textId="73E8CAFE"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926" w:type="dxa"/>
            <w:tcBorders>
              <w:bottom w:val="single" w:sz="4" w:space="0" w:color="auto"/>
            </w:tcBorders>
            <w:shd w:val="clear" w:color="auto" w:fill="FFFFFF"/>
          </w:tcPr>
          <w:p w14:paraId="64A0680A" w14:textId="44C061B1"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810" w:type="dxa"/>
            <w:tcBorders>
              <w:bottom w:val="single" w:sz="4" w:space="0" w:color="auto"/>
            </w:tcBorders>
            <w:shd w:val="clear" w:color="auto" w:fill="FFFFFF"/>
          </w:tcPr>
          <w:p w14:paraId="78C43194" w14:textId="2370A10A"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697" w:type="dxa"/>
            <w:tcBorders>
              <w:bottom w:val="single" w:sz="4" w:space="0" w:color="auto"/>
            </w:tcBorders>
            <w:shd w:val="clear" w:color="auto" w:fill="FFFFFF"/>
          </w:tcPr>
          <w:p w14:paraId="19AEF4D4" w14:textId="32DEB90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697" w:type="dxa"/>
            <w:tcBorders>
              <w:bottom w:val="single" w:sz="4" w:space="0" w:color="auto"/>
            </w:tcBorders>
            <w:shd w:val="clear" w:color="auto" w:fill="FFFFFF"/>
          </w:tcPr>
          <w:p w14:paraId="67F31871" w14:textId="256D0475"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812" w:type="dxa"/>
            <w:tcBorders>
              <w:bottom w:val="single" w:sz="4" w:space="0" w:color="auto"/>
            </w:tcBorders>
            <w:shd w:val="clear" w:color="auto" w:fill="FFFFFF"/>
          </w:tcPr>
          <w:p w14:paraId="73FDA66D" w14:textId="6250B7D8"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1095" w:type="dxa"/>
            <w:tcBorders>
              <w:bottom w:val="single" w:sz="4" w:space="0" w:color="auto"/>
            </w:tcBorders>
            <w:shd w:val="clear" w:color="auto" w:fill="FFFFFF"/>
          </w:tcPr>
          <w:p w14:paraId="64E69BB5" w14:textId="4DA9D44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1134" w:type="dxa"/>
            <w:tcBorders>
              <w:bottom w:val="single" w:sz="4" w:space="0" w:color="auto"/>
            </w:tcBorders>
            <w:shd w:val="clear" w:color="auto" w:fill="FFFFFF"/>
            <w:vAlign w:val="center"/>
          </w:tcPr>
          <w:p w14:paraId="7DF04F2F" w14:textId="07417679"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1134" w:type="dxa"/>
            <w:tcBorders>
              <w:bottom w:val="single" w:sz="4" w:space="0" w:color="auto"/>
            </w:tcBorders>
            <w:shd w:val="clear" w:color="auto" w:fill="FFFFFF"/>
            <w:vAlign w:val="center"/>
          </w:tcPr>
          <w:p w14:paraId="071AB584" w14:textId="756AA8CA"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1" w:type="dxa"/>
            <w:tcBorders>
              <w:bottom w:val="single" w:sz="4" w:space="0" w:color="auto"/>
            </w:tcBorders>
            <w:shd w:val="clear" w:color="auto" w:fill="FFFFFF"/>
            <w:vAlign w:val="center"/>
          </w:tcPr>
          <w:p w14:paraId="26B22ABF" w14:textId="17DA4D5D"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r>
      <w:tr w:rsidR="000B4D3E" w:rsidRPr="000B4D3E" w14:paraId="224134C3" w14:textId="77777777" w:rsidTr="006438F9">
        <w:trPr>
          <w:cantSplit/>
        </w:trPr>
        <w:tc>
          <w:tcPr>
            <w:tcW w:w="1277" w:type="dxa"/>
            <w:vMerge w:val="restart"/>
            <w:shd w:val="clear" w:color="auto" w:fill="FFFFFF"/>
          </w:tcPr>
          <w:p w14:paraId="379BE66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Спирмен корреляциясы</w:t>
            </w:r>
          </w:p>
        </w:tc>
        <w:tc>
          <w:tcPr>
            <w:tcW w:w="2409" w:type="dxa"/>
            <w:vMerge w:val="restart"/>
            <w:shd w:val="clear" w:color="auto" w:fill="FFFFFF"/>
          </w:tcPr>
          <w:p w14:paraId="72E2C3E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rPr>
              <w:t>Өзін қабылдау</w:t>
            </w:r>
            <w:r w:rsidRPr="000B4D3E">
              <w:rPr>
                <w:rFonts w:ascii="Times New Roman" w:hAnsi="Times New Roman" w:cs="Times New Roman"/>
                <w:sz w:val="24"/>
                <w:szCs w:val="24"/>
                <w:lang w:val="kk-KZ"/>
              </w:rPr>
              <w:t>шкаласы</w:t>
            </w:r>
          </w:p>
        </w:tc>
        <w:tc>
          <w:tcPr>
            <w:tcW w:w="2268" w:type="dxa"/>
            <w:shd w:val="clear" w:color="auto" w:fill="FFFFFF"/>
          </w:tcPr>
          <w:p w14:paraId="0083320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442291E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926" w:type="dxa"/>
            <w:shd w:val="clear" w:color="auto" w:fill="FFFFFF"/>
            <w:vAlign w:val="center"/>
          </w:tcPr>
          <w:p w14:paraId="7D442B9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,232</w:t>
            </w:r>
            <w:r w:rsidRPr="000B4D3E">
              <w:rPr>
                <w:rFonts w:ascii="Times New Roman" w:hAnsi="Times New Roman" w:cs="Times New Roman"/>
                <w:sz w:val="24"/>
                <w:szCs w:val="24"/>
                <w:vertAlign w:val="superscript"/>
              </w:rPr>
              <w:t>**</w:t>
            </w:r>
          </w:p>
        </w:tc>
        <w:tc>
          <w:tcPr>
            <w:tcW w:w="810" w:type="dxa"/>
            <w:shd w:val="clear" w:color="auto" w:fill="FFFFFF"/>
            <w:vAlign w:val="center"/>
          </w:tcPr>
          <w:p w14:paraId="3B4897D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,311</w:t>
            </w:r>
            <w:r w:rsidRPr="000B4D3E">
              <w:rPr>
                <w:rFonts w:ascii="Times New Roman" w:hAnsi="Times New Roman" w:cs="Times New Roman"/>
                <w:sz w:val="24"/>
                <w:szCs w:val="24"/>
                <w:vertAlign w:val="superscript"/>
              </w:rPr>
              <w:t>**</w:t>
            </w:r>
          </w:p>
        </w:tc>
        <w:tc>
          <w:tcPr>
            <w:tcW w:w="697" w:type="dxa"/>
            <w:shd w:val="clear" w:color="auto" w:fill="FFFFFF"/>
            <w:vAlign w:val="center"/>
          </w:tcPr>
          <w:p w14:paraId="6AF6139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,578</w:t>
            </w:r>
            <w:r w:rsidRPr="000B4D3E">
              <w:rPr>
                <w:rFonts w:ascii="Times New Roman" w:hAnsi="Times New Roman" w:cs="Times New Roman"/>
                <w:sz w:val="24"/>
                <w:szCs w:val="24"/>
                <w:vertAlign w:val="superscript"/>
              </w:rPr>
              <w:t>**</w:t>
            </w:r>
          </w:p>
        </w:tc>
        <w:tc>
          <w:tcPr>
            <w:tcW w:w="697" w:type="dxa"/>
            <w:shd w:val="clear" w:color="auto" w:fill="FFFFFF"/>
            <w:vAlign w:val="center"/>
          </w:tcPr>
          <w:p w14:paraId="7D5B0ED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-,026</w:t>
            </w:r>
          </w:p>
        </w:tc>
        <w:tc>
          <w:tcPr>
            <w:tcW w:w="812" w:type="dxa"/>
            <w:shd w:val="clear" w:color="auto" w:fill="FFFFFF"/>
            <w:vAlign w:val="center"/>
          </w:tcPr>
          <w:p w14:paraId="2955B09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-,060</w:t>
            </w:r>
          </w:p>
        </w:tc>
        <w:tc>
          <w:tcPr>
            <w:tcW w:w="1095" w:type="dxa"/>
            <w:shd w:val="clear" w:color="auto" w:fill="FFFFFF"/>
            <w:vAlign w:val="center"/>
          </w:tcPr>
          <w:p w14:paraId="576554C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,214</w:t>
            </w:r>
            <w:r w:rsidRPr="000B4D3E">
              <w:rPr>
                <w:rFonts w:ascii="Times New Roman" w:hAnsi="Times New Roman" w:cs="Times New Roman"/>
                <w:sz w:val="24"/>
                <w:szCs w:val="24"/>
                <w:vertAlign w:val="superscript"/>
              </w:rPr>
              <w:t>*</w:t>
            </w:r>
          </w:p>
        </w:tc>
        <w:tc>
          <w:tcPr>
            <w:tcW w:w="1134" w:type="dxa"/>
            <w:shd w:val="clear" w:color="auto" w:fill="FFFFFF"/>
            <w:vAlign w:val="center"/>
          </w:tcPr>
          <w:p w14:paraId="6571EC5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,224</w:t>
            </w:r>
            <w:r w:rsidRPr="000B4D3E">
              <w:rPr>
                <w:rFonts w:ascii="Times New Roman" w:hAnsi="Times New Roman" w:cs="Times New Roman"/>
                <w:sz w:val="24"/>
                <w:szCs w:val="24"/>
                <w:vertAlign w:val="superscript"/>
              </w:rPr>
              <w:t>**</w:t>
            </w:r>
          </w:p>
        </w:tc>
        <w:tc>
          <w:tcPr>
            <w:tcW w:w="1134" w:type="dxa"/>
            <w:shd w:val="clear" w:color="auto" w:fill="FFFFFF"/>
            <w:vAlign w:val="center"/>
          </w:tcPr>
          <w:p w14:paraId="5E83EF1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-,445</w:t>
            </w:r>
            <w:r w:rsidRPr="000B4D3E">
              <w:rPr>
                <w:rFonts w:ascii="Times New Roman" w:hAnsi="Times New Roman" w:cs="Times New Roman"/>
                <w:sz w:val="24"/>
                <w:szCs w:val="24"/>
                <w:vertAlign w:val="superscript"/>
              </w:rPr>
              <w:t>**</w:t>
            </w:r>
          </w:p>
        </w:tc>
        <w:tc>
          <w:tcPr>
            <w:tcW w:w="851" w:type="dxa"/>
            <w:shd w:val="clear" w:color="auto" w:fill="FFFFFF"/>
            <w:vAlign w:val="center"/>
          </w:tcPr>
          <w:p w14:paraId="06771A8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-,252</w:t>
            </w:r>
            <w:r w:rsidRPr="000B4D3E">
              <w:rPr>
                <w:rFonts w:ascii="Times New Roman" w:hAnsi="Times New Roman" w:cs="Times New Roman"/>
                <w:sz w:val="24"/>
                <w:szCs w:val="24"/>
                <w:vertAlign w:val="superscript"/>
              </w:rPr>
              <w:t>**</w:t>
            </w:r>
          </w:p>
        </w:tc>
      </w:tr>
      <w:tr w:rsidR="000B4D3E" w:rsidRPr="000B4D3E" w14:paraId="48EF55A2" w14:textId="77777777" w:rsidTr="006438F9">
        <w:trPr>
          <w:cantSplit/>
        </w:trPr>
        <w:tc>
          <w:tcPr>
            <w:tcW w:w="1277" w:type="dxa"/>
            <w:vMerge/>
            <w:shd w:val="clear" w:color="auto" w:fill="FFFFFF"/>
          </w:tcPr>
          <w:p w14:paraId="3A91EB8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0B04F62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58640FC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11BE4EC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926" w:type="dxa"/>
            <w:shd w:val="clear" w:color="auto" w:fill="FFFFFF"/>
            <w:vAlign w:val="center"/>
          </w:tcPr>
          <w:p w14:paraId="4CE15AC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,007</w:t>
            </w:r>
          </w:p>
        </w:tc>
        <w:tc>
          <w:tcPr>
            <w:tcW w:w="810" w:type="dxa"/>
            <w:shd w:val="clear" w:color="auto" w:fill="FFFFFF"/>
            <w:vAlign w:val="center"/>
          </w:tcPr>
          <w:p w14:paraId="7C642B0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97" w:type="dxa"/>
            <w:shd w:val="clear" w:color="auto" w:fill="FFFFFF"/>
            <w:vAlign w:val="center"/>
          </w:tcPr>
          <w:p w14:paraId="29D3A83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97" w:type="dxa"/>
            <w:shd w:val="clear" w:color="auto" w:fill="FFFFFF"/>
            <w:vAlign w:val="center"/>
          </w:tcPr>
          <w:p w14:paraId="37E9762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p>
        </w:tc>
        <w:tc>
          <w:tcPr>
            <w:tcW w:w="812" w:type="dxa"/>
            <w:shd w:val="clear" w:color="auto" w:fill="FFFFFF"/>
            <w:vAlign w:val="center"/>
          </w:tcPr>
          <w:p w14:paraId="1265F7F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,266</w:t>
            </w:r>
          </w:p>
        </w:tc>
        <w:tc>
          <w:tcPr>
            <w:tcW w:w="1095" w:type="dxa"/>
            <w:shd w:val="clear" w:color="auto" w:fill="FFFFFF"/>
            <w:vAlign w:val="center"/>
          </w:tcPr>
          <w:p w14:paraId="6CE714C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,013</w:t>
            </w:r>
          </w:p>
        </w:tc>
        <w:tc>
          <w:tcPr>
            <w:tcW w:w="1134" w:type="dxa"/>
            <w:shd w:val="clear" w:color="auto" w:fill="FFFFFF"/>
            <w:vAlign w:val="center"/>
          </w:tcPr>
          <w:p w14:paraId="7815D44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,009</w:t>
            </w:r>
          </w:p>
        </w:tc>
        <w:tc>
          <w:tcPr>
            <w:tcW w:w="1134" w:type="dxa"/>
            <w:shd w:val="clear" w:color="auto" w:fill="FFFFFF"/>
            <w:vAlign w:val="center"/>
          </w:tcPr>
          <w:p w14:paraId="787DF03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1275B6B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r>
      <w:tr w:rsidR="000B4D3E" w:rsidRPr="000B4D3E" w14:paraId="77F876A1" w14:textId="77777777" w:rsidTr="006438F9">
        <w:trPr>
          <w:cantSplit/>
        </w:trPr>
        <w:tc>
          <w:tcPr>
            <w:tcW w:w="1277" w:type="dxa"/>
            <w:vMerge/>
            <w:shd w:val="clear" w:color="auto" w:fill="FFFFFF"/>
          </w:tcPr>
          <w:p w14:paraId="20B508D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5C1FC8A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4A62D97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4D3D4F5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26" w:type="dxa"/>
            <w:shd w:val="clear" w:color="auto" w:fill="FFFFFF"/>
            <w:vAlign w:val="center"/>
          </w:tcPr>
          <w:p w14:paraId="4418D34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0" w:type="dxa"/>
            <w:shd w:val="clear" w:color="auto" w:fill="FFFFFF"/>
            <w:vAlign w:val="center"/>
          </w:tcPr>
          <w:p w14:paraId="076D55F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0888513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70A01B9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2" w:type="dxa"/>
            <w:shd w:val="clear" w:color="auto" w:fill="FFFFFF"/>
            <w:vAlign w:val="center"/>
          </w:tcPr>
          <w:p w14:paraId="4950738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095" w:type="dxa"/>
            <w:shd w:val="clear" w:color="auto" w:fill="FFFFFF"/>
            <w:vAlign w:val="center"/>
          </w:tcPr>
          <w:p w14:paraId="2E6D216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2BA7C6C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5E80E5D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11FED32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4D5E6B90" w14:textId="77777777" w:rsidTr="006438F9">
        <w:trPr>
          <w:cantSplit/>
        </w:trPr>
        <w:tc>
          <w:tcPr>
            <w:tcW w:w="1277" w:type="dxa"/>
            <w:vMerge/>
            <w:shd w:val="clear" w:color="auto" w:fill="FFFFFF"/>
          </w:tcPr>
          <w:p w14:paraId="11EC066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val="restart"/>
            <w:shd w:val="clear" w:color="auto" w:fill="FFFFFF"/>
          </w:tcPr>
          <w:p w14:paraId="26BEB0C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Жоспар қоя білушілік</w:t>
            </w:r>
          </w:p>
        </w:tc>
        <w:tc>
          <w:tcPr>
            <w:tcW w:w="2268" w:type="dxa"/>
            <w:shd w:val="clear" w:color="auto" w:fill="FFFFFF"/>
          </w:tcPr>
          <w:p w14:paraId="7C918D5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76E795B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,232</w:t>
            </w:r>
            <w:r w:rsidRPr="000B4D3E">
              <w:rPr>
                <w:rFonts w:ascii="Times New Roman" w:hAnsi="Times New Roman" w:cs="Times New Roman"/>
                <w:sz w:val="24"/>
                <w:szCs w:val="24"/>
                <w:vertAlign w:val="superscript"/>
              </w:rPr>
              <w:t>**</w:t>
            </w:r>
          </w:p>
        </w:tc>
        <w:tc>
          <w:tcPr>
            <w:tcW w:w="926" w:type="dxa"/>
            <w:shd w:val="clear" w:color="auto" w:fill="FFFFFF"/>
            <w:vAlign w:val="center"/>
          </w:tcPr>
          <w:p w14:paraId="2D67BBB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10" w:type="dxa"/>
            <w:shd w:val="clear" w:color="auto" w:fill="FFFFFF"/>
            <w:vAlign w:val="center"/>
          </w:tcPr>
          <w:p w14:paraId="7F9834E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,518</w:t>
            </w:r>
            <w:r w:rsidRPr="000B4D3E">
              <w:rPr>
                <w:rFonts w:ascii="Times New Roman" w:hAnsi="Times New Roman" w:cs="Times New Roman"/>
                <w:sz w:val="24"/>
                <w:szCs w:val="24"/>
                <w:vertAlign w:val="superscript"/>
              </w:rPr>
              <w:t>**</w:t>
            </w:r>
          </w:p>
        </w:tc>
        <w:tc>
          <w:tcPr>
            <w:tcW w:w="697" w:type="dxa"/>
            <w:shd w:val="clear" w:color="auto" w:fill="FFFFFF"/>
            <w:vAlign w:val="center"/>
          </w:tcPr>
          <w:p w14:paraId="0D32D70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,183</w:t>
            </w:r>
            <w:r w:rsidRPr="000B4D3E">
              <w:rPr>
                <w:rFonts w:ascii="Times New Roman" w:hAnsi="Times New Roman" w:cs="Times New Roman"/>
                <w:sz w:val="24"/>
                <w:szCs w:val="24"/>
                <w:vertAlign w:val="superscript"/>
              </w:rPr>
              <w:t>*</w:t>
            </w:r>
          </w:p>
        </w:tc>
        <w:tc>
          <w:tcPr>
            <w:tcW w:w="697" w:type="dxa"/>
            <w:shd w:val="clear" w:color="auto" w:fill="FFFFFF"/>
            <w:vAlign w:val="center"/>
          </w:tcPr>
          <w:p w14:paraId="726F7E6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,434</w:t>
            </w:r>
            <w:r w:rsidRPr="000B4D3E">
              <w:rPr>
                <w:rFonts w:ascii="Times New Roman" w:hAnsi="Times New Roman" w:cs="Times New Roman"/>
                <w:sz w:val="24"/>
                <w:szCs w:val="24"/>
                <w:vertAlign w:val="superscript"/>
              </w:rPr>
              <w:t>**</w:t>
            </w:r>
          </w:p>
        </w:tc>
        <w:tc>
          <w:tcPr>
            <w:tcW w:w="812" w:type="dxa"/>
            <w:shd w:val="clear" w:color="auto" w:fill="FFFFFF"/>
            <w:vAlign w:val="center"/>
          </w:tcPr>
          <w:p w14:paraId="3A51405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r w:rsidRPr="000B4D3E">
              <w:rPr>
                <w:rFonts w:ascii="Times New Roman" w:hAnsi="Times New Roman" w:cs="Times New Roman"/>
                <w:sz w:val="24"/>
                <w:szCs w:val="24"/>
                <w:vertAlign w:val="superscript"/>
              </w:rPr>
              <w:t>**</w:t>
            </w:r>
          </w:p>
        </w:tc>
        <w:tc>
          <w:tcPr>
            <w:tcW w:w="1095" w:type="dxa"/>
            <w:shd w:val="clear" w:color="auto" w:fill="FFFFFF"/>
            <w:vAlign w:val="center"/>
          </w:tcPr>
          <w:p w14:paraId="5A1DF41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,495</w:t>
            </w:r>
            <w:r w:rsidRPr="000B4D3E">
              <w:rPr>
                <w:rFonts w:ascii="Times New Roman" w:hAnsi="Times New Roman" w:cs="Times New Roman"/>
                <w:sz w:val="24"/>
                <w:szCs w:val="24"/>
                <w:vertAlign w:val="superscript"/>
              </w:rPr>
              <w:t>**</w:t>
            </w:r>
          </w:p>
        </w:tc>
        <w:tc>
          <w:tcPr>
            <w:tcW w:w="1134" w:type="dxa"/>
            <w:shd w:val="clear" w:color="auto" w:fill="FFFFFF"/>
            <w:vAlign w:val="center"/>
          </w:tcPr>
          <w:p w14:paraId="4A29EFD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,170</w:t>
            </w:r>
            <w:r w:rsidRPr="000B4D3E">
              <w:rPr>
                <w:rFonts w:ascii="Times New Roman" w:hAnsi="Times New Roman" w:cs="Times New Roman"/>
                <w:sz w:val="24"/>
                <w:szCs w:val="24"/>
                <w:vertAlign w:val="superscript"/>
              </w:rPr>
              <w:t>*</w:t>
            </w:r>
          </w:p>
        </w:tc>
        <w:tc>
          <w:tcPr>
            <w:tcW w:w="1134" w:type="dxa"/>
            <w:shd w:val="clear" w:color="auto" w:fill="FFFFFF"/>
            <w:vAlign w:val="center"/>
          </w:tcPr>
          <w:p w14:paraId="45E2207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,091</w:t>
            </w:r>
          </w:p>
        </w:tc>
        <w:tc>
          <w:tcPr>
            <w:tcW w:w="851" w:type="dxa"/>
            <w:shd w:val="clear" w:color="auto" w:fill="FFFFFF"/>
            <w:vAlign w:val="center"/>
          </w:tcPr>
          <w:p w14:paraId="0F04FCA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,059</w:t>
            </w:r>
          </w:p>
        </w:tc>
      </w:tr>
      <w:tr w:rsidR="000B4D3E" w:rsidRPr="000B4D3E" w14:paraId="67C9F3A9" w14:textId="77777777" w:rsidTr="006438F9">
        <w:trPr>
          <w:cantSplit/>
        </w:trPr>
        <w:tc>
          <w:tcPr>
            <w:tcW w:w="1277" w:type="dxa"/>
            <w:vMerge/>
            <w:shd w:val="clear" w:color="auto" w:fill="FFFFFF"/>
          </w:tcPr>
          <w:p w14:paraId="3A5150A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5C90BCC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37A65C5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0431EEE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,007</w:t>
            </w:r>
          </w:p>
        </w:tc>
        <w:tc>
          <w:tcPr>
            <w:tcW w:w="926" w:type="dxa"/>
            <w:shd w:val="clear" w:color="auto" w:fill="FFFFFF"/>
            <w:vAlign w:val="center"/>
          </w:tcPr>
          <w:p w14:paraId="0AA686E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10" w:type="dxa"/>
            <w:shd w:val="clear" w:color="auto" w:fill="FFFFFF"/>
            <w:vAlign w:val="center"/>
          </w:tcPr>
          <w:p w14:paraId="31914EB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97" w:type="dxa"/>
            <w:shd w:val="clear" w:color="auto" w:fill="FFFFFF"/>
            <w:vAlign w:val="center"/>
          </w:tcPr>
          <w:p w14:paraId="2E85885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w:t>
            </w:r>
          </w:p>
        </w:tc>
        <w:tc>
          <w:tcPr>
            <w:tcW w:w="697" w:type="dxa"/>
            <w:shd w:val="clear" w:color="auto" w:fill="FFFFFF"/>
            <w:vAlign w:val="center"/>
          </w:tcPr>
          <w:p w14:paraId="53CB49F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12" w:type="dxa"/>
            <w:shd w:val="clear" w:color="auto" w:fill="FFFFFF"/>
            <w:vAlign w:val="center"/>
          </w:tcPr>
          <w:p w14:paraId="38E2627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095" w:type="dxa"/>
            <w:shd w:val="clear" w:color="auto" w:fill="FFFFFF"/>
            <w:vAlign w:val="center"/>
          </w:tcPr>
          <w:p w14:paraId="5FE7B31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56CD4C1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,038</w:t>
            </w:r>
          </w:p>
        </w:tc>
        <w:tc>
          <w:tcPr>
            <w:tcW w:w="1134" w:type="dxa"/>
            <w:shd w:val="clear" w:color="auto" w:fill="FFFFFF"/>
            <w:vAlign w:val="center"/>
          </w:tcPr>
          <w:p w14:paraId="1CEE1CE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,172</w:t>
            </w:r>
          </w:p>
        </w:tc>
        <w:tc>
          <w:tcPr>
            <w:tcW w:w="851" w:type="dxa"/>
            <w:shd w:val="clear" w:color="auto" w:fill="FFFFFF"/>
            <w:vAlign w:val="center"/>
          </w:tcPr>
          <w:p w14:paraId="75D7830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,271</w:t>
            </w:r>
          </w:p>
        </w:tc>
      </w:tr>
      <w:tr w:rsidR="000B4D3E" w:rsidRPr="000B4D3E" w14:paraId="2CC595C3" w14:textId="77777777" w:rsidTr="006438F9">
        <w:trPr>
          <w:cantSplit/>
        </w:trPr>
        <w:tc>
          <w:tcPr>
            <w:tcW w:w="1277" w:type="dxa"/>
            <w:vMerge/>
            <w:shd w:val="clear" w:color="auto" w:fill="FFFFFF"/>
          </w:tcPr>
          <w:p w14:paraId="4995980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0AF6F5A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3F3AD3B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4ED921B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26" w:type="dxa"/>
            <w:shd w:val="clear" w:color="auto" w:fill="FFFFFF"/>
            <w:vAlign w:val="center"/>
          </w:tcPr>
          <w:p w14:paraId="7AEE7A0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0" w:type="dxa"/>
            <w:shd w:val="clear" w:color="auto" w:fill="FFFFFF"/>
            <w:vAlign w:val="center"/>
          </w:tcPr>
          <w:p w14:paraId="29CD8DD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4DC6EBE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63561B9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2" w:type="dxa"/>
            <w:shd w:val="clear" w:color="auto" w:fill="FFFFFF"/>
            <w:vAlign w:val="center"/>
          </w:tcPr>
          <w:p w14:paraId="796C918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095" w:type="dxa"/>
            <w:shd w:val="clear" w:color="auto" w:fill="FFFFFF"/>
            <w:vAlign w:val="center"/>
          </w:tcPr>
          <w:p w14:paraId="5517813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1C51C6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1DEA9A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5620360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3C26173" w14:textId="77777777" w:rsidTr="006438F9">
        <w:trPr>
          <w:cantSplit/>
        </w:trPr>
        <w:tc>
          <w:tcPr>
            <w:tcW w:w="1277" w:type="dxa"/>
            <w:vMerge/>
            <w:shd w:val="clear" w:color="auto" w:fill="FFFFFF"/>
          </w:tcPr>
          <w:p w14:paraId="330F294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val="restart"/>
            <w:shd w:val="clear" w:color="auto" w:fill="FFFFFF"/>
          </w:tcPr>
          <w:p w14:paraId="67AEDDD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Мақсаттылық</w:t>
            </w:r>
          </w:p>
        </w:tc>
        <w:tc>
          <w:tcPr>
            <w:tcW w:w="2268" w:type="dxa"/>
            <w:shd w:val="clear" w:color="auto" w:fill="FFFFFF"/>
          </w:tcPr>
          <w:p w14:paraId="3A8217B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2BD3A1D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,311</w:t>
            </w:r>
            <w:r w:rsidRPr="000B4D3E">
              <w:rPr>
                <w:rFonts w:ascii="Times New Roman" w:hAnsi="Times New Roman" w:cs="Times New Roman"/>
                <w:sz w:val="24"/>
                <w:szCs w:val="24"/>
                <w:vertAlign w:val="superscript"/>
              </w:rPr>
              <w:t>**</w:t>
            </w:r>
          </w:p>
        </w:tc>
        <w:tc>
          <w:tcPr>
            <w:tcW w:w="926" w:type="dxa"/>
            <w:shd w:val="clear" w:color="auto" w:fill="FFFFFF"/>
            <w:vAlign w:val="center"/>
          </w:tcPr>
          <w:p w14:paraId="70F3917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,518</w:t>
            </w:r>
            <w:r w:rsidRPr="000B4D3E">
              <w:rPr>
                <w:rFonts w:ascii="Times New Roman" w:hAnsi="Times New Roman" w:cs="Times New Roman"/>
                <w:sz w:val="24"/>
                <w:szCs w:val="24"/>
                <w:vertAlign w:val="superscript"/>
              </w:rPr>
              <w:t>**</w:t>
            </w:r>
          </w:p>
        </w:tc>
        <w:tc>
          <w:tcPr>
            <w:tcW w:w="810" w:type="dxa"/>
            <w:shd w:val="clear" w:color="auto" w:fill="FFFFFF"/>
            <w:vAlign w:val="center"/>
          </w:tcPr>
          <w:p w14:paraId="4B20411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697" w:type="dxa"/>
            <w:shd w:val="clear" w:color="auto" w:fill="FFFFFF"/>
            <w:vAlign w:val="center"/>
          </w:tcPr>
          <w:p w14:paraId="2F6E1ED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,325</w:t>
            </w:r>
            <w:r w:rsidRPr="000B4D3E">
              <w:rPr>
                <w:rFonts w:ascii="Times New Roman" w:hAnsi="Times New Roman" w:cs="Times New Roman"/>
                <w:sz w:val="24"/>
                <w:szCs w:val="24"/>
                <w:vertAlign w:val="superscript"/>
              </w:rPr>
              <w:t>**</w:t>
            </w:r>
          </w:p>
        </w:tc>
        <w:tc>
          <w:tcPr>
            <w:tcW w:w="697" w:type="dxa"/>
            <w:shd w:val="clear" w:color="auto" w:fill="FFFFFF"/>
            <w:vAlign w:val="center"/>
          </w:tcPr>
          <w:p w14:paraId="2EA2183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,503</w:t>
            </w:r>
            <w:r w:rsidRPr="000B4D3E">
              <w:rPr>
                <w:rFonts w:ascii="Times New Roman" w:hAnsi="Times New Roman" w:cs="Times New Roman"/>
                <w:sz w:val="24"/>
                <w:szCs w:val="24"/>
                <w:vertAlign w:val="superscript"/>
              </w:rPr>
              <w:t>**</w:t>
            </w:r>
          </w:p>
        </w:tc>
        <w:tc>
          <w:tcPr>
            <w:tcW w:w="812" w:type="dxa"/>
            <w:shd w:val="clear" w:color="auto" w:fill="FFFFFF"/>
            <w:vAlign w:val="center"/>
          </w:tcPr>
          <w:p w14:paraId="1B88B8D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,197</w:t>
            </w:r>
            <w:r w:rsidRPr="000B4D3E">
              <w:rPr>
                <w:rFonts w:ascii="Times New Roman" w:hAnsi="Times New Roman" w:cs="Times New Roman"/>
                <w:sz w:val="24"/>
                <w:szCs w:val="24"/>
                <w:vertAlign w:val="superscript"/>
              </w:rPr>
              <w:t>*</w:t>
            </w:r>
          </w:p>
        </w:tc>
        <w:tc>
          <w:tcPr>
            <w:tcW w:w="1095" w:type="dxa"/>
            <w:shd w:val="clear" w:color="auto" w:fill="FFFFFF"/>
            <w:vAlign w:val="center"/>
          </w:tcPr>
          <w:p w14:paraId="67282AC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,699</w:t>
            </w:r>
            <w:r w:rsidRPr="000B4D3E">
              <w:rPr>
                <w:rFonts w:ascii="Times New Roman" w:hAnsi="Times New Roman" w:cs="Times New Roman"/>
                <w:sz w:val="24"/>
                <w:szCs w:val="24"/>
                <w:vertAlign w:val="superscript"/>
              </w:rPr>
              <w:t>**</w:t>
            </w:r>
          </w:p>
        </w:tc>
        <w:tc>
          <w:tcPr>
            <w:tcW w:w="1134" w:type="dxa"/>
            <w:shd w:val="clear" w:color="auto" w:fill="FFFFFF"/>
            <w:vAlign w:val="center"/>
          </w:tcPr>
          <w:p w14:paraId="0AFD2AB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,477</w:t>
            </w:r>
            <w:r w:rsidRPr="000B4D3E">
              <w:rPr>
                <w:rFonts w:ascii="Times New Roman" w:hAnsi="Times New Roman" w:cs="Times New Roman"/>
                <w:sz w:val="24"/>
                <w:szCs w:val="24"/>
                <w:vertAlign w:val="superscript"/>
              </w:rPr>
              <w:t>**</w:t>
            </w:r>
          </w:p>
        </w:tc>
        <w:tc>
          <w:tcPr>
            <w:tcW w:w="1134" w:type="dxa"/>
            <w:shd w:val="clear" w:color="auto" w:fill="FFFFFF"/>
            <w:vAlign w:val="center"/>
          </w:tcPr>
          <w:p w14:paraId="2D5CB14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-,077</w:t>
            </w:r>
          </w:p>
        </w:tc>
        <w:tc>
          <w:tcPr>
            <w:tcW w:w="851" w:type="dxa"/>
            <w:shd w:val="clear" w:color="auto" w:fill="FFFFFF"/>
            <w:vAlign w:val="center"/>
          </w:tcPr>
          <w:p w14:paraId="580ADCB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-,106</w:t>
            </w:r>
          </w:p>
        </w:tc>
      </w:tr>
      <w:tr w:rsidR="000B4D3E" w:rsidRPr="000B4D3E" w14:paraId="43A3686C" w14:textId="77777777" w:rsidTr="006438F9">
        <w:trPr>
          <w:cantSplit/>
        </w:trPr>
        <w:tc>
          <w:tcPr>
            <w:tcW w:w="1277" w:type="dxa"/>
            <w:vMerge/>
            <w:shd w:val="clear" w:color="auto" w:fill="FFFFFF"/>
          </w:tcPr>
          <w:p w14:paraId="4321541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70A4C67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7C5F56B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708F8CD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26" w:type="dxa"/>
            <w:shd w:val="clear" w:color="auto" w:fill="FFFFFF"/>
            <w:vAlign w:val="center"/>
          </w:tcPr>
          <w:p w14:paraId="4E1A070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10" w:type="dxa"/>
            <w:shd w:val="clear" w:color="auto" w:fill="FFFFFF"/>
            <w:vAlign w:val="center"/>
          </w:tcPr>
          <w:p w14:paraId="578BFD3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697" w:type="dxa"/>
            <w:shd w:val="clear" w:color="auto" w:fill="FFFFFF"/>
            <w:vAlign w:val="center"/>
          </w:tcPr>
          <w:p w14:paraId="307F16B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97" w:type="dxa"/>
            <w:shd w:val="clear" w:color="auto" w:fill="FFFFFF"/>
            <w:vAlign w:val="center"/>
          </w:tcPr>
          <w:p w14:paraId="1697CA4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12" w:type="dxa"/>
            <w:shd w:val="clear" w:color="auto" w:fill="FFFFFF"/>
            <w:vAlign w:val="center"/>
          </w:tcPr>
          <w:p w14:paraId="5838683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w:t>
            </w:r>
          </w:p>
        </w:tc>
        <w:tc>
          <w:tcPr>
            <w:tcW w:w="1095" w:type="dxa"/>
            <w:shd w:val="clear" w:color="auto" w:fill="FFFFFF"/>
            <w:vAlign w:val="center"/>
          </w:tcPr>
          <w:p w14:paraId="07034FC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2517CBC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1CF04B6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,212</w:t>
            </w:r>
          </w:p>
        </w:tc>
        <w:tc>
          <w:tcPr>
            <w:tcW w:w="851" w:type="dxa"/>
            <w:shd w:val="clear" w:color="auto" w:fill="FFFFFF"/>
            <w:vAlign w:val="center"/>
          </w:tcPr>
          <w:p w14:paraId="4989B9A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,134</w:t>
            </w:r>
          </w:p>
        </w:tc>
      </w:tr>
      <w:tr w:rsidR="000B4D3E" w:rsidRPr="000B4D3E" w14:paraId="778F1D2A" w14:textId="77777777" w:rsidTr="006438F9">
        <w:trPr>
          <w:cantSplit/>
        </w:trPr>
        <w:tc>
          <w:tcPr>
            <w:tcW w:w="1277" w:type="dxa"/>
            <w:vMerge/>
            <w:shd w:val="clear" w:color="auto" w:fill="FFFFFF"/>
          </w:tcPr>
          <w:p w14:paraId="6EE9D8A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1C28EA8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68B982D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2FDCAD5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26" w:type="dxa"/>
            <w:shd w:val="clear" w:color="auto" w:fill="FFFFFF"/>
            <w:vAlign w:val="center"/>
          </w:tcPr>
          <w:p w14:paraId="3FF2065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0" w:type="dxa"/>
            <w:shd w:val="clear" w:color="auto" w:fill="FFFFFF"/>
            <w:vAlign w:val="center"/>
          </w:tcPr>
          <w:p w14:paraId="42EB2D5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53378A1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14B8AD1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2" w:type="dxa"/>
            <w:shd w:val="clear" w:color="auto" w:fill="FFFFFF"/>
            <w:vAlign w:val="center"/>
          </w:tcPr>
          <w:p w14:paraId="0BD5B31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095" w:type="dxa"/>
            <w:shd w:val="clear" w:color="auto" w:fill="FFFFFF"/>
            <w:vAlign w:val="center"/>
          </w:tcPr>
          <w:p w14:paraId="20450BE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13E6180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7D35659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04882F6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61855C3F" w14:textId="77777777" w:rsidTr="006438F9">
        <w:trPr>
          <w:cantSplit/>
        </w:trPr>
        <w:tc>
          <w:tcPr>
            <w:tcW w:w="1277" w:type="dxa"/>
            <w:vMerge/>
            <w:shd w:val="clear" w:color="auto" w:fill="FFFFFF"/>
          </w:tcPr>
          <w:p w14:paraId="485ECE8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val="restart"/>
            <w:shd w:val="clear" w:color="auto" w:fill="FFFFFF"/>
          </w:tcPr>
          <w:p w14:paraId="78266EC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lang w:val="kk-KZ"/>
              </w:rPr>
            </w:pPr>
            <w:r w:rsidRPr="000B4D3E">
              <w:rPr>
                <w:rFonts w:ascii="Times New Roman" w:hAnsi="Times New Roman" w:cs="Times New Roman"/>
                <w:sz w:val="24"/>
                <w:szCs w:val="24"/>
              </w:rPr>
              <w:t>Табандылы</w:t>
            </w:r>
            <w:r w:rsidRPr="000B4D3E">
              <w:rPr>
                <w:rFonts w:ascii="Times New Roman" w:hAnsi="Times New Roman" w:cs="Times New Roman"/>
                <w:sz w:val="24"/>
                <w:szCs w:val="24"/>
                <w:lang w:val="kk-KZ"/>
              </w:rPr>
              <w:t>қ</w:t>
            </w:r>
          </w:p>
        </w:tc>
        <w:tc>
          <w:tcPr>
            <w:tcW w:w="2268" w:type="dxa"/>
            <w:shd w:val="clear" w:color="auto" w:fill="FFFFFF"/>
          </w:tcPr>
          <w:p w14:paraId="7573CE2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76B8D20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,578</w:t>
            </w:r>
            <w:r w:rsidRPr="000B4D3E">
              <w:rPr>
                <w:rFonts w:ascii="Times New Roman" w:hAnsi="Times New Roman" w:cs="Times New Roman"/>
                <w:sz w:val="24"/>
                <w:szCs w:val="24"/>
                <w:vertAlign w:val="superscript"/>
              </w:rPr>
              <w:t>**</w:t>
            </w:r>
          </w:p>
        </w:tc>
        <w:tc>
          <w:tcPr>
            <w:tcW w:w="926" w:type="dxa"/>
            <w:shd w:val="clear" w:color="auto" w:fill="FFFFFF"/>
            <w:vAlign w:val="center"/>
          </w:tcPr>
          <w:p w14:paraId="2B5E86B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,183</w:t>
            </w:r>
            <w:r w:rsidRPr="000B4D3E">
              <w:rPr>
                <w:rFonts w:ascii="Times New Roman" w:hAnsi="Times New Roman" w:cs="Times New Roman"/>
                <w:sz w:val="24"/>
                <w:szCs w:val="24"/>
                <w:vertAlign w:val="superscript"/>
              </w:rPr>
              <w:t>*</w:t>
            </w:r>
          </w:p>
        </w:tc>
        <w:tc>
          <w:tcPr>
            <w:tcW w:w="810" w:type="dxa"/>
            <w:shd w:val="clear" w:color="auto" w:fill="FFFFFF"/>
            <w:vAlign w:val="center"/>
          </w:tcPr>
          <w:p w14:paraId="64625C5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,325</w:t>
            </w:r>
            <w:r w:rsidRPr="000B4D3E">
              <w:rPr>
                <w:rFonts w:ascii="Times New Roman" w:hAnsi="Times New Roman" w:cs="Times New Roman"/>
                <w:sz w:val="24"/>
                <w:szCs w:val="24"/>
                <w:vertAlign w:val="superscript"/>
              </w:rPr>
              <w:t>**</w:t>
            </w:r>
          </w:p>
        </w:tc>
        <w:tc>
          <w:tcPr>
            <w:tcW w:w="697" w:type="dxa"/>
            <w:shd w:val="clear" w:color="auto" w:fill="FFFFFF"/>
            <w:vAlign w:val="center"/>
          </w:tcPr>
          <w:p w14:paraId="2C7E45B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697" w:type="dxa"/>
            <w:shd w:val="clear" w:color="auto" w:fill="FFFFFF"/>
            <w:vAlign w:val="center"/>
          </w:tcPr>
          <w:p w14:paraId="034610F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-,042</w:t>
            </w:r>
          </w:p>
        </w:tc>
        <w:tc>
          <w:tcPr>
            <w:tcW w:w="812" w:type="dxa"/>
            <w:shd w:val="clear" w:color="auto" w:fill="FFFFFF"/>
            <w:vAlign w:val="center"/>
          </w:tcPr>
          <w:p w14:paraId="3206B5F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-,157</w:t>
            </w:r>
          </w:p>
        </w:tc>
        <w:tc>
          <w:tcPr>
            <w:tcW w:w="1095" w:type="dxa"/>
            <w:shd w:val="clear" w:color="auto" w:fill="FFFFFF"/>
            <w:vAlign w:val="center"/>
          </w:tcPr>
          <w:p w14:paraId="4680A35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,188</w:t>
            </w:r>
            <w:r w:rsidRPr="000B4D3E">
              <w:rPr>
                <w:rFonts w:ascii="Times New Roman" w:hAnsi="Times New Roman" w:cs="Times New Roman"/>
                <w:sz w:val="24"/>
                <w:szCs w:val="24"/>
                <w:vertAlign w:val="superscript"/>
              </w:rPr>
              <w:t>*</w:t>
            </w:r>
          </w:p>
        </w:tc>
        <w:tc>
          <w:tcPr>
            <w:tcW w:w="1134" w:type="dxa"/>
            <w:shd w:val="clear" w:color="auto" w:fill="FFFFFF"/>
            <w:vAlign w:val="center"/>
          </w:tcPr>
          <w:p w14:paraId="50066DA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,178</w:t>
            </w:r>
            <w:r w:rsidRPr="000B4D3E">
              <w:rPr>
                <w:rFonts w:ascii="Times New Roman" w:hAnsi="Times New Roman" w:cs="Times New Roman"/>
                <w:sz w:val="24"/>
                <w:szCs w:val="24"/>
                <w:vertAlign w:val="superscript"/>
              </w:rPr>
              <w:t>*</w:t>
            </w:r>
          </w:p>
        </w:tc>
        <w:tc>
          <w:tcPr>
            <w:tcW w:w="1134" w:type="dxa"/>
            <w:shd w:val="clear" w:color="auto" w:fill="FFFFFF"/>
            <w:vAlign w:val="center"/>
          </w:tcPr>
          <w:p w14:paraId="21A9C35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-,630</w:t>
            </w:r>
            <w:r w:rsidRPr="000B4D3E">
              <w:rPr>
                <w:rFonts w:ascii="Times New Roman" w:hAnsi="Times New Roman" w:cs="Times New Roman"/>
                <w:sz w:val="24"/>
                <w:szCs w:val="24"/>
                <w:vertAlign w:val="superscript"/>
              </w:rPr>
              <w:t>**</w:t>
            </w:r>
          </w:p>
        </w:tc>
        <w:tc>
          <w:tcPr>
            <w:tcW w:w="851" w:type="dxa"/>
            <w:shd w:val="clear" w:color="auto" w:fill="FFFFFF"/>
            <w:vAlign w:val="center"/>
          </w:tcPr>
          <w:p w14:paraId="08B6A28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-,362</w:t>
            </w:r>
            <w:r w:rsidRPr="000B4D3E">
              <w:rPr>
                <w:rFonts w:ascii="Times New Roman" w:hAnsi="Times New Roman" w:cs="Times New Roman"/>
                <w:sz w:val="24"/>
                <w:szCs w:val="24"/>
                <w:vertAlign w:val="superscript"/>
              </w:rPr>
              <w:t>**</w:t>
            </w:r>
          </w:p>
        </w:tc>
      </w:tr>
      <w:tr w:rsidR="000B4D3E" w:rsidRPr="000B4D3E" w14:paraId="401212DF" w14:textId="77777777" w:rsidTr="006438F9">
        <w:trPr>
          <w:cantSplit/>
        </w:trPr>
        <w:tc>
          <w:tcPr>
            <w:tcW w:w="1277" w:type="dxa"/>
            <w:vMerge/>
            <w:shd w:val="clear" w:color="auto" w:fill="FFFFFF"/>
          </w:tcPr>
          <w:p w14:paraId="5430C2D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6DB07A4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2650593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737ADE2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926" w:type="dxa"/>
            <w:shd w:val="clear" w:color="auto" w:fill="FFFFFF"/>
            <w:vAlign w:val="center"/>
          </w:tcPr>
          <w:p w14:paraId="4BA97C3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w:t>
            </w:r>
          </w:p>
        </w:tc>
        <w:tc>
          <w:tcPr>
            <w:tcW w:w="810" w:type="dxa"/>
            <w:shd w:val="clear" w:color="auto" w:fill="FFFFFF"/>
            <w:vAlign w:val="center"/>
          </w:tcPr>
          <w:p w14:paraId="400E781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97" w:type="dxa"/>
            <w:shd w:val="clear" w:color="auto" w:fill="FFFFFF"/>
            <w:vAlign w:val="center"/>
          </w:tcPr>
          <w:p w14:paraId="0621A96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697" w:type="dxa"/>
            <w:shd w:val="clear" w:color="auto" w:fill="FFFFFF"/>
            <w:vAlign w:val="center"/>
          </w:tcPr>
          <w:p w14:paraId="546BA95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,333</w:t>
            </w:r>
          </w:p>
        </w:tc>
        <w:tc>
          <w:tcPr>
            <w:tcW w:w="812" w:type="dxa"/>
            <w:shd w:val="clear" w:color="auto" w:fill="FFFFFF"/>
            <w:vAlign w:val="center"/>
          </w:tcPr>
          <w:p w14:paraId="414CEDF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w:t>
            </w:r>
          </w:p>
        </w:tc>
        <w:tc>
          <w:tcPr>
            <w:tcW w:w="1095" w:type="dxa"/>
            <w:shd w:val="clear" w:color="auto" w:fill="FFFFFF"/>
            <w:vAlign w:val="center"/>
          </w:tcPr>
          <w:p w14:paraId="3F51D16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,024</w:t>
            </w:r>
          </w:p>
        </w:tc>
        <w:tc>
          <w:tcPr>
            <w:tcW w:w="1134" w:type="dxa"/>
            <w:shd w:val="clear" w:color="auto" w:fill="FFFFFF"/>
            <w:vAlign w:val="center"/>
          </w:tcPr>
          <w:p w14:paraId="40DB50D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,031</w:t>
            </w:r>
          </w:p>
        </w:tc>
        <w:tc>
          <w:tcPr>
            <w:tcW w:w="1134" w:type="dxa"/>
            <w:shd w:val="clear" w:color="auto" w:fill="FFFFFF"/>
            <w:vAlign w:val="center"/>
          </w:tcPr>
          <w:p w14:paraId="38B9C5B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51" w:type="dxa"/>
            <w:shd w:val="clear" w:color="auto" w:fill="FFFFFF"/>
            <w:vAlign w:val="center"/>
          </w:tcPr>
          <w:p w14:paraId="49E3B7E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r>
      <w:tr w:rsidR="000B4D3E" w:rsidRPr="000B4D3E" w14:paraId="28D4ED25" w14:textId="77777777" w:rsidTr="006438F9">
        <w:trPr>
          <w:cantSplit/>
        </w:trPr>
        <w:tc>
          <w:tcPr>
            <w:tcW w:w="1277" w:type="dxa"/>
            <w:vMerge/>
            <w:shd w:val="clear" w:color="auto" w:fill="FFFFFF"/>
          </w:tcPr>
          <w:p w14:paraId="106AD09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6CD06FE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13616B8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1B66CA8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26" w:type="dxa"/>
            <w:shd w:val="clear" w:color="auto" w:fill="FFFFFF"/>
            <w:vAlign w:val="center"/>
          </w:tcPr>
          <w:p w14:paraId="51743E2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0" w:type="dxa"/>
            <w:shd w:val="clear" w:color="auto" w:fill="FFFFFF"/>
            <w:vAlign w:val="center"/>
          </w:tcPr>
          <w:p w14:paraId="73818FA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4C719F1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3DF0F48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2" w:type="dxa"/>
            <w:shd w:val="clear" w:color="auto" w:fill="FFFFFF"/>
            <w:vAlign w:val="center"/>
          </w:tcPr>
          <w:p w14:paraId="5FE170E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095" w:type="dxa"/>
            <w:shd w:val="clear" w:color="auto" w:fill="FFFFFF"/>
            <w:vAlign w:val="center"/>
          </w:tcPr>
          <w:p w14:paraId="66B4240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27D80F6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26D3552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1476B39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01805C8A" w14:textId="77777777" w:rsidTr="006438F9">
        <w:trPr>
          <w:cantSplit/>
        </w:trPr>
        <w:tc>
          <w:tcPr>
            <w:tcW w:w="1277" w:type="dxa"/>
            <w:vMerge/>
            <w:shd w:val="clear" w:color="auto" w:fill="FFFFFF"/>
          </w:tcPr>
          <w:p w14:paraId="0B9A61E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val="restart"/>
            <w:shd w:val="clear" w:color="auto" w:fill="FFFFFF"/>
          </w:tcPr>
          <w:p w14:paraId="3CA9F2D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Фиксация</w:t>
            </w:r>
          </w:p>
        </w:tc>
        <w:tc>
          <w:tcPr>
            <w:tcW w:w="2268" w:type="dxa"/>
            <w:shd w:val="clear" w:color="auto" w:fill="FFFFFF"/>
          </w:tcPr>
          <w:p w14:paraId="5ED616D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5637362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-,026</w:t>
            </w:r>
          </w:p>
        </w:tc>
        <w:tc>
          <w:tcPr>
            <w:tcW w:w="926" w:type="dxa"/>
            <w:shd w:val="clear" w:color="auto" w:fill="FFFFFF"/>
            <w:vAlign w:val="center"/>
          </w:tcPr>
          <w:p w14:paraId="1F2586A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,434</w:t>
            </w:r>
            <w:r w:rsidRPr="000B4D3E">
              <w:rPr>
                <w:rFonts w:ascii="Times New Roman" w:hAnsi="Times New Roman" w:cs="Times New Roman"/>
                <w:sz w:val="24"/>
                <w:szCs w:val="24"/>
                <w:vertAlign w:val="superscript"/>
              </w:rPr>
              <w:t>**</w:t>
            </w:r>
          </w:p>
        </w:tc>
        <w:tc>
          <w:tcPr>
            <w:tcW w:w="810" w:type="dxa"/>
            <w:shd w:val="clear" w:color="auto" w:fill="FFFFFF"/>
            <w:vAlign w:val="center"/>
          </w:tcPr>
          <w:p w14:paraId="7DAAB01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,503</w:t>
            </w:r>
            <w:r w:rsidRPr="000B4D3E">
              <w:rPr>
                <w:rFonts w:ascii="Times New Roman" w:hAnsi="Times New Roman" w:cs="Times New Roman"/>
                <w:sz w:val="24"/>
                <w:szCs w:val="24"/>
                <w:vertAlign w:val="superscript"/>
              </w:rPr>
              <w:t>**</w:t>
            </w:r>
          </w:p>
        </w:tc>
        <w:tc>
          <w:tcPr>
            <w:tcW w:w="697" w:type="dxa"/>
            <w:shd w:val="clear" w:color="auto" w:fill="FFFFFF"/>
            <w:vAlign w:val="center"/>
          </w:tcPr>
          <w:p w14:paraId="183362B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-,042</w:t>
            </w:r>
          </w:p>
        </w:tc>
        <w:tc>
          <w:tcPr>
            <w:tcW w:w="697" w:type="dxa"/>
            <w:shd w:val="clear" w:color="auto" w:fill="FFFFFF"/>
            <w:vAlign w:val="center"/>
          </w:tcPr>
          <w:p w14:paraId="065FBF9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812" w:type="dxa"/>
            <w:shd w:val="clear" w:color="auto" w:fill="FFFFFF"/>
            <w:vAlign w:val="center"/>
          </w:tcPr>
          <w:p w14:paraId="22467A1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,256</w:t>
            </w:r>
            <w:r w:rsidRPr="000B4D3E">
              <w:rPr>
                <w:rFonts w:ascii="Times New Roman" w:hAnsi="Times New Roman" w:cs="Times New Roman"/>
                <w:sz w:val="24"/>
                <w:szCs w:val="24"/>
                <w:vertAlign w:val="superscript"/>
              </w:rPr>
              <w:t>**</w:t>
            </w:r>
          </w:p>
        </w:tc>
        <w:tc>
          <w:tcPr>
            <w:tcW w:w="1095" w:type="dxa"/>
            <w:shd w:val="clear" w:color="auto" w:fill="FFFFFF"/>
            <w:vAlign w:val="center"/>
          </w:tcPr>
          <w:p w14:paraId="04C5D97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,588</w:t>
            </w:r>
            <w:r w:rsidRPr="000B4D3E">
              <w:rPr>
                <w:rFonts w:ascii="Times New Roman" w:hAnsi="Times New Roman" w:cs="Times New Roman"/>
                <w:sz w:val="24"/>
                <w:szCs w:val="24"/>
                <w:vertAlign w:val="superscript"/>
              </w:rPr>
              <w:t>**</w:t>
            </w:r>
          </w:p>
        </w:tc>
        <w:tc>
          <w:tcPr>
            <w:tcW w:w="1134" w:type="dxa"/>
            <w:shd w:val="clear" w:color="auto" w:fill="FFFFFF"/>
            <w:vAlign w:val="center"/>
          </w:tcPr>
          <w:p w14:paraId="3533497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,161</w:t>
            </w:r>
            <w:r w:rsidRPr="000B4D3E">
              <w:rPr>
                <w:rFonts w:ascii="Times New Roman" w:hAnsi="Times New Roman" w:cs="Times New Roman"/>
                <w:sz w:val="24"/>
                <w:szCs w:val="24"/>
                <w:vertAlign w:val="superscript"/>
              </w:rPr>
              <w:t>*</w:t>
            </w:r>
          </w:p>
        </w:tc>
        <w:tc>
          <w:tcPr>
            <w:tcW w:w="1134" w:type="dxa"/>
            <w:shd w:val="clear" w:color="auto" w:fill="FFFFFF"/>
            <w:vAlign w:val="center"/>
          </w:tcPr>
          <w:p w14:paraId="0B95774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,219</w:t>
            </w:r>
            <w:r w:rsidRPr="000B4D3E">
              <w:rPr>
                <w:rFonts w:ascii="Times New Roman" w:hAnsi="Times New Roman" w:cs="Times New Roman"/>
                <w:sz w:val="24"/>
                <w:szCs w:val="24"/>
                <w:vertAlign w:val="superscript"/>
              </w:rPr>
              <w:t>*</w:t>
            </w:r>
          </w:p>
        </w:tc>
        <w:tc>
          <w:tcPr>
            <w:tcW w:w="851" w:type="dxa"/>
            <w:shd w:val="clear" w:color="auto" w:fill="FFFFFF"/>
            <w:vAlign w:val="center"/>
          </w:tcPr>
          <w:p w14:paraId="000CAE1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,152</w:t>
            </w:r>
          </w:p>
        </w:tc>
      </w:tr>
      <w:tr w:rsidR="000B4D3E" w:rsidRPr="000B4D3E" w14:paraId="7B548E5A" w14:textId="77777777" w:rsidTr="006438F9">
        <w:trPr>
          <w:cantSplit/>
        </w:trPr>
        <w:tc>
          <w:tcPr>
            <w:tcW w:w="1277" w:type="dxa"/>
            <w:vMerge/>
            <w:shd w:val="clear" w:color="auto" w:fill="FFFFFF"/>
          </w:tcPr>
          <w:p w14:paraId="346AD0F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00E0132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2F4C9A6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28CB972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p>
        </w:tc>
        <w:tc>
          <w:tcPr>
            <w:tcW w:w="926" w:type="dxa"/>
            <w:shd w:val="clear" w:color="auto" w:fill="FFFFFF"/>
            <w:vAlign w:val="center"/>
          </w:tcPr>
          <w:p w14:paraId="25730B6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10" w:type="dxa"/>
            <w:shd w:val="clear" w:color="auto" w:fill="FFFFFF"/>
            <w:vAlign w:val="center"/>
          </w:tcPr>
          <w:p w14:paraId="49882D4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697" w:type="dxa"/>
            <w:shd w:val="clear" w:color="auto" w:fill="FFFFFF"/>
            <w:vAlign w:val="center"/>
          </w:tcPr>
          <w:p w14:paraId="083E560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,333</w:t>
            </w:r>
          </w:p>
        </w:tc>
        <w:tc>
          <w:tcPr>
            <w:tcW w:w="697" w:type="dxa"/>
            <w:shd w:val="clear" w:color="auto" w:fill="FFFFFF"/>
            <w:vAlign w:val="center"/>
          </w:tcPr>
          <w:p w14:paraId="5A77EA9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812" w:type="dxa"/>
            <w:shd w:val="clear" w:color="auto" w:fill="FFFFFF"/>
            <w:vAlign w:val="center"/>
          </w:tcPr>
          <w:p w14:paraId="456E9F3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1095" w:type="dxa"/>
            <w:shd w:val="clear" w:color="auto" w:fill="FFFFFF"/>
            <w:vAlign w:val="center"/>
          </w:tcPr>
          <w:p w14:paraId="3FDE88A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1134" w:type="dxa"/>
            <w:shd w:val="clear" w:color="auto" w:fill="FFFFFF"/>
            <w:vAlign w:val="center"/>
          </w:tcPr>
          <w:p w14:paraId="572C29D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,046</w:t>
            </w:r>
          </w:p>
        </w:tc>
        <w:tc>
          <w:tcPr>
            <w:tcW w:w="1134" w:type="dxa"/>
            <w:shd w:val="clear" w:color="auto" w:fill="FFFFFF"/>
            <w:vAlign w:val="center"/>
          </w:tcPr>
          <w:p w14:paraId="544DA3B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,011</w:t>
            </w:r>
          </w:p>
        </w:tc>
        <w:tc>
          <w:tcPr>
            <w:tcW w:w="851" w:type="dxa"/>
            <w:shd w:val="clear" w:color="auto" w:fill="FFFFFF"/>
            <w:vAlign w:val="center"/>
          </w:tcPr>
          <w:p w14:paraId="418DE34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,056</w:t>
            </w:r>
          </w:p>
        </w:tc>
      </w:tr>
      <w:tr w:rsidR="000B4D3E" w:rsidRPr="000B4D3E" w14:paraId="212FA700" w14:textId="77777777" w:rsidTr="006438F9">
        <w:trPr>
          <w:cantSplit/>
        </w:trPr>
        <w:tc>
          <w:tcPr>
            <w:tcW w:w="1277" w:type="dxa"/>
            <w:vMerge/>
            <w:shd w:val="clear" w:color="auto" w:fill="FFFFFF"/>
          </w:tcPr>
          <w:p w14:paraId="75E60D0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158F9D6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4195CDE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2B0A240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26" w:type="dxa"/>
            <w:shd w:val="clear" w:color="auto" w:fill="FFFFFF"/>
            <w:vAlign w:val="center"/>
          </w:tcPr>
          <w:p w14:paraId="3F1561C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0" w:type="dxa"/>
            <w:shd w:val="clear" w:color="auto" w:fill="FFFFFF"/>
            <w:vAlign w:val="center"/>
          </w:tcPr>
          <w:p w14:paraId="325520CE"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06D84EF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shd w:val="clear" w:color="auto" w:fill="FFFFFF"/>
            <w:vAlign w:val="center"/>
          </w:tcPr>
          <w:p w14:paraId="3359075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2" w:type="dxa"/>
            <w:shd w:val="clear" w:color="auto" w:fill="FFFFFF"/>
            <w:vAlign w:val="center"/>
          </w:tcPr>
          <w:p w14:paraId="797B1FE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095" w:type="dxa"/>
            <w:shd w:val="clear" w:color="auto" w:fill="FFFFFF"/>
            <w:vAlign w:val="center"/>
          </w:tcPr>
          <w:p w14:paraId="038464A0"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914F11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shd w:val="clear" w:color="auto" w:fill="FFFFFF"/>
            <w:vAlign w:val="center"/>
          </w:tcPr>
          <w:p w14:paraId="0372DF1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shd w:val="clear" w:color="auto" w:fill="FFFFFF"/>
            <w:vAlign w:val="center"/>
          </w:tcPr>
          <w:p w14:paraId="68E480D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r w:rsidR="000B4D3E" w:rsidRPr="000B4D3E" w14:paraId="3F8178C9" w14:textId="77777777" w:rsidTr="006438F9">
        <w:trPr>
          <w:cantSplit/>
        </w:trPr>
        <w:tc>
          <w:tcPr>
            <w:tcW w:w="1277" w:type="dxa"/>
            <w:vMerge/>
            <w:shd w:val="clear" w:color="auto" w:fill="FFFFFF"/>
          </w:tcPr>
          <w:p w14:paraId="3C267E3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val="restart"/>
            <w:shd w:val="clear" w:color="auto" w:fill="FFFFFF"/>
          </w:tcPr>
          <w:p w14:paraId="2BC6092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Өзін-өзі ұйымдастыру</w:t>
            </w:r>
          </w:p>
        </w:tc>
        <w:tc>
          <w:tcPr>
            <w:tcW w:w="2268" w:type="dxa"/>
            <w:shd w:val="clear" w:color="auto" w:fill="FFFFFF"/>
          </w:tcPr>
          <w:p w14:paraId="675A2E4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09AF39F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-,060</w:t>
            </w:r>
          </w:p>
        </w:tc>
        <w:tc>
          <w:tcPr>
            <w:tcW w:w="926" w:type="dxa"/>
            <w:shd w:val="clear" w:color="auto" w:fill="FFFFFF"/>
            <w:vAlign w:val="center"/>
          </w:tcPr>
          <w:p w14:paraId="224F3AC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,393</w:t>
            </w:r>
            <w:r w:rsidRPr="000B4D3E">
              <w:rPr>
                <w:rFonts w:ascii="Times New Roman" w:hAnsi="Times New Roman" w:cs="Times New Roman"/>
                <w:sz w:val="24"/>
                <w:szCs w:val="24"/>
                <w:vertAlign w:val="superscript"/>
              </w:rPr>
              <w:t>**</w:t>
            </w:r>
          </w:p>
        </w:tc>
        <w:tc>
          <w:tcPr>
            <w:tcW w:w="810" w:type="dxa"/>
            <w:shd w:val="clear" w:color="auto" w:fill="FFFFFF"/>
            <w:vAlign w:val="center"/>
          </w:tcPr>
          <w:p w14:paraId="548DD44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,197</w:t>
            </w:r>
            <w:r w:rsidRPr="000B4D3E">
              <w:rPr>
                <w:rFonts w:ascii="Times New Roman" w:hAnsi="Times New Roman" w:cs="Times New Roman"/>
                <w:sz w:val="24"/>
                <w:szCs w:val="24"/>
                <w:vertAlign w:val="superscript"/>
              </w:rPr>
              <w:t>*</w:t>
            </w:r>
          </w:p>
        </w:tc>
        <w:tc>
          <w:tcPr>
            <w:tcW w:w="697" w:type="dxa"/>
            <w:shd w:val="clear" w:color="auto" w:fill="FFFFFF"/>
            <w:vAlign w:val="center"/>
          </w:tcPr>
          <w:p w14:paraId="6015A3A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-,157</w:t>
            </w:r>
          </w:p>
        </w:tc>
        <w:tc>
          <w:tcPr>
            <w:tcW w:w="697" w:type="dxa"/>
            <w:shd w:val="clear" w:color="auto" w:fill="FFFFFF"/>
            <w:vAlign w:val="center"/>
          </w:tcPr>
          <w:p w14:paraId="3933FAC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,256</w:t>
            </w:r>
            <w:r w:rsidRPr="000B4D3E">
              <w:rPr>
                <w:rFonts w:ascii="Times New Roman" w:hAnsi="Times New Roman" w:cs="Times New Roman"/>
                <w:sz w:val="24"/>
                <w:szCs w:val="24"/>
                <w:vertAlign w:val="superscript"/>
              </w:rPr>
              <w:t>**</w:t>
            </w:r>
          </w:p>
        </w:tc>
        <w:tc>
          <w:tcPr>
            <w:tcW w:w="812" w:type="dxa"/>
            <w:shd w:val="clear" w:color="auto" w:fill="FFFFFF"/>
            <w:vAlign w:val="center"/>
          </w:tcPr>
          <w:p w14:paraId="1A29B96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1,000</w:t>
            </w:r>
          </w:p>
        </w:tc>
        <w:tc>
          <w:tcPr>
            <w:tcW w:w="1095" w:type="dxa"/>
            <w:shd w:val="clear" w:color="auto" w:fill="FFFFFF"/>
            <w:vAlign w:val="center"/>
          </w:tcPr>
          <w:p w14:paraId="4DBB8FD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,177</w:t>
            </w:r>
            <w:r w:rsidRPr="000B4D3E">
              <w:rPr>
                <w:rFonts w:ascii="Times New Roman" w:hAnsi="Times New Roman" w:cs="Times New Roman"/>
                <w:sz w:val="24"/>
                <w:szCs w:val="24"/>
                <w:vertAlign w:val="superscript"/>
              </w:rPr>
              <w:t>*</w:t>
            </w:r>
          </w:p>
        </w:tc>
        <w:tc>
          <w:tcPr>
            <w:tcW w:w="1134" w:type="dxa"/>
            <w:shd w:val="clear" w:color="auto" w:fill="FFFFFF"/>
            <w:vAlign w:val="center"/>
          </w:tcPr>
          <w:p w14:paraId="2F89437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,145</w:t>
            </w:r>
          </w:p>
        </w:tc>
        <w:tc>
          <w:tcPr>
            <w:tcW w:w="1134" w:type="dxa"/>
            <w:shd w:val="clear" w:color="auto" w:fill="FFFFFF"/>
            <w:vAlign w:val="center"/>
          </w:tcPr>
          <w:p w14:paraId="3FEE978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,242</w:t>
            </w:r>
            <w:r w:rsidRPr="000B4D3E">
              <w:rPr>
                <w:rFonts w:ascii="Times New Roman" w:hAnsi="Times New Roman" w:cs="Times New Roman"/>
                <w:sz w:val="24"/>
                <w:szCs w:val="24"/>
                <w:vertAlign w:val="superscript"/>
              </w:rPr>
              <w:t>**</w:t>
            </w:r>
          </w:p>
        </w:tc>
        <w:tc>
          <w:tcPr>
            <w:tcW w:w="851" w:type="dxa"/>
            <w:shd w:val="clear" w:color="auto" w:fill="FFFFFF"/>
            <w:vAlign w:val="center"/>
          </w:tcPr>
          <w:p w14:paraId="3F37173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,183</w:t>
            </w:r>
            <w:r w:rsidRPr="000B4D3E">
              <w:rPr>
                <w:rFonts w:ascii="Times New Roman" w:hAnsi="Times New Roman" w:cs="Times New Roman"/>
                <w:sz w:val="24"/>
                <w:szCs w:val="24"/>
                <w:vertAlign w:val="superscript"/>
              </w:rPr>
              <w:t>*</w:t>
            </w:r>
          </w:p>
        </w:tc>
      </w:tr>
      <w:tr w:rsidR="000B4D3E" w:rsidRPr="000B4D3E" w14:paraId="1B75A5D7" w14:textId="77777777" w:rsidTr="006438F9">
        <w:trPr>
          <w:cantSplit/>
        </w:trPr>
        <w:tc>
          <w:tcPr>
            <w:tcW w:w="1277" w:type="dxa"/>
            <w:vMerge/>
            <w:shd w:val="clear" w:color="auto" w:fill="FFFFFF"/>
          </w:tcPr>
          <w:p w14:paraId="6503838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shd w:val="clear" w:color="auto" w:fill="FFFFFF"/>
          </w:tcPr>
          <w:p w14:paraId="52D9709D"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7AC2151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02AF2BC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,266</w:t>
            </w:r>
          </w:p>
        </w:tc>
        <w:tc>
          <w:tcPr>
            <w:tcW w:w="926" w:type="dxa"/>
            <w:shd w:val="clear" w:color="auto" w:fill="FFFFFF"/>
            <w:vAlign w:val="center"/>
          </w:tcPr>
          <w:p w14:paraId="153056C7"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,000</w:t>
            </w:r>
          </w:p>
        </w:tc>
        <w:tc>
          <w:tcPr>
            <w:tcW w:w="810" w:type="dxa"/>
            <w:shd w:val="clear" w:color="auto" w:fill="FFFFFF"/>
            <w:vAlign w:val="center"/>
          </w:tcPr>
          <w:p w14:paraId="7A7DDB1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,019</w:t>
            </w:r>
          </w:p>
        </w:tc>
        <w:tc>
          <w:tcPr>
            <w:tcW w:w="697" w:type="dxa"/>
            <w:shd w:val="clear" w:color="auto" w:fill="FFFFFF"/>
            <w:vAlign w:val="center"/>
          </w:tcPr>
          <w:p w14:paraId="494A3D0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,051</w:t>
            </w:r>
          </w:p>
        </w:tc>
        <w:tc>
          <w:tcPr>
            <w:tcW w:w="697" w:type="dxa"/>
            <w:shd w:val="clear" w:color="auto" w:fill="FFFFFF"/>
            <w:vAlign w:val="center"/>
          </w:tcPr>
          <w:p w14:paraId="4013CFD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,004</w:t>
            </w:r>
          </w:p>
        </w:tc>
        <w:tc>
          <w:tcPr>
            <w:tcW w:w="812" w:type="dxa"/>
            <w:shd w:val="clear" w:color="auto" w:fill="FFFFFF"/>
            <w:vAlign w:val="center"/>
          </w:tcPr>
          <w:p w14:paraId="531961F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w:t>
            </w:r>
          </w:p>
        </w:tc>
        <w:tc>
          <w:tcPr>
            <w:tcW w:w="1095" w:type="dxa"/>
            <w:shd w:val="clear" w:color="auto" w:fill="FFFFFF"/>
            <w:vAlign w:val="center"/>
          </w:tcPr>
          <w:p w14:paraId="0FCF378A"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,032</w:t>
            </w:r>
          </w:p>
        </w:tc>
        <w:tc>
          <w:tcPr>
            <w:tcW w:w="1134" w:type="dxa"/>
            <w:shd w:val="clear" w:color="auto" w:fill="FFFFFF"/>
            <w:vAlign w:val="center"/>
          </w:tcPr>
          <w:p w14:paraId="1B926C92"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,065</w:t>
            </w:r>
          </w:p>
        </w:tc>
        <w:tc>
          <w:tcPr>
            <w:tcW w:w="1134" w:type="dxa"/>
            <w:shd w:val="clear" w:color="auto" w:fill="FFFFFF"/>
            <w:vAlign w:val="center"/>
          </w:tcPr>
          <w:p w14:paraId="5B5BE2CC"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,005</w:t>
            </w:r>
          </w:p>
        </w:tc>
        <w:tc>
          <w:tcPr>
            <w:tcW w:w="851" w:type="dxa"/>
            <w:shd w:val="clear" w:color="auto" w:fill="FFFFFF"/>
            <w:vAlign w:val="center"/>
          </w:tcPr>
          <w:p w14:paraId="6F188A11"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,028</w:t>
            </w:r>
          </w:p>
        </w:tc>
      </w:tr>
      <w:tr w:rsidR="000B4D3E" w:rsidRPr="000B4D3E" w14:paraId="39D80755" w14:textId="77777777" w:rsidTr="006438F9">
        <w:trPr>
          <w:cantSplit/>
        </w:trPr>
        <w:tc>
          <w:tcPr>
            <w:tcW w:w="1277" w:type="dxa"/>
            <w:vMerge/>
            <w:tcBorders>
              <w:bottom w:val="nil"/>
            </w:tcBorders>
            <w:shd w:val="clear" w:color="auto" w:fill="FFFFFF"/>
          </w:tcPr>
          <w:p w14:paraId="0B67DFB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409" w:type="dxa"/>
            <w:vMerge/>
            <w:tcBorders>
              <w:bottom w:val="nil"/>
            </w:tcBorders>
            <w:shd w:val="clear" w:color="auto" w:fill="FFFFFF"/>
          </w:tcPr>
          <w:p w14:paraId="2AFECC5F"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p>
        </w:tc>
        <w:tc>
          <w:tcPr>
            <w:tcW w:w="2268" w:type="dxa"/>
            <w:tcBorders>
              <w:bottom w:val="nil"/>
            </w:tcBorders>
            <w:shd w:val="clear" w:color="auto" w:fill="FFFFFF"/>
          </w:tcPr>
          <w:p w14:paraId="0BF31E4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tcBorders>
              <w:bottom w:val="nil"/>
            </w:tcBorders>
            <w:shd w:val="clear" w:color="auto" w:fill="FFFFFF"/>
            <w:vAlign w:val="center"/>
          </w:tcPr>
          <w:p w14:paraId="08DD1B0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926" w:type="dxa"/>
            <w:tcBorders>
              <w:bottom w:val="nil"/>
            </w:tcBorders>
            <w:shd w:val="clear" w:color="auto" w:fill="FFFFFF"/>
            <w:vAlign w:val="center"/>
          </w:tcPr>
          <w:p w14:paraId="2562ACD8"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0" w:type="dxa"/>
            <w:tcBorders>
              <w:bottom w:val="nil"/>
            </w:tcBorders>
            <w:shd w:val="clear" w:color="auto" w:fill="FFFFFF"/>
            <w:vAlign w:val="center"/>
          </w:tcPr>
          <w:p w14:paraId="558D9104"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tcBorders>
              <w:bottom w:val="nil"/>
            </w:tcBorders>
            <w:shd w:val="clear" w:color="auto" w:fill="FFFFFF"/>
            <w:vAlign w:val="center"/>
          </w:tcPr>
          <w:p w14:paraId="33012949"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697" w:type="dxa"/>
            <w:tcBorders>
              <w:bottom w:val="nil"/>
            </w:tcBorders>
            <w:shd w:val="clear" w:color="auto" w:fill="FFFFFF"/>
            <w:vAlign w:val="center"/>
          </w:tcPr>
          <w:p w14:paraId="4E999F6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12" w:type="dxa"/>
            <w:tcBorders>
              <w:bottom w:val="nil"/>
            </w:tcBorders>
            <w:shd w:val="clear" w:color="auto" w:fill="FFFFFF"/>
            <w:vAlign w:val="center"/>
          </w:tcPr>
          <w:p w14:paraId="7684E9A3"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095" w:type="dxa"/>
            <w:tcBorders>
              <w:bottom w:val="nil"/>
            </w:tcBorders>
            <w:shd w:val="clear" w:color="auto" w:fill="FFFFFF"/>
            <w:vAlign w:val="center"/>
          </w:tcPr>
          <w:p w14:paraId="64040D65"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bottom w:val="nil"/>
            </w:tcBorders>
            <w:shd w:val="clear" w:color="auto" w:fill="FFFFFF"/>
            <w:vAlign w:val="center"/>
          </w:tcPr>
          <w:p w14:paraId="0A82CD3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1134" w:type="dxa"/>
            <w:tcBorders>
              <w:bottom w:val="nil"/>
            </w:tcBorders>
            <w:shd w:val="clear" w:color="auto" w:fill="FFFFFF"/>
            <w:vAlign w:val="center"/>
          </w:tcPr>
          <w:p w14:paraId="57074B36"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c>
          <w:tcPr>
            <w:tcW w:w="851" w:type="dxa"/>
            <w:tcBorders>
              <w:bottom w:val="nil"/>
            </w:tcBorders>
            <w:shd w:val="clear" w:color="auto" w:fill="FFFFFF"/>
            <w:vAlign w:val="center"/>
          </w:tcPr>
          <w:p w14:paraId="4DDD321B" w14:textId="77777777" w:rsidR="00846FAA" w:rsidRPr="000B4D3E" w:rsidRDefault="00846FAA"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rPr>
              <w:t>110</w:t>
            </w:r>
          </w:p>
        </w:tc>
      </w:tr>
    </w:tbl>
    <w:p w14:paraId="4199F7FA" w14:textId="4ACAFEEC" w:rsidR="00846FAA" w:rsidRPr="000B4D3E" w:rsidRDefault="00846FAA" w:rsidP="00E53413">
      <w:pPr>
        <w:tabs>
          <w:tab w:val="left" w:pos="993"/>
        </w:tabs>
        <w:jc w:val="center"/>
        <w:rPr>
          <w:rFonts w:ascii="Times New Roman" w:hAnsi="Times New Roman" w:cs="Times New Roman"/>
        </w:rPr>
      </w:pPr>
      <w:r w:rsidRPr="000B4D3E">
        <w:rPr>
          <w:rFonts w:ascii="Times New Roman" w:hAnsi="Times New Roman" w:cs="Times New Roman"/>
        </w:rPr>
        <w:br w:type="page"/>
      </w:r>
    </w:p>
    <w:p w14:paraId="68A27A0D" w14:textId="63E3D624" w:rsidR="00846FAA" w:rsidRPr="000B4D3E" w:rsidRDefault="00261183" w:rsidP="00E53413">
      <w:pPr>
        <w:tabs>
          <w:tab w:val="left" w:pos="993"/>
        </w:tabs>
        <w:spacing w:after="0" w:line="240" w:lineRule="auto"/>
        <w:ind w:hanging="284"/>
        <w:rPr>
          <w:rFonts w:ascii="Times New Roman" w:hAnsi="Times New Roman" w:cs="Times New Roman"/>
          <w:sz w:val="28"/>
          <w:szCs w:val="28"/>
          <w:lang w:val="kk-KZ"/>
        </w:rPr>
      </w:pPr>
      <w:r w:rsidRPr="000B4D3E">
        <w:rPr>
          <w:rFonts w:ascii="Times New Roman" w:hAnsi="Times New Roman" w:cs="Times New Roman"/>
          <w:sz w:val="28"/>
          <w:szCs w:val="28"/>
          <w:lang w:val="kk-KZ"/>
        </w:rPr>
        <w:lastRenderedPageBreak/>
        <w:t>Д</w:t>
      </w:r>
      <w:r w:rsidR="00846FAA" w:rsidRPr="000B4D3E">
        <w:rPr>
          <w:rFonts w:ascii="Times New Roman" w:hAnsi="Times New Roman" w:cs="Times New Roman"/>
          <w:sz w:val="28"/>
          <w:szCs w:val="28"/>
          <w:lang w:val="kk-KZ"/>
        </w:rPr>
        <w:t xml:space="preserve"> 8 – кестенің жалғасы</w:t>
      </w:r>
    </w:p>
    <w:p w14:paraId="4F705191" w14:textId="77777777" w:rsidR="0035595E" w:rsidRPr="000B4D3E" w:rsidRDefault="0035595E" w:rsidP="00E53413">
      <w:pPr>
        <w:tabs>
          <w:tab w:val="left" w:pos="993"/>
        </w:tabs>
        <w:spacing w:after="0" w:line="240" w:lineRule="auto"/>
        <w:rPr>
          <w:rFonts w:ascii="Times New Roman" w:hAnsi="Times New Roman" w:cs="Times New Roman"/>
          <w:sz w:val="28"/>
          <w:szCs w:val="28"/>
          <w:lang w:val="kk-KZ"/>
        </w:rPr>
      </w:pPr>
    </w:p>
    <w:tbl>
      <w:tblPr>
        <w:tblW w:w="148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7"/>
        <w:gridCol w:w="2660"/>
        <w:gridCol w:w="2017"/>
        <w:gridCol w:w="775"/>
        <w:gridCol w:w="926"/>
        <w:gridCol w:w="810"/>
        <w:gridCol w:w="697"/>
        <w:gridCol w:w="697"/>
        <w:gridCol w:w="812"/>
        <w:gridCol w:w="1095"/>
        <w:gridCol w:w="1134"/>
        <w:gridCol w:w="1134"/>
        <w:gridCol w:w="851"/>
      </w:tblGrid>
      <w:tr w:rsidR="000B4D3E" w:rsidRPr="000B4D3E" w14:paraId="4C2B0688" w14:textId="77777777" w:rsidTr="006438F9">
        <w:trPr>
          <w:cantSplit/>
        </w:trPr>
        <w:tc>
          <w:tcPr>
            <w:tcW w:w="1277" w:type="dxa"/>
            <w:shd w:val="clear" w:color="auto" w:fill="FFFFFF"/>
          </w:tcPr>
          <w:p w14:paraId="1DDD6694" w14:textId="49E0AFD3"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w:t>
            </w:r>
          </w:p>
        </w:tc>
        <w:tc>
          <w:tcPr>
            <w:tcW w:w="2660" w:type="dxa"/>
            <w:shd w:val="clear" w:color="auto" w:fill="FFFFFF"/>
          </w:tcPr>
          <w:p w14:paraId="51B50784" w14:textId="4BC60965"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2</w:t>
            </w:r>
          </w:p>
        </w:tc>
        <w:tc>
          <w:tcPr>
            <w:tcW w:w="2017" w:type="dxa"/>
            <w:shd w:val="clear" w:color="auto" w:fill="FFFFFF"/>
          </w:tcPr>
          <w:p w14:paraId="28EE454C" w14:textId="07633612"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3</w:t>
            </w:r>
          </w:p>
        </w:tc>
        <w:tc>
          <w:tcPr>
            <w:tcW w:w="775" w:type="dxa"/>
            <w:shd w:val="clear" w:color="auto" w:fill="FFFFFF"/>
          </w:tcPr>
          <w:p w14:paraId="57E52F21" w14:textId="041E03DE"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4</w:t>
            </w:r>
          </w:p>
        </w:tc>
        <w:tc>
          <w:tcPr>
            <w:tcW w:w="926" w:type="dxa"/>
            <w:shd w:val="clear" w:color="auto" w:fill="FFFFFF"/>
          </w:tcPr>
          <w:p w14:paraId="0E4DD983" w14:textId="0E871F63"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5</w:t>
            </w:r>
          </w:p>
        </w:tc>
        <w:tc>
          <w:tcPr>
            <w:tcW w:w="810" w:type="dxa"/>
            <w:shd w:val="clear" w:color="auto" w:fill="FFFFFF"/>
          </w:tcPr>
          <w:p w14:paraId="5B9E25DE" w14:textId="70CBD43B"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6</w:t>
            </w:r>
          </w:p>
        </w:tc>
        <w:tc>
          <w:tcPr>
            <w:tcW w:w="697" w:type="dxa"/>
            <w:shd w:val="clear" w:color="auto" w:fill="FFFFFF"/>
          </w:tcPr>
          <w:p w14:paraId="5D1FA717" w14:textId="5699CF46"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7</w:t>
            </w:r>
          </w:p>
        </w:tc>
        <w:tc>
          <w:tcPr>
            <w:tcW w:w="697" w:type="dxa"/>
            <w:shd w:val="clear" w:color="auto" w:fill="FFFFFF"/>
          </w:tcPr>
          <w:p w14:paraId="2259F759" w14:textId="65B18360"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8</w:t>
            </w:r>
          </w:p>
        </w:tc>
        <w:tc>
          <w:tcPr>
            <w:tcW w:w="812" w:type="dxa"/>
            <w:shd w:val="clear" w:color="auto" w:fill="FFFFFF"/>
          </w:tcPr>
          <w:p w14:paraId="7072CA93" w14:textId="6609D6A2"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9</w:t>
            </w:r>
          </w:p>
        </w:tc>
        <w:tc>
          <w:tcPr>
            <w:tcW w:w="1095" w:type="dxa"/>
            <w:shd w:val="clear" w:color="auto" w:fill="FFFFFF"/>
          </w:tcPr>
          <w:p w14:paraId="7ED260E9" w14:textId="227C001C"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10</w:t>
            </w:r>
          </w:p>
        </w:tc>
        <w:tc>
          <w:tcPr>
            <w:tcW w:w="1134" w:type="dxa"/>
            <w:shd w:val="clear" w:color="auto" w:fill="FFFFFF"/>
            <w:vAlign w:val="center"/>
          </w:tcPr>
          <w:p w14:paraId="67DCC00E" w14:textId="0A1D044C"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11</w:t>
            </w:r>
          </w:p>
        </w:tc>
        <w:tc>
          <w:tcPr>
            <w:tcW w:w="1134" w:type="dxa"/>
            <w:shd w:val="clear" w:color="auto" w:fill="FFFFFF"/>
            <w:vAlign w:val="center"/>
          </w:tcPr>
          <w:p w14:paraId="1AC0CB34" w14:textId="163A8E16"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12</w:t>
            </w:r>
          </w:p>
        </w:tc>
        <w:tc>
          <w:tcPr>
            <w:tcW w:w="851" w:type="dxa"/>
            <w:shd w:val="clear" w:color="auto" w:fill="FFFFFF"/>
            <w:vAlign w:val="center"/>
          </w:tcPr>
          <w:p w14:paraId="714055DD" w14:textId="5F69977D" w:rsidR="0035595E" w:rsidRPr="000B4D3E" w:rsidRDefault="0035595E" w:rsidP="00E53413">
            <w:pPr>
              <w:tabs>
                <w:tab w:val="left" w:pos="993"/>
              </w:tabs>
              <w:autoSpaceDE w:val="0"/>
              <w:autoSpaceDN w:val="0"/>
              <w:adjustRightInd w:val="0"/>
              <w:spacing w:after="0" w:line="240" w:lineRule="auto"/>
              <w:jc w:val="center"/>
              <w:rPr>
                <w:rFonts w:ascii="Times New Roman" w:hAnsi="Times New Roman" w:cs="Times New Roman"/>
                <w:sz w:val="24"/>
                <w:szCs w:val="24"/>
              </w:rPr>
            </w:pPr>
            <w:r w:rsidRPr="000B4D3E">
              <w:rPr>
                <w:rFonts w:ascii="Times New Roman" w:hAnsi="Times New Roman" w:cs="Times New Roman"/>
                <w:sz w:val="24"/>
                <w:szCs w:val="24"/>
                <w:lang w:val="kk-KZ"/>
              </w:rPr>
              <w:t>13</w:t>
            </w:r>
          </w:p>
        </w:tc>
      </w:tr>
      <w:tr w:rsidR="000B4D3E" w:rsidRPr="000B4D3E" w14:paraId="586F1CBC" w14:textId="77777777" w:rsidTr="006438F9">
        <w:trPr>
          <w:cantSplit/>
        </w:trPr>
        <w:tc>
          <w:tcPr>
            <w:tcW w:w="1277" w:type="dxa"/>
            <w:vMerge w:val="restart"/>
            <w:shd w:val="clear" w:color="auto" w:fill="FFFFFF"/>
          </w:tcPr>
          <w:p w14:paraId="2F9E1355" w14:textId="2CD6A58E"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val="restart"/>
            <w:shd w:val="clear" w:color="auto" w:fill="FFFFFF"/>
          </w:tcPr>
          <w:p w14:paraId="5E587A5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Осы шаққа бағдарланушылық</w:t>
            </w:r>
          </w:p>
        </w:tc>
        <w:tc>
          <w:tcPr>
            <w:tcW w:w="2017" w:type="dxa"/>
            <w:shd w:val="clear" w:color="auto" w:fill="FFFFFF"/>
          </w:tcPr>
          <w:p w14:paraId="035A735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40077D43"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,214</w:t>
            </w:r>
            <w:r w:rsidRPr="000B4D3E">
              <w:rPr>
                <w:rFonts w:ascii="Times New Roman" w:hAnsi="Times New Roman" w:cs="Times New Roman"/>
                <w:vertAlign w:val="superscript"/>
              </w:rPr>
              <w:t>*</w:t>
            </w:r>
          </w:p>
        </w:tc>
        <w:tc>
          <w:tcPr>
            <w:tcW w:w="926" w:type="dxa"/>
            <w:shd w:val="clear" w:color="auto" w:fill="FFFFFF"/>
            <w:vAlign w:val="center"/>
          </w:tcPr>
          <w:p w14:paraId="7A5D571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,495</w:t>
            </w:r>
            <w:r w:rsidRPr="000B4D3E">
              <w:rPr>
                <w:rFonts w:ascii="Times New Roman" w:hAnsi="Times New Roman" w:cs="Times New Roman"/>
                <w:vertAlign w:val="superscript"/>
              </w:rPr>
              <w:t>**</w:t>
            </w:r>
          </w:p>
        </w:tc>
        <w:tc>
          <w:tcPr>
            <w:tcW w:w="810" w:type="dxa"/>
            <w:shd w:val="clear" w:color="auto" w:fill="FFFFFF"/>
            <w:vAlign w:val="center"/>
          </w:tcPr>
          <w:p w14:paraId="69E21E4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,699</w:t>
            </w:r>
            <w:r w:rsidRPr="000B4D3E">
              <w:rPr>
                <w:rFonts w:ascii="Times New Roman" w:hAnsi="Times New Roman" w:cs="Times New Roman"/>
                <w:vertAlign w:val="superscript"/>
              </w:rPr>
              <w:t>**</w:t>
            </w:r>
          </w:p>
        </w:tc>
        <w:tc>
          <w:tcPr>
            <w:tcW w:w="697" w:type="dxa"/>
            <w:shd w:val="clear" w:color="auto" w:fill="FFFFFF"/>
            <w:vAlign w:val="center"/>
          </w:tcPr>
          <w:p w14:paraId="22B1B5B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,188</w:t>
            </w:r>
            <w:r w:rsidRPr="000B4D3E">
              <w:rPr>
                <w:rFonts w:ascii="Times New Roman" w:hAnsi="Times New Roman" w:cs="Times New Roman"/>
                <w:vertAlign w:val="superscript"/>
              </w:rPr>
              <w:t>*</w:t>
            </w:r>
          </w:p>
        </w:tc>
        <w:tc>
          <w:tcPr>
            <w:tcW w:w="697" w:type="dxa"/>
            <w:shd w:val="clear" w:color="auto" w:fill="FFFFFF"/>
            <w:vAlign w:val="center"/>
          </w:tcPr>
          <w:p w14:paraId="1694C80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,588</w:t>
            </w:r>
            <w:r w:rsidRPr="000B4D3E">
              <w:rPr>
                <w:rFonts w:ascii="Times New Roman" w:hAnsi="Times New Roman" w:cs="Times New Roman"/>
                <w:vertAlign w:val="superscript"/>
              </w:rPr>
              <w:t>**</w:t>
            </w:r>
          </w:p>
        </w:tc>
        <w:tc>
          <w:tcPr>
            <w:tcW w:w="812" w:type="dxa"/>
            <w:shd w:val="clear" w:color="auto" w:fill="FFFFFF"/>
            <w:vAlign w:val="center"/>
          </w:tcPr>
          <w:p w14:paraId="64C9B3B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,177</w:t>
            </w:r>
            <w:r w:rsidRPr="000B4D3E">
              <w:rPr>
                <w:rFonts w:ascii="Times New Roman" w:hAnsi="Times New Roman" w:cs="Times New Roman"/>
                <w:vertAlign w:val="superscript"/>
              </w:rPr>
              <w:t>*</w:t>
            </w:r>
          </w:p>
        </w:tc>
        <w:tc>
          <w:tcPr>
            <w:tcW w:w="1095" w:type="dxa"/>
            <w:shd w:val="clear" w:color="auto" w:fill="FFFFFF"/>
            <w:vAlign w:val="center"/>
          </w:tcPr>
          <w:p w14:paraId="290150A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1,000</w:t>
            </w:r>
          </w:p>
        </w:tc>
        <w:tc>
          <w:tcPr>
            <w:tcW w:w="1134" w:type="dxa"/>
            <w:shd w:val="clear" w:color="auto" w:fill="FFFFFF"/>
            <w:vAlign w:val="center"/>
          </w:tcPr>
          <w:p w14:paraId="327FB4D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,452</w:t>
            </w:r>
            <w:r w:rsidRPr="000B4D3E">
              <w:rPr>
                <w:rFonts w:ascii="Times New Roman" w:hAnsi="Times New Roman" w:cs="Times New Roman"/>
                <w:vertAlign w:val="superscript"/>
              </w:rPr>
              <w:t>**</w:t>
            </w:r>
          </w:p>
        </w:tc>
        <w:tc>
          <w:tcPr>
            <w:tcW w:w="1134" w:type="dxa"/>
            <w:shd w:val="clear" w:color="auto" w:fill="FFFFFF"/>
            <w:vAlign w:val="center"/>
          </w:tcPr>
          <w:p w14:paraId="684A63D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,005</w:t>
            </w:r>
          </w:p>
        </w:tc>
        <w:tc>
          <w:tcPr>
            <w:tcW w:w="851" w:type="dxa"/>
            <w:shd w:val="clear" w:color="auto" w:fill="FFFFFF"/>
            <w:vAlign w:val="center"/>
          </w:tcPr>
          <w:p w14:paraId="08E51BFB"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-,034</w:t>
            </w:r>
          </w:p>
        </w:tc>
      </w:tr>
      <w:tr w:rsidR="000B4D3E" w:rsidRPr="000B4D3E" w14:paraId="3DB58368" w14:textId="77777777" w:rsidTr="006438F9">
        <w:trPr>
          <w:cantSplit/>
        </w:trPr>
        <w:tc>
          <w:tcPr>
            <w:tcW w:w="1277" w:type="dxa"/>
            <w:vMerge/>
            <w:shd w:val="clear" w:color="auto" w:fill="FFFFFF"/>
          </w:tcPr>
          <w:p w14:paraId="39AE4D1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shd w:val="clear" w:color="auto" w:fill="FFFFFF"/>
          </w:tcPr>
          <w:p w14:paraId="6ED10BD4"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64BFA9FE"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27E9575B"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,013</w:t>
            </w:r>
          </w:p>
        </w:tc>
        <w:tc>
          <w:tcPr>
            <w:tcW w:w="926" w:type="dxa"/>
            <w:shd w:val="clear" w:color="auto" w:fill="FFFFFF"/>
            <w:vAlign w:val="center"/>
          </w:tcPr>
          <w:p w14:paraId="3DC90EFB"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810" w:type="dxa"/>
            <w:shd w:val="clear" w:color="auto" w:fill="FFFFFF"/>
            <w:vAlign w:val="center"/>
          </w:tcPr>
          <w:p w14:paraId="6550939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697" w:type="dxa"/>
            <w:shd w:val="clear" w:color="auto" w:fill="FFFFFF"/>
            <w:vAlign w:val="center"/>
          </w:tcPr>
          <w:p w14:paraId="5F3BE57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,024</w:t>
            </w:r>
          </w:p>
        </w:tc>
        <w:tc>
          <w:tcPr>
            <w:tcW w:w="697" w:type="dxa"/>
            <w:shd w:val="clear" w:color="auto" w:fill="FFFFFF"/>
            <w:vAlign w:val="center"/>
          </w:tcPr>
          <w:p w14:paraId="17DF1AF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812" w:type="dxa"/>
            <w:shd w:val="clear" w:color="auto" w:fill="FFFFFF"/>
            <w:vAlign w:val="center"/>
          </w:tcPr>
          <w:p w14:paraId="651A3E8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,032</w:t>
            </w:r>
          </w:p>
        </w:tc>
        <w:tc>
          <w:tcPr>
            <w:tcW w:w="1095" w:type="dxa"/>
            <w:shd w:val="clear" w:color="auto" w:fill="FFFFFF"/>
            <w:vAlign w:val="center"/>
          </w:tcPr>
          <w:p w14:paraId="3ADEE31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w:t>
            </w:r>
          </w:p>
        </w:tc>
        <w:tc>
          <w:tcPr>
            <w:tcW w:w="1134" w:type="dxa"/>
            <w:shd w:val="clear" w:color="auto" w:fill="FFFFFF"/>
            <w:vAlign w:val="center"/>
          </w:tcPr>
          <w:p w14:paraId="13B9EB54"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1134" w:type="dxa"/>
            <w:shd w:val="clear" w:color="auto" w:fill="FFFFFF"/>
            <w:vAlign w:val="center"/>
          </w:tcPr>
          <w:p w14:paraId="5E85BB6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,480</w:t>
            </w:r>
          </w:p>
        </w:tc>
        <w:tc>
          <w:tcPr>
            <w:tcW w:w="851" w:type="dxa"/>
            <w:shd w:val="clear" w:color="auto" w:fill="FFFFFF"/>
            <w:vAlign w:val="center"/>
          </w:tcPr>
          <w:p w14:paraId="4B740A2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,363</w:t>
            </w:r>
          </w:p>
        </w:tc>
      </w:tr>
      <w:tr w:rsidR="000B4D3E" w:rsidRPr="000B4D3E" w14:paraId="22BCE9CF" w14:textId="77777777" w:rsidTr="006438F9">
        <w:trPr>
          <w:cantSplit/>
        </w:trPr>
        <w:tc>
          <w:tcPr>
            <w:tcW w:w="1277" w:type="dxa"/>
            <w:vMerge/>
            <w:shd w:val="clear" w:color="auto" w:fill="FFFFFF"/>
          </w:tcPr>
          <w:p w14:paraId="777F0A7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shd w:val="clear" w:color="auto" w:fill="FFFFFF"/>
          </w:tcPr>
          <w:p w14:paraId="5FC06CD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741C3B3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7A186EE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926" w:type="dxa"/>
            <w:shd w:val="clear" w:color="auto" w:fill="FFFFFF"/>
            <w:vAlign w:val="center"/>
          </w:tcPr>
          <w:p w14:paraId="1664013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10" w:type="dxa"/>
            <w:shd w:val="clear" w:color="auto" w:fill="FFFFFF"/>
            <w:vAlign w:val="center"/>
          </w:tcPr>
          <w:p w14:paraId="158F7EB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697" w:type="dxa"/>
            <w:shd w:val="clear" w:color="auto" w:fill="FFFFFF"/>
            <w:vAlign w:val="center"/>
          </w:tcPr>
          <w:p w14:paraId="3CFCDCE4"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697" w:type="dxa"/>
            <w:shd w:val="clear" w:color="auto" w:fill="FFFFFF"/>
            <w:vAlign w:val="center"/>
          </w:tcPr>
          <w:p w14:paraId="4BB2E953"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12" w:type="dxa"/>
            <w:shd w:val="clear" w:color="auto" w:fill="FFFFFF"/>
            <w:vAlign w:val="center"/>
          </w:tcPr>
          <w:p w14:paraId="29ADEE7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095" w:type="dxa"/>
            <w:shd w:val="clear" w:color="auto" w:fill="FFFFFF"/>
            <w:vAlign w:val="center"/>
          </w:tcPr>
          <w:p w14:paraId="10A238DB"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134" w:type="dxa"/>
            <w:shd w:val="clear" w:color="auto" w:fill="FFFFFF"/>
            <w:vAlign w:val="center"/>
          </w:tcPr>
          <w:p w14:paraId="3A6BD31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134" w:type="dxa"/>
            <w:shd w:val="clear" w:color="auto" w:fill="FFFFFF"/>
            <w:vAlign w:val="center"/>
          </w:tcPr>
          <w:p w14:paraId="558D2524"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51" w:type="dxa"/>
            <w:shd w:val="clear" w:color="auto" w:fill="FFFFFF"/>
            <w:vAlign w:val="center"/>
          </w:tcPr>
          <w:p w14:paraId="22D6BA7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r>
      <w:tr w:rsidR="000B4D3E" w:rsidRPr="000B4D3E" w14:paraId="2FE9272F" w14:textId="77777777" w:rsidTr="006438F9">
        <w:trPr>
          <w:cantSplit/>
        </w:trPr>
        <w:tc>
          <w:tcPr>
            <w:tcW w:w="1277" w:type="dxa"/>
            <w:vMerge/>
            <w:shd w:val="clear" w:color="auto" w:fill="FFFFFF"/>
          </w:tcPr>
          <w:p w14:paraId="44627DF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val="restart"/>
            <w:shd w:val="clear" w:color="auto" w:fill="FFFFFF"/>
          </w:tcPr>
          <w:p w14:paraId="11876FC9"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Р.Шварц, М.Ерусалемнің  Жалпы өзіндік тиімділік шкаласы</w:t>
            </w:r>
          </w:p>
        </w:tc>
        <w:tc>
          <w:tcPr>
            <w:tcW w:w="2017" w:type="dxa"/>
            <w:shd w:val="clear" w:color="auto" w:fill="FFFFFF"/>
          </w:tcPr>
          <w:p w14:paraId="13D8199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645A3F5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,224</w:t>
            </w:r>
            <w:r w:rsidRPr="000B4D3E">
              <w:rPr>
                <w:rFonts w:ascii="Times New Roman" w:hAnsi="Times New Roman" w:cs="Times New Roman"/>
                <w:vertAlign w:val="superscript"/>
              </w:rPr>
              <w:t>**</w:t>
            </w:r>
          </w:p>
        </w:tc>
        <w:tc>
          <w:tcPr>
            <w:tcW w:w="926" w:type="dxa"/>
            <w:shd w:val="clear" w:color="auto" w:fill="FFFFFF"/>
            <w:vAlign w:val="center"/>
          </w:tcPr>
          <w:p w14:paraId="753DFBF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,170</w:t>
            </w:r>
            <w:r w:rsidRPr="000B4D3E">
              <w:rPr>
                <w:rFonts w:ascii="Times New Roman" w:hAnsi="Times New Roman" w:cs="Times New Roman"/>
                <w:vertAlign w:val="superscript"/>
              </w:rPr>
              <w:t>*</w:t>
            </w:r>
          </w:p>
        </w:tc>
        <w:tc>
          <w:tcPr>
            <w:tcW w:w="810" w:type="dxa"/>
            <w:shd w:val="clear" w:color="auto" w:fill="FFFFFF"/>
            <w:vAlign w:val="center"/>
          </w:tcPr>
          <w:p w14:paraId="65F85ED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,477</w:t>
            </w:r>
            <w:r w:rsidRPr="000B4D3E">
              <w:rPr>
                <w:rFonts w:ascii="Times New Roman" w:hAnsi="Times New Roman" w:cs="Times New Roman"/>
                <w:vertAlign w:val="superscript"/>
              </w:rPr>
              <w:t>**</w:t>
            </w:r>
          </w:p>
        </w:tc>
        <w:tc>
          <w:tcPr>
            <w:tcW w:w="697" w:type="dxa"/>
            <w:shd w:val="clear" w:color="auto" w:fill="FFFFFF"/>
            <w:vAlign w:val="center"/>
          </w:tcPr>
          <w:p w14:paraId="045B40C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,178</w:t>
            </w:r>
            <w:r w:rsidRPr="000B4D3E">
              <w:rPr>
                <w:rFonts w:ascii="Times New Roman" w:hAnsi="Times New Roman" w:cs="Times New Roman"/>
                <w:vertAlign w:val="superscript"/>
              </w:rPr>
              <w:t>*</w:t>
            </w:r>
          </w:p>
        </w:tc>
        <w:tc>
          <w:tcPr>
            <w:tcW w:w="697" w:type="dxa"/>
            <w:shd w:val="clear" w:color="auto" w:fill="FFFFFF"/>
            <w:vAlign w:val="center"/>
          </w:tcPr>
          <w:p w14:paraId="3BD14153"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,161</w:t>
            </w:r>
            <w:r w:rsidRPr="000B4D3E">
              <w:rPr>
                <w:rFonts w:ascii="Times New Roman" w:hAnsi="Times New Roman" w:cs="Times New Roman"/>
                <w:vertAlign w:val="superscript"/>
              </w:rPr>
              <w:t>*</w:t>
            </w:r>
          </w:p>
        </w:tc>
        <w:tc>
          <w:tcPr>
            <w:tcW w:w="812" w:type="dxa"/>
            <w:shd w:val="clear" w:color="auto" w:fill="FFFFFF"/>
            <w:vAlign w:val="center"/>
          </w:tcPr>
          <w:p w14:paraId="65C3F2F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,145</w:t>
            </w:r>
          </w:p>
        </w:tc>
        <w:tc>
          <w:tcPr>
            <w:tcW w:w="1095" w:type="dxa"/>
            <w:shd w:val="clear" w:color="auto" w:fill="FFFFFF"/>
            <w:vAlign w:val="center"/>
          </w:tcPr>
          <w:p w14:paraId="294D5B4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,452</w:t>
            </w:r>
            <w:r w:rsidRPr="000B4D3E">
              <w:rPr>
                <w:rFonts w:ascii="Times New Roman" w:hAnsi="Times New Roman" w:cs="Times New Roman"/>
                <w:vertAlign w:val="superscript"/>
              </w:rPr>
              <w:t>**</w:t>
            </w:r>
          </w:p>
        </w:tc>
        <w:tc>
          <w:tcPr>
            <w:tcW w:w="1134" w:type="dxa"/>
            <w:shd w:val="clear" w:color="auto" w:fill="FFFFFF"/>
            <w:vAlign w:val="center"/>
          </w:tcPr>
          <w:p w14:paraId="17B29ED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1,000</w:t>
            </w:r>
          </w:p>
        </w:tc>
        <w:tc>
          <w:tcPr>
            <w:tcW w:w="1134" w:type="dxa"/>
            <w:shd w:val="clear" w:color="auto" w:fill="FFFFFF"/>
            <w:vAlign w:val="center"/>
          </w:tcPr>
          <w:p w14:paraId="3A834F0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,133</w:t>
            </w:r>
          </w:p>
        </w:tc>
        <w:tc>
          <w:tcPr>
            <w:tcW w:w="851" w:type="dxa"/>
            <w:shd w:val="clear" w:color="auto" w:fill="FFFFFF"/>
            <w:vAlign w:val="center"/>
          </w:tcPr>
          <w:p w14:paraId="5A7AB11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-,011</w:t>
            </w:r>
          </w:p>
        </w:tc>
      </w:tr>
      <w:tr w:rsidR="000B4D3E" w:rsidRPr="000B4D3E" w14:paraId="5DBFDABB" w14:textId="77777777" w:rsidTr="006438F9">
        <w:trPr>
          <w:cantSplit/>
        </w:trPr>
        <w:tc>
          <w:tcPr>
            <w:tcW w:w="1277" w:type="dxa"/>
            <w:vMerge/>
            <w:shd w:val="clear" w:color="auto" w:fill="FFFFFF"/>
          </w:tcPr>
          <w:p w14:paraId="1E910FC4"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shd w:val="clear" w:color="auto" w:fill="FFFFFF"/>
          </w:tcPr>
          <w:p w14:paraId="3E1695F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0382F9D3"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52B6BAC4"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,009</w:t>
            </w:r>
          </w:p>
        </w:tc>
        <w:tc>
          <w:tcPr>
            <w:tcW w:w="926" w:type="dxa"/>
            <w:shd w:val="clear" w:color="auto" w:fill="FFFFFF"/>
            <w:vAlign w:val="center"/>
          </w:tcPr>
          <w:p w14:paraId="4727C40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,038</w:t>
            </w:r>
          </w:p>
        </w:tc>
        <w:tc>
          <w:tcPr>
            <w:tcW w:w="810" w:type="dxa"/>
            <w:shd w:val="clear" w:color="auto" w:fill="FFFFFF"/>
            <w:vAlign w:val="center"/>
          </w:tcPr>
          <w:p w14:paraId="5B9702D3"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697" w:type="dxa"/>
            <w:shd w:val="clear" w:color="auto" w:fill="FFFFFF"/>
            <w:vAlign w:val="center"/>
          </w:tcPr>
          <w:p w14:paraId="4B5435C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,031</w:t>
            </w:r>
          </w:p>
        </w:tc>
        <w:tc>
          <w:tcPr>
            <w:tcW w:w="697" w:type="dxa"/>
            <w:shd w:val="clear" w:color="auto" w:fill="FFFFFF"/>
            <w:vAlign w:val="center"/>
          </w:tcPr>
          <w:p w14:paraId="78A057C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,046</w:t>
            </w:r>
          </w:p>
        </w:tc>
        <w:tc>
          <w:tcPr>
            <w:tcW w:w="812" w:type="dxa"/>
            <w:shd w:val="clear" w:color="auto" w:fill="FFFFFF"/>
            <w:vAlign w:val="center"/>
          </w:tcPr>
          <w:p w14:paraId="3A536AFE"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,065</w:t>
            </w:r>
          </w:p>
        </w:tc>
        <w:tc>
          <w:tcPr>
            <w:tcW w:w="1095" w:type="dxa"/>
            <w:shd w:val="clear" w:color="auto" w:fill="FFFFFF"/>
            <w:vAlign w:val="center"/>
          </w:tcPr>
          <w:p w14:paraId="2D3C710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1134" w:type="dxa"/>
            <w:shd w:val="clear" w:color="auto" w:fill="FFFFFF"/>
            <w:vAlign w:val="center"/>
          </w:tcPr>
          <w:p w14:paraId="02CA1DA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w:t>
            </w:r>
          </w:p>
        </w:tc>
        <w:tc>
          <w:tcPr>
            <w:tcW w:w="1134" w:type="dxa"/>
            <w:shd w:val="clear" w:color="auto" w:fill="FFFFFF"/>
            <w:vAlign w:val="center"/>
          </w:tcPr>
          <w:p w14:paraId="1EE1256E"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,083</w:t>
            </w:r>
          </w:p>
        </w:tc>
        <w:tc>
          <w:tcPr>
            <w:tcW w:w="851" w:type="dxa"/>
            <w:shd w:val="clear" w:color="auto" w:fill="FFFFFF"/>
            <w:vAlign w:val="center"/>
          </w:tcPr>
          <w:p w14:paraId="3E65AD8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,456</w:t>
            </w:r>
          </w:p>
        </w:tc>
      </w:tr>
      <w:tr w:rsidR="000B4D3E" w:rsidRPr="000B4D3E" w14:paraId="55C6A2CC" w14:textId="77777777" w:rsidTr="006438F9">
        <w:trPr>
          <w:cantSplit/>
        </w:trPr>
        <w:tc>
          <w:tcPr>
            <w:tcW w:w="1277" w:type="dxa"/>
            <w:vMerge/>
            <w:shd w:val="clear" w:color="auto" w:fill="FFFFFF"/>
          </w:tcPr>
          <w:p w14:paraId="24370FF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shd w:val="clear" w:color="auto" w:fill="FFFFFF"/>
          </w:tcPr>
          <w:p w14:paraId="6F6CADB4"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3750C1F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302DBFA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926" w:type="dxa"/>
            <w:shd w:val="clear" w:color="auto" w:fill="FFFFFF"/>
            <w:vAlign w:val="center"/>
          </w:tcPr>
          <w:p w14:paraId="661F2A5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10" w:type="dxa"/>
            <w:shd w:val="clear" w:color="auto" w:fill="FFFFFF"/>
            <w:vAlign w:val="center"/>
          </w:tcPr>
          <w:p w14:paraId="54A8F57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697" w:type="dxa"/>
            <w:shd w:val="clear" w:color="auto" w:fill="FFFFFF"/>
            <w:vAlign w:val="center"/>
          </w:tcPr>
          <w:p w14:paraId="70DCF113"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697" w:type="dxa"/>
            <w:shd w:val="clear" w:color="auto" w:fill="FFFFFF"/>
            <w:vAlign w:val="center"/>
          </w:tcPr>
          <w:p w14:paraId="67195DD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12" w:type="dxa"/>
            <w:shd w:val="clear" w:color="auto" w:fill="FFFFFF"/>
            <w:vAlign w:val="center"/>
          </w:tcPr>
          <w:p w14:paraId="5332B9C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095" w:type="dxa"/>
            <w:shd w:val="clear" w:color="auto" w:fill="FFFFFF"/>
            <w:vAlign w:val="center"/>
          </w:tcPr>
          <w:p w14:paraId="5C0E06F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134" w:type="dxa"/>
            <w:shd w:val="clear" w:color="auto" w:fill="FFFFFF"/>
            <w:vAlign w:val="center"/>
          </w:tcPr>
          <w:p w14:paraId="212E45B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134" w:type="dxa"/>
            <w:shd w:val="clear" w:color="auto" w:fill="FFFFFF"/>
            <w:vAlign w:val="center"/>
          </w:tcPr>
          <w:p w14:paraId="07354D5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51" w:type="dxa"/>
            <w:shd w:val="clear" w:color="auto" w:fill="FFFFFF"/>
            <w:vAlign w:val="center"/>
          </w:tcPr>
          <w:p w14:paraId="22E567A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r>
      <w:tr w:rsidR="000B4D3E" w:rsidRPr="000B4D3E" w14:paraId="1E51B411" w14:textId="77777777" w:rsidTr="006438F9">
        <w:trPr>
          <w:cantSplit/>
        </w:trPr>
        <w:tc>
          <w:tcPr>
            <w:tcW w:w="1277" w:type="dxa"/>
            <w:vMerge/>
            <w:shd w:val="clear" w:color="auto" w:fill="FFFFFF"/>
          </w:tcPr>
          <w:p w14:paraId="4060553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val="restart"/>
            <w:shd w:val="clear" w:color="auto" w:fill="FFFFFF"/>
          </w:tcPr>
          <w:p w14:paraId="4AB2B29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Заттық іс-әрекет аумағында</w:t>
            </w:r>
            <w:r w:rsidRPr="000B4D3E">
              <w:rPr>
                <w:rFonts w:ascii="Times New Roman" w:hAnsi="Times New Roman" w:cs="Times New Roman"/>
                <w:sz w:val="24"/>
                <w:szCs w:val="24"/>
                <w:lang w:val="kk-KZ"/>
              </w:rPr>
              <w:t>ғы өзіндік тиімділік</w:t>
            </w:r>
          </w:p>
        </w:tc>
        <w:tc>
          <w:tcPr>
            <w:tcW w:w="2017" w:type="dxa"/>
            <w:shd w:val="clear" w:color="auto" w:fill="FFFFFF"/>
          </w:tcPr>
          <w:p w14:paraId="4479415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7ACD5AB5"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-,445</w:t>
            </w:r>
            <w:r w:rsidRPr="000B4D3E">
              <w:rPr>
                <w:rFonts w:ascii="Times New Roman" w:hAnsi="Times New Roman" w:cs="Times New Roman"/>
                <w:vertAlign w:val="superscript"/>
              </w:rPr>
              <w:t>**</w:t>
            </w:r>
          </w:p>
        </w:tc>
        <w:tc>
          <w:tcPr>
            <w:tcW w:w="926" w:type="dxa"/>
            <w:shd w:val="clear" w:color="auto" w:fill="FFFFFF"/>
            <w:vAlign w:val="center"/>
          </w:tcPr>
          <w:p w14:paraId="331DCE5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,091</w:t>
            </w:r>
          </w:p>
        </w:tc>
        <w:tc>
          <w:tcPr>
            <w:tcW w:w="810" w:type="dxa"/>
            <w:shd w:val="clear" w:color="auto" w:fill="FFFFFF"/>
            <w:vAlign w:val="center"/>
          </w:tcPr>
          <w:p w14:paraId="19827BF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-,077</w:t>
            </w:r>
          </w:p>
        </w:tc>
        <w:tc>
          <w:tcPr>
            <w:tcW w:w="697" w:type="dxa"/>
            <w:shd w:val="clear" w:color="auto" w:fill="FFFFFF"/>
            <w:vAlign w:val="center"/>
          </w:tcPr>
          <w:p w14:paraId="3DDA4C5B"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-,630</w:t>
            </w:r>
            <w:r w:rsidRPr="000B4D3E">
              <w:rPr>
                <w:rFonts w:ascii="Times New Roman" w:hAnsi="Times New Roman" w:cs="Times New Roman"/>
                <w:vertAlign w:val="superscript"/>
              </w:rPr>
              <w:t>**</w:t>
            </w:r>
          </w:p>
        </w:tc>
        <w:tc>
          <w:tcPr>
            <w:tcW w:w="697" w:type="dxa"/>
            <w:shd w:val="clear" w:color="auto" w:fill="FFFFFF"/>
            <w:vAlign w:val="center"/>
          </w:tcPr>
          <w:p w14:paraId="7AB01D8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,219</w:t>
            </w:r>
            <w:r w:rsidRPr="000B4D3E">
              <w:rPr>
                <w:rFonts w:ascii="Times New Roman" w:hAnsi="Times New Roman" w:cs="Times New Roman"/>
                <w:vertAlign w:val="superscript"/>
              </w:rPr>
              <w:t>*</w:t>
            </w:r>
          </w:p>
        </w:tc>
        <w:tc>
          <w:tcPr>
            <w:tcW w:w="812" w:type="dxa"/>
            <w:shd w:val="clear" w:color="auto" w:fill="FFFFFF"/>
            <w:vAlign w:val="center"/>
          </w:tcPr>
          <w:p w14:paraId="516A3935"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,242</w:t>
            </w:r>
            <w:r w:rsidRPr="000B4D3E">
              <w:rPr>
                <w:rFonts w:ascii="Times New Roman" w:hAnsi="Times New Roman" w:cs="Times New Roman"/>
                <w:vertAlign w:val="superscript"/>
              </w:rPr>
              <w:t>**</w:t>
            </w:r>
          </w:p>
        </w:tc>
        <w:tc>
          <w:tcPr>
            <w:tcW w:w="1095" w:type="dxa"/>
            <w:shd w:val="clear" w:color="auto" w:fill="FFFFFF"/>
            <w:vAlign w:val="center"/>
          </w:tcPr>
          <w:p w14:paraId="73218CAE"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,005</w:t>
            </w:r>
          </w:p>
        </w:tc>
        <w:tc>
          <w:tcPr>
            <w:tcW w:w="1134" w:type="dxa"/>
            <w:shd w:val="clear" w:color="auto" w:fill="FFFFFF"/>
            <w:vAlign w:val="center"/>
          </w:tcPr>
          <w:p w14:paraId="691ED4A9"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,133</w:t>
            </w:r>
          </w:p>
        </w:tc>
        <w:tc>
          <w:tcPr>
            <w:tcW w:w="1134" w:type="dxa"/>
            <w:shd w:val="clear" w:color="auto" w:fill="FFFFFF"/>
            <w:vAlign w:val="center"/>
          </w:tcPr>
          <w:p w14:paraId="5ED1557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1,000</w:t>
            </w:r>
          </w:p>
        </w:tc>
        <w:tc>
          <w:tcPr>
            <w:tcW w:w="851" w:type="dxa"/>
            <w:shd w:val="clear" w:color="auto" w:fill="FFFFFF"/>
            <w:vAlign w:val="center"/>
          </w:tcPr>
          <w:p w14:paraId="1FC9DDE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,367</w:t>
            </w:r>
            <w:r w:rsidRPr="000B4D3E">
              <w:rPr>
                <w:rFonts w:ascii="Times New Roman" w:hAnsi="Times New Roman" w:cs="Times New Roman"/>
                <w:vertAlign w:val="superscript"/>
              </w:rPr>
              <w:t>**</w:t>
            </w:r>
          </w:p>
        </w:tc>
      </w:tr>
      <w:tr w:rsidR="000B4D3E" w:rsidRPr="000B4D3E" w14:paraId="4B8697B1" w14:textId="77777777" w:rsidTr="006438F9">
        <w:trPr>
          <w:cantSplit/>
        </w:trPr>
        <w:tc>
          <w:tcPr>
            <w:tcW w:w="1277" w:type="dxa"/>
            <w:vMerge/>
            <w:shd w:val="clear" w:color="auto" w:fill="FFFFFF"/>
          </w:tcPr>
          <w:p w14:paraId="3F75B3E9"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shd w:val="clear" w:color="auto" w:fill="FFFFFF"/>
          </w:tcPr>
          <w:p w14:paraId="2183D34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594D1845"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7DA8E1D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926" w:type="dxa"/>
            <w:shd w:val="clear" w:color="auto" w:fill="FFFFFF"/>
            <w:vAlign w:val="center"/>
          </w:tcPr>
          <w:p w14:paraId="52EDAA1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,172</w:t>
            </w:r>
          </w:p>
        </w:tc>
        <w:tc>
          <w:tcPr>
            <w:tcW w:w="810" w:type="dxa"/>
            <w:shd w:val="clear" w:color="auto" w:fill="FFFFFF"/>
            <w:vAlign w:val="center"/>
          </w:tcPr>
          <w:p w14:paraId="02A3D15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,212</w:t>
            </w:r>
          </w:p>
        </w:tc>
        <w:tc>
          <w:tcPr>
            <w:tcW w:w="697" w:type="dxa"/>
            <w:shd w:val="clear" w:color="auto" w:fill="FFFFFF"/>
            <w:vAlign w:val="center"/>
          </w:tcPr>
          <w:p w14:paraId="61A1951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697" w:type="dxa"/>
            <w:shd w:val="clear" w:color="auto" w:fill="FFFFFF"/>
            <w:vAlign w:val="center"/>
          </w:tcPr>
          <w:p w14:paraId="0EE0B76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,011</w:t>
            </w:r>
          </w:p>
        </w:tc>
        <w:tc>
          <w:tcPr>
            <w:tcW w:w="812" w:type="dxa"/>
            <w:shd w:val="clear" w:color="auto" w:fill="FFFFFF"/>
            <w:vAlign w:val="center"/>
          </w:tcPr>
          <w:p w14:paraId="5DE97995"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,005</w:t>
            </w:r>
          </w:p>
        </w:tc>
        <w:tc>
          <w:tcPr>
            <w:tcW w:w="1095" w:type="dxa"/>
            <w:shd w:val="clear" w:color="auto" w:fill="FFFFFF"/>
            <w:vAlign w:val="center"/>
          </w:tcPr>
          <w:p w14:paraId="60EA30AE"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,480</w:t>
            </w:r>
          </w:p>
        </w:tc>
        <w:tc>
          <w:tcPr>
            <w:tcW w:w="1134" w:type="dxa"/>
            <w:shd w:val="clear" w:color="auto" w:fill="FFFFFF"/>
            <w:vAlign w:val="center"/>
          </w:tcPr>
          <w:p w14:paraId="135A5E1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,083</w:t>
            </w:r>
          </w:p>
        </w:tc>
        <w:tc>
          <w:tcPr>
            <w:tcW w:w="1134" w:type="dxa"/>
            <w:shd w:val="clear" w:color="auto" w:fill="FFFFFF"/>
            <w:vAlign w:val="center"/>
          </w:tcPr>
          <w:p w14:paraId="0CD8CB9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w:t>
            </w:r>
          </w:p>
        </w:tc>
        <w:tc>
          <w:tcPr>
            <w:tcW w:w="851" w:type="dxa"/>
            <w:shd w:val="clear" w:color="auto" w:fill="FFFFFF"/>
            <w:vAlign w:val="center"/>
          </w:tcPr>
          <w:p w14:paraId="7406FF8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r>
      <w:tr w:rsidR="000B4D3E" w:rsidRPr="000B4D3E" w14:paraId="5B257F84" w14:textId="77777777" w:rsidTr="006438F9">
        <w:trPr>
          <w:cantSplit/>
        </w:trPr>
        <w:tc>
          <w:tcPr>
            <w:tcW w:w="1277" w:type="dxa"/>
            <w:vMerge/>
            <w:shd w:val="clear" w:color="auto" w:fill="FFFFFF"/>
          </w:tcPr>
          <w:p w14:paraId="057648A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shd w:val="clear" w:color="auto" w:fill="FFFFFF"/>
          </w:tcPr>
          <w:p w14:paraId="25CD0E79"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46B10475"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1004E7CE"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926" w:type="dxa"/>
            <w:shd w:val="clear" w:color="auto" w:fill="FFFFFF"/>
            <w:vAlign w:val="center"/>
          </w:tcPr>
          <w:p w14:paraId="273D818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10" w:type="dxa"/>
            <w:shd w:val="clear" w:color="auto" w:fill="FFFFFF"/>
            <w:vAlign w:val="center"/>
          </w:tcPr>
          <w:p w14:paraId="7D9E307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697" w:type="dxa"/>
            <w:shd w:val="clear" w:color="auto" w:fill="FFFFFF"/>
            <w:vAlign w:val="center"/>
          </w:tcPr>
          <w:p w14:paraId="38B72A9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697" w:type="dxa"/>
            <w:shd w:val="clear" w:color="auto" w:fill="FFFFFF"/>
            <w:vAlign w:val="center"/>
          </w:tcPr>
          <w:p w14:paraId="65E8B99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12" w:type="dxa"/>
            <w:shd w:val="clear" w:color="auto" w:fill="FFFFFF"/>
            <w:vAlign w:val="center"/>
          </w:tcPr>
          <w:p w14:paraId="2C24C98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095" w:type="dxa"/>
            <w:shd w:val="clear" w:color="auto" w:fill="FFFFFF"/>
            <w:vAlign w:val="center"/>
          </w:tcPr>
          <w:p w14:paraId="1A54C4B9"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134" w:type="dxa"/>
            <w:shd w:val="clear" w:color="auto" w:fill="FFFFFF"/>
            <w:vAlign w:val="center"/>
          </w:tcPr>
          <w:p w14:paraId="410B9DE9"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134" w:type="dxa"/>
            <w:shd w:val="clear" w:color="auto" w:fill="FFFFFF"/>
            <w:vAlign w:val="center"/>
          </w:tcPr>
          <w:p w14:paraId="75B5D00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51" w:type="dxa"/>
            <w:shd w:val="clear" w:color="auto" w:fill="FFFFFF"/>
            <w:vAlign w:val="center"/>
          </w:tcPr>
          <w:p w14:paraId="5AFA9B5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r>
      <w:tr w:rsidR="000B4D3E" w:rsidRPr="000B4D3E" w14:paraId="1D54EBA9" w14:textId="77777777" w:rsidTr="006438F9">
        <w:trPr>
          <w:cantSplit/>
        </w:trPr>
        <w:tc>
          <w:tcPr>
            <w:tcW w:w="1277" w:type="dxa"/>
            <w:vMerge/>
            <w:shd w:val="clear" w:color="auto" w:fill="FFFFFF"/>
          </w:tcPr>
          <w:p w14:paraId="4899C5E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val="restart"/>
            <w:shd w:val="clear" w:color="auto" w:fill="FFFFFF"/>
          </w:tcPr>
          <w:p w14:paraId="4E4A8F7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lang w:val="kk-KZ"/>
              </w:rPr>
            </w:pPr>
            <w:r w:rsidRPr="000B4D3E">
              <w:rPr>
                <w:rFonts w:ascii="Times New Roman" w:hAnsi="Times New Roman" w:cs="Times New Roman"/>
                <w:sz w:val="24"/>
                <w:szCs w:val="24"/>
              </w:rPr>
              <w:t>Тұлғааралық қатынастар аумағында</w:t>
            </w:r>
            <w:r w:rsidRPr="000B4D3E">
              <w:rPr>
                <w:rFonts w:ascii="Times New Roman" w:hAnsi="Times New Roman" w:cs="Times New Roman"/>
                <w:sz w:val="24"/>
                <w:szCs w:val="24"/>
                <w:lang w:val="kk-KZ"/>
              </w:rPr>
              <w:t xml:space="preserve"> өзіндік тиімділік</w:t>
            </w:r>
          </w:p>
        </w:tc>
        <w:tc>
          <w:tcPr>
            <w:tcW w:w="2017" w:type="dxa"/>
            <w:shd w:val="clear" w:color="auto" w:fill="FFFFFF"/>
          </w:tcPr>
          <w:p w14:paraId="1D6F239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Корреляция коэффиценті</w:t>
            </w:r>
          </w:p>
        </w:tc>
        <w:tc>
          <w:tcPr>
            <w:tcW w:w="775" w:type="dxa"/>
            <w:shd w:val="clear" w:color="auto" w:fill="FFFFFF"/>
            <w:vAlign w:val="center"/>
          </w:tcPr>
          <w:p w14:paraId="4BB65E9B"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-,252</w:t>
            </w:r>
            <w:r w:rsidRPr="000B4D3E">
              <w:rPr>
                <w:rFonts w:ascii="Times New Roman" w:hAnsi="Times New Roman" w:cs="Times New Roman"/>
                <w:vertAlign w:val="superscript"/>
              </w:rPr>
              <w:t>**</w:t>
            </w:r>
          </w:p>
        </w:tc>
        <w:tc>
          <w:tcPr>
            <w:tcW w:w="926" w:type="dxa"/>
            <w:shd w:val="clear" w:color="auto" w:fill="FFFFFF"/>
            <w:vAlign w:val="center"/>
          </w:tcPr>
          <w:p w14:paraId="2E5843F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,059</w:t>
            </w:r>
          </w:p>
        </w:tc>
        <w:tc>
          <w:tcPr>
            <w:tcW w:w="810" w:type="dxa"/>
            <w:shd w:val="clear" w:color="auto" w:fill="FFFFFF"/>
            <w:vAlign w:val="center"/>
          </w:tcPr>
          <w:p w14:paraId="0B34248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-,106</w:t>
            </w:r>
          </w:p>
        </w:tc>
        <w:tc>
          <w:tcPr>
            <w:tcW w:w="697" w:type="dxa"/>
            <w:shd w:val="clear" w:color="auto" w:fill="FFFFFF"/>
            <w:vAlign w:val="center"/>
          </w:tcPr>
          <w:p w14:paraId="6A6A726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-,362</w:t>
            </w:r>
            <w:r w:rsidRPr="000B4D3E">
              <w:rPr>
                <w:rFonts w:ascii="Times New Roman" w:hAnsi="Times New Roman" w:cs="Times New Roman"/>
                <w:vertAlign w:val="superscript"/>
              </w:rPr>
              <w:t>**</w:t>
            </w:r>
          </w:p>
        </w:tc>
        <w:tc>
          <w:tcPr>
            <w:tcW w:w="697" w:type="dxa"/>
            <w:shd w:val="clear" w:color="auto" w:fill="FFFFFF"/>
            <w:vAlign w:val="center"/>
          </w:tcPr>
          <w:p w14:paraId="10B318E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,152</w:t>
            </w:r>
          </w:p>
        </w:tc>
        <w:tc>
          <w:tcPr>
            <w:tcW w:w="812" w:type="dxa"/>
            <w:shd w:val="clear" w:color="auto" w:fill="FFFFFF"/>
            <w:vAlign w:val="center"/>
          </w:tcPr>
          <w:p w14:paraId="41CF470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,183</w:t>
            </w:r>
            <w:r w:rsidRPr="000B4D3E">
              <w:rPr>
                <w:rFonts w:ascii="Times New Roman" w:hAnsi="Times New Roman" w:cs="Times New Roman"/>
                <w:vertAlign w:val="superscript"/>
              </w:rPr>
              <w:t>*</w:t>
            </w:r>
          </w:p>
        </w:tc>
        <w:tc>
          <w:tcPr>
            <w:tcW w:w="1095" w:type="dxa"/>
            <w:shd w:val="clear" w:color="auto" w:fill="FFFFFF"/>
            <w:vAlign w:val="center"/>
          </w:tcPr>
          <w:p w14:paraId="47E5EEEE"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-,034</w:t>
            </w:r>
          </w:p>
        </w:tc>
        <w:tc>
          <w:tcPr>
            <w:tcW w:w="1134" w:type="dxa"/>
            <w:shd w:val="clear" w:color="auto" w:fill="FFFFFF"/>
            <w:vAlign w:val="center"/>
          </w:tcPr>
          <w:p w14:paraId="5B0BEA3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-,011</w:t>
            </w:r>
          </w:p>
        </w:tc>
        <w:tc>
          <w:tcPr>
            <w:tcW w:w="1134" w:type="dxa"/>
            <w:shd w:val="clear" w:color="auto" w:fill="FFFFFF"/>
            <w:vAlign w:val="center"/>
          </w:tcPr>
          <w:p w14:paraId="7324297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,367</w:t>
            </w:r>
            <w:r w:rsidRPr="000B4D3E">
              <w:rPr>
                <w:rFonts w:ascii="Times New Roman" w:hAnsi="Times New Roman" w:cs="Times New Roman"/>
                <w:vertAlign w:val="superscript"/>
              </w:rPr>
              <w:t>**</w:t>
            </w:r>
          </w:p>
        </w:tc>
        <w:tc>
          <w:tcPr>
            <w:tcW w:w="851" w:type="dxa"/>
            <w:shd w:val="clear" w:color="auto" w:fill="FFFFFF"/>
            <w:vAlign w:val="center"/>
          </w:tcPr>
          <w:p w14:paraId="4D56FDD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1,000</w:t>
            </w:r>
          </w:p>
        </w:tc>
      </w:tr>
      <w:tr w:rsidR="000B4D3E" w:rsidRPr="000B4D3E" w14:paraId="14DFC85F" w14:textId="77777777" w:rsidTr="006438F9">
        <w:trPr>
          <w:cantSplit/>
        </w:trPr>
        <w:tc>
          <w:tcPr>
            <w:tcW w:w="1277" w:type="dxa"/>
            <w:vMerge/>
            <w:shd w:val="clear" w:color="auto" w:fill="FFFFFF"/>
          </w:tcPr>
          <w:p w14:paraId="5DE181F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shd w:val="clear" w:color="auto" w:fill="FFFFFF"/>
          </w:tcPr>
          <w:p w14:paraId="2F43DD3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598948F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Мәнд. (бір жақты)</w:t>
            </w:r>
          </w:p>
        </w:tc>
        <w:tc>
          <w:tcPr>
            <w:tcW w:w="775" w:type="dxa"/>
            <w:shd w:val="clear" w:color="auto" w:fill="FFFFFF"/>
            <w:vAlign w:val="center"/>
          </w:tcPr>
          <w:p w14:paraId="02C0ECF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,004</w:t>
            </w:r>
          </w:p>
        </w:tc>
        <w:tc>
          <w:tcPr>
            <w:tcW w:w="926" w:type="dxa"/>
            <w:shd w:val="clear" w:color="auto" w:fill="FFFFFF"/>
            <w:vAlign w:val="center"/>
          </w:tcPr>
          <w:p w14:paraId="3E50AE2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,271</w:t>
            </w:r>
          </w:p>
        </w:tc>
        <w:tc>
          <w:tcPr>
            <w:tcW w:w="810" w:type="dxa"/>
            <w:shd w:val="clear" w:color="auto" w:fill="FFFFFF"/>
            <w:vAlign w:val="center"/>
          </w:tcPr>
          <w:p w14:paraId="38350A5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,134</w:t>
            </w:r>
          </w:p>
        </w:tc>
        <w:tc>
          <w:tcPr>
            <w:tcW w:w="697" w:type="dxa"/>
            <w:shd w:val="clear" w:color="auto" w:fill="FFFFFF"/>
            <w:vAlign w:val="center"/>
          </w:tcPr>
          <w:p w14:paraId="65DBBBF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697" w:type="dxa"/>
            <w:shd w:val="clear" w:color="auto" w:fill="FFFFFF"/>
            <w:vAlign w:val="center"/>
          </w:tcPr>
          <w:p w14:paraId="39C62029"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,056</w:t>
            </w:r>
          </w:p>
        </w:tc>
        <w:tc>
          <w:tcPr>
            <w:tcW w:w="812" w:type="dxa"/>
            <w:shd w:val="clear" w:color="auto" w:fill="FFFFFF"/>
            <w:vAlign w:val="center"/>
          </w:tcPr>
          <w:p w14:paraId="00CC984B"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,028</w:t>
            </w:r>
          </w:p>
        </w:tc>
        <w:tc>
          <w:tcPr>
            <w:tcW w:w="1095" w:type="dxa"/>
            <w:shd w:val="clear" w:color="auto" w:fill="FFFFFF"/>
            <w:vAlign w:val="center"/>
          </w:tcPr>
          <w:p w14:paraId="43FB2F1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,363</w:t>
            </w:r>
          </w:p>
        </w:tc>
        <w:tc>
          <w:tcPr>
            <w:tcW w:w="1134" w:type="dxa"/>
            <w:shd w:val="clear" w:color="auto" w:fill="FFFFFF"/>
            <w:vAlign w:val="center"/>
          </w:tcPr>
          <w:p w14:paraId="164A67E4"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,456</w:t>
            </w:r>
          </w:p>
        </w:tc>
        <w:tc>
          <w:tcPr>
            <w:tcW w:w="1134" w:type="dxa"/>
            <w:shd w:val="clear" w:color="auto" w:fill="FFFFFF"/>
            <w:vAlign w:val="center"/>
          </w:tcPr>
          <w:p w14:paraId="3F804F4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,000</w:t>
            </w:r>
          </w:p>
        </w:tc>
        <w:tc>
          <w:tcPr>
            <w:tcW w:w="851" w:type="dxa"/>
            <w:shd w:val="clear" w:color="auto" w:fill="FFFFFF"/>
            <w:vAlign w:val="center"/>
          </w:tcPr>
          <w:p w14:paraId="386EFCA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w:t>
            </w:r>
          </w:p>
        </w:tc>
      </w:tr>
      <w:tr w:rsidR="000B4D3E" w:rsidRPr="000B4D3E" w14:paraId="41064D55" w14:textId="77777777" w:rsidTr="006438F9">
        <w:trPr>
          <w:cantSplit/>
        </w:trPr>
        <w:tc>
          <w:tcPr>
            <w:tcW w:w="1277" w:type="dxa"/>
            <w:vMerge/>
            <w:shd w:val="clear" w:color="auto" w:fill="FFFFFF"/>
          </w:tcPr>
          <w:p w14:paraId="6816AA5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660" w:type="dxa"/>
            <w:vMerge/>
            <w:shd w:val="clear" w:color="auto" w:fill="FFFFFF"/>
          </w:tcPr>
          <w:p w14:paraId="4891D6E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1DEE02B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N</w:t>
            </w:r>
          </w:p>
        </w:tc>
        <w:tc>
          <w:tcPr>
            <w:tcW w:w="775" w:type="dxa"/>
            <w:shd w:val="clear" w:color="auto" w:fill="FFFFFF"/>
            <w:vAlign w:val="center"/>
          </w:tcPr>
          <w:p w14:paraId="4EEB9D38"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926" w:type="dxa"/>
            <w:shd w:val="clear" w:color="auto" w:fill="FFFFFF"/>
            <w:vAlign w:val="center"/>
          </w:tcPr>
          <w:p w14:paraId="3FFB4CA7"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10" w:type="dxa"/>
            <w:shd w:val="clear" w:color="auto" w:fill="FFFFFF"/>
            <w:vAlign w:val="center"/>
          </w:tcPr>
          <w:p w14:paraId="26B87E4F"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697" w:type="dxa"/>
            <w:shd w:val="clear" w:color="auto" w:fill="FFFFFF"/>
            <w:vAlign w:val="center"/>
          </w:tcPr>
          <w:p w14:paraId="0ED255CC"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697" w:type="dxa"/>
            <w:shd w:val="clear" w:color="auto" w:fill="FFFFFF"/>
            <w:vAlign w:val="center"/>
          </w:tcPr>
          <w:p w14:paraId="3632365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12" w:type="dxa"/>
            <w:shd w:val="clear" w:color="auto" w:fill="FFFFFF"/>
            <w:vAlign w:val="center"/>
          </w:tcPr>
          <w:p w14:paraId="3F5ABF02"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095" w:type="dxa"/>
            <w:shd w:val="clear" w:color="auto" w:fill="FFFFFF"/>
            <w:vAlign w:val="center"/>
          </w:tcPr>
          <w:p w14:paraId="175E73B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134" w:type="dxa"/>
            <w:shd w:val="clear" w:color="auto" w:fill="FFFFFF"/>
            <w:vAlign w:val="center"/>
          </w:tcPr>
          <w:p w14:paraId="1D88F71D"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1134" w:type="dxa"/>
            <w:shd w:val="clear" w:color="auto" w:fill="FFFFFF"/>
            <w:vAlign w:val="center"/>
          </w:tcPr>
          <w:p w14:paraId="2A7CD4A6"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c>
          <w:tcPr>
            <w:tcW w:w="851" w:type="dxa"/>
            <w:shd w:val="clear" w:color="auto" w:fill="FFFFFF"/>
            <w:vAlign w:val="center"/>
          </w:tcPr>
          <w:p w14:paraId="11F6B83A"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rPr>
            </w:pPr>
            <w:r w:rsidRPr="000B4D3E">
              <w:rPr>
                <w:rFonts w:ascii="Times New Roman" w:hAnsi="Times New Roman" w:cs="Times New Roman"/>
              </w:rPr>
              <w:t>110</w:t>
            </w:r>
          </w:p>
        </w:tc>
      </w:tr>
      <w:tr w:rsidR="000B4D3E" w:rsidRPr="000B4D3E" w14:paraId="647E1A4D" w14:textId="77777777" w:rsidTr="006438F9">
        <w:trPr>
          <w:cantSplit/>
        </w:trPr>
        <w:tc>
          <w:tcPr>
            <w:tcW w:w="14885" w:type="dxa"/>
            <w:gridSpan w:val="13"/>
            <w:shd w:val="clear" w:color="auto" w:fill="FFFFFF"/>
          </w:tcPr>
          <w:p w14:paraId="29D17B90"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 Корреляция 0,01 деңгейінде маңызды (бір жақты).</w:t>
            </w:r>
          </w:p>
        </w:tc>
      </w:tr>
      <w:tr w:rsidR="000B4D3E" w:rsidRPr="000B4D3E" w14:paraId="7D0483A5" w14:textId="77777777" w:rsidTr="006438F9">
        <w:trPr>
          <w:cantSplit/>
        </w:trPr>
        <w:tc>
          <w:tcPr>
            <w:tcW w:w="14885" w:type="dxa"/>
            <w:gridSpan w:val="13"/>
            <w:shd w:val="clear" w:color="auto" w:fill="FFFFFF"/>
          </w:tcPr>
          <w:p w14:paraId="54C3F7C1" w14:textId="77777777" w:rsidR="0035595E" w:rsidRPr="000B4D3E" w:rsidRDefault="0035595E" w:rsidP="00E53413">
            <w:pPr>
              <w:tabs>
                <w:tab w:val="left" w:pos="993"/>
              </w:tabs>
              <w:autoSpaceDE w:val="0"/>
              <w:autoSpaceDN w:val="0"/>
              <w:adjustRightInd w:val="0"/>
              <w:spacing w:after="0" w:line="240" w:lineRule="auto"/>
              <w:rPr>
                <w:rFonts w:ascii="Times New Roman" w:hAnsi="Times New Roman" w:cs="Times New Roman"/>
                <w:sz w:val="24"/>
                <w:szCs w:val="24"/>
              </w:rPr>
            </w:pPr>
            <w:r w:rsidRPr="000B4D3E">
              <w:rPr>
                <w:rFonts w:ascii="Times New Roman" w:hAnsi="Times New Roman" w:cs="Times New Roman"/>
                <w:sz w:val="24"/>
                <w:szCs w:val="24"/>
              </w:rPr>
              <w:t>*. Корреляция 0,05 деңгейінде маңызды (бір жақты).</w:t>
            </w:r>
          </w:p>
        </w:tc>
      </w:tr>
    </w:tbl>
    <w:p w14:paraId="313B5DA8" w14:textId="77777777" w:rsidR="0068045B" w:rsidRPr="000B4D3E" w:rsidRDefault="0068045B" w:rsidP="00E53413">
      <w:pPr>
        <w:tabs>
          <w:tab w:val="left" w:pos="993"/>
        </w:tabs>
        <w:autoSpaceDE w:val="0"/>
        <w:autoSpaceDN w:val="0"/>
        <w:adjustRightInd w:val="0"/>
        <w:spacing w:after="0" w:line="400" w:lineRule="atLeast"/>
        <w:rPr>
          <w:rFonts w:ascii="Times New Roman" w:hAnsi="Times New Roman" w:cs="Times New Roman"/>
          <w:sz w:val="24"/>
          <w:szCs w:val="24"/>
        </w:rPr>
        <w:sectPr w:rsidR="0068045B" w:rsidRPr="000B4D3E" w:rsidSect="008642E6">
          <w:pgSz w:w="16838" w:h="11906" w:orient="landscape"/>
          <w:pgMar w:top="1134" w:right="567" w:bottom="1134" w:left="1701" w:header="709" w:footer="709" w:gutter="0"/>
          <w:cols w:space="708"/>
          <w:docGrid w:linePitch="360"/>
        </w:sectPr>
      </w:pPr>
    </w:p>
    <w:p w14:paraId="2FC842C3" w14:textId="4BD75D03" w:rsidR="004D18DD" w:rsidRPr="000B4D3E" w:rsidRDefault="00BC081E" w:rsidP="00E53413">
      <w:pPr>
        <w:tabs>
          <w:tab w:val="left" w:pos="993"/>
        </w:tabs>
        <w:jc w:val="center"/>
        <w:rPr>
          <w:rFonts w:ascii="Times New Roman" w:hAnsi="Times New Roman" w:cs="Times New Roman"/>
          <w:b/>
          <w:sz w:val="24"/>
          <w:szCs w:val="24"/>
          <w:lang w:val="kk-KZ"/>
        </w:rPr>
      </w:pPr>
      <w:r w:rsidRPr="000B4D3E">
        <w:rPr>
          <w:rFonts w:ascii="Times New Roman" w:hAnsi="Times New Roman" w:cs="Times New Roman"/>
          <w:b/>
          <w:sz w:val="24"/>
          <w:szCs w:val="24"/>
          <w:lang w:val="kk-KZ"/>
        </w:rPr>
        <w:lastRenderedPageBreak/>
        <w:t>ҚОСЫМША Е</w:t>
      </w:r>
      <w:r w:rsidR="004D18DD" w:rsidRPr="000B4D3E">
        <w:rPr>
          <w:noProof/>
          <w:lang w:eastAsia="ru-RU"/>
        </w:rPr>
        <mc:AlternateContent>
          <mc:Choice Requires="wps">
            <w:drawing>
              <wp:inline distT="0" distB="0" distL="0" distR="0" wp14:anchorId="1CEB714A" wp14:editId="0F65DFFB">
                <wp:extent cx="304800" cy="304800"/>
                <wp:effectExtent l="0" t="0" r="0" b="0"/>
                <wp:docPr id="225" name="AutoShape 1" descr="blob:https://web.whatsapp.com/c8d12dad-bcb5-4ddb-9ea8-a7265f57b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057EC4" id="AutoShape 1" o:spid="_x0000_s1026" alt="blob:https://web.whatsapp.com/c8d12dad-bcb5-4ddb-9ea8-a7265f57b5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HQKvb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591E74EC" w14:textId="3FA26856" w:rsidR="004D18DD" w:rsidRPr="000B4D3E" w:rsidRDefault="004D18DD" w:rsidP="00E53413">
      <w:pPr>
        <w:tabs>
          <w:tab w:val="left" w:pos="993"/>
        </w:tabs>
        <w:jc w:val="center"/>
        <w:rPr>
          <w:rFonts w:ascii="Times New Roman" w:hAnsi="Times New Roman" w:cs="Times New Roman"/>
          <w:b/>
          <w:sz w:val="24"/>
          <w:szCs w:val="24"/>
          <w:lang w:val="kk-KZ"/>
        </w:rPr>
      </w:pPr>
      <w:r w:rsidRPr="000B4D3E">
        <w:rPr>
          <w:rFonts w:ascii="Times New Roman" w:hAnsi="Times New Roman" w:cs="Times New Roman"/>
          <w:b/>
          <w:noProof/>
          <w:sz w:val="24"/>
          <w:szCs w:val="24"/>
          <w:lang w:eastAsia="ru-RU"/>
        </w:rPr>
        <w:drawing>
          <wp:inline distT="0" distB="0" distL="0" distR="0" wp14:anchorId="2FB6A655" wp14:editId="44397918">
            <wp:extent cx="5098922" cy="7727950"/>
            <wp:effectExtent l="0" t="0" r="6985" b="6350"/>
            <wp:docPr id="232" name="Рисунок 232" descr="C:\Users\ASUS ZebBook\Desktop\c8d12dad-bcb5-4ddb-9ea8-a7265f57b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ZebBook\Desktop\c8d12dad-bcb5-4ddb-9ea8-a7265f57b52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07537" cy="7741007"/>
                    </a:xfrm>
                    <a:prstGeom prst="rect">
                      <a:avLst/>
                    </a:prstGeom>
                    <a:noFill/>
                    <a:ln>
                      <a:noFill/>
                    </a:ln>
                  </pic:spPr>
                </pic:pic>
              </a:graphicData>
            </a:graphic>
          </wp:inline>
        </w:drawing>
      </w:r>
    </w:p>
    <w:p w14:paraId="6429DA40" w14:textId="77777777" w:rsidR="00BC081E" w:rsidRPr="000B4D3E" w:rsidRDefault="00BC081E" w:rsidP="00E53413">
      <w:pPr>
        <w:tabs>
          <w:tab w:val="left" w:pos="993"/>
        </w:tabs>
        <w:jc w:val="center"/>
        <w:rPr>
          <w:rFonts w:ascii="Times New Roman" w:hAnsi="Times New Roman" w:cs="Times New Roman"/>
          <w:b/>
          <w:sz w:val="24"/>
          <w:szCs w:val="24"/>
          <w:lang w:val="kk-KZ"/>
        </w:rPr>
      </w:pPr>
    </w:p>
    <w:p w14:paraId="2500A6D4" w14:textId="77777777" w:rsidR="00BC081E" w:rsidRPr="000B4D3E" w:rsidRDefault="00BC081E" w:rsidP="00E53413">
      <w:pPr>
        <w:tabs>
          <w:tab w:val="left" w:pos="993"/>
        </w:tabs>
        <w:jc w:val="center"/>
        <w:rPr>
          <w:rFonts w:ascii="Times New Roman" w:hAnsi="Times New Roman" w:cs="Times New Roman"/>
          <w:b/>
          <w:sz w:val="24"/>
          <w:szCs w:val="24"/>
          <w:lang w:val="kk-KZ"/>
        </w:rPr>
      </w:pPr>
    </w:p>
    <w:p w14:paraId="39744E4C" w14:textId="77777777" w:rsidR="00BC081E" w:rsidRPr="000B4D3E" w:rsidRDefault="00BC081E" w:rsidP="00E53413">
      <w:pPr>
        <w:tabs>
          <w:tab w:val="left" w:pos="993"/>
        </w:tabs>
        <w:jc w:val="center"/>
        <w:rPr>
          <w:rFonts w:ascii="Times New Roman" w:hAnsi="Times New Roman" w:cs="Times New Roman"/>
          <w:b/>
          <w:sz w:val="24"/>
          <w:szCs w:val="24"/>
          <w:lang w:val="kk-KZ"/>
        </w:rPr>
      </w:pPr>
    </w:p>
    <w:p w14:paraId="746CBAE8" w14:textId="5FA2EE6B" w:rsidR="00D82613" w:rsidRPr="000B4D3E" w:rsidRDefault="00261183" w:rsidP="00E53413">
      <w:pPr>
        <w:tabs>
          <w:tab w:val="left" w:pos="993"/>
        </w:tabs>
        <w:jc w:val="center"/>
        <w:rPr>
          <w:rFonts w:ascii="Times New Roman" w:hAnsi="Times New Roman" w:cs="Times New Roman"/>
          <w:b/>
          <w:sz w:val="24"/>
          <w:szCs w:val="24"/>
          <w:lang w:val="kk-KZ"/>
        </w:rPr>
      </w:pPr>
      <w:r w:rsidRPr="000B4D3E">
        <w:rPr>
          <w:rFonts w:ascii="Times New Roman" w:hAnsi="Times New Roman" w:cs="Times New Roman"/>
          <w:b/>
          <w:sz w:val="24"/>
          <w:szCs w:val="24"/>
          <w:lang w:val="kk-KZ"/>
        </w:rPr>
        <w:lastRenderedPageBreak/>
        <w:t>ҚОСЫМША</w:t>
      </w:r>
      <w:r w:rsidR="00BC081E" w:rsidRPr="000B4D3E">
        <w:rPr>
          <w:rFonts w:ascii="Times New Roman" w:hAnsi="Times New Roman" w:cs="Times New Roman"/>
          <w:b/>
          <w:sz w:val="24"/>
          <w:szCs w:val="24"/>
          <w:lang w:val="kk-KZ"/>
        </w:rPr>
        <w:t xml:space="preserve"> Ж</w:t>
      </w:r>
    </w:p>
    <w:p w14:paraId="24D00698" w14:textId="74C1EDC9" w:rsidR="002B44C8" w:rsidRPr="000B4D3E" w:rsidRDefault="002B44C8"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t>Қатысушының келісімі:</w:t>
      </w:r>
    </w:p>
    <w:p w14:paraId="0B33A735" w14:textId="0CE0BD6F" w:rsidR="00A2021C" w:rsidRPr="000B4D3E" w:rsidRDefault="002B44C8" w:rsidP="00E53413">
      <w:pPr>
        <w:tabs>
          <w:tab w:val="left" w:pos="993"/>
        </w:tabs>
        <w:spacing w:after="0" w:line="240" w:lineRule="auto"/>
        <w:jc w:val="center"/>
        <w:rPr>
          <w:rFonts w:ascii="Times New Roman" w:hAnsi="Times New Roman" w:cs="Times New Roman"/>
          <w:b/>
          <w:sz w:val="28"/>
          <w:szCs w:val="28"/>
          <w:lang w:val="kk-KZ"/>
        </w:rPr>
      </w:pPr>
      <w:r w:rsidRPr="000B4D3E">
        <w:rPr>
          <w:rFonts w:ascii="Times New Roman" w:hAnsi="Times New Roman" w:cs="Times New Roman"/>
          <w:b/>
          <w:sz w:val="28"/>
          <w:szCs w:val="28"/>
          <w:lang w:val="kk-KZ"/>
        </w:rPr>
        <w:t>(зерттеуден алынған мәліметтерін қолдануға)</w:t>
      </w:r>
    </w:p>
    <w:p w14:paraId="0E1AB7A8" w14:textId="77777777" w:rsidR="00A2021C" w:rsidRPr="000B4D3E" w:rsidRDefault="00A2021C" w:rsidP="00E53413">
      <w:pPr>
        <w:tabs>
          <w:tab w:val="left" w:pos="993"/>
        </w:tabs>
        <w:spacing w:after="0" w:line="240" w:lineRule="auto"/>
        <w:jc w:val="center"/>
        <w:rPr>
          <w:rFonts w:ascii="Times New Roman" w:hAnsi="Times New Roman" w:cs="Times New Roman"/>
          <w:b/>
          <w:sz w:val="28"/>
          <w:szCs w:val="28"/>
          <w:lang w:val="kk-KZ"/>
        </w:rPr>
      </w:pPr>
    </w:p>
    <w:p w14:paraId="2E37D2FB" w14:textId="09C04D7F" w:rsidR="00A2021C" w:rsidRPr="000B4D3E" w:rsidRDefault="006E7DDA"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Эксперимент туралы х</w:t>
      </w:r>
      <w:r w:rsidR="00A2021C" w:rsidRPr="000B4D3E">
        <w:rPr>
          <w:rFonts w:ascii="Times New Roman" w:hAnsi="Times New Roman" w:cs="Times New Roman"/>
          <w:sz w:val="28"/>
          <w:szCs w:val="28"/>
          <w:lang w:val="kk-KZ"/>
        </w:rPr>
        <w:t>абарлама</w:t>
      </w:r>
      <w:r w:rsidR="00D82613" w:rsidRPr="000B4D3E">
        <w:rPr>
          <w:rFonts w:ascii="Times New Roman" w:hAnsi="Times New Roman" w:cs="Times New Roman"/>
          <w:b/>
          <w:sz w:val="28"/>
          <w:szCs w:val="28"/>
          <w:lang w:val="kk-KZ"/>
        </w:rPr>
        <w:t>.</w:t>
      </w:r>
      <w:r w:rsidR="000A1098" w:rsidRPr="000B4D3E">
        <w:rPr>
          <w:rFonts w:ascii="Times New Roman" w:hAnsi="Times New Roman" w:cs="Times New Roman"/>
          <w:sz w:val="28"/>
          <w:szCs w:val="28"/>
          <w:lang w:val="kk-KZ"/>
        </w:rPr>
        <w:t xml:space="preserve"> </w:t>
      </w:r>
      <w:r w:rsidR="00A2021C" w:rsidRPr="000B4D3E">
        <w:rPr>
          <w:rFonts w:ascii="Times New Roman" w:hAnsi="Times New Roman" w:cs="Times New Roman"/>
          <w:sz w:val="28"/>
          <w:szCs w:val="28"/>
          <w:lang w:val="kk-KZ"/>
        </w:rPr>
        <w:t>Тақырыбы</w:t>
      </w:r>
      <w:r w:rsidR="00D82613" w:rsidRPr="000B4D3E">
        <w:rPr>
          <w:rFonts w:ascii="Times New Roman" w:hAnsi="Times New Roman" w:cs="Times New Roman"/>
          <w:sz w:val="28"/>
          <w:szCs w:val="28"/>
          <w:lang w:val="kk-KZ"/>
        </w:rPr>
        <w:t>: «</w:t>
      </w:r>
      <w:r w:rsidR="00A2021C" w:rsidRPr="000B4D3E">
        <w:rPr>
          <w:rFonts w:ascii="Times New Roman" w:hAnsi="Times New Roman" w:cs="Times New Roman"/>
          <w:sz w:val="28"/>
          <w:szCs w:val="28"/>
          <w:lang w:val="kk-KZ"/>
        </w:rPr>
        <w:t>ЖОО студенттерінің тұлғалық өзіндік тиімділігі дамуының психологиялық ерекшеліктері</w:t>
      </w:r>
      <w:r w:rsidR="00D82613" w:rsidRPr="000B4D3E">
        <w:rPr>
          <w:rFonts w:ascii="Times New Roman" w:hAnsi="Times New Roman" w:cs="Times New Roman"/>
          <w:sz w:val="28"/>
          <w:szCs w:val="28"/>
          <w:lang w:val="kk-KZ"/>
        </w:rPr>
        <w:t>».</w:t>
      </w:r>
    </w:p>
    <w:p w14:paraId="68AF6A62" w14:textId="55C41D74" w:rsidR="00A2021C" w:rsidRPr="000B4D3E" w:rsidRDefault="00A2021C" w:rsidP="00E53413">
      <w:pPr>
        <w:tabs>
          <w:tab w:val="left" w:pos="993"/>
        </w:tabs>
        <w:spacing w:after="0" w:line="240" w:lineRule="auto"/>
        <w:ind w:firstLine="709"/>
        <w:jc w:val="both"/>
        <w:rPr>
          <w:rFonts w:ascii="Times New Roman" w:hAnsi="Times New Roman" w:cs="Times New Roman"/>
          <w:sz w:val="28"/>
          <w:szCs w:val="28"/>
        </w:rPr>
      </w:pPr>
      <w:r w:rsidRPr="000B4D3E">
        <w:rPr>
          <w:rFonts w:ascii="Times New Roman" w:hAnsi="Times New Roman" w:cs="Times New Roman"/>
          <w:sz w:val="28"/>
          <w:szCs w:val="28"/>
          <w:lang w:val="kk-KZ"/>
        </w:rPr>
        <w:t>Жауапты зерттеуші</w:t>
      </w:r>
      <w:r w:rsidR="00D82613" w:rsidRPr="000B4D3E">
        <w:rPr>
          <w:rFonts w:ascii="Times New Roman" w:hAnsi="Times New Roman" w:cs="Times New Roman"/>
          <w:sz w:val="28"/>
          <w:szCs w:val="28"/>
        </w:rPr>
        <w:t>:</w:t>
      </w:r>
      <w:r w:rsidR="00635FD8" w:rsidRPr="000B4D3E">
        <w:rPr>
          <w:rFonts w:ascii="Times New Roman" w:hAnsi="Times New Roman" w:cs="Times New Roman"/>
          <w:sz w:val="28"/>
          <w:szCs w:val="28"/>
          <w:lang w:val="kk-KZ"/>
        </w:rPr>
        <w:t xml:space="preserve"> Кудушева Нургайша Ахметжановна,</w:t>
      </w:r>
      <w:r w:rsidR="00D82613" w:rsidRPr="000B4D3E">
        <w:rPr>
          <w:rFonts w:ascii="Times New Roman" w:hAnsi="Times New Roman" w:cs="Times New Roman"/>
          <w:sz w:val="28"/>
          <w:szCs w:val="28"/>
        </w:rPr>
        <w:t xml:space="preserve"> </w:t>
      </w:r>
      <w:r w:rsidR="00635FD8" w:rsidRPr="000B4D3E">
        <w:rPr>
          <w:rFonts w:ascii="Times New Roman" w:hAnsi="Times New Roman" w:cs="Times New Roman"/>
          <w:sz w:val="28"/>
          <w:szCs w:val="28"/>
          <w:lang w:val="kk-KZ"/>
        </w:rPr>
        <w:t xml:space="preserve">«Туран» университеті </w:t>
      </w:r>
      <w:r w:rsidR="000A1098" w:rsidRPr="000B4D3E">
        <w:rPr>
          <w:rFonts w:ascii="Times New Roman" w:hAnsi="Times New Roman" w:cs="Times New Roman"/>
          <w:sz w:val="28"/>
          <w:szCs w:val="28"/>
        </w:rPr>
        <w:t>6D050300 - «Психология»</w:t>
      </w:r>
      <w:r w:rsidR="000A1098" w:rsidRPr="000B4D3E">
        <w:rPr>
          <w:rFonts w:ascii="Times New Roman" w:hAnsi="Times New Roman" w:cs="Times New Roman"/>
          <w:sz w:val="28"/>
          <w:szCs w:val="28"/>
          <w:lang w:val="kk-KZ"/>
        </w:rPr>
        <w:t xml:space="preserve"> мамандығының </w:t>
      </w:r>
      <w:r w:rsidR="00D82613" w:rsidRPr="000B4D3E">
        <w:rPr>
          <w:rFonts w:ascii="Times New Roman" w:hAnsi="Times New Roman" w:cs="Times New Roman"/>
          <w:sz w:val="28"/>
          <w:szCs w:val="28"/>
        </w:rPr>
        <w:t>PhD</w:t>
      </w:r>
      <w:r w:rsidR="00635FD8" w:rsidRPr="000B4D3E">
        <w:rPr>
          <w:rFonts w:ascii="Times New Roman" w:hAnsi="Times New Roman" w:cs="Times New Roman"/>
          <w:sz w:val="28"/>
          <w:szCs w:val="28"/>
        </w:rPr>
        <w:t xml:space="preserve"> докторант</w:t>
      </w:r>
      <w:r w:rsidR="000A1098" w:rsidRPr="000B4D3E">
        <w:rPr>
          <w:rFonts w:ascii="Times New Roman" w:hAnsi="Times New Roman" w:cs="Times New Roman"/>
          <w:sz w:val="28"/>
          <w:szCs w:val="28"/>
          <w:lang w:val="kk-KZ"/>
        </w:rPr>
        <w:t>ы</w:t>
      </w:r>
      <w:r w:rsidR="000A1098" w:rsidRPr="000B4D3E">
        <w:rPr>
          <w:rFonts w:ascii="Times New Roman" w:hAnsi="Times New Roman" w:cs="Times New Roman"/>
          <w:sz w:val="28"/>
          <w:szCs w:val="28"/>
        </w:rPr>
        <w:t>.</w:t>
      </w:r>
    </w:p>
    <w:p w14:paraId="68BA5CF6" w14:textId="4C3AC5C3" w:rsidR="00D82613" w:rsidRPr="000B4D3E" w:rsidRDefault="000A1098" w:rsidP="00E53413">
      <w:pPr>
        <w:tabs>
          <w:tab w:val="left" w:pos="993"/>
        </w:tabs>
        <w:spacing w:after="0" w:line="240" w:lineRule="auto"/>
        <w:ind w:firstLine="709"/>
        <w:jc w:val="both"/>
        <w:rPr>
          <w:rFonts w:ascii="Times New Roman" w:hAnsi="Times New Roman" w:cs="Times New Roman"/>
          <w:sz w:val="28"/>
          <w:szCs w:val="28"/>
          <w:lang w:val="kk-KZ"/>
        </w:rPr>
      </w:pPr>
      <w:r w:rsidRPr="000B4D3E">
        <w:rPr>
          <w:rFonts w:ascii="Times New Roman" w:hAnsi="Times New Roman" w:cs="Times New Roman"/>
          <w:sz w:val="28"/>
          <w:szCs w:val="28"/>
          <w:lang w:val="kk-KZ"/>
        </w:rPr>
        <w:t xml:space="preserve">Құрметті студент! </w:t>
      </w:r>
      <w:r w:rsidR="00261183" w:rsidRPr="000B4D3E">
        <w:rPr>
          <w:rFonts w:ascii="Times New Roman" w:hAnsi="Times New Roman" w:cs="Times New Roman"/>
          <w:sz w:val="28"/>
          <w:szCs w:val="28"/>
          <w:lang w:val="kk-KZ"/>
        </w:rPr>
        <w:t>Сіздің осы экспериментке қатысуыңыз ерікті болып табылады. Эксперимент барысында алынған барлық ақпарат толық құпиялылық жағдайында сақталады және тек жалпы деректерді өңдеу үшін қолданылады. Сіз зерттеушіге эксперимент жүргізілгенге дейін немесе оның соңында сұрақтар қоя аласыз.</w:t>
      </w:r>
    </w:p>
    <w:p w14:paraId="5E8075B5" w14:textId="76B252E6" w:rsidR="00D82613" w:rsidRPr="000B4D3E" w:rsidRDefault="00673AB9" w:rsidP="00E53413">
      <w:pPr>
        <w:tabs>
          <w:tab w:val="left" w:pos="993"/>
        </w:tabs>
        <w:jc w:val="both"/>
        <w:rPr>
          <w:rFonts w:ascii="Times New Roman" w:hAnsi="Times New Roman" w:cs="Times New Roman"/>
          <w:sz w:val="24"/>
          <w:szCs w:val="24"/>
          <w:lang w:val="kk-KZ"/>
        </w:rPr>
      </w:pPr>
      <w:r w:rsidRPr="000B4D3E">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65C9858D" wp14:editId="2D4914CE">
                <wp:simplePos x="0" y="0"/>
                <wp:positionH relativeFrom="column">
                  <wp:posOffset>50165</wp:posOffset>
                </wp:positionH>
                <wp:positionV relativeFrom="paragraph">
                  <wp:posOffset>174625</wp:posOffset>
                </wp:positionV>
                <wp:extent cx="6051550" cy="4222750"/>
                <wp:effectExtent l="0" t="0" r="63500" b="25400"/>
                <wp:wrapNone/>
                <wp:docPr id="252" name="Загнутый угол 252"/>
                <wp:cNvGraphicFramePr/>
                <a:graphic xmlns:a="http://schemas.openxmlformats.org/drawingml/2006/main">
                  <a:graphicData uri="http://schemas.microsoft.com/office/word/2010/wordprocessingShape">
                    <wps:wsp>
                      <wps:cNvSpPr/>
                      <wps:spPr>
                        <a:xfrm>
                          <a:off x="0" y="0"/>
                          <a:ext cx="6051550" cy="4222750"/>
                        </a:xfrm>
                        <a:prstGeom prst="foldedCorner">
                          <a:avLst/>
                        </a:prstGeom>
                      </wps:spPr>
                      <wps:style>
                        <a:lnRef idx="2">
                          <a:schemeClr val="accent5"/>
                        </a:lnRef>
                        <a:fillRef idx="1">
                          <a:schemeClr val="lt1"/>
                        </a:fillRef>
                        <a:effectRef idx="0">
                          <a:schemeClr val="accent5"/>
                        </a:effectRef>
                        <a:fontRef idx="minor">
                          <a:schemeClr val="dk1"/>
                        </a:fontRef>
                      </wps:style>
                      <wps:txbx>
                        <w:txbxContent>
                          <w:p w14:paraId="2602F34B" w14:textId="77777777" w:rsidR="00406DEA" w:rsidRDefault="00406DEA" w:rsidP="00673AB9">
                            <w:pPr>
                              <w:spacing w:after="240"/>
                              <w:rPr>
                                <w:rFonts w:ascii="Times New Roman" w:hAnsi="Times New Roman" w:cs="Times New Roman"/>
                                <w:b/>
                                <w:color w:val="4472C4" w:themeColor="accent5"/>
                                <w:sz w:val="24"/>
                                <w:szCs w:val="24"/>
                              </w:rPr>
                            </w:pPr>
                          </w:p>
                          <w:p w14:paraId="7CFC8D49" w14:textId="294A649F" w:rsidR="00406DEA" w:rsidRPr="000A1098" w:rsidRDefault="00406DEA" w:rsidP="00673AB9">
                            <w:pPr>
                              <w:spacing w:after="240"/>
                              <w:jc w:val="center"/>
                              <w:rPr>
                                <w:rFonts w:ascii="Times New Roman" w:hAnsi="Times New Roman" w:cs="Times New Roman"/>
                                <w:b/>
                                <w:color w:val="4472C4" w:themeColor="accent5"/>
                                <w:sz w:val="24"/>
                                <w:szCs w:val="24"/>
                                <w:lang w:val="kk-KZ"/>
                              </w:rPr>
                            </w:pPr>
                            <w:r w:rsidRPr="000A1098">
                              <w:rPr>
                                <w:rFonts w:ascii="Times New Roman" w:hAnsi="Times New Roman" w:cs="Times New Roman"/>
                                <w:b/>
                                <w:color w:val="4472C4" w:themeColor="accent5"/>
                                <w:sz w:val="24"/>
                                <w:szCs w:val="24"/>
                              </w:rPr>
                              <w:t>Экспер</w:t>
                            </w:r>
                            <w:r w:rsidRPr="000A1098">
                              <w:rPr>
                                <w:rFonts w:ascii="Times New Roman" w:hAnsi="Times New Roman" w:cs="Times New Roman"/>
                                <w:b/>
                                <w:color w:val="4472C4" w:themeColor="accent5"/>
                                <w:sz w:val="24"/>
                                <w:szCs w:val="24"/>
                                <w:lang w:val="kk-KZ"/>
                              </w:rPr>
                              <w:t>и</w:t>
                            </w:r>
                            <w:r w:rsidRPr="000A1098">
                              <w:rPr>
                                <w:rFonts w:ascii="Times New Roman" w:hAnsi="Times New Roman" w:cs="Times New Roman"/>
                                <w:b/>
                                <w:color w:val="4472C4" w:themeColor="accent5"/>
                                <w:sz w:val="24"/>
                                <w:szCs w:val="24"/>
                              </w:rPr>
                              <w:t xml:space="preserve">ментке </w:t>
                            </w:r>
                            <w:r w:rsidRPr="000A1098">
                              <w:rPr>
                                <w:rFonts w:ascii="Times New Roman" w:hAnsi="Times New Roman" w:cs="Times New Roman"/>
                                <w:b/>
                                <w:color w:val="4472C4" w:themeColor="accent5"/>
                                <w:sz w:val="24"/>
                                <w:szCs w:val="24"/>
                                <w:lang w:val="kk-KZ"/>
                              </w:rPr>
                              <w:t>қатысуға келісім:</w:t>
                            </w:r>
                          </w:p>
                          <w:p w14:paraId="7FC520CD" w14:textId="2AAFDA00" w:rsidR="00406DEA" w:rsidRPr="00F27A8F" w:rsidRDefault="00406DEA" w:rsidP="0061099F">
                            <w:pPr>
                              <w:pStyle w:val="a5"/>
                              <w:numPr>
                                <w:ilvl w:val="0"/>
                                <w:numId w:val="80"/>
                              </w:numPr>
                              <w:spacing w:after="240"/>
                              <w:rPr>
                                <w:color w:val="4472C4" w:themeColor="accent5"/>
                              </w:rPr>
                            </w:pPr>
                            <w:r w:rsidRPr="00F27A8F">
                              <w:rPr>
                                <w:color w:val="4472C4" w:themeColor="accent5"/>
                                <w:lang w:val="kk-KZ"/>
                              </w:rPr>
                              <w:t>Мен эксперимен</w:t>
                            </w:r>
                            <w:r>
                              <w:rPr>
                                <w:color w:val="4472C4" w:themeColor="accent5"/>
                                <w:lang w:val="kk-KZ"/>
                              </w:rPr>
                              <w:t>т</w:t>
                            </w:r>
                            <w:r w:rsidRPr="00F27A8F">
                              <w:rPr>
                                <w:color w:val="4472C4" w:themeColor="accent5"/>
                                <w:lang w:val="kk-KZ"/>
                              </w:rPr>
                              <w:t>ке қатысуға келісемін</w:t>
                            </w:r>
                            <w:r w:rsidRPr="00F27A8F">
                              <w:rPr>
                                <w:color w:val="4472C4" w:themeColor="accent5"/>
                              </w:rPr>
                              <w:t>.</w:t>
                            </w:r>
                            <w:r w:rsidRPr="00F27A8F">
                              <w:rPr>
                                <w:sz w:val="22"/>
                                <w:szCs w:val="22"/>
                              </w:rPr>
                              <w:t xml:space="preserve"> </w:t>
                            </w:r>
                            <w:r w:rsidRPr="00F27A8F">
                              <w:rPr>
                                <w:color w:val="4472C4" w:themeColor="accent5"/>
                              </w:rPr>
                              <w:sym w:font="Wingdings 2" w:char="F02A"/>
                            </w:r>
                          </w:p>
                          <w:p w14:paraId="48885F45" w14:textId="1D31AFFE" w:rsidR="00406DEA" w:rsidRPr="000A1098" w:rsidRDefault="00406DEA" w:rsidP="0061099F">
                            <w:pPr>
                              <w:numPr>
                                <w:ilvl w:val="0"/>
                                <w:numId w:val="80"/>
                              </w:numPr>
                              <w:spacing w:after="240"/>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Мен дербес ақпаратты тек ғылыми з</w:t>
                            </w:r>
                            <w:r>
                              <w:rPr>
                                <w:rFonts w:ascii="Times New Roman" w:hAnsi="Times New Roman" w:cs="Times New Roman"/>
                                <w:color w:val="4472C4" w:themeColor="accent5"/>
                                <w:sz w:val="24"/>
                                <w:szCs w:val="24"/>
                                <w:lang w:val="kk-KZ"/>
                              </w:rPr>
                              <w:t>ерттеу мақсаттары үшін және кез</w:t>
                            </w:r>
                            <w:r>
                              <w:rPr>
                                <w:rFonts w:ascii="Times New Roman" w:hAnsi="Times New Roman" w:cs="Times New Roman"/>
                                <w:color w:val="4472C4" w:themeColor="accent5"/>
                                <w:sz w:val="24"/>
                                <w:szCs w:val="24"/>
                              </w:rPr>
                              <w:t>-</w:t>
                            </w:r>
                            <w:r w:rsidRPr="000A1098">
                              <w:rPr>
                                <w:rFonts w:ascii="Times New Roman" w:hAnsi="Times New Roman" w:cs="Times New Roman"/>
                                <w:color w:val="4472C4" w:themeColor="accent5"/>
                                <w:sz w:val="24"/>
                                <w:szCs w:val="24"/>
                                <w:lang w:val="kk-KZ"/>
                              </w:rPr>
                              <w:t>келген басқа мақсаттарды қоспағанда өңдеуге келісемін</w:t>
                            </w:r>
                            <w:r>
                              <w:rPr>
                                <w:rFonts w:ascii="Times New Roman" w:hAnsi="Times New Roman" w:cs="Times New Roman"/>
                                <w:color w:val="4472C4" w:themeColor="accent5"/>
                                <w:sz w:val="24"/>
                                <w:szCs w:val="24"/>
                                <w:lang w:val="kk-KZ"/>
                              </w:rPr>
                              <w:t xml:space="preserve"> </w:t>
                            </w:r>
                            <w:r w:rsidRPr="00F27A8F">
                              <w:rPr>
                                <w:rFonts w:ascii="Times New Roman" w:hAnsi="Times New Roman" w:cs="Times New Roman"/>
                                <w:color w:val="4472C4" w:themeColor="accent5"/>
                                <w:sz w:val="24"/>
                                <w:szCs w:val="24"/>
                              </w:rPr>
                              <w:sym w:font="Wingdings 2" w:char="F02A"/>
                            </w:r>
                          </w:p>
                          <w:p w14:paraId="32BBAB37" w14:textId="77777777" w:rsidR="00406DEA" w:rsidRPr="000A1098" w:rsidRDefault="00406DEA" w:rsidP="0061099F">
                            <w:pPr>
                              <w:numPr>
                                <w:ilvl w:val="0"/>
                                <w:numId w:val="80"/>
                              </w:numPr>
                              <w:spacing w:after="240"/>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Мен бұл ақпарат қатаң құпия, анонимді түрде және Қазақстан Республикасының қолданыстағы заңнамасына сәйкес қарастырылатынын түсінемін.</w:t>
                            </w:r>
                            <w:r w:rsidRPr="00F27A8F">
                              <w:rPr>
                                <w:lang w:val="kk-KZ"/>
                              </w:rPr>
                              <w:t xml:space="preserve"> </w:t>
                            </w:r>
                            <w:r w:rsidRPr="00110D62">
                              <w:sym w:font="Wingdings 2" w:char="F02A"/>
                            </w:r>
                          </w:p>
                          <w:p w14:paraId="64A42BF4" w14:textId="77777777" w:rsidR="00406DEA" w:rsidRPr="000A1098" w:rsidRDefault="00406DEA" w:rsidP="00673AB9">
                            <w:pPr>
                              <w:spacing w:after="240"/>
                              <w:jc w:val="center"/>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Қолы ________________________ Күні_________________________</w:t>
                            </w:r>
                          </w:p>
                          <w:p w14:paraId="09371AB8" w14:textId="77777777" w:rsidR="00406DEA" w:rsidRPr="000A1098" w:rsidRDefault="00406DEA" w:rsidP="00673AB9">
                            <w:pPr>
                              <w:spacing w:after="240"/>
                              <w:jc w:val="center"/>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Қатысушының ТАӘ ______________________________________________</w:t>
                            </w:r>
                          </w:p>
                          <w:p w14:paraId="2208A79D" w14:textId="77777777" w:rsidR="00406DEA" w:rsidRPr="000A1098" w:rsidRDefault="00406DEA" w:rsidP="00673AB9">
                            <w:pPr>
                              <w:spacing w:after="240"/>
                              <w:jc w:val="center"/>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E-mail  _______________________________________________</w:t>
                            </w:r>
                          </w:p>
                          <w:p w14:paraId="4112F04D" w14:textId="6F0D7092" w:rsidR="00406DEA" w:rsidRPr="000A1098" w:rsidRDefault="00406DEA" w:rsidP="0061099F">
                            <w:pPr>
                              <w:pStyle w:val="a5"/>
                              <w:numPr>
                                <w:ilvl w:val="0"/>
                                <w:numId w:val="75"/>
                              </w:numPr>
                              <w:spacing w:after="240"/>
                              <w:ind w:left="0"/>
                              <w:jc w:val="center"/>
                              <w:rPr>
                                <w:color w:val="4472C4" w:themeColor="accent5"/>
                                <w:lang w:val="kk-KZ"/>
                              </w:rPr>
                            </w:pPr>
                            <w:r w:rsidRPr="000A1098">
                              <w:rPr>
                                <w:color w:val="4472C4" w:themeColor="accent5"/>
                                <w:lang w:val="kk-KZ"/>
                              </w:rPr>
                              <w:t>Мен жаңа зерттеулерге шақырулар</w:t>
                            </w:r>
                            <w:r>
                              <w:rPr>
                                <w:color w:val="4472C4" w:themeColor="accent5"/>
                                <w:lang w:val="kk-KZ"/>
                              </w:rPr>
                              <w:t xml:space="preserve">ды </w:t>
                            </w:r>
                            <w:r w:rsidRPr="000A1098">
                              <w:rPr>
                                <w:b/>
                                <w:color w:val="4472C4" w:themeColor="accent5"/>
                                <w:lang w:val="kk-KZ"/>
                              </w:rPr>
                              <w:t>e-mail</w:t>
                            </w:r>
                            <w:r w:rsidRPr="000A1098">
                              <w:rPr>
                                <w:color w:val="4472C4" w:themeColor="accent5"/>
                                <w:lang w:val="kk-KZ"/>
                              </w:rPr>
                              <w:t xml:space="preserve"> арқылы</w:t>
                            </w:r>
                            <w:r>
                              <w:rPr>
                                <w:color w:val="4472C4" w:themeColor="accent5"/>
                                <w:lang w:val="kk-KZ"/>
                              </w:rPr>
                              <w:t xml:space="preserve"> алғым келеді.</w:t>
                            </w:r>
                          </w:p>
                          <w:p w14:paraId="01AB29F1" w14:textId="77777777" w:rsidR="00406DEA" w:rsidRPr="00673AB9" w:rsidRDefault="00406DEA" w:rsidP="00673AB9">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9858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52" o:spid="_x0000_s1244" type="#_x0000_t65" style="position:absolute;left:0;text-align:left;margin-left:3.95pt;margin-top:13.75pt;width:476.5pt;height:3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" adj="18000" fillcolor="white [3201]" strokecolor="#4472c4 [3208]" strokeweight="1pt">
                <v:stroke joinstyle="miter"/>
                <v:textbox>
                  <w:txbxContent>
                    <w:p w14:paraId="2602F34B" w14:textId="77777777" w:rsidR="00406DEA" w:rsidRDefault="00406DEA" w:rsidP="00673AB9">
                      <w:pPr>
                        <w:spacing w:after="240"/>
                        <w:rPr>
                          <w:rFonts w:ascii="Times New Roman" w:hAnsi="Times New Roman" w:cs="Times New Roman"/>
                          <w:b/>
                          <w:color w:val="4472C4" w:themeColor="accent5"/>
                          <w:sz w:val="24"/>
                          <w:szCs w:val="24"/>
                        </w:rPr>
                      </w:pPr>
                    </w:p>
                    <w:p w14:paraId="7CFC8D49" w14:textId="294A649F" w:rsidR="00406DEA" w:rsidRPr="000A1098" w:rsidRDefault="00406DEA" w:rsidP="00673AB9">
                      <w:pPr>
                        <w:spacing w:after="240"/>
                        <w:jc w:val="center"/>
                        <w:rPr>
                          <w:rFonts w:ascii="Times New Roman" w:hAnsi="Times New Roman" w:cs="Times New Roman"/>
                          <w:b/>
                          <w:color w:val="4472C4" w:themeColor="accent5"/>
                          <w:sz w:val="24"/>
                          <w:szCs w:val="24"/>
                          <w:lang w:val="kk-KZ"/>
                        </w:rPr>
                      </w:pPr>
                      <w:r w:rsidRPr="000A1098">
                        <w:rPr>
                          <w:rFonts w:ascii="Times New Roman" w:hAnsi="Times New Roman" w:cs="Times New Roman"/>
                          <w:b/>
                          <w:color w:val="4472C4" w:themeColor="accent5"/>
                          <w:sz w:val="24"/>
                          <w:szCs w:val="24"/>
                        </w:rPr>
                        <w:t>Экспер</w:t>
                      </w:r>
                      <w:r w:rsidRPr="000A1098">
                        <w:rPr>
                          <w:rFonts w:ascii="Times New Roman" w:hAnsi="Times New Roman" w:cs="Times New Roman"/>
                          <w:b/>
                          <w:color w:val="4472C4" w:themeColor="accent5"/>
                          <w:sz w:val="24"/>
                          <w:szCs w:val="24"/>
                          <w:lang w:val="kk-KZ"/>
                        </w:rPr>
                        <w:t>и</w:t>
                      </w:r>
                      <w:r w:rsidRPr="000A1098">
                        <w:rPr>
                          <w:rFonts w:ascii="Times New Roman" w:hAnsi="Times New Roman" w:cs="Times New Roman"/>
                          <w:b/>
                          <w:color w:val="4472C4" w:themeColor="accent5"/>
                          <w:sz w:val="24"/>
                          <w:szCs w:val="24"/>
                        </w:rPr>
                        <w:t xml:space="preserve">ментке </w:t>
                      </w:r>
                      <w:r w:rsidRPr="000A1098">
                        <w:rPr>
                          <w:rFonts w:ascii="Times New Roman" w:hAnsi="Times New Roman" w:cs="Times New Roman"/>
                          <w:b/>
                          <w:color w:val="4472C4" w:themeColor="accent5"/>
                          <w:sz w:val="24"/>
                          <w:szCs w:val="24"/>
                          <w:lang w:val="kk-KZ"/>
                        </w:rPr>
                        <w:t>қатысуға келісім:</w:t>
                      </w:r>
                    </w:p>
                    <w:p w14:paraId="7FC520CD" w14:textId="2AAFDA00" w:rsidR="00406DEA" w:rsidRPr="00F27A8F" w:rsidRDefault="00406DEA" w:rsidP="0061099F">
                      <w:pPr>
                        <w:pStyle w:val="a5"/>
                        <w:numPr>
                          <w:ilvl w:val="0"/>
                          <w:numId w:val="80"/>
                        </w:numPr>
                        <w:spacing w:after="240"/>
                        <w:rPr>
                          <w:color w:val="4472C4" w:themeColor="accent5"/>
                        </w:rPr>
                      </w:pPr>
                      <w:r w:rsidRPr="00F27A8F">
                        <w:rPr>
                          <w:color w:val="4472C4" w:themeColor="accent5"/>
                          <w:lang w:val="kk-KZ"/>
                        </w:rPr>
                        <w:t>Мен эксперимен</w:t>
                      </w:r>
                      <w:r>
                        <w:rPr>
                          <w:color w:val="4472C4" w:themeColor="accent5"/>
                          <w:lang w:val="kk-KZ"/>
                        </w:rPr>
                        <w:t>т</w:t>
                      </w:r>
                      <w:r w:rsidRPr="00F27A8F">
                        <w:rPr>
                          <w:color w:val="4472C4" w:themeColor="accent5"/>
                          <w:lang w:val="kk-KZ"/>
                        </w:rPr>
                        <w:t>ке қатысуға келісемін</w:t>
                      </w:r>
                      <w:r w:rsidRPr="00F27A8F">
                        <w:rPr>
                          <w:color w:val="4472C4" w:themeColor="accent5"/>
                        </w:rPr>
                        <w:t>.</w:t>
                      </w:r>
                      <w:r w:rsidRPr="00F27A8F">
                        <w:rPr>
                          <w:sz w:val="22"/>
                          <w:szCs w:val="22"/>
                        </w:rPr>
                        <w:t xml:space="preserve"> </w:t>
                      </w:r>
                      <w:r w:rsidRPr="00F27A8F">
                        <w:rPr>
                          <w:color w:val="4472C4" w:themeColor="accent5"/>
                        </w:rPr>
                        <w:sym w:font="Wingdings 2" w:char="F02A"/>
                      </w:r>
                    </w:p>
                    <w:p w14:paraId="48885F45" w14:textId="1D31AFFE" w:rsidR="00406DEA" w:rsidRPr="000A1098" w:rsidRDefault="00406DEA" w:rsidP="0061099F">
                      <w:pPr>
                        <w:numPr>
                          <w:ilvl w:val="0"/>
                          <w:numId w:val="80"/>
                        </w:numPr>
                        <w:spacing w:after="240"/>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Мен дербес ақпаратты тек ғылыми з</w:t>
                      </w:r>
                      <w:r>
                        <w:rPr>
                          <w:rFonts w:ascii="Times New Roman" w:hAnsi="Times New Roman" w:cs="Times New Roman"/>
                          <w:color w:val="4472C4" w:themeColor="accent5"/>
                          <w:sz w:val="24"/>
                          <w:szCs w:val="24"/>
                          <w:lang w:val="kk-KZ"/>
                        </w:rPr>
                        <w:t>ерттеу мақсаттары үшін және кез</w:t>
                      </w:r>
                      <w:r>
                        <w:rPr>
                          <w:rFonts w:ascii="Times New Roman" w:hAnsi="Times New Roman" w:cs="Times New Roman"/>
                          <w:color w:val="4472C4" w:themeColor="accent5"/>
                          <w:sz w:val="24"/>
                          <w:szCs w:val="24"/>
                        </w:rPr>
                        <w:t>-</w:t>
                      </w:r>
                      <w:r w:rsidRPr="000A1098">
                        <w:rPr>
                          <w:rFonts w:ascii="Times New Roman" w:hAnsi="Times New Roman" w:cs="Times New Roman"/>
                          <w:color w:val="4472C4" w:themeColor="accent5"/>
                          <w:sz w:val="24"/>
                          <w:szCs w:val="24"/>
                          <w:lang w:val="kk-KZ"/>
                        </w:rPr>
                        <w:t>келген басқа мақсаттарды қоспағанда өңдеуге келісемін</w:t>
                      </w:r>
                      <w:r>
                        <w:rPr>
                          <w:rFonts w:ascii="Times New Roman" w:hAnsi="Times New Roman" w:cs="Times New Roman"/>
                          <w:color w:val="4472C4" w:themeColor="accent5"/>
                          <w:sz w:val="24"/>
                          <w:szCs w:val="24"/>
                          <w:lang w:val="kk-KZ"/>
                        </w:rPr>
                        <w:t xml:space="preserve"> </w:t>
                      </w:r>
                      <w:r w:rsidRPr="00F27A8F">
                        <w:rPr>
                          <w:rFonts w:ascii="Times New Roman" w:hAnsi="Times New Roman" w:cs="Times New Roman"/>
                          <w:color w:val="4472C4" w:themeColor="accent5"/>
                          <w:sz w:val="24"/>
                          <w:szCs w:val="24"/>
                        </w:rPr>
                        <w:sym w:font="Wingdings 2" w:char="F02A"/>
                      </w:r>
                    </w:p>
                    <w:p w14:paraId="32BBAB37" w14:textId="77777777" w:rsidR="00406DEA" w:rsidRPr="000A1098" w:rsidRDefault="00406DEA" w:rsidP="0061099F">
                      <w:pPr>
                        <w:numPr>
                          <w:ilvl w:val="0"/>
                          <w:numId w:val="80"/>
                        </w:numPr>
                        <w:spacing w:after="240"/>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Мен бұл ақпарат қатаң құпия, анонимді түрде және Қазақстан Республикасының қолданыстағы заңнамасына сәйкес қарастырылатынын түсінемін.</w:t>
                      </w:r>
                      <w:r w:rsidRPr="00F27A8F">
                        <w:rPr>
                          <w:lang w:val="kk-KZ"/>
                        </w:rPr>
                        <w:t xml:space="preserve"> </w:t>
                      </w:r>
                      <w:r w:rsidRPr="00110D62">
                        <w:sym w:font="Wingdings 2" w:char="F02A"/>
                      </w:r>
                    </w:p>
                    <w:p w14:paraId="64A42BF4" w14:textId="77777777" w:rsidR="00406DEA" w:rsidRPr="000A1098" w:rsidRDefault="00406DEA" w:rsidP="00673AB9">
                      <w:pPr>
                        <w:spacing w:after="240"/>
                        <w:jc w:val="center"/>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Қолы ________________________ Күні_________________________</w:t>
                      </w:r>
                    </w:p>
                    <w:p w14:paraId="09371AB8" w14:textId="77777777" w:rsidR="00406DEA" w:rsidRPr="000A1098" w:rsidRDefault="00406DEA" w:rsidP="00673AB9">
                      <w:pPr>
                        <w:spacing w:after="240"/>
                        <w:jc w:val="center"/>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Қатысушының ТАӘ ______________________________________________</w:t>
                      </w:r>
                    </w:p>
                    <w:p w14:paraId="2208A79D" w14:textId="77777777" w:rsidR="00406DEA" w:rsidRPr="000A1098" w:rsidRDefault="00406DEA" w:rsidP="00673AB9">
                      <w:pPr>
                        <w:spacing w:after="240"/>
                        <w:jc w:val="center"/>
                        <w:rPr>
                          <w:rFonts w:ascii="Times New Roman" w:hAnsi="Times New Roman" w:cs="Times New Roman"/>
                          <w:color w:val="4472C4" w:themeColor="accent5"/>
                          <w:sz w:val="24"/>
                          <w:szCs w:val="24"/>
                          <w:lang w:val="kk-KZ"/>
                        </w:rPr>
                      </w:pPr>
                      <w:r w:rsidRPr="000A1098">
                        <w:rPr>
                          <w:rFonts w:ascii="Times New Roman" w:hAnsi="Times New Roman" w:cs="Times New Roman"/>
                          <w:color w:val="4472C4" w:themeColor="accent5"/>
                          <w:sz w:val="24"/>
                          <w:szCs w:val="24"/>
                          <w:lang w:val="kk-KZ"/>
                        </w:rPr>
                        <w:t>E-mail  _______________________________________________</w:t>
                      </w:r>
                    </w:p>
                    <w:p w14:paraId="4112F04D" w14:textId="6F0D7092" w:rsidR="00406DEA" w:rsidRPr="000A1098" w:rsidRDefault="00406DEA" w:rsidP="0061099F">
                      <w:pPr>
                        <w:pStyle w:val="a5"/>
                        <w:numPr>
                          <w:ilvl w:val="0"/>
                          <w:numId w:val="75"/>
                        </w:numPr>
                        <w:spacing w:after="240"/>
                        <w:ind w:left="0"/>
                        <w:jc w:val="center"/>
                        <w:rPr>
                          <w:color w:val="4472C4" w:themeColor="accent5"/>
                          <w:lang w:val="kk-KZ"/>
                        </w:rPr>
                      </w:pPr>
                      <w:r w:rsidRPr="000A1098">
                        <w:rPr>
                          <w:color w:val="4472C4" w:themeColor="accent5"/>
                          <w:lang w:val="kk-KZ"/>
                        </w:rPr>
                        <w:t>Мен жаңа зерттеулерге шақырулар</w:t>
                      </w:r>
                      <w:r>
                        <w:rPr>
                          <w:color w:val="4472C4" w:themeColor="accent5"/>
                          <w:lang w:val="kk-KZ"/>
                        </w:rPr>
                        <w:t xml:space="preserve">ды </w:t>
                      </w:r>
                      <w:r w:rsidRPr="000A1098">
                        <w:rPr>
                          <w:b/>
                          <w:color w:val="4472C4" w:themeColor="accent5"/>
                          <w:lang w:val="kk-KZ"/>
                        </w:rPr>
                        <w:t>e-mail</w:t>
                      </w:r>
                      <w:r w:rsidRPr="000A1098">
                        <w:rPr>
                          <w:color w:val="4472C4" w:themeColor="accent5"/>
                          <w:lang w:val="kk-KZ"/>
                        </w:rPr>
                        <w:t xml:space="preserve"> арқылы</w:t>
                      </w:r>
                      <w:r>
                        <w:rPr>
                          <w:color w:val="4472C4" w:themeColor="accent5"/>
                          <w:lang w:val="kk-KZ"/>
                        </w:rPr>
                        <w:t xml:space="preserve"> алғым келеді.</w:t>
                      </w:r>
                    </w:p>
                    <w:p w14:paraId="01AB29F1" w14:textId="77777777" w:rsidR="00406DEA" w:rsidRPr="00673AB9" w:rsidRDefault="00406DEA" w:rsidP="00673AB9">
                      <w:pPr>
                        <w:jc w:val="center"/>
                        <w:rPr>
                          <w:lang w:val="kk-KZ"/>
                        </w:rPr>
                      </w:pPr>
                    </w:p>
                  </w:txbxContent>
                </v:textbox>
              </v:shape>
            </w:pict>
          </mc:Fallback>
        </mc:AlternateContent>
      </w:r>
    </w:p>
    <w:p w14:paraId="34F07693" w14:textId="77777777" w:rsidR="009C2319" w:rsidRPr="000B4D3E" w:rsidRDefault="009C2319" w:rsidP="00E53413">
      <w:pPr>
        <w:tabs>
          <w:tab w:val="left" w:pos="993"/>
        </w:tabs>
        <w:rPr>
          <w:rFonts w:ascii="Times New Roman" w:hAnsi="Times New Roman" w:cs="Times New Roman"/>
          <w:sz w:val="24"/>
          <w:szCs w:val="24"/>
          <w:lang w:val="kk-KZ"/>
        </w:rPr>
      </w:pPr>
    </w:p>
    <w:p w14:paraId="42DC642F" w14:textId="77777777" w:rsidR="009C2319" w:rsidRPr="000B4D3E" w:rsidRDefault="009C2319" w:rsidP="00E53413">
      <w:pPr>
        <w:tabs>
          <w:tab w:val="left" w:pos="993"/>
        </w:tabs>
        <w:rPr>
          <w:rFonts w:ascii="Times New Roman" w:hAnsi="Times New Roman" w:cs="Times New Roman"/>
          <w:sz w:val="24"/>
          <w:szCs w:val="24"/>
          <w:lang w:val="kk-KZ"/>
        </w:rPr>
      </w:pPr>
    </w:p>
    <w:p w14:paraId="3476CDD2" w14:textId="77777777" w:rsidR="009C2319" w:rsidRPr="000B4D3E" w:rsidRDefault="009C2319" w:rsidP="00E53413">
      <w:pPr>
        <w:tabs>
          <w:tab w:val="left" w:pos="993"/>
        </w:tabs>
        <w:rPr>
          <w:rFonts w:ascii="Times New Roman" w:hAnsi="Times New Roman" w:cs="Times New Roman"/>
          <w:sz w:val="24"/>
          <w:szCs w:val="24"/>
          <w:lang w:val="kk-KZ"/>
        </w:rPr>
      </w:pPr>
    </w:p>
    <w:p w14:paraId="6750CA29" w14:textId="77777777" w:rsidR="009C2319" w:rsidRPr="000B4D3E" w:rsidRDefault="009C2319" w:rsidP="00E53413">
      <w:pPr>
        <w:tabs>
          <w:tab w:val="left" w:pos="993"/>
        </w:tabs>
        <w:rPr>
          <w:rFonts w:ascii="Times New Roman" w:hAnsi="Times New Roman" w:cs="Times New Roman"/>
          <w:sz w:val="24"/>
          <w:szCs w:val="24"/>
          <w:lang w:val="kk-KZ"/>
        </w:rPr>
      </w:pPr>
    </w:p>
    <w:p w14:paraId="3D95CF7C" w14:textId="77777777" w:rsidR="009C2319" w:rsidRPr="000B4D3E" w:rsidRDefault="009C2319" w:rsidP="00E53413">
      <w:pPr>
        <w:tabs>
          <w:tab w:val="left" w:pos="993"/>
        </w:tabs>
        <w:rPr>
          <w:rFonts w:ascii="Times New Roman" w:hAnsi="Times New Roman" w:cs="Times New Roman"/>
          <w:sz w:val="24"/>
          <w:szCs w:val="24"/>
          <w:lang w:val="kk-KZ"/>
        </w:rPr>
      </w:pPr>
    </w:p>
    <w:p w14:paraId="052115FC" w14:textId="77777777" w:rsidR="009C2319" w:rsidRPr="000B4D3E" w:rsidRDefault="009C2319" w:rsidP="00E53413">
      <w:pPr>
        <w:tabs>
          <w:tab w:val="left" w:pos="993"/>
        </w:tabs>
        <w:rPr>
          <w:rFonts w:ascii="Times New Roman" w:hAnsi="Times New Roman" w:cs="Times New Roman"/>
          <w:sz w:val="24"/>
          <w:szCs w:val="24"/>
          <w:lang w:val="kk-KZ"/>
        </w:rPr>
      </w:pPr>
    </w:p>
    <w:p w14:paraId="1A8CD893" w14:textId="77777777" w:rsidR="009C2319" w:rsidRPr="000B4D3E" w:rsidRDefault="009C2319" w:rsidP="00E53413">
      <w:pPr>
        <w:tabs>
          <w:tab w:val="left" w:pos="993"/>
        </w:tabs>
        <w:rPr>
          <w:rFonts w:ascii="Times New Roman" w:hAnsi="Times New Roman" w:cs="Times New Roman"/>
          <w:sz w:val="24"/>
          <w:szCs w:val="24"/>
          <w:lang w:val="kk-KZ"/>
        </w:rPr>
      </w:pPr>
    </w:p>
    <w:p w14:paraId="1E35C838" w14:textId="77777777" w:rsidR="009C2319" w:rsidRPr="000B4D3E" w:rsidRDefault="009C2319" w:rsidP="00E53413">
      <w:pPr>
        <w:tabs>
          <w:tab w:val="left" w:pos="993"/>
        </w:tabs>
        <w:rPr>
          <w:rFonts w:ascii="Times New Roman" w:hAnsi="Times New Roman" w:cs="Times New Roman"/>
          <w:sz w:val="24"/>
          <w:szCs w:val="24"/>
          <w:lang w:val="kk-KZ"/>
        </w:rPr>
      </w:pPr>
    </w:p>
    <w:p w14:paraId="38C2A5B8" w14:textId="77777777" w:rsidR="009C2319" w:rsidRPr="000B4D3E" w:rsidRDefault="009C2319" w:rsidP="00E53413">
      <w:pPr>
        <w:tabs>
          <w:tab w:val="left" w:pos="993"/>
        </w:tabs>
        <w:rPr>
          <w:rFonts w:ascii="Times New Roman" w:hAnsi="Times New Roman" w:cs="Times New Roman"/>
          <w:sz w:val="24"/>
          <w:szCs w:val="24"/>
          <w:lang w:val="kk-KZ"/>
        </w:rPr>
      </w:pPr>
    </w:p>
    <w:p w14:paraId="585A960E" w14:textId="77777777" w:rsidR="009C2319" w:rsidRPr="000B4D3E" w:rsidRDefault="009C2319" w:rsidP="00E53413">
      <w:pPr>
        <w:tabs>
          <w:tab w:val="left" w:pos="993"/>
        </w:tabs>
        <w:rPr>
          <w:rFonts w:ascii="Times New Roman" w:hAnsi="Times New Roman" w:cs="Times New Roman"/>
          <w:sz w:val="24"/>
          <w:szCs w:val="24"/>
          <w:lang w:val="kk-KZ"/>
        </w:rPr>
      </w:pPr>
    </w:p>
    <w:p w14:paraId="543C652E" w14:textId="77777777" w:rsidR="009C2319" w:rsidRPr="000B4D3E" w:rsidRDefault="009C2319" w:rsidP="00E53413">
      <w:pPr>
        <w:tabs>
          <w:tab w:val="left" w:pos="993"/>
        </w:tabs>
        <w:rPr>
          <w:rFonts w:ascii="Times New Roman" w:hAnsi="Times New Roman" w:cs="Times New Roman"/>
          <w:sz w:val="24"/>
          <w:szCs w:val="24"/>
          <w:lang w:val="kk-KZ"/>
        </w:rPr>
      </w:pPr>
    </w:p>
    <w:p w14:paraId="74058B53" w14:textId="77777777" w:rsidR="009C2319" w:rsidRPr="000B4D3E" w:rsidRDefault="009C2319" w:rsidP="00E53413">
      <w:pPr>
        <w:tabs>
          <w:tab w:val="left" w:pos="993"/>
        </w:tabs>
        <w:rPr>
          <w:rFonts w:ascii="Times New Roman" w:hAnsi="Times New Roman" w:cs="Times New Roman"/>
          <w:sz w:val="24"/>
          <w:szCs w:val="24"/>
          <w:lang w:val="kk-KZ"/>
        </w:rPr>
      </w:pPr>
    </w:p>
    <w:p w14:paraId="1C1168EA" w14:textId="77777777" w:rsidR="009C2319" w:rsidRPr="000B4D3E" w:rsidRDefault="009C2319" w:rsidP="00E53413">
      <w:pPr>
        <w:tabs>
          <w:tab w:val="left" w:pos="993"/>
        </w:tabs>
        <w:rPr>
          <w:rFonts w:ascii="Times New Roman" w:hAnsi="Times New Roman" w:cs="Times New Roman"/>
          <w:sz w:val="24"/>
          <w:szCs w:val="24"/>
          <w:lang w:val="kk-KZ"/>
        </w:rPr>
      </w:pPr>
    </w:p>
    <w:p w14:paraId="11DE365D" w14:textId="77777777" w:rsidR="009C2319" w:rsidRPr="000B4D3E" w:rsidRDefault="009C2319" w:rsidP="00E53413">
      <w:pPr>
        <w:tabs>
          <w:tab w:val="left" w:pos="993"/>
        </w:tabs>
        <w:rPr>
          <w:rFonts w:ascii="Times New Roman" w:hAnsi="Times New Roman" w:cs="Times New Roman"/>
          <w:sz w:val="24"/>
          <w:szCs w:val="24"/>
          <w:lang w:val="kk-KZ"/>
        </w:rPr>
      </w:pPr>
    </w:p>
    <w:p w14:paraId="481E4F92" w14:textId="77777777" w:rsidR="009C2319" w:rsidRPr="000B4D3E" w:rsidRDefault="009C2319" w:rsidP="00E53413">
      <w:pPr>
        <w:tabs>
          <w:tab w:val="left" w:pos="993"/>
        </w:tabs>
        <w:rPr>
          <w:rFonts w:ascii="Times New Roman" w:hAnsi="Times New Roman" w:cs="Times New Roman"/>
          <w:sz w:val="24"/>
          <w:szCs w:val="24"/>
          <w:lang w:val="kk-KZ"/>
        </w:rPr>
      </w:pPr>
    </w:p>
    <w:p w14:paraId="31966007" w14:textId="77777777" w:rsidR="001D772F" w:rsidRPr="000B4D3E" w:rsidRDefault="009C2319" w:rsidP="001D772F">
      <w:pPr>
        <w:tabs>
          <w:tab w:val="left" w:pos="4350"/>
        </w:tabs>
        <w:spacing w:after="0" w:line="240" w:lineRule="auto"/>
        <w:rPr>
          <w:rFonts w:ascii="Times New Roman" w:hAnsi="Times New Roman" w:cs="Times New Roman"/>
          <w:sz w:val="28"/>
          <w:szCs w:val="28"/>
          <w:lang w:val="kk-KZ"/>
        </w:rPr>
      </w:pPr>
      <w:r w:rsidRPr="000B4D3E">
        <w:rPr>
          <w:rFonts w:ascii="Times New Roman" w:hAnsi="Times New Roman" w:cs="Times New Roman"/>
          <w:sz w:val="24"/>
          <w:szCs w:val="24"/>
          <w:lang w:val="kk-KZ"/>
        </w:rPr>
        <w:tab/>
      </w:r>
      <w:r w:rsidR="001D772F" w:rsidRPr="000B4D3E">
        <w:rPr>
          <w:rFonts w:ascii="Times New Roman" w:hAnsi="Times New Roman" w:cs="Times New Roman"/>
          <w:sz w:val="28"/>
          <w:szCs w:val="28"/>
          <w:lang w:val="kk-KZ"/>
        </w:rPr>
        <w:t xml:space="preserve">Сурет  Ж 1 </w:t>
      </w:r>
    </w:p>
    <w:p w14:paraId="105EB8B7" w14:textId="4C8D0A67" w:rsidR="009C2319" w:rsidRPr="000B4D3E" w:rsidRDefault="009C2319" w:rsidP="00E53413">
      <w:pPr>
        <w:tabs>
          <w:tab w:val="left" w:pos="993"/>
          <w:tab w:val="left" w:pos="4350"/>
        </w:tabs>
        <w:spacing w:after="0" w:line="240" w:lineRule="auto"/>
        <w:rPr>
          <w:rFonts w:ascii="Times New Roman" w:hAnsi="Times New Roman" w:cs="Times New Roman"/>
          <w:sz w:val="28"/>
          <w:szCs w:val="28"/>
          <w:lang w:val="kk-KZ"/>
        </w:rPr>
      </w:pPr>
    </w:p>
    <w:sectPr w:rsidR="009C2319" w:rsidRPr="000B4D3E" w:rsidSect="008642E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0068D" w14:textId="77777777" w:rsidR="00F97299" w:rsidRDefault="00F97299" w:rsidP="00FA6F2A">
      <w:pPr>
        <w:spacing w:after="0" w:line="240" w:lineRule="auto"/>
      </w:pPr>
      <w:r>
        <w:separator/>
      </w:r>
    </w:p>
  </w:endnote>
  <w:endnote w:type="continuationSeparator" w:id="0">
    <w:p w14:paraId="61C5AA73" w14:textId="77777777" w:rsidR="00F97299" w:rsidRDefault="00F97299" w:rsidP="00FA6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Text">
    <w:panose1 w:val="02000505000000020004"/>
    <w:charset w:val="CC"/>
    <w:family w:val="auto"/>
    <w:pitch w:val="variable"/>
    <w:sig w:usb0="A00002EF" w:usb1="4000204B" w:usb2="00000000" w:usb3="00000000" w:csb0="0000019F" w:csb1="00000000"/>
  </w:font>
  <w:font w:name="Simplified Arabic Fixed">
    <w:altName w:val="Courier New"/>
    <w:charset w:val="00"/>
    <w:family w:val="modern"/>
    <w:pitch w:val="fixed"/>
    <w:sig w:usb0="00000000" w:usb1="00000000" w:usb2="00000000" w:usb3="00000000" w:csb0="0000004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
    <w:altName w:val="Arial Unicode MS"/>
    <w:charset w:val="80"/>
    <w:family w:val="auto"/>
    <w:pitch w:val="default"/>
    <w:sig w:usb0="00000003"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809685"/>
      <w:docPartObj>
        <w:docPartGallery w:val="Page Numbers (Bottom of Page)"/>
        <w:docPartUnique/>
      </w:docPartObj>
    </w:sdtPr>
    <w:sdtEndPr>
      <w:rPr>
        <w:rFonts w:ascii="Times New Roman" w:hAnsi="Times New Roman" w:cs="Times New Roman"/>
        <w:sz w:val="28"/>
        <w:szCs w:val="28"/>
      </w:rPr>
    </w:sdtEndPr>
    <w:sdtContent>
      <w:p w14:paraId="20315992" w14:textId="4A61A755" w:rsidR="00406DEA" w:rsidRPr="008642E6" w:rsidRDefault="00406DEA">
        <w:pPr>
          <w:pStyle w:val="a9"/>
          <w:jc w:val="center"/>
          <w:rPr>
            <w:rFonts w:ascii="Times New Roman" w:hAnsi="Times New Roman" w:cs="Times New Roman"/>
            <w:sz w:val="28"/>
            <w:szCs w:val="28"/>
          </w:rPr>
        </w:pPr>
        <w:r w:rsidRPr="008642E6">
          <w:rPr>
            <w:rFonts w:ascii="Times New Roman" w:hAnsi="Times New Roman" w:cs="Times New Roman"/>
            <w:sz w:val="28"/>
            <w:szCs w:val="28"/>
          </w:rPr>
          <w:fldChar w:fldCharType="begin"/>
        </w:r>
        <w:r w:rsidRPr="008642E6">
          <w:rPr>
            <w:rFonts w:ascii="Times New Roman" w:hAnsi="Times New Roman" w:cs="Times New Roman"/>
            <w:sz w:val="28"/>
            <w:szCs w:val="28"/>
          </w:rPr>
          <w:instrText>PAGE   \* MERGEFORMAT</w:instrText>
        </w:r>
        <w:r w:rsidRPr="008642E6">
          <w:rPr>
            <w:rFonts w:ascii="Times New Roman" w:hAnsi="Times New Roman" w:cs="Times New Roman"/>
            <w:sz w:val="28"/>
            <w:szCs w:val="28"/>
          </w:rPr>
          <w:fldChar w:fldCharType="separate"/>
        </w:r>
        <w:r w:rsidR="00420F09" w:rsidRPr="00420F09">
          <w:rPr>
            <w:rFonts w:ascii="Times New Roman" w:hAnsi="Times New Roman"/>
            <w:noProof/>
            <w:sz w:val="28"/>
            <w:szCs w:val="28"/>
          </w:rPr>
          <w:t>179</w:t>
        </w:r>
        <w:r w:rsidRPr="008642E6">
          <w:rPr>
            <w:rFonts w:ascii="Times New Roman" w:hAnsi="Times New Roman" w:cs="Times New Roman"/>
            <w:sz w:val="28"/>
            <w:szCs w:val="28"/>
          </w:rPr>
          <w:fldChar w:fldCharType="end"/>
        </w:r>
      </w:p>
    </w:sdtContent>
  </w:sdt>
  <w:p w14:paraId="20460B62" w14:textId="77777777" w:rsidR="00406DEA" w:rsidRDefault="00406DE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F2A70" w14:textId="77777777" w:rsidR="00F97299" w:rsidRDefault="00F97299" w:rsidP="00FA6F2A">
      <w:pPr>
        <w:spacing w:after="0" w:line="240" w:lineRule="auto"/>
      </w:pPr>
      <w:r>
        <w:separator/>
      </w:r>
    </w:p>
  </w:footnote>
  <w:footnote w:type="continuationSeparator" w:id="0">
    <w:p w14:paraId="2070F77A" w14:textId="77777777" w:rsidR="00F97299" w:rsidRDefault="00F97299" w:rsidP="00FA6F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pt;height:11.5pt" o:bullet="t">
        <v:imagedata r:id="rId1" o:title="msoCB9B"/>
      </v:shape>
    </w:pict>
  </w:numPicBullet>
  <w:abstractNum w:abstractNumId="0" w15:restartNumberingAfterBreak="0">
    <w:nsid w:val="012A635F"/>
    <w:multiLevelType w:val="hybridMultilevel"/>
    <w:tmpl w:val="FB30F884"/>
    <w:lvl w:ilvl="0" w:tplc="1D3606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52576F"/>
    <w:multiLevelType w:val="hybridMultilevel"/>
    <w:tmpl w:val="D6AE4BF2"/>
    <w:lvl w:ilvl="0" w:tplc="F12A59A0">
      <w:start w:val="1"/>
      <w:numFmt w:val="decimal"/>
      <w:lvlText w:val="%1"/>
      <w:lvlJc w:val="left"/>
      <w:pPr>
        <w:ind w:left="644"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B06942"/>
    <w:multiLevelType w:val="hybridMultilevel"/>
    <w:tmpl w:val="87BA7E0A"/>
    <w:lvl w:ilvl="0" w:tplc="A336C71E">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232156"/>
    <w:multiLevelType w:val="hybridMultilevel"/>
    <w:tmpl w:val="378C7C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DA0F7B"/>
    <w:multiLevelType w:val="hybridMultilevel"/>
    <w:tmpl w:val="1E24C6B0"/>
    <w:lvl w:ilvl="0" w:tplc="04190017">
      <w:start w:val="1"/>
      <w:numFmt w:val="lowerLetter"/>
      <w:lvlText w:val="%1)"/>
      <w:lvlJc w:val="left"/>
      <w:pPr>
        <w:ind w:left="1040" w:hanging="360"/>
      </w:p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 w15:restartNumberingAfterBreak="0">
    <w:nsid w:val="02E4172E"/>
    <w:multiLevelType w:val="hybridMultilevel"/>
    <w:tmpl w:val="C290B3F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056D4508"/>
    <w:multiLevelType w:val="hybridMultilevel"/>
    <w:tmpl w:val="7C7E594E"/>
    <w:lvl w:ilvl="0" w:tplc="04190017">
      <w:start w:val="1"/>
      <w:numFmt w:val="lowerLetter"/>
      <w:lvlText w:val="%1)"/>
      <w:lvlJc w:val="left"/>
      <w:pPr>
        <w:ind w:left="1429" w:hanging="360"/>
      </w:pPr>
    </w:lvl>
    <w:lvl w:ilvl="1" w:tplc="5D6EAC4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6284FFB"/>
    <w:multiLevelType w:val="hybridMultilevel"/>
    <w:tmpl w:val="55D679D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06EA7FE7"/>
    <w:multiLevelType w:val="hybridMultilevel"/>
    <w:tmpl w:val="250A5DA8"/>
    <w:lvl w:ilvl="0" w:tplc="A336C71E">
      <w:start w:val="10"/>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08500AC9"/>
    <w:multiLevelType w:val="hybridMultilevel"/>
    <w:tmpl w:val="E4F8AD5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09FB1CFB"/>
    <w:multiLevelType w:val="hybridMultilevel"/>
    <w:tmpl w:val="24B0D0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A603CF4"/>
    <w:multiLevelType w:val="hybridMultilevel"/>
    <w:tmpl w:val="31C0EF1A"/>
    <w:lvl w:ilvl="0" w:tplc="A336C71E">
      <w:start w:val="1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B0E36A2"/>
    <w:multiLevelType w:val="hybridMultilevel"/>
    <w:tmpl w:val="5F8A9F54"/>
    <w:lvl w:ilvl="0" w:tplc="4D52C9DC">
      <w:start w:val="1"/>
      <w:numFmt w:val="bullet"/>
      <w:lvlText w:val="-"/>
      <w:lvlJc w:val="left"/>
      <w:pPr>
        <w:ind w:left="1429" w:hanging="360"/>
      </w:pPr>
      <w:rPr>
        <w:rFonts w:ascii="Sitka Text" w:hAnsi="Sitka Text"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13" w15:restartNumberingAfterBreak="0">
    <w:nsid w:val="0BEA5197"/>
    <w:multiLevelType w:val="hybridMultilevel"/>
    <w:tmpl w:val="BD420E1A"/>
    <w:lvl w:ilvl="0" w:tplc="A336C71E">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CCF22F0"/>
    <w:multiLevelType w:val="hybridMultilevel"/>
    <w:tmpl w:val="DD267D02"/>
    <w:lvl w:ilvl="0" w:tplc="4D52C9DC">
      <w:start w:val="1"/>
      <w:numFmt w:val="bullet"/>
      <w:lvlText w:val="-"/>
      <w:lvlJc w:val="left"/>
      <w:pPr>
        <w:ind w:left="1429" w:hanging="360"/>
      </w:pPr>
      <w:rPr>
        <w:rFonts w:ascii="Sitka Text" w:hAnsi="Sitka Text" w:hint="default"/>
      </w:rPr>
    </w:lvl>
    <w:lvl w:ilvl="1" w:tplc="4D52C9DC">
      <w:start w:val="1"/>
      <w:numFmt w:val="bullet"/>
      <w:lvlText w:val="-"/>
      <w:lvlJc w:val="left"/>
      <w:pPr>
        <w:ind w:left="4188" w:hanging="360"/>
      </w:pPr>
      <w:rPr>
        <w:rFonts w:ascii="Sitka Text" w:hAnsi="Sitka Text"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0CE73BF5"/>
    <w:multiLevelType w:val="hybridMultilevel"/>
    <w:tmpl w:val="EFC031D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0D7A2888"/>
    <w:multiLevelType w:val="hybridMultilevel"/>
    <w:tmpl w:val="60A04CF2"/>
    <w:lvl w:ilvl="0" w:tplc="4D52C9DC">
      <w:start w:val="1"/>
      <w:numFmt w:val="bullet"/>
      <w:lvlText w:val="-"/>
      <w:lvlJc w:val="left"/>
      <w:pPr>
        <w:ind w:left="720" w:hanging="360"/>
      </w:pPr>
      <w:rPr>
        <w:rFonts w:ascii="Sitka Text" w:hAnsi="Sitka Text" w:hint="default"/>
      </w:rPr>
    </w:lvl>
    <w:lvl w:ilvl="1" w:tplc="4D52C9DC">
      <w:start w:val="1"/>
      <w:numFmt w:val="bullet"/>
      <w:lvlText w:val="-"/>
      <w:lvlJc w:val="left"/>
      <w:pPr>
        <w:ind w:left="1429" w:hanging="360"/>
      </w:pPr>
      <w:rPr>
        <w:rFonts w:ascii="Sitka Text" w:hAnsi="Sitka Text"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E6C720D"/>
    <w:multiLevelType w:val="hybridMultilevel"/>
    <w:tmpl w:val="0F463D3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0EFE5A00"/>
    <w:multiLevelType w:val="hybridMultilevel"/>
    <w:tmpl w:val="2FC866E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13777E4E"/>
    <w:multiLevelType w:val="hybridMultilevel"/>
    <w:tmpl w:val="3C18C08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157A0BC5"/>
    <w:multiLevelType w:val="hybridMultilevel"/>
    <w:tmpl w:val="20DCDA1E"/>
    <w:lvl w:ilvl="0" w:tplc="A336C71E">
      <w:start w:val="10"/>
      <w:numFmt w:val="bullet"/>
      <w:lvlText w:val="–"/>
      <w:lvlJc w:val="left"/>
      <w:pPr>
        <w:ind w:left="720" w:hanging="360"/>
      </w:pPr>
      <w:rPr>
        <w:rFonts w:ascii="Times New Roman" w:eastAsiaTheme="minorHAnsi" w:hAnsi="Times New Roman" w:cs="Times New Roman" w:hint="default"/>
      </w:rPr>
    </w:lvl>
    <w:lvl w:ilvl="1" w:tplc="A336C71E">
      <w:start w:val="1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5C66EA4"/>
    <w:multiLevelType w:val="hybridMultilevel"/>
    <w:tmpl w:val="5BC4D58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16BC5B5E"/>
    <w:multiLevelType w:val="hybridMultilevel"/>
    <w:tmpl w:val="AD82FB5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179902DF"/>
    <w:multiLevelType w:val="hybridMultilevel"/>
    <w:tmpl w:val="E8C43B4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 w15:restartNumberingAfterBreak="0">
    <w:nsid w:val="1813373C"/>
    <w:multiLevelType w:val="hybridMultilevel"/>
    <w:tmpl w:val="8EACDF0E"/>
    <w:lvl w:ilvl="0" w:tplc="A336C71E">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92976B7"/>
    <w:multiLevelType w:val="hybridMultilevel"/>
    <w:tmpl w:val="1D8E157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1C884BE1"/>
    <w:multiLevelType w:val="hybridMultilevel"/>
    <w:tmpl w:val="6780F6AC"/>
    <w:lvl w:ilvl="0" w:tplc="04190017">
      <w:start w:val="1"/>
      <w:numFmt w:val="lowerLetter"/>
      <w:lvlText w:val="%1)"/>
      <w:lvlJc w:val="left"/>
      <w:pPr>
        <w:ind w:left="1040" w:hanging="360"/>
      </w:p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7" w15:restartNumberingAfterBreak="0">
    <w:nsid w:val="1CFB0A5A"/>
    <w:multiLevelType w:val="hybridMultilevel"/>
    <w:tmpl w:val="3DDCAC8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15:restartNumberingAfterBreak="0">
    <w:nsid w:val="20E407B3"/>
    <w:multiLevelType w:val="hybridMultilevel"/>
    <w:tmpl w:val="254E8AD0"/>
    <w:lvl w:ilvl="0" w:tplc="A336C71E">
      <w:start w:val="10"/>
      <w:numFmt w:val="bullet"/>
      <w:lvlText w:val="–"/>
      <w:lvlJc w:val="left"/>
      <w:pPr>
        <w:ind w:left="899" w:hanging="360"/>
      </w:pPr>
      <w:rPr>
        <w:rFonts w:ascii="Times New Roman" w:eastAsiaTheme="minorHAnsi" w:hAnsi="Times New Roman"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29" w15:restartNumberingAfterBreak="0">
    <w:nsid w:val="217A75D8"/>
    <w:multiLevelType w:val="hybridMultilevel"/>
    <w:tmpl w:val="C69CDF8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15:restartNumberingAfterBreak="0">
    <w:nsid w:val="222B1292"/>
    <w:multiLevelType w:val="hybridMultilevel"/>
    <w:tmpl w:val="11A2C100"/>
    <w:lvl w:ilvl="0" w:tplc="CB58A3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22BD525E"/>
    <w:multiLevelType w:val="hybridMultilevel"/>
    <w:tmpl w:val="9D9A885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22F536A8"/>
    <w:multiLevelType w:val="hybridMultilevel"/>
    <w:tmpl w:val="3E1E7318"/>
    <w:lvl w:ilvl="0" w:tplc="A336C71E">
      <w:start w:val="10"/>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23C5012F"/>
    <w:multiLevelType w:val="hybridMultilevel"/>
    <w:tmpl w:val="DD242A7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15:restartNumberingAfterBreak="0">
    <w:nsid w:val="25C94491"/>
    <w:multiLevelType w:val="hybridMultilevel"/>
    <w:tmpl w:val="830A9240"/>
    <w:lvl w:ilvl="0" w:tplc="A336C71E">
      <w:start w:val="10"/>
      <w:numFmt w:val="bullet"/>
      <w:lvlText w:val="–"/>
      <w:lvlJc w:val="left"/>
      <w:pPr>
        <w:ind w:left="2214" w:hanging="360"/>
      </w:pPr>
      <w:rPr>
        <w:rFonts w:ascii="Times New Roman" w:eastAsiaTheme="minorHAnsi" w:hAnsi="Times New Roman" w:cs="Times New Roman" w:hint="default"/>
      </w:rPr>
    </w:lvl>
    <w:lvl w:ilvl="1" w:tplc="CA76AFBA">
      <w:numFmt w:val="bullet"/>
      <w:lvlText w:val=""/>
      <w:lvlJc w:val="left"/>
      <w:pPr>
        <w:ind w:left="2934" w:hanging="360"/>
      </w:pPr>
      <w:rPr>
        <w:rFonts w:ascii="Symbol" w:eastAsia="Times New Roman" w:hAnsi="Symbol" w:cs="Times New Roman" w:hint="default"/>
      </w:rPr>
    </w:lvl>
    <w:lvl w:ilvl="2" w:tplc="20000005" w:tentative="1">
      <w:start w:val="1"/>
      <w:numFmt w:val="bullet"/>
      <w:lvlText w:val=""/>
      <w:lvlJc w:val="left"/>
      <w:pPr>
        <w:ind w:left="3654" w:hanging="360"/>
      </w:pPr>
      <w:rPr>
        <w:rFonts w:ascii="Wingdings" w:hAnsi="Wingdings" w:hint="default"/>
      </w:rPr>
    </w:lvl>
    <w:lvl w:ilvl="3" w:tplc="20000001" w:tentative="1">
      <w:start w:val="1"/>
      <w:numFmt w:val="bullet"/>
      <w:lvlText w:val=""/>
      <w:lvlJc w:val="left"/>
      <w:pPr>
        <w:ind w:left="4374" w:hanging="360"/>
      </w:pPr>
      <w:rPr>
        <w:rFonts w:ascii="Symbol" w:hAnsi="Symbol" w:hint="default"/>
      </w:rPr>
    </w:lvl>
    <w:lvl w:ilvl="4" w:tplc="20000003" w:tentative="1">
      <w:start w:val="1"/>
      <w:numFmt w:val="bullet"/>
      <w:lvlText w:val="o"/>
      <w:lvlJc w:val="left"/>
      <w:pPr>
        <w:ind w:left="5094" w:hanging="360"/>
      </w:pPr>
      <w:rPr>
        <w:rFonts w:ascii="Courier New" w:hAnsi="Courier New" w:cs="Courier New" w:hint="default"/>
      </w:rPr>
    </w:lvl>
    <w:lvl w:ilvl="5" w:tplc="20000005" w:tentative="1">
      <w:start w:val="1"/>
      <w:numFmt w:val="bullet"/>
      <w:lvlText w:val=""/>
      <w:lvlJc w:val="left"/>
      <w:pPr>
        <w:ind w:left="5814" w:hanging="360"/>
      </w:pPr>
      <w:rPr>
        <w:rFonts w:ascii="Wingdings" w:hAnsi="Wingdings" w:hint="default"/>
      </w:rPr>
    </w:lvl>
    <w:lvl w:ilvl="6" w:tplc="20000001" w:tentative="1">
      <w:start w:val="1"/>
      <w:numFmt w:val="bullet"/>
      <w:lvlText w:val=""/>
      <w:lvlJc w:val="left"/>
      <w:pPr>
        <w:ind w:left="6534" w:hanging="360"/>
      </w:pPr>
      <w:rPr>
        <w:rFonts w:ascii="Symbol" w:hAnsi="Symbol" w:hint="default"/>
      </w:rPr>
    </w:lvl>
    <w:lvl w:ilvl="7" w:tplc="20000003" w:tentative="1">
      <w:start w:val="1"/>
      <w:numFmt w:val="bullet"/>
      <w:lvlText w:val="o"/>
      <w:lvlJc w:val="left"/>
      <w:pPr>
        <w:ind w:left="7254" w:hanging="360"/>
      </w:pPr>
      <w:rPr>
        <w:rFonts w:ascii="Courier New" w:hAnsi="Courier New" w:cs="Courier New" w:hint="default"/>
      </w:rPr>
    </w:lvl>
    <w:lvl w:ilvl="8" w:tplc="20000005" w:tentative="1">
      <w:start w:val="1"/>
      <w:numFmt w:val="bullet"/>
      <w:lvlText w:val=""/>
      <w:lvlJc w:val="left"/>
      <w:pPr>
        <w:ind w:left="7974" w:hanging="360"/>
      </w:pPr>
      <w:rPr>
        <w:rFonts w:ascii="Wingdings" w:hAnsi="Wingdings" w:hint="default"/>
      </w:rPr>
    </w:lvl>
  </w:abstractNum>
  <w:abstractNum w:abstractNumId="35" w15:restartNumberingAfterBreak="0">
    <w:nsid w:val="2CD4098C"/>
    <w:multiLevelType w:val="hybridMultilevel"/>
    <w:tmpl w:val="50BCBCA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15:restartNumberingAfterBreak="0">
    <w:nsid w:val="30E4545A"/>
    <w:multiLevelType w:val="hybridMultilevel"/>
    <w:tmpl w:val="7738FA7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319C5F8F"/>
    <w:multiLevelType w:val="hybridMultilevel"/>
    <w:tmpl w:val="8E8CF2DE"/>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8" w15:restartNumberingAfterBreak="0">
    <w:nsid w:val="31B658EA"/>
    <w:multiLevelType w:val="hybridMultilevel"/>
    <w:tmpl w:val="7FBCE8BC"/>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212175E"/>
    <w:multiLevelType w:val="hybridMultilevel"/>
    <w:tmpl w:val="7318C3E6"/>
    <w:lvl w:ilvl="0" w:tplc="A336C71E">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49619A5"/>
    <w:multiLevelType w:val="hybridMultilevel"/>
    <w:tmpl w:val="A0DCB05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1" w15:restartNumberingAfterBreak="0">
    <w:nsid w:val="34DE7616"/>
    <w:multiLevelType w:val="hybridMultilevel"/>
    <w:tmpl w:val="4014A384"/>
    <w:lvl w:ilvl="0" w:tplc="5E2047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15:restartNumberingAfterBreak="0">
    <w:nsid w:val="36830E68"/>
    <w:multiLevelType w:val="hybridMultilevel"/>
    <w:tmpl w:val="DBCCE460"/>
    <w:lvl w:ilvl="0" w:tplc="A336C71E">
      <w:start w:val="1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73C31A0"/>
    <w:multiLevelType w:val="hybridMultilevel"/>
    <w:tmpl w:val="8C3C4866"/>
    <w:lvl w:ilvl="0" w:tplc="04190007">
      <w:start w:val="1"/>
      <w:numFmt w:val="bullet"/>
      <w:lvlText w:val=""/>
      <w:lvlPicBulletId w:val="0"/>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4" w15:restartNumberingAfterBreak="0">
    <w:nsid w:val="373F2E47"/>
    <w:multiLevelType w:val="hybridMultilevel"/>
    <w:tmpl w:val="5C34AAC8"/>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AF928E1"/>
    <w:multiLevelType w:val="hybridMultilevel"/>
    <w:tmpl w:val="D6040CAE"/>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C710C46"/>
    <w:multiLevelType w:val="hybridMultilevel"/>
    <w:tmpl w:val="18FE32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40A70A10"/>
    <w:multiLevelType w:val="hybridMultilevel"/>
    <w:tmpl w:val="1A2686C2"/>
    <w:lvl w:ilvl="0" w:tplc="D71AC1A2">
      <w:start w:val="1"/>
      <w:numFmt w:val="decimal"/>
      <w:lvlText w:val="%1."/>
      <w:lvlJc w:val="left"/>
      <w:pPr>
        <w:ind w:left="790" w:hanging="43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0BD635C"/>
    <w:multiLevelType w:val="hybridMultilevel"/>
    <w:tmpl w:val="DA68776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40BF1FBE"/>
    <w:multiLevelType w:val="hybridMultilevel"/>
    <w:tmpl w:val="74742394"/>
    <w:lvl w:ilvl="0" w:tplc="4D52C9DC">
      <w:start w:val="1"/>
      <w:numFmt w:val="bullet"/>
      <w:lvlText w:val="-"/>
      <w:lvlJc w:val="left"/>
      <w:pPr>
        <w:ind w:left="1789" w:hanging="360"/>
      </w:pPr>
      <w:rPr>
        <w:rFonts w:ascii="Sitka Text" w:hAnsi="Sitka Text"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50" w15:restartNumberingAfterBreak="0">
    <w:nsid w:val="40E0243B"/>
    <w:multiLevelType w:val="hybridMultilevel"/>
    <w:tmpl w:val="8828E3C0"/>
    <w:lvl w:ilvl="0" w:tplc="44D88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42032F14"/>
    <w:multiLevelType w:val="hybridMultilevel"/>
    <w:tmpl w:val="37E6D07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31F2FBD"/>
    <w:multiLevelType w:val="hybridMultilevel"/>
    <w:tmpl w:val="581CC19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4381701A"/>
    <w:multiLevelType w:val="hybridMultilevel"/>
    <w:tmpl w:val="0F3CCAF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4194290"/>
    <w:multiLevelType w:val="hybridMultilevel"/>
    <w:tmpl w:val="0CF6AE4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5" w15:restartNumberingAfterBreak="0">
    <w:nsid w:val="44441674"/>
    <w:multiLevelType w:val="hybridMultilevel"/>
    <w:tmpl w:val="2938C91E"/>
    <w:lvl w:ilvl="0" w:tplc="A336C71E">
      <w:start w:val="10"/>
      <w:numFmt w:val="bullet"/>
      <w:lvlText w:val="–"/>
      <w:lvlJc w:val="left"/>
      <w:pPr>
        <w:ind w:left="1778" w:hanging="360"/>
      </w:pPr>
      <w:rPr>
        <w:rFonts w:ascii="Times New Roman" w:eastAsiaTheme="minorHAnsi" w:hAnsi="Times New Roman" w:cs="Times New Roman"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56" w15:restartNumberingAfterBreak="0">
    <w:nsid w:val="461E27BE"/>
    <w:multiLevelType w:val="hybridMultilevel"/>
    <w:tmpl w:val="3A4E4A2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7" w15:restartNumberingAfterBreak="0">
    <w:nsid w:val="474B47FB"/>
    <w:multiLevelType w:val="hybridMultilevel"/>
    <w:tmpl w:val="48E872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7A5414D"/>
    <w:multiLevelType w:val="hybridMultilevel"/>
    <w:tmpl w:val="E846713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9" w15:restartNumberingAfterBreak="0">
    <w:nsid w:val="48412268"/>
    <w:multiLevelType w:val="hybridMultilevel"/>
    <w:tmpl w:val="2E446C58"/>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4CE77655"/>
    <w:multiLevelType w:val="hybridMultilevel"/>
    <w:tmpl w:val="CCF45BC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D4052A5"/>
    <w:multiLevelType w:val="hybridMultilevel"/>
    <w:tmpl w:val="CE58933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2" w15:restartNumberingAfterBreak="0">
    <w:nsid w:val="523E5718"/>
    <w:multiLevelType w:val="hybridMultilevel"/>
    <w:tmpl w:val="0864630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3174EA5"/>
    <w:multiLevelType w:val="hybridMultilevel"/>
    <w:tmpl w:val="AAD8A88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15:restartNumberingAfterBreak="0">
    <w:nsid w:val="54A32F79"/>
    <w:multiLevelType w:val="hybridMultilevel"/>
    <w:tmpl w:val="E3D8644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55BA0CCA"/>
    <w:multiLevelType w:val="hybridMultilevel"/>
    <w:tmpl w:val="C60C777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6" w15:restartNumberingAfterBreak="0">
    <w:nsid w:val="55E27874"/>
    <w:multiLevelType w:val="hybridMultilevel"/>
    <w:tmpl w:val="B0984E34"/>
    <w:lvl w:ilvl="0" w:tplc="A336C71E">
      <w:start w:val="10"/>
      <w:numFmt w:val="bullet"/>
      <w:lvlText w:val="–"/>
      <w:lvlJc w:val="left"/>
      <w:pPr>
        <w:ind w:left="720" w:hanging="360"/>
      </w:pPr>
      <w:rPr>
        <w:rFonts w:ascii="Times New Roman" w:eastAsiaTheme="minorHAnsi" w:hAnsi="Times New Roman" w:cs="Times New Roman"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60C44E9"/>
    <w:multiLevelType w:val="hybridMultilevel"/>
    <w:tmpl w:val="29CCF32C"/>
    <w:lvl w:ilvl="0" w:tplc="06D805F6">
      <w:start w:val="1"/>
      <w:numFmt w:val="decimal"/>
      <w:lvlText w:val="%1."/>
      <w:lvlJc w:val="left"/>
      <w:pPr>
        <w:ind w:left="928" w:hanging="360"/>
      </w:pPr>
      <w:rPr>
        <w:rFonts w:eastAsia="Calibri" w:hint="default"/>
        <w:i w:val="0"/>
        <w:color w:val="auto"/>
        <w:sz w:val="28"/>
        <w:szCs w:val="28"/>
      </w:rPr>
    </w:lvl>
    <w:lvl w:ilvl="1" w:tplc="7B784BD6">
      <w:start w:val="1"/>
      <w:numFmt w:val="decimal"/>
      <w:lvlText w:val="%2)"/>
      <w:lvlJc w:val="left"/>
      <w:pPr>
        <w:ind w:left="1799" w:hanging="37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58DF27E3"/>
    <w:multiLevelType w:val="hybridMultilevel"/>
    <w:tmpl w:val="40161FDC"/>
    <w:lvl w:ilvl="0" w:tplc="4D52C9DC">
      <w:start w:val="1"/>
      <w:numFmt w:val="bullet"/>
      <w:lvlText w:val="-"/>
      <w:lvlJc w:val="left"/>
      <w:pPr>
        <w:ind w:left="1429" w:hanging="360"/>
      </w:pPr>
      <w:rPr>
        <w:rFonts w:ascii="Sitka Text" w:hAnsi="Sitka Text"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9" w15:restartNumberingAfterBreak="0">
    <w:nsid w:val="5BE47CB2"/>
    <w:multiLevelType w:val="hybridMultilevel"/>
    <w:tmpl w:val="05E43534"/>
    <w:lvl w:ilvl="0" w:tplc="A0844F28">
      <w:start w:val="1"/>
      <w:numFmt w:val="bullet"/>
      <w:lvlText w:val="­"/>
      <w:lvlJc w:val="left"/>
      <w:pPr>
        <w:ind w:left="1429" w:hanging="360"/>
      </w:pPr>
      <w:rPr>
        <w:rFonts w:ascii="Simplified Arabic Fixed" w:hAnsi="Simplified Arabic Fixed"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70" w15:restartNumberingAfterBreak="0">
    <w:nsid w:val="5D0E36B7"/>
    <w:multiLevelType w:val="hybridMultilevel"/>
    <w:tmpl w:val="6C7C414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5DBB0CD9"/>
    <w:multiLevelType w:val="hybridMultilevel"/>
    <w:tmpl w:val="481A7722"/>
    <w:lvl w:ilvl="0" w:tplc="A0844F28">
      <w:start w:val="1"/>
      <w:numFmt w:val="bullet"/>
      <w:lvlText w:val="­"/>
      <w:lvlJc w:val="left"/>
      <w:pPr>
        <w:ind w:left="1287" w:hanging="360"/>
      </w:pPr>
      <w:rPr>
        <w:rFonts w:ascii="Simplified Arabic Fixed" w:hAnsi="Simplified Arabic Fixe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F1F70B0"/>
    <w:multiLevelType w:val="hybridMultilevel"/>
    <w:tmpl w:val="727EA9D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3" w15:restartNumberingAfterBreak="0">
    <w:nsid w:val="60916A55"/>
    <w:multiLevelType w:val="hybridMultilevel"/>
    <w:tmpl w:val="DE2E0CF6"/>
    <w:lvl w:ilvl="0" w:tplc="4D52C9DC">
      <w:start w:val="1"/>
      <w:numFmt w:val="bullet"/>
      <w:lvlText w:val="-"/>
      <w:lvlJc w:val="left"/>
      <w:pPr>
        <w:ind w:left="1505" w:hanging="360"/>
      </w:pPr>
      <w:rPr>
        <w:rFonts w:ascii="Sitka Text" w:hAnsi="Sitka Text" w:hint="default"/>
      </w:rPr>
    </w:lvl>
    <w:lvl w:ilvl="1" w:tplc="FFFFFFFF" w:tentative="1">
      <w:start w:val="1"/>
      <w:numFmt w:val="bullet"/>
      <w:lvlText w:val="o"/>
      <w:lvlJc w:val="left"/>
      <w:pPr>
        <w:ind w:left="2225" w:hanging="360"/>
      </w:pPr>
      <w:rPr>
        <w:rFonts w:ascii="Courier New" w:hAnsi="Courier New" w:cs="Courier New" w:hint="default"/>
      </w:rPr>
    </w:lvl>
    <w:lvl w:ilvl="2" w:tplc="FFFFFFFF" w:tentative="1">
      <w:start w:val="1"/>
      <w:numFmt w:val="bullet"/>
      <w:lvlText w:val=""/>
      <w:lvlJc w:val="left"/>
      <w:pPr>
        <w:ind w:left="2945" w:hanging="360"/>
      </w:pPr>
      <w:rPr>
        <w:rFonts w:ascii="Wingdings" w:hAnsi="Wingdings" w:hint="default"/>
      </w:rPr>
    </w:lvl>
    <w:lvl w:ilvl="3" w:tplc="FFFFFFFF" w:tentative="1">
      <w:start w:val="1"/>
      <w:numFmt w:val="bullet"/>
      <w:lvlText w:val=""/>
      <w:lvlJc w:val="left"/>
      <w:pPr>
        <w:ind w:left="3665" w:hanging="360"/>
      </w:pPr>
      <w:rPr>
        <w:rFonts w:ascii="Symbol" w:hAnsi="Symbol" w:hint="default"/>
      </w:rPr>
    </w:lvl>
    <w:lvl w:ilvl="4" w:tplc="FFFFFFFF" w:tentative="1">
      <w:start w:val="1"/>
      <w:numFmt w:val="bullet"/>
      <w:lvlText w:val="o"/>
      <w:lvlJc w:val="left"/>
      <w:pPr>
        <w:ind w:left="4385" w:hanging="360"/>
      </w:pPr>
      <w:rPr>
        <w:rFonts w:ascii="Courier New" w:hAnsi="Courier New" w:cs="Courier New" w:hint="default"/>
      </w:rPr>
    </w:lvl>
    <w:lvl w:ilvl="5" w:tplc="FFFFFFFF" w:tentative="1">
      <w:start w:val="1"/>
      <w:numFmt w:val="bullet"/>
      <w:lvlText w:val=""/>
      <w:lvlJc w:val="left"/>
      <w:pPr>
        <w:ind w:left="5105" w:hanging="360"/>
      </w:pPr>
      <w:rPr>
        <w:rFonts w:ascii="Wingdings" w:hAnsi="Wingdings" w:hint="default"/>
      </w:rPr>
    </w:lvl>
    <w:lvl w:ilvl="6" w:tplc="FFFFFFFF" w:tentative="1">
      <w:start w:val="1"/>
      <w:numFmt w:val="bullet"/>
      <w:lvlText w:val=""/>
      <w:lvlJc w:val="left"/>
      <w:pPr>
        <w:ind w:left="5825" w:hanging="360"/>
      </w:pPr>
      <w:rPr>
        <w:rFonts w:ascii="Symbol" w:hAnsi="Symbol" w:hint="default"/>
      </w:rPr>
    </w:lvl>
    <w:lvl w:ilvl="7" w:tplc="FFFFFFFF" w:tentative="1">
      <w:start w:val="1"/>
      <w:numFmt w:val="bullet"/>
      <w:lvlText w:val="o"/>
      <w:lvlJc w:val="left"/>
      <w:pPr>
        <w:ind w:left="6545" w:hanging="360"/>
      </w:pPr>
      <w:rPr>
        <w:rFonts w:ascii="Courier New" w:hAnsi="Courier New" w:cs="Courier New" w:hint="default"/>
      </w:rPr>
    </w:lvl>
    <w:lvl w:ilvl="8" w:tplc="FFFFFFFF" w:tentative="1">
      <w:start w:val="1"/>
      <w:numFmt w:val="bullet"/>
      <w:lvlText w:val=""/>
      <w:lvlJc w:val="left"/>
      <w:pPr>
        <w:ind w:left="7265" w:hanging="360"/>
      </w:pPr>
      <w:rPr>
        <w:rFonts w:ascii="Wingdings" w:hAnsi="Wingdings" w:hint="default"/>
      </w:rPr>
    </w:lvl>
  </w:abstractNum>
  <w:abstractNum w:abstractNumId="74" w15:restartNumberingAfterBreak="0">
    <w:nsid w:val="60DB6B82"/>
    <w:multiLevelType w:val="hybridMultilevel"/>
    <w:tmpl w:val="35D80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3271AF4"/>
    <w:multiLevelType w:val="hybridMultilevel"/>
    <w:tmpl w:val="C19622DC"/>
    <w:lvl w:ilvl="0" w:tplc="A1A49446">
      <w:start w:val="1"/>
      <w:numFmt w:val="decimal"/>
      <w:lvlText w:val="%1."/>
      <w:lvlJc w:val="left"/>
      <w:pPr>
        <w:ind w:left="1149" w:hanging="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635E5D37"/>
    <w:multiLevelType w:val="hybridMultilevel"/>
    <w:tmpl w:val="53D22B0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7" w15:restartNumberingAfterBreak="0">
    <w:nsid w:val="650E0B0D"/>
    <w:multiLevelType w:val="hybridMultilevel"/>
    <w:tmpl w:val="E514EA2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8" w15:restartNumberingAfterBreak="0">
    <w:nsid w:val="662F6783"/>
    <w:multiLevelType w:val="hybridMultilevel"/>
    <w:tmpl w:val="D2A0CB04"/>
    <w:lvl w:ilvl="0" w:tplc="0419000F">
      <w:start w:val="1"/>
      <w:numFmt w:val="decimal"/>
      <w:lvlText w:val="%1."/>
      <w:lvlJc w:val="left"/>
      <w:pPr>
        <w:ind w:left="1070" w:hanging="360"/>
      </w:pPr>
    </w:lvl>
    <w:lvl w:ilvl="1" w:tplc="CB8C60FA">
      <w:numFmt w:val="bullet"/>
      <w:lvlText w:val="-"/>
      <w:lvlJc w:val="left"/>
      <w:pPr>
        <w:ind w:left="2007" w:hanging="360"/>
      </w:pPr>
      <w:rPr>
        <w:rFonts w:ascii="Times New Roman" w:eastAsiaTheme="minorHAnsi"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685A2006"/>
    <w:multiLevelType w:val="hybridMultilevel"/>
    <w:tmpl w:val="F2D46DA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15:restartNumberingAfterBreak="0">
    <w:nsid w:val="69175C3D"/>
    <w:multiLevelType w:val="hybridMultilevel"/>
    <w:tmpl w:val="8FDEE1B6"/>
    <w:lvl w:ilvl="0" w:tplc="36104C1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69604751"/>
    <w:multiLevelType w:val="hybridMultilevel"/>
    <w:tmpl w:val="5E8EC02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2" w15:restartNumberingAfterBreak="0">
    <w:nsid w:val="6AB74D0C"/>
    <w:multiLevelType w:val="hybridMultilevel"/>
    <w:tmpl w:val="065AEFCC"/>
    <w:lvl w:ilvl="0" w:tplc="A336C71E">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B501837"/>
    <w:multiLevelType w:val="hybridMultilevel"/>
    <w:tmpl w:val="4E3E315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4" w15:restartNumberingAfterBreak="0">
    <w:nsid w:val="6F8A4BDC"/>
    <w:multiLevelType w:val="hybridMultilevel"/>
    <w:tmpl w:val="F8CEC118"/>
    <w:lvl w:ilvl="0" w:tplc="0419000F">
      <w:start w:val="1"/>
      <w:numFmt w:val="decimal"/>
      <w:lvlText w:val="%1."/>
      <w:lvlJc w:val="left"/>
      <w:pPr>
        <w:ind w:left="107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15:restartNumberingAfterBreak="0">
    <w:nsid w:val="6FCA57A5"/>
    <w:multiLevelType w:val="multilevel"/>
    <w:tmpl w:val="39084E98"/>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426309D"/>
    <w:multiLevelType w:val="hybridMultilevel"/>
    <w:tmpl w:val="95DA781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4EF50F8"/>
    <w:multiLevelType w:val="hybridMultilevel"/>
    <w:tmpl w:val="E1C26F64"/>
    <w:lvl w:ilvl="0" w:tplc="04190017">
      <w:start w:val="1"/>
      <w:numFmt w:val="lowerLetter"/>
      <w:lvlText w:val="%1)"/>
      <w:lvlJc w:val="left"/>
      <w:pPr>
        <w:ind w:left="1040" w:hanging="360"/>
      </w:p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8" w15:restartNumberingAfterBreak="0">
    <w:nsid w:val="74F53998"/>
    <w:multiLevelType w:val="hybridMultilevel"/>
    <w:tmpl w:val="87CADE6C"/>
    <w:lvl w:ilvl="0" w:tplc="A336C71E">
      <w:start w:val="10"/>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9" w15:restartNumberingAfterBreak="0">
    <w:nsid w:val="751E4D48"/>
    <w:multiLevelType w:val="hybridMultilevel"/>
    <w:tmpl w:val="9142362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5B14AA9"/>
    <w:multiLevelType w:val="hybridMultilevel"/>
    <w:tmpl w:val="F74A80D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1" w15:restartNumberingAfterBreak="0">
    <w:nsid w:val="76F44D94"/>
    <w:multiLevelType w:val="hybridMultilevel"/>
    <w:tmpl w:val="D0303652"/>
    <w:lvl w:ilvl="0" w:tplc="A336C71E">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A5A1B33"/>
    <w:multiLevelType w:val="hybridMultilevel"/>
    <w:tmpl w:val="758610C4"/>
    <w:lvl w:ilvl="0" w:tplc="A336C71E">
      <w:start w:val="10"/>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3" w15:restartNumberingAfterBreak="0">
    <w:nsid w:val="7B4C6945"/>
    <w:multiLevelType w:val="hybridMultilevel"/>
    <w:tmpl w:val="5A54B1E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4" w15:restartNumberingAfterBreak="0">
    <w:nsid w:val="7DAD39DC"/>
    <w:multiLevelType w:val="hybridMultilevel"/>
    <w:tmpl w:val="37A4E16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5" w15:restartNumberingAfterBreak="0">
    <w:nsid w:val="7ED215DF"/>
    <w:multiLevelType w:val="hybridMultilevel"/>
    <w:tmpl w:val="6178B416"/>
    <w:lvl w:ilvl="0" w:tplc="A0844F28">
      <w:start w:val="1"/>
      <w:numFmt w:val="bullet"/>
      <w:lvlText w:val="­"/>
      <w:lvlJc w:val="left"/>
      <w:pPr>
        <w:ind w:left="1429" w:hanging="360"/>
      </w:pPr>
      <w:rPr>
        <w:rFonts w:ascii="Simplified Arabic Fixed" w:hAnsi="Simplified Arabic Fixed"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63"/>
  </w:num>
  <w:num w:numId="2">
    <w:abstractNumId w:val="50"/>
  </w:num>
  <w:num w:numId="3">
    <w:abstractNumId w:val="60"/>
  </w:num>
  <w:num w:numId="4">
    <w:abstractNumId w:val="67"/>
  </w:num>
  <w:num w:numId="5">
    <w:abstractNumId w:val="80"/>
  </w:num>
  <w:num w:numId="6">
    <w:abstractNumId w:val="26"/>
  </w:num>
  <w:num w:numId="7">
    <w:abstractNumId w:val="4"/>
  </w:num>
  <w:num w:numId="8">
    <w:abstractNumId w:val="87"/>
  </w:num>
  <w:num w:numId="9">
    <w:abstractNumId w:val="6"/>
  </w:num>
  <w:num w:numId="10">
    <w:abstractNumId w:val="74"/>
  </w:num>
  <w:num w:numId="11">
    <w:abstractNumId w:val="75"/>
  </w:num>
  <w:num w:numId="12">
    <w:abstractNumId w:val="41"/>
  </w:num>
  <w:num w:numId="13">
    <w:abstractNumId w:val="32"/>
  </w:num>
  <w:num w:numId="14">
    <w:abstractNumId w:val="12"/>
  </w:num>
  <w:num w:numId="15">
    <w:abstractNumId w:val="14"/>
  </w:num>
  <w:num w:numId="16">
    <w:abstractNumId w:val="68"/>
  </w:num>
  <w:num w:numId="17">
    <w:abstractNumId w:val="16"/>
  </w:num>
  <w:num w:numId="18">
    <w:abstractNumId w:val="49"/>
  </w:num>
  <w:num w:numId="19">
    <w:abstractNumId w:val="33"/>
  </w:num>
  <w:num w:numId="20">
    <w:abstractNumId w:val="77"/>
  </w:num>
  <w:num w:numId="21">
    <w:abstractNumId w:val="25"/>
  </w:num>
  <w:num w:numId="22">
    <w:abstractNumId w:val="23"/>
  </w:num>
  <w:num w:numId="23">
    <w:abstractNumId w:val="9"/>
  </w:num>
  <w:num w:numId="24">
    <w:abstractNumId w:val="61"/>
  </w:num>
  <w:num w:numId="25">
    <w:abstractNumId w:val="86"/>
  </w:num>
  <w:num w:numId="26">
    <w:abstractNumId w:val="58"/>
  </w:num>
  <w:num w:numId="27">
    <w:abstractNumId w:val="29"/>
  </w:num>
  <w:num w:numId="28">
    <w:abstractNumId w:val="45"/>
  </w:num>
  <w:num w:numId="29">
    <w:abstractNumId w:val="53"/>
  </w:num>
  <w:num w:numId="30">
    <w:abstractNumId w:val="65"/>
  </w:num>
  <w:num w:numId="31">
    <w:abstractNumId w:val="83"/>
  </w:num>
  <w:num w:numId="32">
    <w:abstractNumId w:val="81"/>
  </w:num>
  <w:num w:numId="33">
    <w:abstractNumId w:val="89"/>
  </w:num>
  <w:num w:numId="34">
    <w:abstractNumId w:val="70"/>
  </w:num>
  <w:num w:numId="35">
    <w:abstractNumId w:val="7"/>
  </w:num>
  <w:num w:numId="36">
    <w:abstractNumId w:val="54"/>
  </w:num>
  <w:num w:numId="37">
    <w:abstractNumId w:val="40"/>
  </w:num>
  <w:num w:numId="38">
    <w:abstractNumId w:val="31"/>
  </w:num>
  <w:num w:numId="39">
    <w:abstractNumId w:val="27"/>
  </w:num>
  <w:num w:numId="40">
    <w:abstractNumId w:val="79"/>
  </w:num>
  <w:num w:numId="41">
    <w:abstractNumId w:val="93"/>
  </w:num>
  <w:num w:numId="42">
    <w:abstractNumId w:val="48"/>
  </w:num>
  <w:num w:numId="43">
    <w:abstractNumId w:val="17"/>
  </w:num>
  <w:num w:numId="44">
    <w:abstractNumId w:val="37"/>
  </w:num>
  <w:num w:numId="45">
    <w:abstractNumId w:val="52"/>
  </w:num>
  <w:num w:numId="46">
    <w:abstractNumId w:val="35"/>
  </w:num>
  <w:num w:numId="47">
    <w:abstractNumId w:val="36"/>
  </w:num>
  <w:num w:numId="48">
    <w:abstractNumId w:val="62"/>
  </w:num>
  <w:num w:numId="49">
    <w:abstractNumId w:val="51"/>
  </w:num>
  <w:num w:numId="50">
    <w:abstractNumId w:val="44"/>
  </w:num>
  <w:num w:numId="51">
    <w:abstractNumId w:val="18"/>
  </w:num>
  <w:num w:numId="52">
    <w:abstractNumId w:val="56"/>
  </w:num>
  <w:num w:numId="53">
    <w:abstractNumId w:val="94"/>
  </w:num>
  <w:num w:numId="54">
    <w:abstractNumId w:val="19"/>
  </w:num>
  <w:num w:numId="55">
    <w:abstractNumId w:val="21"/>
  </w:num>
  <w:num w:numId="56">
    <w:abstractNumId w:val="22"/>
  </w:num>
  <w:num w:numId="57">
    <w:abstractNumId w:val="5"/>
  </w:num>
  <w:num w:numId="58">
    <w:abstractNumId w:val="15"/>
  </w:num>
  <w:num w:numId="59">
    <w:abstractNumId w:val="73"/>
  </w:num>
  <w:num w:numId="60">
    <w:abstractNumId w:val="76"/>
  </w:num>
  <w:num w:numId="61">
    <w:abstractNumId w:val="72"/>
  </w:num>
  <w:num w:numId="62">
    <w:abstractNumId w:val="90"/>
  </w:num>
  <w:num w:numId="63">
    <w:abstractNumId w:val="1"/>
  </w:num>
  <w:num w:numId="64">
    <w:abstractNumId w:val="30"/>
  </w:num>
  <w:num w:numId="65">
    <w:abstractNumId w:val="42"/>
  </w:num>
  <w:num w:numId="66">
    <w:abstractNumId w:val="84"/>
  </w:num>
  <w:num w:numId="67">
    <w:abstractNumId w:val="85"/>
  </w:num>
  <w:num w:numId="68">
    <w:abstractNumId w:val="78"/>
  </w:num>
  <w:num w:numId="69">
    <w:abstractNumId w:val="88"/>
  </w:num>
  <w:num w:numId="70">
    <w:abstractNumId w:val="11"/>
  </w:num>
  <w:num w:numId="71">
    <w:abstractNumId w:val="8"/>
  </w:num>
  <w:num w:numId="72">
    <w:abstractNumId w:val="55"/>
  </w:num>
  <w:num w:numId="73">
    <w:abstractNumId w:val="34"/>
  </w:num>
  <w:num w:numId="74">
    <w:abstractNumId w:val="13"/>
  </w:num>
  <w:num w:numId="75">
    <w:abstractNumId w:val="43"/>
  </w:num>
  <w:num w:numId="76">
    <w:abstractNumId w:val="92"/>
  </w:num>
  <w:num w:numId="77">
    <w:abstractNumId w:val="57"/>
  </w:num>
  <w:num w:numId="78">
    <w:abstractNumId w:val="71"/>
  </w:num>
  <w:num w:numId="79">
    <w:abstractNumId w:val="46"/>
  </w:num>
  <w:num w:numId="80">
    <w:abstractNumId w:val="3"/>
  </w:num>
  <w:num w:numId="81">
    <w:abstractNumId w:val="64"/>
  </w:num>
  <w:num w:numId="82">
    <w:abstractNumId w:val="38"/>
  </w:num>
  <w:num w:numId="83">
    <w:abstractNumId w:val="59"/>
  </w:num>
  <w:num w:numId="84">
    <w:abstractNumId w:val="47"/>
  </w:num>
  <w:num w:numId="85">
    <w:abstractNumId w:val="10"/>
  </w:num>
  <w:num w:numId="86">
    <w:abstractNumId w:val="0"/>
  </w:num>
  <w:num w:numId="87">
    <w:abstractNumId w:val="28"/>
  </w:num>
  <w:num w:numId="88">
    <w:abstractNumId w:val="24"/>
  </w:num>
  <w:num w:numId="89">
    <w:abstractNumId w:val="66"/>
  </w:num>
  <w:num w:numId="90">
    <w:abstractNumId w:val="39"/>
  </w:num>
  <w:num w:numId="91">
    <w:abstractNumId w:val="95"/>
  </w:num>
  <w:num w:numId="92">
    <w:abstractNumId w:val="69"/>
  </w:num>
  <w:num w:numId="93">
    <w:abstractNumId w:val="2"/>
  </w:num>
  <w:num w:numId="94">
    <w:abstractNumId w:val="91"/>
  </w:num>
  <w:num w:numId="95">
    <w:abstractNumId w:val="82"/>
  </w:num>
  <w:num w:numId="96">
    <w:abstractNumId w:val="2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EA8"/>
    <w:rsid w:val="000001C0"/>
    <w:rsid w:val="000004FD"/>
    <w:rsid w:val="0000070F"/>
    <w:rsid w:val="00000E53"/>
    <w:rsid w:val="000010AE"/>
    <w:rsid w:val="00001421"/>
    <w:rsid w:val="00001868"/>
    <w:rsid w:val="0000229C"/>
    <w:rsid w:val="000029B7"/>
    <w:rsid w:val="00002F79"/>
    <w:rsid w:val="00003900"/>
    <w:rsid w:val="00003E83"/>
    <w:rsid w:val="0000516E"/>
    <w:rsid w:val="00005306"/>
    <w:rsid w:val="0000600F"/>
    <w:rsid w:val="00007268"/>
    <w:rsid w:val="00007795"/>
    <w:rsid w:val="00010E1C"/>
    <w:rsid w:val="00011453"/>
    <w:rsid w:val="000129DE"/>
    <w:rsid w:val="0001372B"/>
    <w:rsid w:val="0002021E"/>
    <w:rsid w:val="0002029B"/>
    <w:rsid w:val="000209BB"/>
    <w:rsid w:val="00020A58"/>
    <w:rsid w:val="00020FE4"/>
    <w:rsid w:val="00023855"/>
    <w:rsid w:val="00023DEB"/>
    <w:rsid w:val="0002536D"/>
    <w:rsid w:val="00025659"/>
    <w:rsid w:val="00025BFA"/>
    <w:rsid w:val="0003015A"/>
    <w:rsid w:val="000313D6"/>
    <w:rsid w:val="00031E92"/>
    <w:rsid w:val="00032BB7"/>
    <w:rsid w:val="00032C26"/>
    <w:rsid w:val="000330C5"/>
    <w:rsid w:val="000334B9"/>
    <w:rsid w:val="00037A82"/>
    <w:rsid w:val="00037D23"/>
    <w:rsid w:val="0004051D"/>
    <w:rsid w:val="00040CEF"/>
    <w:rsid w:val="00041A9A"/>
    <w:rsid w:val="00041B1C"/>
    <w:rsid w:val="000449BF"/>
    <w:rsid w:val="000450F9"/>
    <w:rsid w:val="00045AD9"/>
    <w:rsid w:val="00045FBE"/>
    <w:rsid w:val="00046794"/>
    <w:rsid w:val="00046A50"/>
    <w:rsid w:val="000472B1"/>
    <w:rsid w:val="0005153F"/>
    <w:rsid w:val="000518A1"/>
    <w:rsid w:val="000532C7"/>
    <w:rsid w:val="00053AA2"/>
    <w:rsid w:val="00053B0B"/>
    <w:rsid w:val="000550DD"/>
    <w:rsid w:val="00056364"/>
    <w:rsid w:val="00056523"/>
    <w:rsid w:val="0005694B"/>
    <w:rsid w:val="00056EE1"/>
    <w:rsid w:val="000601AE"/>
    <w:rsid w:val="0006115F"/>
    <w:rsid w:val="0006208A"/>
    <w:rsid w:val="00062209"/>
    <w:rsid w:val="000632A3"/>
    <w:rsid w:val="00063390"/>
    <w:rsid w:val="00063453"/>
    <w:rsid w:val="00063F21"/>
    <w:rsid w:val="0006438F"/>
    <w:rsid w:val="000646BA"/>
    <w:rsid w:val="000649F5"/>
    <w:rsid w:val="00065278"/>
    <w:rsid w:val="00065800"/>
    <w:rsid w:val="00066190"/>
    <w:rsid w:val="00067C9F"/>
    <w:rsid w:val="00067E13"/>
    <w:rsid w:val="00071E85"/>
    <w:rsid w:val="00072BA6"/>
    <w:rsid w:val="00072CF2"/>
    <w:rsid w:val="00073892"/>
    <w:rsid w:val="00075A78"/>
    <w:rsid w:val="00075DD1"/>
    <w:rsid w:val="000761C3"/>
    <w:rsid w:val="00077B36"/>
    <w:rsid w:val="000814D8"/>
    <w:rsid w:val="000819FE"/>
    <w:rsid w:val="000842F9"/>
    <w:rsid w:val="000848A7"/>
    <w:rsid w:val="000865E7"/>
    <w:rsid w:val="0008759E"/>
    <w:rsid w:val="00091B17"/>
    <w:rsid w:val="0009211D"/>
    <w:rsid w:val="00093A23"/>
    <w:rsid w:val="00093D6F"/>
    <w:rsid w:val="0009412D"/>
    <w:rsid w:val="0009414C"/>
    <w:rsid w:val="00094760"/>
    <w:rsid w:val="00096BCE"/>
    <w:rsid w:val="00096FCC"/>
    <w:rsid w:val="000973F4"/>
    <w:rsid w:val="00097627"/>
    <w:rsid w:val="00097F74"/>
    <w:rsid w:val="000A0C9F"/>
    <w:rsid w:val="000A1098"/>
    <w:rsid w:val="000A1471"/>
    <w:rsid w:val="000A1AF8"/>
    <w:rsid w:val="000A28DE"/>
    <w:rsid w:val="000A5462"/>
    <w:rsid w:val="000A6144"/>
    <w:rsid w:val="000A6238"/>
    <w:rsid w:val="000A62BF"/>
    <w:rsid w:val="000B0466"/>
    <w:rsid w:val="000B2ABB"/>
    <w:rsid w:val="000B36FB"/>
    <w:rsid w:val="000B4D3E"/>
    <w:rsid w:val="000B5291"/>
    <w:rsid w:val="000B77F8"/>
    <w:rsid w:val="000B7C33"/>
    <w:rsid w:val="000B7D03"/>
    <w:rsid w:val="000C0671"/>
    <w:rsid w:val="000C12DB"/>
    <w:rsid w:val="000C1618"/>
    <w:rsid w:val="000C2190"/>
    <w:rsid w:val="000C21D7"/>
    <w:rsid w:val="000C249A"/>
    <w:rsid w:val="000C2EDB"/>
    <w:rsid w:val="000C3B1F"/>
    <w:rsid w:val="000C4674"/>
    <w:rsid w:val="000C46F7"/>
    <w:rsid w:val="000C474C"/>
    <w:rsid w:val="000C492A"/>
    <w:rsid w:val="000C5505"/>
    <w:rsid w:val="000C6082"/>
    <w:rsid w:val="000C60E2"/>
    <w:rsid w:val="000C6AAE"/>
    <w:rsid w:val="000D05DE"/>
    <w:rsid w:val="000D0E30"/>
    <w:rsid w:val="000D2B6E"/>
    <w:rsid w:val="000D3798"/>
    <w:rsid w:val="000D38E8"/>
    <w:rsid w:val="000D4822"/>
    <w:rsid w:val="000D486D"/>
    <w:rsid w:val="000D6D33"/>
    <w:rsid w:val="000D7272"/>
    <w:rsid w:val="000E1D73"/>
    <w:rsid w:val="000E27B0"/>
    <w:rsid w:val="000E3A08"/>
    <w:rsid w:val="000E3F70"/>
    <w:rsid w:val="000E47E8"/>
    <w:rsid w:val="000E517B"/>
    <w:rsid w:val="000E5E4D"/>
    <w:rsid w:val="000F212C"/>
    <w:rsid w:val="000F32EE"/>
    <w:rsid w:val="000F3C30"/>
    <w:rsid w:val="000F4E2A"/>
    <w:rsid w:val="000F67EB"/>
    <w:rsid w:val="000F68A1"/>
    <w:rsid w:val="000F7FC0"/>
    <w:rsid w:val="00101023"/>
    <w:rsid w:val="00102794"/>
    <w:rsid w:val="0010478D"/>
    <w:rsid w:val="00104B48"/>
    <w:rsid w:val="0010633F"/>
    <w:rsid w:val="001072CD"/>
    <w:rsid w:val="0010747D"/>
    <w:rsid w:val="001101E6"/>
    <w:rsid w:val="0011096C"/>
    <w:rsid w:val="00110D6E"/>
    <w:rsid w:val="00110E3D"/>
    <w:rsid w:val="00110E83"/>
    <w:rsid w:val="001115AC"/>
    <w:rsid w:val="00111677"/>
    <w:rsid w:val="00112092"/>
    <w:rsid w:val="0011325D"/>
    <w:rsid w:val="00113588"/>
    <w:rsid w:val="00114374"/>
    <w:rsid w:val="00115B9A"/>
    <w:rsid w:val="00115F96"/>
    <w:rsid w:val="00116430"/>
    <w:rsid w:val="00117620"/>
    <w:rsid w:val="001201A9"/>
    <w:rsid w:val="00121F97"/>
    <w:rsid w:val="00122580"/>
    <w:rsid w:val="0012454D"/>
    <w:rsid w:val="00125852"/>
    <w:rsid w:val="00126406"/>
    <w:rsid w:val="001265AB"/>
    <w:rsid w:val="00126F93"/>
    <w:rsid w:val="00130100"/>
    <w:rsid w:val="00130420"/>
    <w:rsid w:val="00130920"/>
    <w:rsid w:val="001312BF"/>
    <w:rsid w:val="00131B3A"/>
    <w:rsid w:val="00131EC3"/>
    <w:rsid w:val="00133CE7"/>
    <w:rsid w:val="0013484C"/>
    <w:rsid w:val="0013565B"/>
    <w:rsid w:val="00136018"/>
    <w:rsid w:val="00136EEA"/>
    <w:rsid w:val="0013753E"/>
    <w:rsid w:val="00140B05"/>
    <w:rsid w:val="00140B62"/>
    <w:rsid w:val="0014136D"/>
    <w:rsid w:val="00141F9C"/>
    <w:rsid w:val="001439D1"/>
    <w:rsid w:val="00150181"/>
    <w:rsid w:val="00151A32"/>
    <w:rsid w:val="001536EB"/>
    <w:rsid w:val="00153FD2"/>
    <w:rsid w:val="00154C79"/>
    <w:rsid w:val="001550E0"/>
    <w:rsid w:val="00155C29"/>
    <w:rsid w:val="00156F34"/>
    <w:rsid w:val="001572DB"/>
    <w:rsid w:val="00157980"/>
    <w:rsid w:val="00157998"/>
    <w:rsid w:val="00162E9A"/>
    <w:rsid w:val="0016379E"/>
    <w:rsid w:val="0016528A"/>
    <w:rsid w:val="00166155"/>
    <w:rsid w:val="00166360"/>
    <w:rsid w:val="0016648B"/>
    <w:rsid w:val="0016660D"/>
    <w:rsid w:val="00167767"/>
    <w:rsid w:val="001757AA"/>
    <w:rsid w:val="00175838"/>
    <w:rsid w:val="00175AA6"/>
    <w:rsid w:val="00177108"/>
    <w:rsid w:val="001772FA"/>
    <w:rsid w:val="00180308"/>
    <w:rsid w:val="001803E6"/>
    <w:rsid w:val="0018077E"/>
    <w:rsid w:val="001814CB"/>
    <w:rsid w:val="00181AF0"/>
    <w:rsid w:val="00182F6E"/>
    <w:rsid w:val="001832C5"/>
    <w:rsid w:val="0018489A"/>
    <w:rsid w:val="001854FD"/>
    <w:rsid w:val="0018563A"/>
    <w:rsid w:val="00186B1E"/>
    <w:rsid w:val="0019085A"/>
    <w:rsid w:val="00191B14"/>
    <w:rsid w:val="00191F82"/>
    <w:rsid w:val="00192D75"/>
    <w:rsid w:val="00194D7C"/>
    <w:rsid w:val="00194EDC"/>
    <w:rsid w:val="001964F7"/>
    <w:rsid w:val="00197093"/>
    <w:rsid w:val="001A148C"/>
    <w:rsid w:val="001A19AB"/>
    <w:rsid w:val="001A2036"/>
    <w:rsid w:val="001A2EE9"/>
    <w:rsid w:val="001A3C3E"/>
    <w:rsid w:val="001A5356"/>
    <w:rsid w:val="001A5DCC"/>
    <w:rsid w:val="001A63B0"/>
    <w:rsid w:val="001A6444"/>
    <w:rsid w:val="001A7F80"/>
    <w:rsid w:val="001B05E5"/>
    <w:rsid w:val="001B09F8"/>
    <w:rsid w:val="001B11C5"/>
    <w:rsid w:val="001B121C"/>
    <w:rsid w:val="001B2409"/>
    <w:rsid w:val="001B4671"/>
    <w:rsid w:val="001B5C73"/>
    <w:rsid w:val="001B6AAE"/>
    <w:rsid w:val="001B72B5"/>
    <w:rsid w:val="001B7E26"/>
    <w:rsid w:val="001C07BF"/>
    <w:rsid w:val="001C0BDD"/>
    <w:rsid w:val="001C123F"/>
    <w:rsid w:val="001C1ACC"/>
    <w:rsid w:val="001C2DCD"/>
    <w:rsid w:val="001C403F"/>
    <w:rsid w:val="001C47D4"/>
    <w:rsid w:val="001C59FE"/>
    <w:rsid w:val="001C62E8"/>
    <w:rsid w:val="001C66AD"/>
    <w:rsid w:val="001C7749"/>
    <w:rsid w:val="001D05C4"/>
    <w:rsid w:val="001D0A38"/>
    <w:rsid w:val="001D0F48"/>
    <w:rsid w:val="001D1E97"/>
    <w:rsid w:val="001D36F5"/>
    <w:rsid w:val="001D3E6B"/>
    <w:rsid w:val="001D52A1"/>
    <w:rsid w:val="001D5473"/>
    <w:rsid w:val="001D54C9"/>
    <w:rsid w:val="001D5B7F"/>
    <w:rsid w:val="001D6E16"/>
    <w:rsid w:val="001D772F"/>
    <w:rsid w:val="001D7CD1"/>
    <w:rsid w:val="001E01E7"/>
    <w:rsid w:val="001E14C9"/>
    <w:rsid w:val="001E210E"/>
    <w:rsid w:val="001E2793"/>
    <w:rsid w:val="001E2B69"/>
    <w:rsid w:val="001E3D76"/>
    <w:rsid w:val="001E42F9"/>
    <w:rsid w:val="001E547D"/>
    <w:rsid w:val="001E6EC0"/>
    <w:rsid w:val="001F0EA5"/>
    <w:rsid w:val="001F13D0"/>
    <w:rsid w:val="001F2B01"/>
    <w:rsid w:val="001F2BC3"/>
    <w:rsid w:val="001F3486"/>
    <w:rsid w:val="001F3694"/>
    <w:rsid w:val="001F4195"/>
    <w:rsid w:val="001F44A1"/>
    <w:rsid w:val="001F5811"/>
    <w:rsid w:val="001F5C59"/>
    <w:rsid w:val="001F5D06"/>
    <w:rsid w:val="001F6472"/>
    <w:rsid w:val="001F658B"/>
    <w:rsid w:val="001F6C43"/>
    <w:rsid w:val="001F77B0"/>
    <w:rsid w:val="001F7FA0"/>
    <w:rsid w:val="00200B27"/>
    <w:rsid w:val="00203B51"/>
    <w:rsid w:val="00203D1A"/>
    <w:rsid w:val="00204148"/>
    <w:rsid w:val="00204584"/>
    <w:rsid w:val="0020475C"/>
    <w:rsid w:val="00204F63"/>
    <w:rsid w:val="00205796"/>
    <w:rsid w:val="00206042"/>
    <w:rsid w:val="002065B7"/>
    <w:rsid w:val="002066C2"/>
    <w:rsid w:val="00206FB1"/>
    <w:rsid w:val="00207E80"/>
    <w:rsid w:val="00210042"/>
    <w:rsid w:val="00211889"/>
    <w:rsid w:val="00212295"/>
    <w:rsid w:val="002128E9"/>
    <w:rsid w:val="00213483"/>
    <w:rsid w:val="0021527E"/>
    <w:rsid w:val="00215346"/>
    <w:rsid w:val="00216C42"/>
    <w:rsid w:val="002176E4"/>
    <w:rsid w:val="00217B94"/>
    <w:rsid w:val="00220BAB"/>
    <w:rsid w:val="002211B3"/>
    <w:rsid w:val="00221489"/>
    <w:rsid w:val="002215BC"/>
    <w:rsid w:val="00221EB5"/>
    <w:rsid w:val="002224EB"/>
    <w:rsid w:val="00222E2C"/>
    <w:rsid w:val="00222F6F"/>
    <w:rsid w:val="00223256"/>
    <w:rsid w:val="00224246"/>
    <w:rsid w:val="00224818"/>
    <w:rsid w:val="00224B45"/>
    <w:rsid w:val="00224FB9"/>
    <w:rsid w:val="00227056"/>
    <w:rsid w:val="002275A8"/>
    <w:rsid w:val="00227841"/>
    <w:rsid w:val="0023015A"/>
    <w:rsid w:val="0023029A"/>
    <w:rsid w:val="002302D7"/>
    <w:rsid w:val="0023067E"/>
    <w:rsid w:val="00232E46"/>
    <w:rsid w:val="00232E95"/>
    <w:rsid w:val="00233313"/>
    <w:rsid w:val="00235E9E"/>
    <w:rsid w:val="0023695A"/>
    <w:rsid w:val="00236B03"/>
    <w:rsid w:val="00240063"/>
    <w:rsid w:val="00240EEF"/>
    <w:rsid w:val="00241473"/>
    <w:rsid w:val="002441B7"/>
    <w:rsid w:val="00244518"/>
    <w:rsid w:val="00245A7F"/>
    <w:rsid w:val="00246004"/>
    <w:rsid w:val="002460A6"/>
    <w:rsid w:val="002471AF"/>
    <w:rsid w:val="002477F2"/>
    <w:rsid w:val="00250D9A"/>
    <w:rsid w:val="002535A8"/>
    <w:rsid w:val="0025376A"/>
    <w:rsid w:val="002541F1"/>
    <w:rsid w:val="0025533E"/>
    <w:rsid w:val="002553FF"/>
    <w:rsid w:val="00256B8F"/>
    <w:rsid w:val="00260155"/>
    <w:rsid w:val="00260B9C"/>
    <w:rsid w:val="00261183"/>
    <w:rsid w:val="00263417"/>
    <w:rsid w:val="002640C2"/>
    <w:rsid w:val="002642F5"/>
    <w:rsid w:val="002651C5"/>
    <w:rsid w:val="0026534C"/>
    <w:rsid w:val="00266A5B"/>
    <w:rsid w:val="00271252"/>
    <w:rsid w:val="0027142E"/>
    <w:rsid w:val="00271583"/>
    <w:rsid w:val="00273299"/>
    <w:rsid w:val="00274B63"/>
    <w:rsid w:val="00275A61"/>
    <w:rsid w:val="002762C8"/>
    <w:rsid w:val="00276963"/>
    <w:rsid w:val="002816EF"/>
    <w:rsid w:val="002862BA"/>
    <w:rsid w:val="00287822"/>
    <w:rsid w:val="00287E9C"/>
    <w:rsid w:val="00291530"/>
    <w:rsid w:val="00292508"/>
    <w:rsid w:val="002925D2"/>
    <w:rsid w:val="00292834"/>
    <w:rsid w:val="0029408B"/>
    <w:rsid w:val="00294F56"/>
    <w:rsid w:val="0029509C"/>
    <w:rsid w:val="002954EC"/>
    <w:rsid w:val="00295785"/>
    <w:rsid w:val="00296688"/>
    <w:rsid w:val="00297785"/>
    <w:rsid w:val="002A2E9A"/>
    <w:rsid w:val="002A3A11"/>
    <w:rsid w:val="002A42E2"/>
    <w:rsid w:val="002A42FC"/>
    <w:rsid w:val="002A453B"/>
    <w:rsid w:val="002A60E5"/>
    <w:rsid w:val="002A7496"/>
    <w:rsid w:val="002B03E1"/>
    <w:rsid w:val="002B1301"/>
    <w:rsid w:val="002B3729"/>
    <w:rsid w:val="002B44C8"/>
    <w:rsid w:val="002B473F"/>
    <w:rsid w:val="002B59B5"/>
    <w:rsid w:val="002B747E"/>
    <w:rsid w:val="002C04B2"/>
    <w:rsid w:val="002C0569"/>
    <w:rsid w:val="002C3CFC"/>
    <w:rsid w:val="002C40FC"/>
    <w:rsid w:val="002C5BCD"/>
    <w:rsid w:val="002C7558"/>
    <w:rsid w:val="002C79D8"/>
    <w:rsid w:val="002D2A43"/>
    <w:rsid w:val="002D6C57"/>
    <w:rsid w:val="002D7BBE"/>
    <w:rsid w:val="002E1164"/>
    <w:rsid w:val="002E3C67"/>
    <w:rsid w:val="002E5869"/>
    <w:rsid w:val="002E5C42"/>
    <w:rsid w:val="002E69F5"/>
    <w:rsid w:val="002E6BAD"/>
    <w:rsid w:val="002E7EAC"/>
    <w:rsid w:val="002F02A5"/>
    <w:rsid w:val="002F02B4"/>
    <w:rsid w:val="002F041D"/>
    <w:rsid w:val="002F4167"/>
    <w:rsid w:val="002F4187"/>
    <w:rsid w:val="002F4FEB"/>
    <w:rsid w:val="002F5656"/>
    <w:rsid w:val="002F58F8"/>
    <w:rsid w:val="002F6E0E"/>
    <w:rsid w:val="002F7797"/>
    <w:rsid w:val="00300C5B"/>
    <w:rsid w:val="0030145F"/>
    <w:rsid w:val="003018A1"/>
    <w:rsid w:val="0030235A"/>
    <w:rsid w:val="00302ED1"/>
    <w:rsid w:val="00304325"/>
    <w:rsid w:val="00304766"/>
    <w:rsid w:val="0030485D"/>
    <w:rsid w:val="0030629F"/>
    <w:rsid w:val="00306922"/>
    <w:rsid w:val="00307AE9"/>
    <w:rsid w:val="00307B97"/>
    <w:rsid w:val="00312A0A"/>
    <w:rsid w:val="0031382A"/>
    <w:rsid w:val="00314C33"/>
    <w:rsid w:val="00316391"/>
    <w:rsid w:val="00317BD3"/>
    <w:rsid w:val="00320D03"/>
    <w:rsid w:val="00320E79"/>
    <w:rsid w:val="003210B8"/>
    <w:rsid w:val="00322653"/>
    <w:rsid w:val="0032275F"/>
    <w:rsid w:val="003235F7"/>
    <w:rsid w:val="00323887"/>
    <w:rsid w:val="0032391D"/>
    <w:rsid w:val="0032604F"/>
    <w:rsid w:val="003262E0"/>
    <w:rsid w:val="003269F4"/>
    <w:rsid w:val="00327B2A"/>
    <w:rsid w:val="00333555"/>
    <w:rsid w:val="00333954"/>
    <w:rsid w:val="003343D2"/>
    <w:rsid w:val="00335701"/>
    <w:rsid w:val="00336D10"/>
    <w:rsid w:val="00337CA9"/>
    <w:rsid w:val="00340284"/>
    <w:rsid w:val="003412FB"/>
    <w:rsid w:val="003421A6"/>
    <w:rsid w:val="00342880"/>
    <w:rsid w:val="00344284"/>
    <w:rsid w:val="00344D26"/>
    <w:rsid w:val="00344E89"/>
    <w:rsid w:val="003450C3"/>
    <w:rsid w:val="00345813"/>
    <w:rsid w:val="0034653A"/>
    <w:rsid w:val="003470B8"/>
    <w:rsid w:val="00350F00"/>
    <w:rsid w:val="00352F8C"/>
    <w:rsid w:val="00353033"/>
    <w:rsid w:val="00353323"/>
    <w:rsid w:val="003542B6"/>
    <w:rsid w:val="00354C6A"/>
    <w:rsid w:val="0035595E"/>
    <w:rsid w:val="00355E7E"/>
    <w:rsid w:val="0035606D"/>
    <w:rsid w:val="00356F26"/>
    <w:rsid w:val="0035794F"/>
    <w:rsid w:val="0036044A"/>
    <w:rsid w:val="00360796"/>
    <w:rsid w:val="003654DB"/>
    <w:rsid w:val="003664FC"/>
    <w:rsid w:val="00366593"/>
    <w:rsid w:val="003671CC"/>
    <w:rsid w:val="00367E2F"/>
    <w:rsid w:val="00370AA6"/>
    <w:rsid w:val="00371F38"/>
    <w:rsid w:val="00372452"/>
    <w:rsid w:val="00373B3B"/>
    <w:rsid w:val="00374255"/>
    <w:rsid w:val="00374485"/>
    <w:rsid w:val="0037504C"/>
    <w:rsid w:val="00375820"/>
    <w:rsid w:val="00376277"/>
    <w:rsid w:val="00376B91"/>
    <w:rsid w:val="003773F9"/>
    <w:rsid w:val="0037781B"/>
    <w:rsid w:val="00380CC4"/>
    <w:rsid w:val="003822F5"/>
    <w:rsid w:val="00382323"/>
    <w:rsid w:val="0038260E"/>
    <w:rsid w:val="0038412E"/>
    <w:rsid w:val="00385450"/>
    <w:rsid w:val="00385BB8"/>
    <w:rsid w:val="0038734F"/>
    <w:rsid w:val="0039166C"/>
    <w:rsid w:val="00392246"/>
    <w:rsid w:val="0039378F"/>
    <w:rsid w:val="00393AE8"/>
    <w:rsid w:val="00393FA7"/>
    <w:rsid w:val="003960EC"/>
    <w:rsid w:val="0039653B"/>
    <w:rsid w:val="00397EAA"/>
    <w:rsid w:val="003A1A11"/>
    <w:rsid w:val="003A2DD6"/>
    <w:rsid w:val="003A32ED"/>
    <w:rsid w:val="003A3A40"/>
    <w:rsid w:val="003A44FD"/>
    <w:rsid w:val="003A4565"/>
    <w:rsid w:val="003A458E"/>
    <w:rsid w:val="003A4917"/>
    <w:rsid w:val="003A57F6"/>
    <w:rsid w:val="003B0FFB"/>
    <w:rsid w:val="003B1232"/>
    <w:rsid w:val="003B2D84"/>
    <w:rsid w:val="003B2E44"/>
    <w:rsid w:val="003B52E0"/>
    <w:rsid w:val="003B6BEA"/>
    <w:rsid w:val="003B75BD"/>
    <w:rsid w:val="003C1382"/>
    <w:rsid w:val="003C2B3F"/>
    <w:rsid w:val="003C2DCB"/>
    <w:rsid w:val="003C4A11"/>
    <w:rsid w:val="003C5889"/>
    <w:rsid w:val="003C7470"/>
    <w:rsid w:val="003D20E8"/>
    <w:rsid w:val="003D25EE"/>
    <w:rsid w:val="003D2E5A"/>
    <w:rsid w:val="003D3E89"/>
    <w:rsid w:val="003D4BDE"/>
    <w:rsid w:val="003D4DE8"/>
    <w:rsid w:val="003D690B"/>
    <w:rsid w:val="003D6A0C"/>
    <w:rsid w:val="003D7498"/>
    <w:rsid w:val="003E027F"/>
    <w:rsid w:val="003E0653"/>
    <w:rsid w:val="003E0DA4"/>
    <w:rsid w:val="003E0F05"/>
    <w:rsid w:val="003E2D44"/>
    <w:rsid w:val="003E46B8"/>
    <w:rsid w:val="003E4D95"/>
    <w:rsid w:val="003F0113"/>
    <w:rsid w:val="003F134A"/>
    <w:rsid w:val="003F24AD"/>
    <w:rsid w:val="003F24DB"/>
    <w:rsid w:val="003F268C"/>
    <w:rsid w:val="003F26DE"/>
    <w:rsid w:val="003F27FE"/>
    <w:rsid w:val="003F339C"/>
    <w:rsid w:val="003F3D2E"/>
    <w:rsid w:val="003F3EB1"/>
    <w:rsid w:val="003F4218"/>
    <w:rsid w:val="003F4BD4"/>
    <w:rsid w:val="003F7DB0"/>
    <w:rsid w:val="003F7ECD"/>
    <w:rsid w:val="004007C0"/>
    <w:rsid w:val="00402E1E"/>
    <w:rsid w:val="00404240"/>
    <w:rsid w:val="00404827"/>
    <w:rsid w:val="00404E68"/>
    <w:rsid w:val="00406025"/>
    <w:rsid w:val="004063F1"/>
    <w:rsid w:val="00406DEA"/>
    <w:rsid w:val="004073AE"/>
    <w:rsid w:val="004078C2"/>
    <w:rsid w:val="00407F04"/>
    <w:rsid w:val="0041040C"/>
    <w:rsid w:val="00411DF3"/>
    <w:rsid w:val="00411FC0"/>
    <w:rsid w:val="0041261E"/>
    <w:rsid w:val="00414164"/>
    <w:rsid w:val="004158D6"/>
    <w:rsid w:val="00416D36"/>
    <w:rsid w:val="00417460"/>
    <w:rsid w:val="004176CE"/>
    <w:rsid w:val="004178B4"/>
    <w:rsid w:val="00420367"/>
    <w:rsid w:val="00420C83"/>
    <w:rsid w:val="00420F09"/>
    <w:rsid w:val="00421C89"/>
    <w:rsid w:val="004243FA"/>
    <w:rsid w:val="00424438"/>
    <w:rsid w:val="00424692"/>
    <w:rsid w:val="004261D1"/>
    <w:rsid w:val="00426A25"/>
    <w:rsid w:val="00427B03"/>
    <w:rsid w:val="00430F0E"/>
    <w:rsid w:val="0043182A"/>
    <w:rsid w:val="00431A32"/>
    <w:rsid w:val="00434387"/>
    <w:rsid w:val="004353A5"/>
    <w:rsid w:val="0043631E"/>
    <w:rsid w:val="00436F22"/>
    <w:rsid w:val="00437083"/>
    <w:rsid w:val="00441496"/>
    <w:rsid w:val="00441F6E"/>
    <w:rsid w:val="00442EDF"/>
    <w:rsid w:val="004451AA"/>
    <w:rsid w:val="004451C7"/>
    <w:rsid w:val="00445DBE"/>
    <w:rsid w:val="0044640A"/>
    <w:rsid w:val="00446687"/>
    <w:rsid w:val="00446B8F"/>
    <w:rsid w:val="00451CBE"/>
    <w:rsid w:val="004534F2"/>
    <w:rsid w:val="0045365A"/>
    <w:rsid w:val="00453B89"/>
    <w:rsid w:val="00456BAF"/>
    <w:rsid w:val="00457345"/>
    <w:rsid w:val="004602E2"/>
    <w:rsid w:val="0046135E"/>
    <w:rsid w:val="00461482"/>
    <w:rsid w:val="00461C38"/>
    <w:rsid w:val="00462D8E"/>
    <w:rsid w:val="004633CF"/>
    <w:rsid w:val="00463D85"/>
    <w:rsid w:val="00467D42"/>
    <w:rsid w:val="00470149"/>
    <w:rsid w:val="00470EC7"/>
    <w:rsid w:val="00470F18"/>
    <w:rsid w:val="00471E43"/>
    <w:rsid w:val="004722E8"/>
    <w:rsid w:val="004727B9"/>
    <w:rsid w:val="0047377E"/>
    <w:rsid w:val="00473A6A"/>
    <w:rsid w:val="004743F1"/>
    <w:rsid w:val="00474980"/>
    <w:rsid w:val="00474E1C"/>
    <w:rsid w:val="00475E2F"/>
    <w:rsid w:val="00475E32"/>
    <w:rsid w:val="0047615B"/>
    <w:rsid w:val="0048061A"/>
    <w:rsid w:val="0048064D"/>
    <w:rsid w:val="004815FF"/>
    <w:rsid w:val="004834D9"/>
    <w:rsid w:val="0048452D"/>
    <w:rsid w:val="00484F2D"/>
    <w:rsid w:val="004861F7"/>
    <w:rsid w:val="00490B8D"/>
    <w:rsid w:val="004918BD"/>
    <w:rsid w:val="00492577"/>
    <w:rsid w:val="00493DC9"/>
    <w:rsid w:val="0049468F"/>
    <w:rsid w:val="004971AF"/>
    <w:rsid w:val="004975EE"/>
    <w:rsid w:val="004A0AAA"/>
    <w:rsid w:val="004A1D52"/>
    <w:rsid w:val="004A207B"/>
    <w:rsid w:val="004A30C6"/>
    <w:rsid w:val="004A7199"/>
    <w:rsid w:val="004A7655"/>
    <w:rsid w:val="004B1381"/>
    <w:rsid w:val="004B2AE8"/>
    <w:rsid w:val="004B2C73"/>
    <w:rsid w:val="004B3FA4"/>
    <w:rsid w:val="004B6714"/>
    <w:rsid w:val="004B67BE"/>
    <w:rsid w:val="004B750D"/>
    <w:rsid w:val="004C0258"/>
    <w:rsid w:val="004C138F"/>
    <w:rsid w:val="004C153F"/>
    <w:rsid w:val="004C1ABA"/>
    <w:rsid w:val="004C207B"/>
    <w:rsid w:val="004C30DF"/>
    <w:rsid w:val="004C434B"/>
    <w:rsid w:val="004C45DE"/>
    <w:rsid w:val="004C4FB7"/>
    <w:rsid w:val="004C5065"/>
    <w:rsid w:val="004C60C4"/>
    <w:rsid w:val="004C66FC"/>
    <w:rsid w:val="004D14B5"/>
    <w:rsid w:val="004D18DD"/>
    <w:rsid w:val="004D22DA"/>
    <w:rsid w:val="004D2A5E"/>
    <w:rsid w:val="004D646B"/>
    <w:rsid w:val="004D7425"/>
    <w:rsid w:val="004E0142"/>
    <w:rsid w:val="004E09D1"/>
    <w:rsid w:val="004E272B"/>
    <w:rsid w:val="004E2929"/>
    <w:rsid w:val="004E36D1"/>
    <w:rsid w:val="004E640A"/>
    <w:rsid w:val="004E7A7C"/>
    <w:rsid w:val="004F053A"/>
    <w:rsid w:val="004F0FD0"/>
    <w:rsid w:val="004F1EF6"/>
    <w:rsid w:val="004F20D6"/>
    <w:rsid w:val="004F29A1"/>
    <w:rsid w:val="004F45B2"/>
    <w:rsid w:val="004F4B68"/>
    <w:rsid w:val="004F5118"/>
    <w:rsid w:val="004F56C6"/>
    <w:rsid w:val="004F5D9E"/>
    <w:rsid w:val="004F612A"/>
    <w:rsid w:val="004F66D2"/>
    <w:rsid w:val="004F75B6"/>
    <w:rsid w:val="004F7680"/>
    <w:rsid w:val="00501BE2"/>
    <w:rsid w:val="00501F88"/>
    <w:rsid w:val="005049D7"/>
    <w:rsid w:val="00504DD6"/>
    <w:rsid w:val="005051B7"/>
    <w:rsid w:val="0050553B"/>
    <w:rsid w:val="005061CD"/>
    <w:rsid w:val="0050662F"/>
    <w:rsid w:val="00511095"/>
    <w:rsid w:val="00512A16"/>
    <w:rsid w:val="005131BC"/>
    <w:rsid w:val="00514425"/>
    <w:rsid w:val="00516E39"/>
    <w:rsid w:val="00517AF1"/>
    <w:rsid w:val="00517B12"/>
    <w:rsid w:val="00517B7D"/>
    <w:rsid w:val="00517D6E"/>
    <w:rsid w:val="00517EF4"/>
    <w:rsid w:val="00520144"/>
    <w:rsid w:val="00520AC7"/>
    <w:rsid w:val="00520B79"/>
    <w:rsid w:val="00526794"/>
    <w:rsid w:val="005273BA"/>
    <w:rsid w:val="00527BFA"/>
    <w:rsid w:val="00530E69"/>
    <w:rsid w:val="00531671"/>
    <w:rsid w:val="00532FDC"/>
    <w:rsid w:val="00534098"/>
    <w:rsid w:val="00535E17"/>
    <w:rsid w:val="00536C07"/>
    <w:rsid w:val="00537A73"/>
    <w:rsid w:val="00541D33"/>
    <w:rsid w:val="00542AB4"/>
    <w:rsid w:val="00544934"/>
    <w:rsid w:val="00544C09"/>
    <w:rsid w:val="005455D9"/>
    <w:rsid w:val="00545FCF"/>
    <w:rsid w:val="00547853"/>
    <w:rsid w:val="00547C78"/>
    <w:rsid w:val="005516A6"/>
    <w:rsid w:val="0055182B"/>
    <w:rsid w:val="00552272"/>
    <w:rsid w:val="005535B8"/>
    <w:rsid w:val="0055519D"/>
    <w:rsid w:val="00556DFA"/>
    <w:rsid w:val="005572CA"/>
    <w:rsid w:val="00557921"/>
    <w:rsid w:val="0056045A"/>
    <w:rsid w:val="00560B24"/>
    <w:rsid w:val="00561A07"/>
    <w:rsid w:val="0056316B"/>
    <w:rsid w:val="00564042"/>
    <w:rsid w:val="005647B2"/>
    <w:rsid w:val="00564FCE"/>
    <w:rsid w:val="00565E0C"/>
    <w:rsid w:val="005669A5"/>
    <w:rsid w:val="00567D82"/>
    <w:rsid w:val="00570428"/>
    <w:rsid w:val="00570EA1"/>
    <w:rsid w:val="005722F4"/>
    <w:rsid w:val="00572ED7"/>
    <w:rsid w:val="00574926"/>
    <w:rsid w:val="00574F79"/>
    <w:rsid w:val="00576262"/>
    <w:rsid w:val="00576C72"/>
    <w:rsid w:val="005808BA"/>
    <w:rsid w:val="00580E38"/>
    <w:rsid w:val="005816D8"/>
    <w:rsid w:val="00583010"/>
    <w:rsid w:val="00583B96"/>
    <w:rsid w:val="00583FEF"/>
    <w:rsid w:val="00584360"/>
    <w:rsid w:val="00584E1E"/>
    <w:rsid w:val="00586EE9"/>
    <w:rsid w:val="00590582"/>
    <w:rsid w:val="005907ED"/>
    <w:rsid w:val="00590DCA"/>
    <w:rsid w:val="0059121B"/>
    <w:rsid w:val="00591FB0"/>
    <w:rsid w:val="0059435B"/>
    <w:rsid w:val="0059458B"/>
    <w:rsid w:val="00594A07"/>
    <w:rsid w:val="0059548B"/>
    <w:rsid w:val="005967C4"/>
    <w:rsid w:val="005971FB"/>
    <w:rsid w:val="005A0D93"/>
    <w:rsid w:val="005A2933"/>
    <w:rsid w:val="005A3A3D"/>
    <w:rsid w:val="005A41C7"/>
    <w:rsid w:val="005A4F4D"/>
    <w:rsid w:val="005A60C4"/>
    <w:rsid w:val="005A6338"/>
    <w:rsid w:val="005B000F"/>
    <w:rsid w:val="005B00EF"/>
    <w:rsid w:val="005B08DD"/>
    <w:rsid w:val="005B2134"/>
    <w:rsid w:val="005B2586"/>
    <w:rsid w:val="005B3B57"/>
    <w:rsid w:val="005B4392"/>
    <w:rsid w:val="005B51DA"/>
    <w:rsid w:val="005B5E35"/>
    <w:rsid w:val="005B646A"/>
    <w:rsid w:val="005C0F9D"/>
    <w:rsid w:val="005C11DA"/>
    <w:rsid w:val="005C1AB0"/>
    <w:rsid w:val="005C294B"/>
    <w:rsid w:val="005C353F"/>
    <w:rsid w:val="005C4449"/>
    <w:rsid w:val="005C52A2"/>
    <w:rsid w:val="005D03E8"/>
    <w:rsid w:val="005D0527"/>
    <w:rsid w:val="005D1299"/>
    <w:rsid w:val="005D21DC"/>
    <w:rsid w:val="005D2EEF"/>
    <w:rsid w:val="005D2FA0"/>
    <w:rsid w:val="005D31F6"/>
    <w:rsid w:val="005D34D2"/>
    <w:rsid w:val="005D3653"/>
    <w:rsid w:val="005D73A6"/>
    <w:rsid w:val="005E0352"/>
    <w:rsid w:val="005E0588"/>
    <w:rsid w:val="005E18C3"/>
    <w:rsid w:val="005E2123"/>
    <w:rsid w:val="005E31F4"/>
    <w:rsid w:val="005E3F36"/>
    <w:rsid w:val="005E404F"/>
    <w:rsid w:val="005E5484"/>
    <w:rsid w:val="005E7B98"/>
    <w:rsid w:val="005F0253"/>
    <w:rsid w:val="005F02AE"/>
    <w:rsid w:val="005F0CFA"/>
    <w:rsid w:val="005F2622"/>
    <w:rsid w:val="005F36D9"/>
    <w:rsid w:val="005F3875"/>
    <w:rsid w:val="005F39E5"/>
    <w:rsid w:val="005F5723"/>
    <w:rsid w:val="005F5728"/>
    <w:rsid w:val="005F5B2B"/>
    <w:rsid w:val="005F5E87"/>
    <w:rsid w:val="005F69F3"/>
    <w:rsid w:val="005F75C0"/>
    <w:rsid w:val="00600179"/>
    <w:rsid w:val="006002AB"/>
    <w:rsid w:val="006002DC"/>
    <w:rsid w:val="006007D0"/>
    <w:rsid w:val="00601090"/>
    <w:rsid w:val="00601735"/>
    <w:rsid w:val="0060252A"/>
    <w:rsid w:val="006035B2"/>
    <w:rsid w:val="00603A92"/>
    <w:rsid w:val="00604624"/>
    <w:rsid w:val="00604826"/>
    <w:rsid w:val="00604E7B"/>
    <w:rsid w:val="00605985"/>
    <w:rsid w:val="00606C51"/>
    <w:rsid w:val="0061099F"/>
    <w:rsid w:val="00610D6F"/>
    <w:rsid w:val="00610EC6"/>
    <w:rsid w:val="0061234D"/>
    <w:rsid w:val="0061263B"/>
    <w:rsid w:val="00613D05"/>
    <w:rsid w:val="00615792"/>
    <w:rsid w:val="006157BE"/>
    <w:rsid w:val="00615899"/>
    <w:rsid w:val="00617A67"/>
    <w:rsid w:val="006201A9"/>
    <w:rsid w:val="00620CEA"/>
    <w:rsid w:val="00620DD9"/>
    <w:rsid w:val="00620E1C"/>
    <w:rsid w:val="00623431"/>
    <w:rsid w:val="006236AE"/>
    <w:rsid w:val="0062485F"/>
    <w:rsid w:val="0062491D"/>
    <w:rsid w:val="00624F14"/>
    <w:rsid w:val="00626328"/>
    <w:rsid w:val="00626CDD"/>
    <w:rsid w:val="006312D3"/>
    <w:rsid w:val="00633FFF"/>
    <w:rsid w:val="00634395"/>
    <w:rsid w:val="006343AF"/>
    <w:rsid w:val="00635FD8"/>
    <w:rsid w:val="0063648F"/>
    <w:rsid w:val="00637A30"/>
    <w:rsid w:val="006404F3"/>
    <w:rsid w:val="00640670"/>
    <w:rsid w:val="00640EA8"/>
    <w:rsid w:val="00641F77"/>
    <w:rsid w:val="00642A04"/>
    <w:rsid w:val="006434A3"/>
    <w:rsid w:val="006438F9"/>
    <w:rsid w:val="00643919"/>
    <w:rsid w:val="00644B8E"/>
    <w:rsid w:val="00645038"/>
    <w:rsid w:val="00645EDA"/>
    <w:rsid w:val="0065032B"/>
    <w:rsid w:val="00651AF7"/>
    <w:rsid w:val="006526C7"/>
    <w:rsid w:val="00655068"/>
    <w:rsid w:val="006555B7"/>
    <w:rsid w:val="00657DE8"/>
    <w:rsid w:val="00660583"/>
    <w:rsid w:val="00661AC7"/>
    <w:rsid w:val="00661E9B"/>
    <w:rsid w:val="00662382"/>
    <w:rsid w:val="00662CDE"/>
    <w:rsid w:val="006648FA"/>
    <w:rsid w:val="006676D6"/>
    <w:rsid w:val="006677AC"/>
    <w:rsid w:val="00670860"/>
    <w:rsid w:val="00671814"/>
    <w:rsid w:val="0067186F"/>
    <w:rsid w:val="006718E3"/>
    <w:rsid w:val="00673AB9"/>
    <w:rsid w:val="00673E6B"/>
    <w:rsid w:val="00675AF7"/>
    <w:rsid w:val="006761CF"/>
    <w:rsid w:val="00676AA4"/>
    <w:rsid w:val="00676B0E"/>
    <w:rsid w:val="0068045B"/>
    <w:rsid w:val="00680B02"/>
    <w:rsid w:val="00680E7B"/>
    <w:rsid w:val="00681596"/>
    <w:rsid w:val="00681C91"/>
    <w:rsid w:val="00682ED1"/>
    <w:rsid w:val="00682FB6"/>
    <w:rsid w:val="0068361A"/>
    <w:rsid w:val="006841ED"/>
    <w:rsid w:val="00684FE5"/>
    <w:rsid w:val="00685A8D"/>
    <w:rsid w:val="00686D15"/>
    <w:rsid w:val="00686FB4"/>
    <w:rsid w:val="00687FBC"/>
    <w:rsid w:val="00690308"/>
    <w:rsid w:val="006919E9"/>
    <w:rsid w:val="00691A27"/>
    <w:rsid w:val="0069259A"/>
    <w:rsid w:val="00692671"/>
    <w:rsid w:val="00693154"/>
    <w:rsid w:val="00693394"/>
    <w:rsid w:val="00693C2F"/>
    <w:rsid w:val="006953B8"/>
    <w:rsid w:val="00695A8A"/>
    <w:rsid w:val="00695DF2"/>
    <w:rsid w:val="006A1566"/>
    <w:rsid w:val="006A1F96"/>
    <w:rsid w:val="006A405F"/>
    <w:rsid w:val="006A541B"/>
    <w:rsid w:val="006A7549"/>
    <w:rsid w:val="006A7D7F"/>
    <w:rsid w:val="006B0D5B"/>
    <w:rsid w:val="006B2CC9"/>
    <w:rsid w:val="006B33E6"/>
    <w:rsid w:val="006B4975"/>
    <w:rsid w:val="006B4CE7"/>
    <w:rsid w:val="006B4E75"/>
    <w:rsid w:val="006B5F8E"/>
    <w:rsid w:val="006B6B34"/>
    <w:rsid w:val="006C0615"/>
    <w:rsid w:val="006C1BC9"/>
    <w:rsid w:val="006C255F"/>
    <w:rsid w:val="006C2AA7"/>
    <w:rsid w:val="006C2C2A"/>
    <w:rsid w:val="006C300B"/>
    <w:rsid w:val="006D109F"/>
    <w:rsid w:val="006D1BAF"/>
    <w:rsid w:val="006D3CCD"/>
    <w:rsid w:val="006D4301"/>
    <w:rsid w:val="006D443E"/>
    <w:rsid w:val="006D4656"/>
    <w:rsid w:val="006D4A48"/>
    <w:rsid w:val="006D4B60"/>
    <w:rsid w:val="006D4FF8"/>
    <w:rsid w:val="006D6C43"/>
    <w:rsid w:val="006D7395"/>
    <w:rsid w:val="006D7B35"/>
    <w:rsid w:val="006E06AA"/>
    <w:rsid w:val="006E27FE"/>
    <w:rsid w:val="006E392B"/>
    <w:rsid w:val="006E40ED"/>
    <w:rsid w:val="006E45B1"/>
    <w:rsid w:val="006E539A"/>
    <w:rsid w:val="006E59B8"/>
    <w:rsid w:val="006E6795"/>
    <w:rsid w:val="006E6AE3"/>
    <w:rsid w:val="006E7DDA"/>
    <w:rsid w:val="006F3D34"/>
    <w:rsid w:val="006F4461"/>
    <w:rsid w:val="006F59D3"/>
    <w:rsid w:val="006F5A44"/>
    <w:rsid w:val="006F671A"/>
    <w:rsid w:val="006F68DB"/>
    <w:rsid w:val="006F6E4B"/>
    <w:rsid w:val="006F724B"/>
    <w:rsid w:val="007013B8"/>
    <w:rsid w:val="0070147B"/>
    <w:rsid w:val="00701563"/>
    <w:rsid w:val="00701B4D"/>
    <w:rsid w:val="00701CF0"/>
    <w:rsid w:val="00702179"/>
    <w:rsid w:val="00702561"/>
    <w:rsid w:val="0070262E"/>
    <w:rsid w:val="007026C3"/>
    <w:rsid w:val="00702D40"/>
    <w:rsid w:val="00703AE8"/>
    <w:rsid w:val="00704FB0"/>
    <w:rsid w:val="007051BD"/>
    <w:rsid w:val="00706503"/>
    <w:rsid w:val="00706A1C"/>
    <w:rsid w:val="00706EE3"/>
    <w:rsid w:val="00707538"/>
    <w:rsid w:val="00710F68"/>
    <w:rsid w:val="00712424"/>
    <w:rsid w:val="00712688"/>
    <w:rsid w:val="00712A46"/>
    <w:rsid w:val="007133C5"/>
    <w:rsid w:val="00714233"/>
    <w:rsid w:val="0071512A"/>
    <w:rsid w:val="007153D0"/>
    <w:rsid w:val="00717354"/>
    <w:rsid w:val="007201EB"/>
    <w:rsid w:val="00720C35"/>
    <w:rsid w:val="00721A57"/>
    <w:rsid w:val="00721D02"/>
    <w:rsid w:val="00723138"/>
    <w:rsid w:val="00724511"/>
    <w:rsid w:val="00724A70"/>
    <w:rsid w:val="0072731A"/>
    <w:rsid w:val="007309B9"/>
    <w:rsid w:val="00731338"/>
    <w:rsid w:val="007322B3"/>
    <w:rsid w:val="007330A2"/>
    <w:rsid w:val="00733312"/>
    <w:rsid w:val="00733935"/>
    <w:rsid w:val="00733BC2"/>
    <w:rsid w:val="007341B8"/>
    <w:rsid w:val="00734D58"/>
    <w:rsid w:val="007352CC"/>
    <w:rsid w:val="00735F5E"/>
    <w:rsid w:val="00736258"/>
    <w:rsid w:val="00736745"/>
    <w:rsid w:val="00736E0A"/>
    <w:rsid w:val="0074029C"/>
    <w:rsid w:val="00740A83"/>
    <w:rsid w:val="00742AA0"/>
    <w:rsid w:val="00742BDC"/>
    <w:rsid w:val="00742C4F"/>
    <w:rsid w:val="00743F94"/>
    <w:rsid w:val="00744E98"/>
    <w:rsid w:val="00745632"/>
    <w:rsid w:val="00746B9A"/>
    <w:rsid w:val="00747390"/>
    <w:rsid w:val="00747FF9"/>
    <w:rsid w:val="007514A6"/>
    <w:rsid w:val="007521D0"/>
    <w:rsid w:val="007526DA"/>
    <w:rsid w:val="00752879"/>
    <w:rsid w:val="00752F2C"/>
    <w:rsid w:val="0075337D"/>
    <w:rsid w:val="00753452"/>
    <w:rsid w:val="00753703"/>
    <w:rsid w:val="0075447A"/>
    <w:rsid w:val="00754762"/>
    <w:rsid w:val="007550F3"/>
    <w:rsid w:val="0075593E"/>
    <w:rsid w:val="0075773F"/>
    <w:rsid w:val="007603C8"/>
    <w:rsid w:val="00761894"/>
    <w:rsid w:val="00763626"/>
    <w:rsid w:val="00764299"/>
    <w:rsid w:val="00764AC1"/>
    <w:rsid w:val="00764D7A"/>
    <w:rsid w:val="00766928"/>
    <w:rsid w:val="00766A13"/>
    <w:rsid w:val="007676C8"/>
    <w:rsid w:val="007704A6"/>
    <w:rsid w:val="0077076A"/>
    <w:rsid w:val="00770B5E"/>
    <w:rsid w:val="00771D50"/>
    <w:rsid w:val="0077224B"/>
    <w:rsid w:val="00772C91"/>
    <w:rsid w:val="0077324B"/>
    <w:rsid w:val="00774814"/>
    <w:rsid w:val="00775B0F"/>
    <w:rsid w:val="00776C4B"/>
    <w:rsid w:val="00781150"/>
    <w:rsid w:val="00781C0B"/>
    <w:rsid w:val="00781EA8"/>
    <w:rsid w:val="007848C1"/>
    <w:rsid w:val="00787BD6"/>
    <w:rsid w:val="00793D51"/>
    <w:rsid w:val="00793E3C"/>
    <w:rsid w:val="007957D1"/>
    <w:rsid w:val="00796529"/>
    <w:rsid w:val="00796BA4"/>
    <w:rsid w:val="007A17AD"/>
    <w:rsid w:val="007A1BC3"/>
    <w:rsid w:val="007A2A56"/>
    <w:rsid w:val="007A3854"/>
    <w:rsid w:val="007A3998"/>
    <w:rsid w:val="007A44EE"/>
    <w:rsid w:val="007A4AA0"/>
    <w:rsid w:val="007A55F3"/>
    <w:rsid w:val="007A6FD1"/>
    <w:rsid w:val="007A7819"/>
    <w:rsid w:val="007B0494"/>
    <w:rsid w:val="007B04BF"/>
    <w:rsid w:val="007B0B09"/>
    <w:rsid w:val="007B174A"/>
    <w:rsid w:val="007B2251"/>
    <w:rsid w:val="007B22A3"/>
    <w:rsid w:val="007B3206"/>
    <w:rsid w:val="007B3D8B"/>
    <w:rsid w:val="007B482A"/>
    <w:rsid w:val="007B5704"/>
    <w:rsid w:val="007B65FD"/>
    <w:rsid w:val="007B792D"/>
    <w:rsid w:val="007C1CBA"/>
    <w:rsid w:val="007C1FD1"/>
    <w:rsid w:val="007C21DC"/>
    <w:rsid w:val="007C2DC4"/>
    <w:rsid w:val="007C3389"/>
    <w:rsid w:val="007C4225"/>
    <w:rsid w:val="007C4765"/>
    <w:rsid w:val="007C48DF"/>
    <w:rsid w:val="007C4DB0"/>
    <w:rsid w:val="007C5B27"/>
    <w:rsid w:val="007C652B"/>
    <w:rsid w:val="007C65C0"/>
    <w:rsid w:val="007C6A79"/>
    <w:rsid w:val="007D0FF4"/>
    <w:rsid w:val="007D3987"/>
    <w:rsid w:val="007D490E"/>
    <w:rsid w:val="007D638B"/>
    <w:rsid w:val="007D6B96"/>
    <w:rsid w:val="007D711D"/>
    <w:rsid w:val="007D7E49"/>
    <w:rsid w:val="007E2E55"/>
    <w:rsid w:val="007E378D"/>
    <w:rsid w:val="007E3C29"/>
    <w:rsid w:val="007E53B6"/>
    <w:rsid w:val="007E691D"/>
    <w:rsid w:val="007E7DC6"/>
    <w:rsid w:val="007F0131"/>
    <w:rsid w:val="007F0A9E"/>
    <w:rsid w:val="007F181C"/>
    <w:rsid w:val="007F1A42"/>
    <w:rsid w:val="007F20DC"/>
    <w:rsid w:val="007F384F"/>
    <w:rsid w:val="007F3B88"/>
    <w:rsid w:val="007F57CC"/>
    <w:rsid w:val="007F5A4B"/>
    <w:rsid w:val="007F7273"/>
    <w:rsid w:val="007F74E3"/>
    <w:rsid w:val="007F7789"/>
    <w:rsid w:val="007F7E79"/>
    <w:rsid w:val="0080172C"/>
    <w:rsid w:val="00801D95"/>
    <w:rsid w:val="00803230"/>
    <w:rsid w:val="0080490F"/>
    <w:rsid w:val="0080531B"/>
    <w:rsid w:val="00805625"/>
    <w:rsid w:val="00806183"/>
    <w:rsid w:val="00807712"/>
    <w:rsid w:val="0080785C"/>
    <w:rsid w:val="00807E9C"/>
    <w:rsid w:val="00807FA0"/>
    <w:rsid w:val="00811F7B"/>
    <w:rsid w:val="00814284"/>
    <w:rsid w:val="00814D02"/>
    <w:rsid w:val="00815F2F"/>
    <w:rsid w:val="00816340"/>
    <w:rsid w:val="00816B94"/>
    <w:rsid w:val="00817E1C"/>
    <w:rsid w:val="0082001F"/>
    <w:rsid w:val="00820078"/>
    <w:rsid w:val="00820368"/>
    <w:rsid w:val="00821103"/>
    <w:rsid w:val="00821230"/>
    <w:rsid w:val="00821276"/>
    <w:rsid w:val="00821348"/>
    <w:rsid w:val="00821897"/>
    <w:rsid w:val="0082429C"/>
    <w:rsid w:val="00825033"/>
    <w:rsid w:val="008256B6"/>
    <w:rsid w:val="008274D7"/>
    <w:rsid w:val="008276C9"/>
    <w:rsid w:val="008279D4"/>
    <w:rsid w:val="00832784"/>
    <w:rsid w:val="008342EC"/>
    <w:rsid w:val="00834AE2"/>
    <w:rsid w:val="00834B04"/>
    <w:rsid w:val="00834BD7"/>
    <w:rsid w:val="008352E9"/>
    <w:rsid w:val="00836E96"/>
    <w:rsid w:val="008374BF"/>
    <w:rsid w:val="00837531"/>
    <w:rsid w:val="008379EB"/>
    <w:rsid w:val="008417F5"/>
    <w:rsid w:val="00842CCF"/>
    <w:rsid w:val="00842E08"/>
    <w:rsid w:val="008433E0"/>
    <w:rsid w:val="0084374F"/>
    <w:rsid w:val="00843C1A"/>
    <w:rsid w:val="0084529A"/>
    <w:rsid w:val="00845BD8"/>
    <w:rsid w:val="00846FAA"/>
    <w:rsid w:val="00847A0F"/>
    <w:rsid w:val="00847FD9"/>
    <w:rsid w:val="00851968"/>
    <w:rsid w:val="00851C1B"/>
    <w:rsid w:val="008535CA"/>
    <w:rsid w:val="0085397E"/>
    <w:rsid w:val="00853AB0"/>
    <w:rsid w:val="00854937"/>
    <w:rsid w:val="008557BB"/>
    <w:rsid w:val="00856721"/>
    <w:rsid w:val="00856BDF"/>
    <w:rsid w:val="00856DDF"/>
    <w:rsid w:val="008578F0"/>
    <w:rsid w:val="008579A5"/>
    <w:rsid w:val="008618A7"/>
    <w:rsid w:val="00863B26"/>
    <w:rsid w:val="00863C28"/>
    <w:rsid w:val="0086408C"/>
    <w:rsid w:val="00864226"/>
    <w:rsid w:val="008642E6"/>
    <w:rsid w:val="008643DD"/>
    <w:rsid w:val="008670DF"/>
    <w:rsid w:val="0086712E"/>
    <w:rsid w:val="0086739B"/>
    <w:rsid w:val="00871C22"/>
    <w:rsid w:val="0087259C"/>
    <w:rsid w:val="00872E44"/>
    <w:rsid w:val="00872FDD"/>
    <w:rsid w:val="00873CDF"/>
    <w:rsid w:val="0087443F"/>
    <w:rsid w:val="0087483E"/>
    <w:rsid w:val="00874C15"/>
    <w:rsid w:val="00874DC2"/>
    <w:rsid w:val="00876B9B"/>
    <w:rsid w:val="00877610"/>
    <w:rsid w:val="008779BF"/>
    <w:rsid w:val="0088034C"/>
    <w:rsid w:val="00880697"/>
    <w:rsid w:val="008818FD"/>
    <w:rsid w:val="00882D22"/>
    <w:rsid w:val="00883DCE"/>
    <w:rsid w:val="00885907"/>
    <w:rsid w:val="00885C96"/>
    <w:rsid w:val="00886D4E"/>
    <w:rsid w:val="00891CA9"/>
    <w:rsid w:val="008930A5"/>
    <w:rsid w:val="0089423C"/>
    <w:rsid w:val="00895A14"/>
    <w:rsid w:val="00895FDA"/>
    <w:rsid w:val="00897182"/>
    <w:rsid w:val="008972CC"/>
    <w:rsid w:val="008979D0"/>
    <w:rsid w:val="00897CCB"/>
    <w:rsid w:val="00897E17"/>
    <w:rsid w:val="008A16EB"/>
    <w:rsid w:val="008A50B2"/>
    <w:rsid w:val="008A6F4F"/>
    <w:rsid w:val="008B0803"/>
    <w:rsid w:val="008B2C8E"/>
    <w:rsid w:val="008B4281"/>
    <w:rsid w:val="008B60B3"/>
    <w:rsid w:val="008B6CB1"/>
    <w:rsid w:val="008B767E"/>
    <w:rsid w:val="008B7C0B"/>
    <w:rsid w:val="008B7FC8"/>
    <w:rsid w:val="008C0630"/>
    <w:rsid w:val="008C0C35"/>
    <w:rsid w:val="008C1277"/>
    <w:rsid w:val="008C159A"/>
    <w:rsid w:val="008C1ACD"/>
    <w:rsid w:val="008C2878"/>
    <w:rsid w:val="008C2EDA"/>
    <w:rsid w:val="008C3D69"/>
    <w:rsid w:val="008C4C7E"/>
    <w:rsid w:val="008C5990"/>
    <w:rsid w:val="008C675C"/>
    <w:rsid w:val="008C768F"/>
    <w:rsid w:val="008C7A80"/>
    <w:rsid w:val="008C7FA4"/>
    <w:rsid w:val="008D0D5C"/>
    <w:rsid w:val="008D205B"/>
    <w:rsid w:val="008D2476"/>
    <w:rsid w:val="008D3C1D"/>
    <w:rsid w:val="008D4508"/>
    <w:rsid w:val="008D545D"/>
    <w:rsid w:val="008D5B8C"/>
    <w:rsid w:val="008D5D20"/>
    <w:rsid w:val="008D5F6E"/>
    <w:rsid w:val="008E0487"/>
    <w:rsid w:val="008E07AC"/>
    <w:rsid w:val="008E0F4E"/>
    <w:rsid w:val="008E13E1"/>
    <w:rsid w:val="008E1492"/>
    <w:rsid w:val="008E2434"/>
    <w:rsid w:val="008E2E21"/>
    <w:rsid w:val="008E3385"/>
    <w:rsid w:val="008E4A7B"/>
    <w:rsid w:val="008E64D3"/>
    <w:rsid w:val="008E6829"/>
    <w:rsid w:val="008E6DDD"/>
    <w:rsid w:val="008E72FE"/>
    <w:rsid w:val="008E73DC"/>
    <w:rsid w:val="008E7F2F"/>
    <w:rsid w:val="008F0476"/>
    <w:rsid w:val="008F07F9"/>
    <w:rsid w:val="008F0AF9"/>
    <w:rsid w:val="008F0E4B"/>
    <w:rsid w:val="008F101B"/>
    <w:rsid w:val="008F12F9"/>
    <w:rsid w:val="008F25A0"/>
    <w:rsid w:val="008F2797"/>
    <w:rsid w:val="008F3AAF"/>
    <w:rsid w:val="008F42C3"/>
    <w:rsid w:val="008F4370"/>
    <w:rsid w:val="008F6FED"/>
    <w:rsid w:val="008F7310"/>
    <w:rsid w:val="008F797A"/>
    <w:rsid w:val="00901220"/>
    <w:rsid w:val="009036E5"/>
    <w:rsid w:val="009044AE"/>
    <w:rsid w:val="009055F8"/>
    <w:rsid w:val="00905606"/>
    <w:rsid w:val="009063BE"/>
    <w:rsid w:val="00910108"/>
    <w:rsid w:val="009101EE"/>
    <w:rsid w:val="009102AC"/>
    <w:rsid w:val="00910A47"/>
    <w:rsid w:val="00911B5C"/>
    <w:rsid w:val="009127F0"/>
    <w:rsid w:val="00912FB1"/>
    <w:rsid w:val="00914353"/>
    <w:rsid w:val="00914709"/>
    <w:rsid w:val="0091566F"/>
    <w:rsid w:val="00915A8B"/>
    <w:rsid w:val="009167FA"/>
    <w:rsid w:val="00916E69"/>
    <w:rsid w:val="0091719B"/>
    <w:rsid w:val="00920E16"/>
    <w:rsid w:val="00921123"/>
    <w:rsid w:val="0092206B"/>
    <w:rsid w:val="00923F8F"/>
    <w:rsid w:val="009240BB"/>
    <w:rsid w:val="009245D3"/>
    <w:rsid w:val="009258B7"/>
    <w:rsid w:val="00927DF1"/>
    <w:rsid w:val="00931D21"/>
    <w:rsid w:val="00933750"/>
    <w:rsid w:val="00933A42"/>
    <w:rsid w:val="00933D73"/>
    <w:rsid w:val="00933FD6"/>
    <w:rsid w:val="00936BF5"/>
    <w:rsid w:val="00941690"/>
    <w:rsid w:val="00942A50"/>
    <w:rsid w:val="00942BBF"/>
    <w:rsid w:val="00942C15"/>
    <w:rsid w:val="00942CD1"/>
    <w:rsid w:val="00942ED6"/>
    <w:rsid w:val="0094375D"/>
    <w:rsid w:val="00944C96"/>
    <w:rsid w:val="00946D43"/>
    <w:rsid w:val="00946F28"/>
    <w:rsid w:val="00947E1C"/>
    <w:rsid w:val="00950841"/>
    <w:rsid w:val="0095094D"/>
    <w:rsid w:val="00950AA9"/>
    <w:rsid w:val="00950F07"/>
    <w:rsid w:val="009517F4"/>
    <w:rsid w:val="0095319A"/>
    <w:rsid w:val="00953787"/>
    <w:rsid w:val="00953AFC"/>
    <w:rsid w:val="00953E27"/>
    <w:rsid w:val="00954D63"/>
    <w:rsid w:val="00954FEA"/>
    <w:rsid w:val="00955B6D"/>
    <w:rsid w:val="00957B49"/>
    <w:rsid w:val="00960B3C"/>
    <w:rsid w:val="0096147E"/>
    <w:rsid w:val="00962585"/>
    <w:rsid w:val="00962990"/>
    <w:rsid w:val="009629ED"/>
    <w:rsid w:val="00963746"/>
    <w:rsid w:val="009638C0"/>
    <w:rsid w:val="00965044"/>
    <w:rsid w:val="00966C24"/>
    <w:rsid w:val="00972CC6"/>
    <w:rsid w:val="00973179"/>
    <w:rsid w:val="00973FEB"/>
    <w:rsid w:val="009744E4"/>
    <w:rsid w:val="00974A3A"/>
    <w:rsid w:val="00974E90"/>
    <w:rsid w:val="009758BD"/>
    <w:rsid w:val="009763B7"/>
    <w:rsid w:val="00977573"/>
    <w:rsid w:val="00980E70"/>
    <w:rsid w:val="00981B57"/>
    <w:rsid w:val="00982927"/>
    <w:rsid w:val="0098426A"/>
    <w:rsid w:val="009846FF"/>
    <w:rsid w:val="00984896"/>
    <w:rsid w:val="00985AA9"/>
    <w:rsid w:val="00985AB7"/>
    <w:rsid w:val="009868C0"/>
    <w:rsid w:val="009871B4"/>
    <w:rsid w:val="009871C4"/>
    <w:rsid w:val="00987F9D"/>
    <w:rsid w:val="00991E81"/>
    <w:rsid w:val="009928CC"/>
    <w:rsid w:val="00992E0E"/>
    <w:rsid w:val="00993CE1"/>
    <w:rsid w:val="00995BE0"/>
    <w:rsid w:val="009970D9"/>
    <w:rsid w:val="009A05EC"/>
    <w:rsid w:val="009A16B4"/>
    <w:rsid w:val="009A16BF"/>
    <w:rsid w:val="009A2E6D"/>
    <w:rsid w:val="009A3148"/>
    <w:rsid w:val="009A3C0B"/>
    <w:rsid w:val="009A4415"/>
    <w:rsid w:val="009A58C5"/>
    <w:rsid w:val="009A59F7"/>
    <w:rsid w:val="009A5EEE"/>
    <w:rsid w:val="009B037E"/>
    <w:rsid w:val="009B1281"/>
    <w:rsid w:val="009B3055"/>
    <w:rsid w:val="009B381D"/>
    <w:rsid w:val="009B4A39"/>
    <w:rsid w:val="009B4E1E"/>
    <w:rsid w:val="009B5AF9"/>
    <w:rsid w:val="009B5B35"/>
    <w:rsid w:val="009B6484"/>
    <w:rsid w:val="009C08CF"/>
    <w:rsid w:val="009C2319"/>
    <w:rsid w:val="009C3188"/>
    <w:rsid w:val="009C4AC8"/>
    <w:rsid w:val="009C5840"/>
    <w:rsid w:val="009C5D06"/>
    <w:rsid w:val="009C66F6"/>
    <w:rsid w:val="009C697C"/>
    <w:rsid w:val="009D03F0"/>
    <w:rsid w:val="009D04D6"/>
    <w:rsid w:val="009D25A3"/>
    <w:rsid w:val="009D5DB7"/>
    <w:rsid w:val="009D6443"/>
    <w:rsid w:val="009D6C32"/>
    <w:rsid w:val="009D750A"/>
    <w:rsid w:val="009E03EF"/>
    <w:rsid w:val="009E0534"/>
    <w:rsid w:val="009E104C"/>
    <w:rsid w:val="009E1069"/>
    <w:rsid w:val="009E1143"/>
    <w:rsid w:val="009E1708"/>
    <w:rsid w:val="009E1E1C"/>
    <w:rsid w:val="009E3363"/>
    <w:rsid w:val="009E3CA4"/>
    <w:rsid w:val="009E4420"/>
    <w:rsid w:val="009E5D5F"/>
    <w:rsid w:val="009E5DEB"/>
    <w:rsid w:val="009E6DF2"/>
    <w:rsid w:val="009E7587"/>
    <w:rsid w:val="009E7CB4"/>
    <w:rsid w:val="009F1A04"/>
    <w:rsid w:val="009F2FCF"/>
    <w:rsid w:val="009F3AA5"/>
    <w:rsid w:val="009F3D12"/>
    <w:rsid w:val="009F421B"/>
    <w:rsid w:val="009F45F6"/>
    <w:rsid w:val="009F48D3"/>
    <w:rsid w:val="009F4FDC"/>
    <w:rsid w:val="009F66E0"/>
    <w:rsid w:val="009F7974"/>
    <w:rsid w:val="00A01880"/>
    <w:rsid w:val="00A01ABA"/>
    <w:rsid w:val="00A01C5C"/>
    <w:rsid w:val="00A023D1"/>
    <w:rsid w:val="00A02D48"/>
    <w:rsid w:val="00A11267"/>
    <w:rsid w:val="00A11D1A"/>
    <w:rsid w:val="00A13750"/>
    <w:rsid w:val="00A13BF2"/>
    <w:rsid w:val="00A140DE"/>
    <w:rsid w:val="00A15815"/>
    <w:rsid w:val="00A166A3"/>
    <w:rsid w:val="00A16B82"/>
    <w:rsid w:val="00A17C03"/>
    <w:rsid w:val="00A2021C"/>
    <w:rsid w:val="00A204AD"/>
    <w:rsid w:val="00A20A54"/>
    <w:rsid w:val="00A21B25"/>
    <w:rsid w:val="00A21C0E"/>
    <w:rsid w:val="00A222AC"/>
    <w:rsid w:val="00A227C7"/>
    <w:rsid w:val="00A22C61"/>
    <w:rsid w:val="00A23126"/>
    <w:rsid w:val="00A231A1"/>
    <w:rsid w:val="00A23249"/>
    <w:rsid w:val="00A23564"/>
    <w:rsid w:val="00A2373A"/>
    <w:rsid w:val="00A23D2D"/>
    <w:rsid w:val="00A24690"/>
    <w:rsid w:val="00A24EA0"/>
    <w:rsid w:val="00A254BF"/>
    <w:rsid w:val="00A263F0"/>
    <w:rsid w:val="00A26FA3"/>
    <w:rsid w:val="00A306FF"/>
    <w:rsid w:val="00A3168F"/>
    <w:rsid w:val="00A32100"/>
    <w:rsid w:val="00A32307"/>
    <w:rsid w:val="00A3353B"/>
    <w:rsid w:val="00A3471A"/>
    <w:rsid w:val="00A355A8"/>
    <w:rsid w:val="00A362FF"/>
    <w:rsid w:val="00A36F74"/>
    <w:rsid w:val="00A372A1"/>
    <w:rsid w:val="00A42005"/>
    <w:rsid w:val="00A43F35"/>
    <w:rsid w:val="00A44825"/>
    <w:rsid w:val="00A45194"/>
    <w:rsid w:val="00A4547A"/>
    <w:rsid w:val="00A50122"/>
    <w:rsid w:val="00A50CCE"/>
    <w:rsid w:val="00A51EA4"/>
    <w:rsid w:val="00A52618"/>
    <w:rsid w:val="00A5585E"/>
    <w:rsid w:val="00A5768E"/>
    <w:rsid w:val="00A579FA"/>
    <w:rsid w:val="00A60B3E"/>
    <w:rsid w:val="00A60FDD"/>
    <w:rsid w:val="00A62120"/>
    <w:rsid w:val="00A6249B"/>
    <w:rsid w:val="00A64834"/>
    <w:rsid w:val="00A657BB"/>
    <w:rsid w:val="00A6760A"/>
    <w:rsid w:val="00A67EC7"/>
    <w:rsid w:val="00A70A42"/>
    <w:rsid w:val="00A711DF"/>
    <w:rsid w:val="00A72432"/>
    <w:rsid w:val="00A72AFE"/>
    <w:rsid w:val="00A730CE"/>
    <w:rsid w:val="00A73A85"/>
    <w:rsid w:val="00A73E76"/>
    <w:rsid w:val="00A74DED"/>
    <w:rsid w:val="00A751B9"/>
    <w:rsid w:val="00A76A48"/>
    <w:rsid w:val="00A76D3C"/>
    <w:rsid w:val="00A76E13"/>
    <w:rsid w:val="00A804F8"/>
    <w:rsid w:val="00A81983"/>
    <w:rsid w:val="00A82084"/>
    <w:rsid w:val="00A821C5"/>
    <w:rsid w:val="00A82C67"/>
    <w:rsid w:val="00A82E66"/>
    <w:rsid w:val="00A842DF"/>
    <w:rsid w:val="00A84D6C"/>
    <w:rsid w:val="00A857C1"/>
    <w:rsid w:val="00A86A3F"/>
    <w:rsid w:val="00A86B15"/>
    <w:rsid w:val="00A90305"/>
    <w:rsid w:val="00A9070C"/>
    <w:rsid w:val="00A90F11"/>
    <w:rsid w:val="00A917B9"/>
    <w:rsid w:val="00A91821"/>
    <w:rsid w:val="00A91CF2"/>
    <w:rsid w:val="00A9306F"/>
    <w:rsid w:val="00A9433B"/>
    <w:rsid w:val="00A94ED3"/>
    <w:rsid w:val="00A96449"/>
    <w:rsid w:val="00A965E3"/>
    <w:rsid w:val="00A96DB2"/>
    <w:rsid w:val="00AA07EE"/>
    <w:rsid w:val="00AA0A75"/>
    <w:rsid w:val="00AA32E3"/>
    <w:rsid w:val="00AA33B6"/>
    <w:rsid w:val="00AA3D49"/>
    <w:rsid w:val="00AA5E05"/>
    <w:rsid w:val="00AA611A"/>
    <w:rsid w:val="00AB19D8"/>
    <w:rsid w:val="00AB21AE"/>
    <w:rsid w:val="00AB22C8"/>
    <w:rsid w:val="00AB369D"/>
    <w:rsid w:val="00AB3FF5"/>
    <w:rsid w:val="00AB46F2"/>
    <w:rsid w:val="00AB5939"/>
    <w:rsid w:val="00AB63DF"/>
    <w:rsid w:val="00AB6F80"/>
    <w:rsid w:val="00AB72B0"/>
    <w:rsid w:val="00AB7A11"/>
    <w:rsid w:val="00AC051E"/>
    <w:rsid w:val="00AC1848"/>
    <w:rsid w:val="00AC2D66"/>
    <w:rsid w:val="00AC3870"/>
    <w:rsid w:val="00AC38C8"/>
    <w:rsid w:val="00AC3EFA"/>
    <w:rsid w:val="00AC4D44"/>
    <w:rsid w:val="00AC60C4"/>
    <w:rsid w:val="00AC7DBC"/>
    <w:rsid w:val="00AD0645"/>
    <w:rsid w:val="00AD2782"/>
    <w:rsid w:val="00AD3CCD"/>
    <w:rsid w:val="00AD4D21"/>
    <w:rsid w:val="00AD5BC9"/>
    <w:rsid w:val="00AD6B2C"/>
    <w:rsid w:val="00AD7144"/>
    <w:rsid w:val="00AE0A65"/>
    <w:rsid w:val="00AE2BB1"/>
    <w:rsid w:val="00AE32A4"/>
    <w:rsid w:val="00AE3D09"/>
    <w:rsid w:val="00AE5D04"/>
    <w:rsid w:val="00AE6667"/>
    <w:rsid w:val="00AE68F1"/>
    <w:rsid w:val="00AE7091"/>
    <w:rsid w:val="00AE720A"/>
    <w:rsid w:val="00AE78C1"/>
    <w:rsid w:val="00AF09FB"/>
    <w:rsid w:val="00AF0BA2"/>
    <w:rsid w:val="00AF0E70"/>
    <w:rsid w:val="00AF0FEE"/>
    <w:rsid w:val="00AF1877"/>
    <w:rsid w:val="00AF1E01"/>
    <w:rsid w:val="00AF34A4"/>
    <w:rsid w:val="00AF4142"/>
    <w:rsid w:val="00AF47C7"/>
    <w:rsid w:val="00AF4A29"/>
    <w:rsid w:val="00AF4EA5"/>
    <w:rsid w:val="00AF59C3"/>
    <w:rsid w:val="00AF621E"/>
    <w:rsid w:val="00AF6BB8"/>
    <w:rsid w:val="00AF6E1E"/>
    <w:rsid w:val="00AF7CFC"/>
    <w:rsid w:val="00B001ED"/>
    <w:rsid w:val="00B01B9B"/>
    <w:rsid w:val="00B01C12"/>
    <w:rsid w:val="00B02276"/>
    <w:rsid w:val="00B02CE7"/>
    <w:rsid w:val="00B0303B"/>
    <w:rsid w:val="00B03C1C"/>
    <w:rsid w:val="00B064C7"/>
    <w:rsid w:val="00B06551"/>
    <w:rsid w:val="00B06557"/>
    <w:rsid w:val="00B06C58"/>
    <w:rsid w:val="00B07CBA"/>
    <w:rsid w:val="00B12B4E"/>
    <w:rsid w:val="00B13A44"/>
    <w:rsid w:val="00B16668"/>
    <w:rsid w:val="00B16FE9"/>
    <w:rsid w:val="00B17B4D"/>
    <w:rsid w:val="00B17C5A"/>
    <w:rsid w:val="00B20480"/>
    <w:rsid w:val="00B204C5"/>
    <w:rsid w:val="00B20D58"/>
    <w:rsid w:val="00B22954"/>
    <w:rsid w:val="00B23179"/>
    <w:rsid w:val="00B2399F"/>
    <w:rsid w:val="00B23A14"/>
    <w:rsid w:val="00B23EFD"/>
    <w:rsid w:val="00B24478"/>
    <w:rsid w:val="00B24D1E"/>
    <w:rsid w:val="00B26C4B"/>
    <w:rsid w:val="00B30F5A"/>
    <w:rsid w:val="00B316C8"/>
    <w:rsid w:val="00B31BD1"/>
    <w:rsid w:val="00B31F0E"/>
    <w:rsid w:val="00B3417B"/>
    <w:rsid w:val="00B34639"/>
    <w:rsid w:val="00B34945"/>
    <w:rsid w:val="00B36E9A"/>
    <w:rsid w:val="00B37DCA"/>
    <w:rsid w:val="00B41EBA"/>
    <w:rsid w:val="00B422DF"/>
    <w:rsid w:val="00B42659"/>
    <w:rsid w:val="00B43639"/>
    <w:rsid w:val="00B43B82"/>
    <w:rsid w:val="00B44803"/>
    <w:rsid w:val="00B44871"/>
    <w:rsid w:val="00B44EB6"/>
    <w:rsid w:val="00B4599B"/>
    <w:rsid w:val="00B50271"/>
    <w:rsid w:val="00B50344"/>
    <w:rsid w:val="00B50559"/>
    <w:rsid w:val="00B5133B"/>
    <w:rsid w:val="00B51AF8"/>
    <w:rsid w:val="00B524AF"/>
    <w:rsid w:val="00B561E3"/>
    <w:rsid w:val="00B5637B"/>
    <w:rsid w:val="00B57FC4"/>
    <w:rsid w:val="00B62A0A"/>
    <w:rsid w:val="00B64C49"/>
    <w:rsid w:val="00B6562A"/>
    <w:rsid w:val="00B65EBB"/>
    <w:rsid w:val="00B6683B"/>
    <w:rsid w:val="00B67183"/>
    <w:rsid w:val="00B7023F"/>
    <w:rsid w:val="00B71362"/>
    <w:rsid w:val="00B7171A"/>
    <w:rsid w:val="00B73241"/>
    <w:rsid w:val="00B8094E"/>
    <w:rsid w:val="00B817D3"/>
    <w:rsid w:val="00B81F1A"/>
    <w:rsid w:val="00B8206C"/>
    <w:rsid w:val="00B82261"/>
    <w:rsid w:val="00B822B9"/>
    <w:rsid w:val="00B828C0"/>
    <w:rsid w:val="00B82C93"/>
    <w:rsid w:val="00B838E3"/>
    <w:rsid w:val="00B8533C"/>
    <w:rsid w:val="00B85A50"/>
    <w:rsid w:val="00B85B86"/>
    <w:rsid w:val="00B87B39"/>
    <w:rsid w:val="00B922A4"/>
    <w:rsid w:val="00B92D8B"/>
    <w:rsid w:val="00B92D95"/>
    <w:rsid w:val="00B94A50"/>
    <w:rsid w:val="00B95F90"/>
    <w:rsid w:val="00B96171"/>
    <w:rsid w:val="00BA0A64"/>
    <w:rsid w:val="00BA185A"/>
    <w:rsid w:val="00BA2911"/>
    <w:rsid w:val="00BA29FB"/>
    <w:rsid w:val="00BA36F5"/>
    <w:rsid w:val="00BA3E3C"/>
    <w:rsid w:val="00BA4533"/>
    <w:rsid w:val="00BA46D7"/>
    <w:rsid w:val="00BA4E84"/>
    <w:rsid w:val="00BA538D"/>
    <w:rsid w:val="00BA5681"/>
    <w:rsid w:val="00BA5975"/>
    <w:rsid w:val="00BA5A8E"/>
    <w:rsid w:val="00BA5E79"/>
    <w:rsid w:val="00BA64EA"/>
    <w:rsid w:val="00BA6F19"/>
    <w:rsid w:val="00BB2946"/>
    <w:rsid w:val="00BB4EDF"/>
    <w:rsid w:val="00BB6233"/>
    <w:rsid w:val="00BB628D"/>
    <w:rsid w:val="00BB6CDD"/>
    <w:rsid w:val="00BB6F23"/>
    <w:rsid w:val="00BC081E"/>
    <w:rsid w:val="00BC21B6"/>
    <w:rsid w:val="00BC2F03"/>
    <w:rsid w:val="00BC2F6B"/>
    <w:rsid w:val="00BC33B3"/>
    <w:rsid w:val="00BC4930"/>
    <w:rsid w:val="00BC5C0E"/>
    <w:rsid w:val="00BC65E2"/>
    <w:rsid w:val="00BC66FD"/>
    <w:rsid w:val="00BC6810"/>
    <w:rsid w:val="00BC723D"/>
    <w:rsid w:val="00BC7474"/>
    <w:rsid w:val="00BC7730"/>
    <w:rsid w:val="00BC78C6"/>
    <w:rsid w:val="00BD0151"/>
    <w:rsid w:val="00BD0E48"/>
    <w:rsid w:val="00BD149C"/>
    <w:rsid w:val="00BD1585"/>
    <w:rsid w:val="00BD220C"/>
    <w:rsid w:val="00BD2571"/>
    <w:rsid w:val="00BD293A"/>
    <w:rsid w:val="00BD2F48"/>
    <w:rsid w:val="00BD3FC1"/>
    <w:rsid w:val="00BD5475"/>
    <w:rsid w:val="00BD561D"/>
    <w:rsid w:val="00BD6036"/>
    <w:rsid w:val="00BD6071"/>
    <w:rsid w:val="00BD6492"/>
    <w:rsid w:val="00BD683A"/>
    <w:rsid w:val="00BD6D6C"/>
    <w:rsid w:val="00BD7BE5"/>
    <w:rsid w:val="00BE0381"/>
    <w:rsid w:val="00BE29AC"/>
    <w:rsid w:val="00BE3306"/>
    <w:rsid w:val="00BE3E8D"/>
    <w:rsid w:val="00BE655B"/>
    <w:rsid w:val="00BE77EB"/>
    <w:rsid w:val="00BE79E2"/>
    <w:rsid w:val="00BF1A0D"/>
    <w:rsid w:val="00BF4309"/>
    <w:rsid w:val="00BF6002"/>
    <w:rsid w:val="00BF7CFC"/>
    <w:rsid w:val="00BF7F73"/>
    <w:rsid w:val="00C00471"/>
    <w:rsid w:val="00C0056F"/>
    <w:rsid w:val="00C01C1C"/>
    <w:rsid w:val="00C0392D"/>
    <w:rsid w:val="00C050F7"/>
    <w:rsid w:val="00C0592D"/>
    <w:rsid w:val="00C066E6"/>
    <w:rsid w:val="00C0792F"/>
    <w:rsid w:val="00C106C3"/>
    <w:rsid w:val="00C12E9B"/>
    <w:rsid w:val="00C13348"/>
    <w:rsid w:val="00C13AB4"/>
    <w:rsid w:val="00C14003"/>
    <w:rsid w:val="00C15AD7"/>
    <w:rsid w:val="00C16867"/>
    <w:rsid w:val="00C200CF"/>
    <w:rsid w:val="00C20891"/>
    <w:rsid w:val="00C20C68"/>
    <w:rsid w:val="00C219D6"/>
    <w:rsid w:val="00C223F0"/>
    <w:rsid w:val="00C22995"/>
    <w:rsid w:val="00C25B6C"/>
    <w:rsid w:val="00C26313"/>
    <w:rsid w:val="00C30258"/>
    <w:rsid w:val="00C33074"/>
    <w:rsid w:val="00C339C3"/>
    <w:rsid w:val="00C355F0"/>
    <w:rsid w:val="00C357FA"/>
    <w:rsid w:val="00C36BA2"/>
    <w:rsid w:val="00C36E50"/>
    <w:rsid w:val="00C4192E"/>
    <w:rsid w:val="00C4193F"/>
    <w:rsid w:val="00C41DF2"/>
    <w:rsid w:val="00C421DE"/>
    <w:rsid w:val="00C42C18"/>
    <w:rsid w:val="00C435FC"/>
    <w:rsid w:val="00C44AD0"/>
    <w:rsid w:val="00C44FF0"/>
    <w:rsid w:val="00C451D9"/>
    <w:rsid w:val="00C455B5"/>
    <w:rsid w:val="00C45740"/>
    <w:rsid w:val="00C46C7E"/>
    <w:rsid w:val="00C47C30"/>
    <w:rsid w:val="00C51214"/>
    <w:rsid w:val="00C538C6"/>
    <w:rsid w:val="00C53B34"/>
    <w:rsid w:val="00C53D33"/>
    <w:rsid w:val="00C547D2"/>
    <w:rsid w:val="00C547D7"/>
    <w:rsid w:val="00C55EFB"/>
    <w:rsid w:val="00C566EB"/>
    <w:rsid w:val="00C569C6"/>
    <w:rsid w:val="00C57B64"/>
    <w:rsid w:val="00C57EA8"/>
    <w:rsid w:val="00C61350"/>
    <w:rsid w:val="00C61662"/>
    <w:rsid w:val="00C6191E"/>
    <w:rsid w:val="00C61B7A"/>
    <w:rsid w:val="00C63481"/>
    <w:rsid w:val="00C64B5E"/>
    <w:rsid w:val="00C67B3B"/>
    <w:rsid w:val="00C703DB"/>
    <w:rsid w:val="00C708D8"/>
    <w:rsid w:val="00C70E99"/>
    <w:rsid w:val="00C71191"/>
    <w:rsid w:val="00C71EB3"/>
    <w:rsid w:val="00C75280"/>
    <w:rsid w:val="00C7578D"/>
    <w:rsid w:val="00C75A74"/>
    <w:rsid w:val="00C75B50"/>
    <w:rsid w:val="00C75FF3"/>
    <w:rsid w:val="00C76283"/>
    <w:rsid w:val="00C76788"/>
    <w:rsid w:val="00C76D12"/>
    <w:rsid w:val="00C774DF"/>
    <w:rsid w:val="00C81294"/>
    <w:rsid w:val="00C815CB"/>
    <w:rsid w:val="00C816A9"/>
    <w:rsid w:val="00C82D4F"/>
    <w:rsid w:val="00C84033"/>
    <w:rsid w:val="00C84801"/>
    <w:rsid w:val="00C85940"/>
    <w:rsid w:val="00C8670E"/>
    <w:rsid w:val="00C87602"/>
    <w:rsid w:val="00C8786B"/>
    <w:rsid w:val="00C87D27"/>
    <w:rsid w:val="00C907FF"/>
    <w:rsid w:val="00C9128E"/>
    <w:rsid w:val="00C915DC"/>
    <w:rsid w:val="00C91F08"/>
    <w:rsid w:val="00C93775"/>
    <w:rsid w:val="00C93EB7"/>
    <w:rsid w:val="00C93FC0"/>
    <w:rsid w:val="00C94D65"/>
    <w:rsid w:val="00C96480"/>
    <w:rsid w:val="00C97FA5"/>
    <w:rsid w:val="00CA0FC9"/>
    <w:rsid w:val="00CA1ACA"/>
    <w:rsid w:val="00CA1B69"/>
    <w:rsid w:val="00CA24A7"/>
    <w:rsid w:val="00CA2C04"/>
    <w:rsid w:val="00CA2CE6"/>
    <w:rsid w:val="00CA3FC6"/>
    <w:rsid w:val="00CA4CB5"/>
    <w:rsid w:val="00CA4F64"/>
    <w:rsid w:val="00CA52CB"/>
    <w:rsid w:val="00CA5753"/>
    <w:rsid w:val="00CA5D02"/>
    <w:rsid w:val="00CA71AA"/>
    <w:rsid w:val="00CA7E4D"/>
    <w:rsid w:val="00CB00EE"/>
    <w:rsid w:val="00CB0328"/>
    <w:rsid w:val="00CB26C5"/>
    <w:rsid w:val="00CB7F41"/>
    <w:rsid w:val="00CC039C"/>
    <w:rsid w:val="00CC26AE"/>
    <w:rsid w:val="00CC2B38"/>
    <w:rsid w:val="00CC4A41"/>
    <w:rsid w:val="00CC5148"/>
    <w:rsid w:val="00CC680E"/>
    <w:rsid w:val="00CC6DF8"/>
    <w:rsid w:val="00CC753C"/>
    <w:rsid w:val="00CC798C"/>
    <w:rsid w:val="00CC7F39"/>
    <w:rsid w:val="00CD0B52"/>
    <w:rsid w:val="00CD1341"/>
    <w:rsid w:val="00CD1479"/>
    <w:rsid w:val="00CD1B1A"/>
    <w:rsid w:val="00CD1BE3"/>
    <w:rsid w:val="00CD2CBB"/>
    <w:rsid w:val="00CD310E"/>
    <w:rsid w:val="00CD327C"/>
    <w:rsid w:val="00CD36AC"/>
    <w:rsid w:val="00CD3F9F"/>
    <w:rsid w:val="00CD51A7"/>
    <w:rsid w:val="00CD57DB"/>
    <w:rsid w:val="00CD6023"/>
    <w:rsid w:val="00CD6249"/>
    <w:rsid w:val="00CD78F8"/>
    <w:rsid w:val="00CE0EB0"/>
    <w:rsid w:val="00CE1ED6"/>
    <w:rsid w:val="00CE1FFD"/>
    <w:rsid w:val="00CE2581"/>
    <w:rsid w:val="00CE26A7"/>
    <w:rsid w:val="00CE51BB"/>
    <w:rsid w:val="00CE535A"/>
    <w:rsid w:val="00CE61C9"/>
    <w:rsid w:val="00CE64DB"/>
    <w:rsid w:val="00CE780D"/>
    <w:rsid w:val="00CF243F"/>
    <w:rsid w:val="00CF30F9"/>
    <w:rsid w:val="00CF362C"/>
    <w:rsid w:val="00CF3C59"/>
    <w:rsid w:val="00CF6F4C"/>
    <w:rsid w:val="00D00D38"/>
    <w:rsid w:val="00D01049"/>
    <w:rsid w:val="00D02388"/>
    <w:rsid w:val="00D02B2E"/>
    <w:rsid w:val="00D0594B"/>
    <w:rsid w:val="00D06DB0"/>
    <w:rsid w:val="00D14EBE"/>
    <w:rsid w:val="00D160DD"/>
    <w:rsid w:val="00D20757"/>
    <w:rsid w:val="00D21DD4"/>
    <w:rsid w:val="00D24998"/>
    <w:rsid w:val="00D250B6"/>
    <w:rsid w:val="00D25570"/>
    <w:rsid w:val="00D25B50"/>
    <w:rsid w:val="00D2682E"/>
    <w:rsid w:val="00D27AC5"/>
    <w:rsid w:val="00D31E52"/>
    <w:rsid w:val="00D320E6"/>
    <w:rsid w:val="00D3372D"/>
    <w:rsid w:val="00D342FB"/>
    <w:rsid w:val="00D344BE"/>
    <w:rsid w:val="00D350E0"/>
    <w:rsid w:val="00D35B8C"/>
    <w:rsid w:val="00D35D7C"/>
    <w:rsid w:val="00D3601D"/>
    <w:rsid w:val="00D36674"/>
    <w:rsid w:val="00D36C14"/>
    <w:rsid w:val="00D40216"/>
    <w:rsid w:val="00D40C6A"/>
    <w:rsid w:val="00D41C1D"/>
    <w:rsid w:val="00D42A6D"/>
    <w:rsid w:val="00D42CC9"/>
    <w:rsid w:val="00D43C09"/>
    <w:rsid w:val="00D45653"/>
    <w:rsid w:val="00D45888"/>
    <w:rsid w:val="00D45CF4"/>
    <w:rsid w:val="00D46482"/>
    <w:rsid w:val="00D46E83"/>
    <w:rsid w:val="00D51AC3"/>
    <w:rsid w:val="00D51E08"/>
    <w:rsid w:val="00D55C99"/>
    <w:rsid w:val="00D5605C"/>
    <w:rsid w:val="00D5610F"/>
    <w:rsid w:val="00D56116"/>
    <w:rsid w:val="00D574CF"/>
    <w:rsid w:val="00D605AD"/>
    <w:rsid w:val="00D60A85"/>
    <w:rsid w:val="00D6142B"/>
    <w:rsid w:val="00D61C9C"/>
    <w:rsid w:val="00D61EF6"/>
    <w:rsid w:val="00D622DC"/>
    <w:rsid w:val="00D62971"/>
    <w:rsid w:val="00D6457E"/>
    <w:rsid w:val="00D6580A"/>
    <w:rsid w:val="00D66394"/>
    <w:rsid w:val="00D6738B"/>
    <w:rsid w:val="00D67B9D"/>
    <w:rsid w:val="00D7099E"/>
    <w:rsid w:val="00D70CFD"/>
    <w:rsid w:val="00D724B1"/>
    <w:rsid w:val="00D72A06"/>
    <w:rsid w:val="00D73AB1"/>
    <w:rsid w:val="00D73DE4"/>
    <w:rsid w:val="00D76A80"/>
    <w:rsid w:val="00D76F20"/>
    <w:rsid w:val="00D77614"/>
    <w:rsid w:val="00D81F43"/>
    <w:rsid w:val="00D820F8"/>
    <w:rsid w:val="00D82613"/>
    <w:rsid w:val="00D83BC7"/>
    <w:rsid w:val="00D8475F"/>
    <w:rsid w:val="00D85AFD"/>
    <w:rsid w:val="00D86164"/>
    <w:rsid w:val="00D8771D"/>
    <w:rsid w:val="00D87F3F"/>
    <w:rsid w:val="00D901CD"/>
    <w:rsid w:val="00D91730"/>
    <w:rsid w:val="00D92C86"/>
    <w:rsid w:val="00D93442"/>
    <w:rsid w:val="00D9536E"/>
    <w:rsid w:val="00DA0EB2"/>
    <w:rsid w:val="00DA6002"/>
    <w:rsid w:val="00DB00D9"/>
    <w:rsid w:val="00DB093E"/>
    <w:rsid w:val="00DB097D"/>
    <w:rsid w:val="00DB13F9"/>
    <w:rsid w:val="00DB15A7"/>
    <w:rsid w:val="00DB1D2F"/>
    <w:rsid w:val="00DB23C1"/>
    <w:rsid w:val="00DB27A9"/>
    <w:rsid w:val="00DB3DAC"/>
    <w:rsid w:val="00DB4189"/>
    <w:rsid w:val="00DB4191"/>
    <w:rsid w:val="00DB42BD"/>
    <w:rsid w:val="00DB55AB"/>
    <w:rsid w:val="00DB5973"/>
    <w:rsid w:val="00DB5C2E"/>
    <w:rsid w:val="00DB6DA3"/>
    <w:rsid w:val="00DB7241"/>
    <w:rsid w:val="00DB7F74"/>
    <w:rsid w:val="00DC052A"/>
    <w:rsid w:val="00DC1734"/>
    <w:rsid w:val="00DC42E7"/>
    <w:rsid w:val="00DC5068"/>
    <w:rsid w:val="00DC5DB8"/>
    <w:rsid w:val="00DC6336"/>
    <w:rsid w:val="00DC6671"/>
    <w:rsid w:val="00DD01FB"/>
    <w:rsid w:val="00DD03CD"/>
    <w:rsid w:val="00DD1726"/>
    <w:rsid w:val="00DD4652"/>
    <w:rsid w:val="00DD4CBC"/>
    <w:rsid w:val="00DD72FA"/>
    <w:rsid w:val="00DE13AC"/>
    <w:rsid w:val="00DE1C69"/>
    <w:rsid w:val="00DE2A07"/>
    <w:rsid w:val="00DE3B18"/>
    <w:rsid w:val="00DE6828"/>
    <w:rsid w:val="00DE6DCF"/>
    <w:rsid w:val="00DE6F4A"/>
    <w:rsid w:val="00DE77EC"/>
    <w:rsid w:val="00DE7EA2"/>
    <w:rsid w:val="00DF25AF"/>
    <w:rsid w:val="00DF2E91"/>
    <w:rsid w:val="00DF339E"/>
    <w:rsid w:val="00DF49BF"/>
    <w:rsid w:val="00DF4E2D"/>
    <w:rsid w:val="00DF6504"/>
    <w:rsid w:val="00DF691B"/>
    <w:rsid w:val="00DF7084"/>
    <w:rsid w:val="00E01DFA"/>
    <w:rsid w:val="00E0486C"/>
    <w:rsid w:val="00E067A0"/>
    <w:rsid w:val="00E0710E"/>
    <w:rsid w:val="00E0748D"/>
    <w:rsid w:val="00E1076C"/>
    <w:rsid w:val="00E11C87"/>
    <w:rsid w:val="00E13F1A"/>
    <w:rsid w:val="00E14DF3"/>
    <w:rsid w:val="00E14EDF"/>
    <w:rsid w:val="00E153C1"/>
    <w:rsid w:val="00E16DE5"/>
    <w:rsid w:val="00E16F5E"/>
    <w:rsid w:val="00E22A1A"/>
    <w:rsid w:val="00E239FB"/>
    <w:rsid w:val="00E2475A"/>
    <w:rsid w:val="00E2654E"/>
    <w:rsid w:val="00E26FB7"/>
    <w:rsid w:val="00E276BA"/>
    <w:rsid w:val="00E313F9"/>
    <w:rsid w:val="00E34094"/>
    <w:rsid w:val="00E3662D"/>
    <w:rsid w:val="00E36FB8"/>
    <w:rsid w:val="00E372BF"/>
    <w:rsid w:val="00E37695"/>
    <w:rsid w:val="00E377EA"/>
    <w:rsid w:val="00E37C3D"/>
    <w:rsid w:val="00E41C78"/>
    <w:rsid w:val="00E43046"/>
    <w:rsid w:val="00E43CC9"/>
    <w:rsid w:val="00E43FF8"/>
    <w:rsid w:val="00E44F11"/>
    <w:rsid w:val="00E47A84"/>
    <w:rsid w:val="00E50BA1"/>
    <w:rsid w:val="00E52A5B"/>
    <w:rsid w:val="00E53413"/>
    <w:rsid w:val="00E5409B"/>
    <w:rsid w:val="00E54F71"/>
    <w:rsid w:val="00E5669C"/>
    <w:rsid w:val="00E577F2"/>
    <w:rsid w:val="00E57881"/>
    <w:rsid w:val="00E60968"/>
    <w:rsid w:val="00E617EA"/>
    <w:rsid w:val="00E61A6F"/>
    <w:rsid w:val="00E61D97"/>
    <w:rsid w:val="00E625D1"/>
    <w:rsid w:val="00E636D7"/>
    <w:rsid w:val="00E63B5D"/>
    <w:rsid w:val="00E658E0"/>
    <w:rsid w:val="00E65E84"/>
    <w:rsid w:val="00E66A9B"/>
    <w:rsid w:val="00E70983"/>
    <w:rsid w:val="00E70BB3"/>
    <w:rsid w:val="00E719A9"/>
    <w:rsid w:val="00E744B7"/>
    <w:rsid w:val="00E74A37"/>
    <w:rsid w:val="00E76D9E"/>
    <w:rsid w:val="00E7750B"/>
    <w:rsid w:val="00E77578"/>
    <w:rsid w:val="00E77697"/>
    <w:rsid w:val="00E804A2"/>
    <w:rsid w:val="00E80ACE"/>
    <w:rsid w:val="00E80B66"/>
    <w:rsid w:val="00E80FBD"/>
    <w:rsid w:val="00E81764"/>
    <w:rsid w:val="00E84398"/>
    <w:rsid w:val="00E850E3"/>
    <w:rsid w:val="00E859C6"/>
    <w:rsid w:val="00E85A24"/>
    <w:rsid w:val="00E86191"/>
    <w:rsid w:val="00E86A4B"/>
    <w:rsid w:val="00E877AE"/>
    <w:rsid w:val="00E9269F"/>
    <w:rsid w:val="00E92AB3"/>
    <w:rsid w:val="00E9329D"/>
    <w:rsid w:val="00E95102"/>
    <w:rsid w:val="00E95577"/>
    <w:rsid w:val="00E95BFB"/>
    <w:rsid w:val="00E96DFF"/>
    <w:rsid w:val="00E96EF5"/>
    <w:rsid w:val="00E97CD1"/>
    <w:rsid w:val="00EA0CE4"/>
    <w:rsid w:val="00EA132D"/>
    <w:rsid w:val="00EA1F65"/>
    <w:rsid w:val="00EA27C4"/>
    <w:rsid w:val="00EA27F4"/>
    <w:rsid w:val="00EA2D3C"/>
    <w:rsid w:val="00EA366A"/>
    <w:rsid w:val="00EA36A0"/>
    <w:rsid w:val="00EA36E1"/>
    <w:rsid w:val="00EA3A88"/>
    <w:rsid w:val="00EB03C7"/>
    <w:rsid w:val="00EB0F52"/>
    <w:rsid w:val="00EB103F"/>
    <w:rsid w:val="00EB168C"/>
    <w:rsid w:val="00EB2874"/>
    <w:rsid w:val="00EB4FCC"/>
    <w:rsid w:val="00EB57FC"/>
    <w:rsid w:val="00EB592B"/>
    <w:rsid w:val="00EB6990"/>
    <w:rsid w:val="00EB79AE"/>
    <w:rsid w:val="00EC2BC1"/>
    <w:rsid w:val="00EC306C"/>
    <w:rsid w:val="00EC33AA"/>
    <w:rsid w:val="00EC41F2"/>
    <w:rsid w:val="00EC58F0"/>
    <w:rsid w:val="00EC606A"/>
    <w:rsid w:val="00EC6692"/>
    <w:rsid w:val="00EC70E3"/>
    <w:rsid w:val="00EC72D8"/>
    <w:rsid w:val="00EC77FA"/>
    <w:rsid w:val="00ED19C9"/>
    <w:rsid w:val="00ED1E44"/>
    <w:rsid w:val="00ED2CCA"/>
    <w:rsid w:val="00ED32CD"/>
    <w:rsid w:val="00ED455A"/>
    <w:rsid w:val="00ED51C7"/>
    <w:rsid w:val="00ED62AB"/>
    <w:rsid w:val="00ED78B9"/>
    <w:rsid w:val="00ED7B63"/>
    <w:rsid w:val="00ED7D31"/>
    <w:rsid w:val="00EE06F4"/>
    <w:rsid w:val="00EE1675"/>
    <w:rsid w:val="00EE1F54"/>
    <w:rsid w:val="00EE3E4D"/>
    <w:rsid w:val="00EE4CD2"/>
    <w:rsid w:val="00EE5FDE"/>
    <w:rsid w:val="00EE6682"/>
    <w:rsid w:val="00EE7CDB"/>
    <w:rsid w:val="00EF18B3"/>
    <w:rsid w:val="00EF2ED7"/>
    <w:rsid w:val="00EF3575"/>
    <w:rsid w:val="00EF3782"/>
    <w:rsid w:val="00EF468D"/>
    <w:rsid w:val="00EF47F1"/>
    <w:rsid w:val="00EF582A"/>
    <w:rsid w:val="00F00909"/>
    <w:rsid w:val="00F01698"/>
    <w:rsid w:val="00F01F66"/>
    <w:rsid w:val="00F037DE"/>
    <w:rsid w:val="00F044D6"/>
    <w:rsid w:val="00F06D9E"/>
    <w:rsid w:val="00F103E8"/>
    <w:rsid w:val="00F10BB1"/>
    <w:rsid w:val="00F12609"/>
    <w:rsid w:val="00F1309D"/>
    <w:rsid w:val="00F1336B"/>
    <w:rsid w:val="00F149BD"/>
    <w:rsid w:val="00F1573C"/>
    <w:rsid w:val="00F158DC"/>
    <w:rsid w:val="00F16875"/>
    <w:rsid w:val="00F20133"/>
    <w:rsid w:val="00F201EF"/>
    <w:rsid w:val="00F207E4"/>
    <w:rsid w:val="00F2254E"/>
    <w:rsid w:val="00F22597"/>
    <w:rsid w:val="00F22FE8"/>
    <w:rsid w:val="00F23D91"/>
    <w:rsid w:val="00F24298"/>
    <w:rsid w:val="00F247CF"/>
    <w:rsid w:val="00F2492D"/>
    <w:rsid w:val="00F24CD6"/>
    <w:rsid w:val="00F25229"/>
    <w:rsid w:val="00F25879"/>
    <w:rsid w:val="00F26E9C"/>
    <w:rsid w:val="00F27A8F"/>
    <w:rsid w:val="00F301D4"/>
    <w:rsid w:val="00F30E2C"/>
    <w:rsid w:val="00F331FC"/>
    <w:rsid w:val="00F332AD"/>
    <w:rsid w:val="00F33BAC"/>
    <w:rsid w:val="00F3505C"/>
    <w:rsid w:val="00F354AB"/>
    <w:rsid w:val="00F36279"/>
    <w:rsid w:val="00F362C9"/>
    <w:rsid w:val="00F364C6"/>
    <w:rsid w:val="00F365B1"/>
    <w:rsid w:val="00F370D0"/>
    <w:rsid w:val="00F378C2"/>
    <w:rsid w:val="00F40544"/>
    <w:rsid w:val="00F41881"/>
    <w:rsid w:val="00F41989"/>
    <w:rsid w:val="00F4208A"/>
    <w:rsid w:val="00F42282"/>
    <w:rsid w:val="00F42446"/>
    <w:rsid w:val="00F453CA"/>
    <w:rsid w:val="00F45632"/>
    <w:rsid w:val="00F45789"/>
    <w:rsid w:val="00F475B3"/>
    <w:rsid w:val="00F478D4"/>
    <w:rsid w:val="00F47A0E"/>
    <w:rsid w:val="00F50197"/>
    <w:rsid w:val="00F501F2"/>
    <w:rsid w:val="00F503CB"/>
    <w:rsid w:val="00F505CF"/>
    <w:rsid w:val="00F50E86"/>
    <w:rsid w:val="00F5238C"/>
    <w:rsid w:val="00F525E5"/>
    <w:rsid w:val="00F53645"/>
    <w:rsid w:val="00F53794"/>
    <w:rsid w:val="00F53E1C"/>
    <w:rsid w:val="00F5437F"/>
    <w:rsid w:val="00F54802"/>
    <w:rsid w:val="00F54D68"/>
    <w:rsid w:val="00F55410"/>
    <w:rsid w:val="00F555B3"/>
    <w:rsid w:val="00F55E65"/>
    <w:rsid w:val="00F560FB"/>
    <w:rsid w:val="00F569AD"/>
    <w:rsid w:val="00F572E0"/>
    <w:rsid w:val="00F60920"/>
    <w:rsid w:val="00F60AF1"/>
    <w:rsid w:val="00F611F3"/>
    <w:rsid w:val="00F61481"/>
    <w:rsid w:val="00F61B0E"/>
    <w:rsid w:val="00F61B2B"/>
    <w:rsid w:val="00F62063"/>
    <w:rsid w:val="00F646B5"/>
    <w:rsid w:val="00F647AA"/>
    <w:rsid w:val="00F64A08"/>
    <w:rsid w:val="00F65660"/>
    <w:rsid w:val="00F70818"/>
    <w:rsid w:val="00F70917"/>
    <w:rsid w:val="00F72F7D"/>
    <w:rsid w:val="00F742FF"/>
    <w:rsid w:val="00F74EF0"/>
    <w:rsid w:val="00F759B6"/>
    <w:rsid w:val="00F75CAF"/>
    <w:rsid w:val="00F76450"/>
    <w:rsid w:val="00F76E3A"/>
    <w:rsid w:val="00F80577"/>
    <w:rsid w:val="00F85564"/>
    <w:rsid w:val="00F857ED"/>
    <w:rsid w:val="00F868AB"/>
    <w:rsid w:val="00F86A7C"/>
    <w:rsid w:val="00F932F6"/>
    <w:rsid w:val="00F93602"/>
    <w:rsid w:val="00F94942"/>
    <w:rsid w:val="00F95A01"/>
    <w:rsid w:val="00F95F05"/>
    <w:rsid w:val="00F96421"/>
    <w:rsid w:val="00F969C5"/>
    <w:rsid w:val="00F97299"/>
    <w:rsid w:val="00F972F8"/>
    <w:rsid w:val="00FA008E"/>
    <w:rsid w:val="00FA165D"/>
    <w:rsid w:val="00FA1718"/>
    <w:rsid w:val="00FA1982"/>
    <w:rsid w:val="00FA1C7C"/>
    <w:rsid w:val="00FA275E"/>
    <w:rsid w:val="00FA2E97"/>
    <w:rsid w:val="00FA3823"/>
    <w:rsid w:val="00FA44A8"/>
    <w:rsid w:val="00FA5B7C"/>
    <w:rsid w:val="00FA6F2A"/>
    <w:rsid w:val="00FA7396"/>
    <w:rsid w:val="00FA749D"/>
    <w:rsid w:val="00FA779F"/>
    <w:rsid w:val="00FA7DF8"/>
    <w:rsid w:val="00FB0992"/>
    <w:rsid w:val="00FB0C8A"/>
    <w:rsid w:val="00FB0F24"/>
    <w:rsid w:val="00FB3E70"/>
    <w:rsid w:val="00FB505E"/>
    <w:rsid w:val="00FB552A"/>
    <w:rsid w:val="00FB6375"/>
    <w:rsid w:val="00FB6536"/>
    <w:rsid w:val="00FB65C5"/>
    <w:rsid w:val="00FB71B0"/>
    <w:rsid w:val="00FB78F7"/>
    <w:rsid w:val="00FC0098"/>
    <w:rsid w:val="00FC03BF"/>
    <w:rsid w:val="00FC059C"/>
    <w:rsid w:val="00FC1AAA"/>
    <w:rsid w:val="00FC27D8"/>
    <w:rsid w:val="00FC32B4"/>
    <w:rsid w:val="00FC3E12"/>
    <w:rsid w:val="00FC58B2"/>
    <w:rsid w:val="00FC5B51"/>
    <w:rsid w:val="00FC6482"/>
    <w:rsid w:val="00FC66E1"/>
    <w:rsid w:val="00FC69CD"/>
    <w:rsid w:val="00FC6D89"/>
    <w:rsid w:val="00FC7584"/>
    <w:rsid w:val="00FC75B4"/>
    <w:rsid w:val="00FD1E83"/>
    <w:rsid w:val="00FD2923"/>
    <w:rsid w:val="00FD2DFB"/>
    <w:rsid w:val="00FD3621"/>
    <w:rsid w:val="00FD384B"/>
    <w:rsid w:val="00FD3D8E"/>
    <w:rsid w:val="00FD4B9D"/>
    <w:rsid w:val="00FD51C4"/>
    <w:rsid w:val="00FD5F1A"/>
    <w:rsid w:val="00FD688A"/>
    <w:rsid w:val="00FE1610"/>
    <w:rsid w:val="00FE186F"/>
    <w:rsid w:val="00FE1870"/>
    <w:rsid w:val="00FE1F52"/>
    <w:rsid w:val="00FE2164"/>
    <w:rsid w:val="00FE2F4A"/>
    <w:rsid w:val="00FE2FD6"/>
    <w:rsid w:val="00FE337C"/>
    <w:rsid w:val="00FE35AF"/>
    <w:rsid w:val="00FE51CF"/>
    <w:rsid w:val="00FE6C1A"/>
    <w:rsid w:val="00FF011E"/>
    <w:rsid w:val="00FF219F"/>
    <w:rsid w:val="00FF24BF"/>
    <w:rsid w:val="00FF2FC8"/>
    <w:rsid w:val="00FF3014"/>
    <w:rsid w:val="00FF447B"/>
    <w:rsid w:val="00FF48D1"/>
    <w:rsid w:val="00FF4968"/>
    <w:rsid w:val="00FF4C18"/>
    <w:rsid w:val="00FF4CE4"/>
    <w:rsid w:val="00FF53F6"/>
    <w:rsid w:val="00FF54A4"/>
    <w:rsid w:val="00FF59D5"/>
    <w:rsid w:val="00FF59E1"/>
    <w:rsid w:val="00FF5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3C07"/>
  <w15:chartTrackingRefBased/>
  <w15:docId w15:val="{B7CACDBD-59EA-4EF4-9981-77614DFDC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9E5"/>
  </w:style>
  <w:style w:type="paragraph" w:styleId="1">
    <w:name w:val="heading 1"/>
    <w:basedOn w:val="a"/>
    <w:next w:val="a"/>
    <w:link w:val="10"/>
    <w:uiPriority w:val="9"/>
    <w:qFormat/>
    <w:rsid w:val="004F66D2"/>
    <w:pPr>
      <w:keepNext/>
      <w:keepLines/>
      <w:spacing w:before="480" w:after="0" w:line="360" w:lineRule="auto"/>
      <w:ind w:firstLine="567"/>
      <w:jc w:val="both"/>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4602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E68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9E05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66D2"/>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semiHidden/>
    <w:rsid w:val="004602E2"/>
    <w:rPr>
      <w:rFonts w:asciiTheme="majorHAnsi" w:eastAsiaTheme="majorEastAsia" w:hAnsiTheme="majorHAnsi" w:cstheme="majorBidi"/>
      <w:color w:val="2E74B5" w:themeColor="accent1" w:themeShade="BF"/>
      <w:sz w:val="26"/>
      <w:szCs w:val="26"/>
    </w:rPr>
  </w:style>
  <w:style w:type="paragraph" w:styleId="a3">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4"/>
    <w:uiPriority w:val="99"/>
    <w:unhideWhenUsed/>
    <w:qFormat/>
    <w:rsid w:val="002E3C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3"/>
    <w:uiPriority w:val="99"/>
    <w:locked/>
    <w:rsid w:val="004F66D2"/>
    <w:rPr>
      <w:rFonts w:ascii="Times New Roman" w:eastAsia="Times New Roman" w:hAnsi="Times New Roman" w:cs="Times New Roman"/>
      <w:sz w:val="24"/>
      <w:szCs w:val="24"/>
      <w:lang w:eastAsia="ru-RU"/>
    </w:rPr>
  </w:style>
  <w:style w:type="paragraph" w:styleId="a5">
    <w:name w:val="List Paragraph"/>
    <w:basedOn w:val="a"/>
    <w:uiPriority w:val="34"/>
    <w:qFormat/>
    <w:rsid w:val="002E3C6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A306F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6">
    <w:name w:val="Table Grid"/>
    <w:basedOn w:val="a1"/>
    <w:uiPriority w:val="39"/>
    <w:rsid w:val="00BE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A6F2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6F2A"/>
  </w:style>
  <w:style w:type="paragraph" w:styleId="a9">
    <w:name w:val="footer"/>
    <w:basedOn w:val="a"/>
    <w:link w:val="aa"/>
    <w:uiPriority w:val="99"/>
    <w:unhideWhenUsed/>
    <w:rsid w:val="00FA6F2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6F2A"/>
  </w:style>
  <w:style w:type="paragraph" w:styleId="31">
    <w:name w:val="Body Text Indent 3"/>
    <w:basedOn w:val="a"/>
    <w:link w:val="32"/>
    <w:uiPriority w:val="99"/>
    <w:unhideWhenUsed/>
    <w:rsid w:val="00CC798C"/>
    <w:pPr>
      <w:spacing w:after="120" w:line="240" w:lineRule="auto"/>
      <w:ind w:left="283" w:firstLine="709"/>
      <w:jc w:val="both"/>
    </w:pPr>
    <w:rPr>
      <w:rFonts w:ascii="Times New Roman" w:eastAsia="Calibri" w:hAnsi="Times New Roman" w:cs="Times New Roman"/>
      <w:sz w:val="16"/>
      <w:szCs w:val="16"/>
    </w:rPr>
  </w:style>
  <w:style w:type="character" w:customStyle="1" w:styleId="32">
    <w:name w:val="Основной текст с отступом 3 Знак"/>
    <w:basedOn w:val="a0"/>
    <w:link w:val="31"/>
    <w:uiPriority w:val="99"/>
    <w:rsid w:val="00CC798C"/>
    <w:rPr>
      <w:rFonts w:ascii="Times New Roman" w:eastAsia="Calibri" w:hAnsi="Times New Roman" w:cs="Times New Roman"/>
      <w:sz w:val="16"/>
      <w:szCs w:val="16"/>
    </w:rPr>
  </w:style>
  <w:style w:type="table" w:styleId="21">
    <w:name w:val="Plain Table 2"/>
    <w:basedOn w:val="a1"/>
    <w:uiPriority w:val="42"/>
    <w:rsid w:val="00C005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1">
    <w:name w:val="List Table 4 Accent 1"/>
    <w:basedOn w:val="a1"/>
    <w:uiPriority w:val="49"/>
    <w:rsid w:val="00C0056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b">
    <w:name w:val="Emphasis"/>
    <w:basedOn w:val="a0"/>
    <w:uiPriority w:val="20"/>
    <w:qFormat/>
    <w:rsid w:val="000D3798"/>
    <w:rPr>
      <w:i/>
      <w:iCs/>
    </w:rPr>
  </w:style>
  <w:style w:type="character" w:customStyle="1" w:styleId="30">
    <w:name w:val="Заголовок 3 Знак"/>
    <w:basedOn w:val="a0"/>
    <w:link w:val="3"/>
    <w:uiPriority w:val="9"/>
    <w:semiHidden/>
    <w:rsid w:val="00AE68F1"/>
    <w:rPr>
      <w:rFonts w:asciiTheme="majorHAnsi" w:eastAsiaTheme="majorEastAsia" w:hAnsiTheme="majorHAnsi" w:cstheme="majorBidi"/>
      <w:color w:val="1F4D78" w:themeColor="accent1" w:themeShade="7F"/>
      <w:sz w:val="24"/>
      <w:szCs w:val="24"/>
    </w:rPr>
  </w:style>
  <w:style w:type="character" w:styleId="ac">
    <w:name w:val="Strong"/>
    <w:basedOn w:val="a0"/>
    <w:uiPriority w:val="22"/>
    <w:qFormat/>
    <w:rsid w:val="002651C5"/>
    <w:rPr>
      <w:b/>
      <w:bCs/>
    </w:rPr>
  </w:style>
  <w:style w:type="character" w:customStyle="1" w:styleId="nowrap">
    <w:name w:val="nowrap"/>
    <w:basedOn w:val="a0"/>
    <w:rsid w:val="00A3471A"/>
  </w:style>
  <w:style w:type="character" w:styleId="ad">
    <w:name w:val="Hyperlink"/>
    <w:basedOn w:val="a0"/>
    <w:uiPriority w:val="99"/>
    <w:unhideWhenUsed/>
    <w:rsid w:val="009638C0"/>
    <w:rPr>
      <w:color w:val="0563C1" w:themeColor="hyperlink"/>
      <w:u w:val="single"/>
    </w:rPr>
  </w:style>
  <w:style w:type="character" w:styleId="ae">
    <w:name w:val="annotation reference"/>
    <w:basedOn w:val="a0"/>
    <w:uiPriority w:val="99"/>
    <w:semiHidden/>
    <w:unhideWhenUsed/>
    <w:rsid w:val="0080172C"/>
    <w:rPr>
      <w:sz w:val="16"/>
      <w:szCs w:val="16"/>
    </w:rPr>
  </w:style>
  <w:style w:type="paragraph" w:styleId="af">
    <w:name w:val="annotation text"/>
    <w:basedOn w:val="a"/>
    <w:link w:val="af0"/>
    <w:uiPriority w:val="99"/>
    <w:unhideWhenUsed/>
    <w:rsid w:val="0080172C"/>
    <w:pPr>
      <w:spacing w:line="240" w:lineRule="auto"/>
    </w:pPr>
    <w:rPr>
      <w:sz w:val="20"/>
      <w:szCs w:val="20"/>
    </w:rPr>
  </w:style>
  <w:style w:type="character" w:customStyle="1" w:styleId="af0">
    <w:name w:val="Текст примечания Знак"/>
    <w:basedOn w:val="a0"/>
    <w:link w:val="af"/>
    <w:uiPriority w:val="99"/>
    <w:rsid w:val="0080172C"/>
    <w:rPr>
      <w:sz w:val="20"/>
      <w:szCs w:val="20"/>
    </w:rPr>
  </w:style>
  <w:style w:type="paragraph" w:styleId="af1">
    <w:name w:val="annotation subject"/>
    <w:basedOn w:val="af"/>
    <w:next w:val="af"/>
    <w:link w:val="af2"/>
    <w:uiPriority w:val="99"/>
    <w:semiHidden/>
    <w:unhideWhenUsed/>
    <w:rsid w:val="0080172C"/>
    <w:rPr>
      <w:b/>
      <w:bCs/>
    </w:rPr>
  </w:style>
  <w:style w:type="character" w:customStyle="1" w:styleId="af2">
    <w:name w:val="Тема примечания Знак"/>
    <w:basedOn w:val="af0"/>
    <w:link w:val="af1"/>
    <w:uiPriority w:val="99"/>
    <w:semiHidden/>
    <w:rsid w:val="0080172C"/>
    <w:rPr>
      <w:b/>
      <w:bCs/>
      <w:sz w:val="20"/>
      <w:szCs w:val="20"/>
    </w:rPr>
  </w:style>
  <w:style w:type="paragraph" w:styleId="af3">
    <w:name w:val="Balloon Text"/>
    <w:basedOn w:val="a"/>
    <w:link w:val="af4"/>
    <w:uiPriority w:val="99"/>
    <w:semiHidden/>
    <w:unhideWhenUsed/>
    <w:rsid w:val="0080172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80172C"/>
    <w:rPr>
      <w:rFonts w:ascii="Segoe UI" w:hAnsi="Segoe UI" w:cs="Segoe UI"/>
      <w:sz w:val="18"/>
      <w:szCs w:val="18"/>
    </w:rPr>
  </w:style>
  <w:style w:type="numbering" w:customStyle="1" w:styleId="11">
    <w:name w:val="Нет списка1"/>
    <w:next w:val="a2"/>
    <w:uiPriority w:val="99"/>
    <w:semiHidden/>
    <w:unhideWhenUsed/>
    <w:rsid w:val="00F103E8"/>
  </w:style>
  <w:style w:type="character" w:customStyle="1" w:styleId="50">
    <w:name w:val="Заголовок 5 Знак"/>
    <w:basedOn w:val="a0"/>
    <w:link w:val="5"/>
    <w:uiPriority w:val="9"/>
    <w:semiHidden/>
    <w:rsid w:val="009E0534"/>
    <w:rPr>
      <w:rFonts w:asciiTheme="majorHAnsi" w:eastAsiaTheme="majorEastAsia" w:hAnsiTheme="majorHAnsi" w:cstheme="majorBidi"/>
      <w:color w:val="2E74B5" w:themeColor="accent1" w:themeShade="BF"/>
    </w:rPr>
  </w:style>
  <w:style w:type="paragraph" w:styleId="HTML">
    <w:name w:val="HTML Preformatted"/>
    <w:basedOn w:val="a"/>
    <w:link w:val="HTML0"/>
    <w:uiPriority w:val="99"/>
    <w:unhideWhenUsed/>
    <w:rsid w:val="00C547D7"/>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C547D7"/>
    <w:rPr>
      <w:rFonts w:ascii="Consolas" w:hAnsi="Consolas"/>
      <w:sz w:val="20"/>
      <w:szCs w:val="20"/>
    </w:rPr>
  </w:style>
  <w:style w:type="table" w:styleId="-11">
    <w:name w:val="Grid Table 1 Light Accent 1"/>
    <w:basedOn w:val="a1"/>
    <w:uiPriority w:val="46"/>
    <w:rsid w:val="00BB628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BB62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BB628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rsid w:val="00BB628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44">
    <w:name w:val="Grid Table 4 Accent 4"/>
    <w:basedOn w:val="a1"/>
    <w:uiPriority w:val="49"/>
    <w:rsid w:val="00BB628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Grid Table 4 Accent 6"/>
    <w:basedOn w:val="a1"/>
    <w:uiPriority w:val="49"/>
    <w:rsid w:val="00BB62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00229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5">
    <w:name w:val="Grid Table 5 Dark"/>
    <w:basedOn w:val="a1"/>
    <w:uiPriority w:val="50"/>
    <w:rsid w:val="000022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50"/>
    <w:rsid w:val="000022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
    <w:name w:val="Grid Table 1 Light"/>
    <w:basedOn w:val="a1"/>
    <w:uiPriority w:val="46"/>
    <w:rsid w:val="000022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33">
    <w:name w:val="Plain Table 3"/>
    <w:basedOn w:val="a1"/>
    <w:uiPriority w:val="43"/>
    <w:rsid w:val="0011167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5">
    <w:name w:val="Grid Table 1 Light Accent 5"/>
    <w:basedOn w:val="a1"/>
    <w:uiPriority w:val="46"/>
    <w:rsid w:val="0011167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21">
    <w:name w:val="Grid Table 2 Accent 1"/>
    <w:basedOn w:val="a1"/>
    <w:uiPriority w:val="47"/>
    <w:rsid w:val="0011167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6">
    <w:name w:val="Grid Table 2 Accent 6"/>
    <w:basedOn w:val="a1"/>
    <w:uiPriority w:val="47"/>
    <w:rsid w:val="0011167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10">
    <w:name w:val="Grid Table 4 Accent 1"/>
    <w:basedOn w:val="a1"/>
    <w:uiPriority w:val="49"/>
    <w:rsid w:val="0011167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2">
    <w:name w:val="Grid Table 5 Dark Accent 2"/>
    <w:basedOn w:val="a1"/>
    <w:uiPriority w:val="50"/>
    <w:rsid w:val="001116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6">
    <w:name w:val="Grid Table 5 Dark Accent 6"/>
    <w:basedOn w:val="a1"/>
    <w:uiPriority w:val="50"/>
    <w:rsid w:val="001116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1116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61">
    <w:name w:val="Grid Table 6 Colorful Accent 1"/>
    <w:basedOn w:val="a1"/>
    <w:uiPriority w:val="51"/>
    <w:rsid w:val="001E6EC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
    <w:name w:val="Сетка таблицы1"/>
    <w:basedOn w:val="a1"/>
    <w:next w:val="a6"/>
    <w:uiPriority w:val="39"/>
    <w:rsid w:val="00501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39"/>
    <w:rsid w:val="0002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6"/>
    <w:uiPriority w:val="39"/>
    <w:rsid w:val="0002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0"/>
    <w:uiPriority w:val="99"/>
    <w:semiHidden/>
    <w:unhideWhenUsed/>
    <w:rsid w:val="00474E1C"/>
    <w:rPr>
      <w:color w:val="605E5C"/>
      <w:shd w:val="clear" w:color="auto" w:fill="E1DFDD"/>
    </w:rPr>
  </w:style>
  <w:style w:type="table" w:styleId="-35">
    <w:name w:val="Grid Table 3 Accent 5"/>
    <w:basedOn w:val="a1"/>
    <w:uiPriority w:val="48"/>
    <w:rsid w:val="00216C4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6">
    <w:name w:val="Grid Table 3 Accent 6"/>
    <w:basedOn w:val="a1"/>
    <w:uiPriority w:val="48"/>
    <w:rsid w:val="00216C4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
    <w:name w:val="Grid Table 4"/>
    <w:basedOn w:val="a1"/>
    <w:uiPriority w:val="49"/>
    <w:rsid w:val="00216C4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50">
    <w:name w:val="List Table 5 Dark Accent 5"/>
    <w:basedOn w:val="a1"/>
    <w:uiPriority w:val="50"/>
    <w:rsid w:val="00216C42"/>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2">
    <w:name w:val="List Table 2 Accent 2"/>
    <w:basedOn w:val="a1"/>
    <w:uiPriority w:val="47"/>
    <w:rsid w:val="00216C4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5">
    <w:name w:val="List Table 4 Accent 5"/>
    <w:basedOn w:val="a1"/>
    <w:uiPriority w:val="49"/>
    <w:rsid w:val="00216C4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60">
    <w:name w:val="List Table 4 Accent 6"/>
    <w:basedOn w:val="a1"/>
    <w:uiPriority w:val="49"/>
    <w:rsid w:val="00216C4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50">
    <w:name w:val="List Table 3 Accent 5"/>
    <w:basedOn w:val="a1"/>
    <w:uiPriority w:val="48"/>
    <w:rsid w:val="00A8208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25">
    <w:name w:val="Grid Table 2 Accent 5"/>
    <w:basedOn w:val="a1"/>
    <w:uiPriority w:val="47"/>
    <w:rsid w:val="004E09D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50">
    <w:name w:val="Grid Table 4 Accent 5"/>
    <w:basedOn w:val="a1"/>
    <w:uiPriority w:val="49"/>
    <w:rsid w:val="0016776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5">
    <w:name w:val="No Spacing"/>
    <w:aliases w:val="ТОЛКЫН"/>
    <w:link w:val="af6"/>
    <w:qFormat/>
    <w:rsid w:val="004C5065"/>
    <w:pPr>
      <w:spacing w:after="0" w:line="240" w:lineRule="auto"/>
    </w:pPr>
    <w:rPr>
      <w:rFonts w:ascii="Calibri" w:eastAsia="Calibri" w:hAnsi="Calibri" w:cs="Times New Roman"/>
    </w:rPr>
  </w:style>
  <w:style w:type="character" w:customStyle="1" w:styleId="af6">
    <w:name w:val="Без интервала Знак"/>
    <w:aliases w:val="ТОЛКЫН Знак"/>
    <w:link w:val="af5"/>
    <w:locked/>
    <w:rsid w:val="004C5065"/>
    <w:rPr>
      <w:rFonts w:ascii="Calibri" w:eastAsia="Calibri" w:hAnsi="Calibri" w:cs="Times New Roman"/>
    </w:rPr>
  </w:style>
  <w:style w:type="character" w:customStyle="1" w:styleId="fontstyle01">
    <w:name w:val="fontstyle01"/>
    <w:rsid w:val="004C5065"/>
    <w:rPr>
      <w:rFonts w:ascii="TimesNewRomanPSMT" w:hAnsi="TimesNewRomanPSMT" w:hint="default"/>
      <w:b w:val="0"/>
      <w:bCs w:val="0"/>
      <w:i w:val="0"/>
      <w:iCs w:val="0"/>
      <w:color w:val="000000"/>
      <w:sz w:val="28"/>
      <w:szCs w:val="28"/>
    </w:rPr>
  </w:style>
  <w:style w:type="character" w:styleId="HTML1">
    <w:name w:val="HTML Cite"/>
    <w:basedOn w:val="a0"/>
    <w:uiPriority w:val="99"/>
    <w:semiHidden/>
    <w:unhideWhenUsed/>
    <w:rsid w:val="00DB00D9"/>
    <w:rPr>
      <w:i/>
      <w:iCs/>
    </w:rPr>
  </w:style>
  <w:style w:type="character" w:customStyle="1" w:styleId="anchor-text">
    <w:name w:val="anchor-text"/>
    <w:basedOn w:val="a0"/>
    <w:rsid w:val="00DB0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3212">
      <w:bodyDiv w:val="1"/>
      <w:marLeft w:val="0"/>
      <w:marRight w:val="0"/>
      <w:marTop w:val="0"/>
      <w:marBottom w:val="0"/>
      <w:divBdr>
        <w:top w:val="none" w:sz="0" w:space="0" w:color="auto"/>
        <w:left w:val="none" w:sz="0" w:space="0" w:color="auto"/>
        <w:bottom w:val="none" w:sz="0" w:space="0" w:color="auto"/>
        <w:right w:val="none" w:sz="0" w:space="0" w:color="auto"/>
      </w:divBdr>
      <w:divsChild>
        <w:div w:id="915823220">
          <w:marLeft w:val="0"/>
          <w:marRight w:val="0"/>
          <w:marTop w:val="0"/>
          <w:marBottom w:val="0"/>
          <w:divBdr>
            <w:top w:val="none" w:sz="0" w:space="0" w:color="auto"/>
            <w:left w:val="none" w:sz="0" w:space="0" w:color="auto"/>
            <w:bottom w:val="none" w:sz="0" w:space="0" w:color="auto"/>
            <w:right w:val="none" w:sz="0" w:space="0" w:color="auto"/>
          </w:divBdr>
          <w:divsChild>
            <w:div w:id="47650585">
              <w:marLeft w:val="0"/>
              <w:marRight w:val="0"/>
              <w:marTop w:val="0"/>
              <w:marBottom w:val="0"/>
              <w:divBdr>
                <w:top w:val="none" w:sz="0" w:space="0" w:color="auto"/>
                <w:left w:val="none" w:sz="0" w:space="0" w:color="auto"/>
                <w:bottom w:val="none" w:sz="0" w:space="0" w:color="auto"/>
                <w:right w:val="none" w:sz="0" w:space="0" w:color="auto"/>
              </w:divBdr>
              <w:divsChild>
                <w:div w:id="1187057692">
                  <w:marLeft w:val="0"/>
                  <w:marRight w:val="0"/>
                  <w:marTop w:val="0"/>
                  <w:marBottom w:val="0"/>
                  <w:divBdr>
                    <w:top w:val="none" w:sz="0" w:space="0" w:color="auto"/>
                    <w:left w:val="none" w:sz="0" w:space="0" w:color="auto"/>
                    <w:bottom w:val="none" w:sz="0" w:space="0" w:color="auto"/>
                    <w:right w:val="none" w:sz="0" w:space="0" w:color="auto"/>
                  </w:divBdr>
                  <w:divsChild>
                    <w:div w:id="781993707">
                      <w:marLeft w:val="0"/>
                      <w:marRight w:val="0"/>
                      <w:marTop w:val="0"/>
                      <w:marBottom w:val="0"/>
                      <w:divBdr>
                        <w:top w:val="none" w:sz="0" w:space="0" w:color="auto"/>
                        <w:left w:val="none" w:sz="0" w:space="0" w:color="auto"/>
                        <w:bottom w:val="none" w:sz="0" w:space="0" w:color="auto"/>
                        <w:right w:val="none" w:sz="0" w:space="0" w:color="auto"/>
                      </w:divBdr>
                      <w:divsChild>
                        <w:div w:id="1951666455">
                          <w:marLeft w:val="0"/>
                          <w:marRight w:val="0"/>
                          <w:marTop w:val="0"/>
                          <w:marBottom w:val="0"/>
                          <w:divBdr>
                            <w:top w:val="none" w:sz="0" w:space="0" w:color="auto"/>
                            <w:left w:val="none" w:sz="0" w:space="0" w:color="auto"/>
                            <w:bottom w:val="none" w:sz="0" w:space="0" w:color="auto"/>
                            <w:right w:val="none" w:sz="0" w:space="0" w:color="auto"/>
                          </w:divBdr>
                          <w:divsChild>
                            <w:div w:id="1903756765">
                              <w:marLeft w:val="0"/>
                              <w:marRight w:val="0"/>
                              <w:marTop w:val="0"/>
                              <w:marBottom w:val="0"/>
                              <w:divBdr>
                                <w:top w:val="none" w:sz="0" w:space="0" w:color="auto"/>
                                <w:left w:val="none" w:sz="0" w:space="0" w:color="auto"/>
                                <w:bottom w:val="none" w:sz="0" w:space="0" w:color="auto"/>
                                <w:right w:val="none" w:sz="0" w:space="0" w:color="auto"/>
                              </w:divBdr>
                              <w:divsChild>
                                <w:div w:id="1219975971">
                                  <w:marLeft w:val="0"/>
                                  <w:marRight w:val="0"/>
                                  <w:marTop w:val="0"/>
                                  <w:marBottom w:val="0"/>
                                  <w:divBdr>
                                    <w:top w:val="none" w:sz="0" w:space="0" w:color="auto"/>
                                    <w:left w:val="none" w:sz="0" w:space="0" w:color="auto"/>
                                    <w:bottom w:val="none" w:sz="0" w:space="0" w:color="auto"/>
                                    <w:right w:val="none" w:sz="0" w:space="0" w:color="auto"/>
                                  </w:divBdr>
                                  <w:divsChild>
                                    <w:div w:id="1250623789">
                                      <w:marLeft w:val="0"/>
                                      <w:marRight w:val="0"/>
                                      <w:marTop w:val="0"/>
                                      <w:marBottom w:val="0"/>
                                      <w:divBdr>
                                        <w:top w:val="none" w:sz="0" w:space="0" w:color="auto"/>
                                        <w:left w:val="none" w:sz="0" w:space="0" w:color="auto"/>
                                        <w:bottom w:val="none" w:sz="0" w:space="0" w:color="auto"/>
                                        <w:right w:val="none" w:sz="0" w:space="0" w:color="auto"/>
                                      </w:divBdr>
                                    </w:div>
                                    <w:div w:id="484325825">
                                      <w:marLeft w:val="0"/>
                                      <w:marRight w:val="0"/>
                                      <w:marTop w:val="0"/>
                                      <w:marBottom w:val="0"/>
                                      <w:divBdr>
                                        <w:top w:val="none" w:sz="0" w:space="0" w:color="auto"/>
                                        <w:left w:val="none" w:sz="0" w:space="0" w:color="auto"/>
                                        <w:bottom w:val="none" w:sz="0" w:space="0" w:color="auto"/>
                                        <w:right w:val="none" w:sz="0" w:space="0" w:color="auto"/>
                                      </w:divBdr>
                                    </w:div>
                                    <w:div w:id="1167013740">
                                      <w:marLeft w:val="0"/>
                                      <w:marRight w:val="0"/>
                                      <w:marTop w:val="0"/>
                                      <w:marBottom w:val="0"/>
                                      <w:divBdr>
                                        <w:top w:val="none" w:sz="0" w:space="0" w:color="auto"/>
                                        <w:left w:val="none" w:sz="0" w:space="0" w:color="auto"/>
                                        <w:bottom w:val="none" w:sz="0" w:space="0" w:color="auto"/>
                                        <w:right w:val="none" w:sz="0" w:space="0" w:color="auto"/>
                                      </w:divBdr>
                                      <w:divsChild>
                                        <w:div w:id="591548657">
                                          <w:marLeft w:val="0"/>
                                          <w:marRight w:val="165"/>
                                          <w:marTop w:val="150"/>
                                          <w:marBottom w:val="0"/>
                                          <w:divBdr>
                                            <w:top w:val="none" w:sz="0" w:space="0" w:color="auto"/>
                                            <w:left w:val="none" w:sz="0" w:space="0" w:color="auto"/>
                                            <w:bottom w:val="none" w:sz="0" w:space="0" w:color="auto"/>
                                            <w:right w:val="none" w:sz="0" w:space="0" w:color="auto"/>
                                          </w:divBdr>
                                          <w:divsChild>
                                            <w:div w:id="1725911026">
                                              <w:marLeft w:val="0"/>
                                              <w:marRight w:val="0"/>
                                              <w:marTop w:val="0"/>
                                              <w:marBottom w:val="0"/>
                                              <w:divBdr>
                                                <w:top w:val="none" w:sz="0" w:space="0" w:color="auto"/>
                                                <w:left w:val="none" w:sz="0" w:space="0" w:color="auto"/>
                                                <w:bottom w:val="none" w:sz="0" w:space="0" w:color="auto"/>
                                                <w:right w:val="none" w:sz="0" w:space="0" w:color="auto"/>
                                              </w:divBdr>
                                              <w:divsChild>
                                                <w:div w:id="8621320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87394">
          <w:marLeft w:val="0"/>
          <w:marRight w:val="0"/>
          <w:marTop w:val="240"/>
          <w:marBottom w:val="0"/>
          <w:divBdr>
            <w:top w:val="none" w:sz="0" w:space="0" w:color="auto"/>
            <w:left w:val="none" w:sz="0" w:space="0" w:color="auto"/>
            <w:bottom w:val="none" w:sz="0" w:space="0" w:color="auto"/>
            <w:right w:val="none" w:sz="0" w:space="0" w:color="auto"/>
          </w:divBdr>
          <w:divsChild>
            <w:div w:id="269819185">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6295949">
      <w:bodyDiv w:val="1"/>
      <w:marLeft w:val="0"/>
      <w:marRight w:val="0"/>
      <w:marTop w:val="0"/>
      <w:marBottom w:val="0"/>
      <w:divBdr>
        <w:top w:val="none" w:sz="0" w:space="0" w:color="auto"/>
        <w:left w:val="none" w:sz="0" w:space="0" w:color="auto"/>
        <w:bottom w:val="none" w:sz="0" w:space="0" w:color="auto"/>
        <w:right w:val="none" w:sz="0" w:space="0" w:color="auto"/>
      </w:divBdr>
    </w:div>
    <w:div w:id="16392686">
      <w:bodyDiv w:val="1"/>
      <w:marLeft w:val="0"/>
      <w:marRight w:val="0"/>
      <w:marTop w:val="0"/>
      <w:marBottom w:val="0"/>
      <w:divBdr>
        <w:top w:val="none" w:sz="0" w:space="0" w:color="auto"/>
        <w:left w:val="none" w:sz="0" w:space="0" w:color="auto"/>
        <w:bottom w:val="none" w:sz="0" w:space="0" w:color="auto"/>
        <w:right w:val="none" w:sz="0" w:space="0" w:color="auto"/>
      </w:divBdr>
    </w:div>
    <w:div w:id="22442887">
      <w:bodyDiv w:val="1"/>
      <w:marLeft w:val="0"/>
      <w:marRight w:val="0"/>
      <w:marTop w:val="0"/>
      <w:marBottom w:val="0"/>
      <w:divBdr>
        <w:top w:val="none" w:sz="0" w:space="0" w:color="auto"/>
        <w:left w:val="none" w:sz="0" w:space="0" w:color="auto"/>
        <w:bottom w:val="none" w:sz="0" w:space="0" w:color="auto"/>
        <w:right w:val="none" w:sz="0" w:space="0" w:color="auto"/>
      </w:divBdr>
    </w:div>
    <w:div w:id="51083427">
      <w:bodyDiv w:val="1"/>
      <w:marLeft w:val="0"/>
      <w:marRight w:val="0"/>
      <w:marTop w:val="0"/>
      <w:marBottom w:val="0"/>
      <w:divBdr>
        <w:top w:val="none" w:sz="0" w:space="0" w:color="auto"/>
        <w:left w:val="none" w:sz="0" w:space="0" w:color="auto"/>
        <w:bottom w:val="none" w:sz="0" w:space="0" w:color="auto"/>
        <w:right w:val="none" w:sz="0" w:space="0" w:color="auto"/>
      </w:divBdr>
    </w:div>
    <w:div w:id="63577756">
      <w:bodyDiv w:val="1"/>
      <w:marLeft w:val="0"/>
      <w:marRight w:val="0"/>
      <w:marTop w:val="0"/>
      <w:marBottom w:val="0"/>
      <w:divBdr>
        <w:top w:val="none" w:sz="0" w:space="0" w:color="auto"/>
        <w:left w:val="none" w:sz="0" w:space="0" w:color="auto"/>
        <w:bottom w:val="none" w:sz="0" w:space="0" w:color="auto"/>
        <w:right w:val="none" w:sz="0" w:space="0" w:color="auto"/>
      </w:divBdr>
    </w:div>
    <w:div w:id="68813854">
      <w:bodyDiv w:val="1"/>
      <w:marLeft w:val="0"/>
      <w:marRight w:val="0"/>
      <w:marTop w:val="0"/>
      <w:marBottom w:val="0"/>
      <w:divBdr>
        <w:top w:val="none" w:sz="0" w:space="0" w:color="auto"/>
        <w:left w:val="none" w:sz="0" w:space="0" w:color="auto"/>
        <w:bottom w:val="none" w:sz="0" w:space="0" w:color="auto"/>
        <w:right w:val="none" w:sz="0" w:space="0" w:color="auto"/>
      </w:divBdr>
    </w:div>
    <w:div w:id="75589664">
      <w:bodyDiv w:val="1"/>
      <w:marLeft w:val="0"/>
      <w:marRight w:val="0"/>
      <w:marTop w:val="0"/>
      <w:marBottom w:val="0"/>
      <w:divBdr>
        <w:top w:val="none" w:sz="0" w:space="0" w:color="auto"/>
        <w:left w:val="none" w:sz="0" w:space="0" w:color="auto"/>
        <w:bottom w:val="none" w:sz="0" w:space="0" w:color="auto"/>
        <w:right w:val="none" w:sz="0" w:space="0" w:color="auto"/>
      </w:divBdr>
      <w:divsChild>
        <w:div w:id="419569770">
          <w:marLeft w:val="0"/>
          <w:marRight w:val="0"/>
          <w:marTop w:val="0"/>
          <w:marBottom w:val="0"/>
          <w:divBdr>
            <w:top w:val="none" w:sz="0" w:space="0" w:color="auto"/>
            <w:left w:val="none" w:sz="0" w:space="0" w:color="auto"/>
            <w:bottom w:val="none" w:sz="0" w:space="0" w:color="auto"/>
            <w:right w:val="none" w:sz="0" w:space="0" w:color="auto"/>
          </w:divBdr>
          <w:divsChild>
            <w:div w:id="1524979304">
              <w:marLeft w:val="0"/>
              <w:marRight w:val="0"/>
              <w:marTop w:val="0"/>
              <w:marBottom w:val="0"/>
              <w:divBdr>
                <w:top w:val="none" w:sz="0" w:space="0" w:color="auto"/>
                <w:left w:val="none" w:sz="0" w:space="0" w:color="auto"/>
                <w:bottom w:val="none" w:sz="0" w:space="0" w:color="auto"/>
                <w:right w:val="none" w:sz="0" w:space="0" w:color="auto"/>
              </w:divBdr>
            </w:div>
            <w:div w:id="1666663105">
              <w:marLeft w:val="240"/>
              <w:marRight w:val="0"/>
              <w:marTop w:val="0"/>
              <w:marBottom w:val="336"/>
              <w:divBdr>
                <w:top w:val="none" w:sz="0" w:space="0" w:color="auto"/>
                <w:left w:val="none" w:sz="0" w:space="0" w:color="auto"/>
                <w:bottom w:val="none" w:sz="0" w:space="0" w:color="auto"/>
                <w:right w:val="none" w:sz="0" w:space="0" w:color="auto"/>
              </w:divBdr>
            </w:div>
            <w:div w:id="1970669165">
              <w:marLeft w:val="0"/>
              <w:marRight w:val="0"/>
              <w:marTop w:val="0"/>
              <w:marBottom w:val="0"/>
              <w:divBdr>
                <w:top w:val="none" w:sz="0" w:space="0" w:color="auto"/>
                <w:left w:val="none" w:sz="0" w:space="0" w:color="auto"/>
                <w:bottom w:val="none" w:sz="0" w:space="0" w:color="auto"/>
                <w:right w:val="none" w:sz="0" w:space="0" w:color="auto"/>
              </w:divBdr>
              <w:divsChild>
                <w:div w:id="1914050111">
                  <w:marLeft w:val="0"/>
                  <w:marRight w:val="0"/>
                  <w:marTop w:val="0"/>
                  <w:marBottom w:val="0"/>
                  <w:divBdr>
                    <w:top w:val="none" w:sz="0" w:space="0" w:color="A7D7F9"/>
                    <w:left w:val="none" w:sz="0" w:space="0" w:color="A7D7F9"/>
                    <w:bottom w:val="none" w:sz="0" w:space="0" w:color="A7D7F9"/>
                    <w:right w:val="none" w:sz="0" w:space="0" w:color="A7D7F9"/>
                  </w:divBdr>
                </w:div>
              </w:divsChild>
            </w:div>
          </w:divsChild>
        </w:div>
      </w:divsChild>
    </w:div>
    <w:div w:id="159346226">
      <w:bodyDiv w:val="1"/>
      <w:marLeft w:val="0"/>
      <w:marRight w:val="0"/>
      <w:marTop w:val="0"/>
      <w:marBottom w:val="0"/>
      <w:divBdr>
        <w:top w:val="none" w:sz="0" w:space="0" w:color="auto"/>
        <w:left w:val="none" w:sz="0" w:space="0" w:color="auto"/>
        <w:bottom w:val="none" w:sz="0" w:space="0" w:color="auto"/>
        <w:right w:val="none" w:sz="0" w:space="0" w:color="auto"/>
      </w:divBdr>
    </w:div>
    <w:div w:id="224682259">
      <w:bodyDiv w:val="1"/>
      <w:marLeft w:val="0"/>
      <w:marRight w:val="0"/>
      <w:marTop w:val="0"/>
      <w:marBottom w:val="0"/>
      <w:divBdr>
        <w:top w:val="none" w:sz="0" w:space="0" w:color="auto"/>
        <w:left w:val="none" w:sz="0" w:space="0" w:color="auto"/>
        <w:bottom w:val="none" w:sz="0" w:space="0" w:color="auto"/>
        <w:right w:val="none" w:sz="0" w:space="0" w:color="auto"/>
      </w:divBdr>
    </w:div>
    <w:div w:id="239825578">
      <w:bodyDiv w:val="1"/>
      <w:marLeft w:val="0"/>
      <w:marRight w:val="0"/>
      <w:marTop w:val="0"/>
      <w:marBottom w:val="0"/>
      <w:divBdr>
        <w:top w:val="none" w:sz="0" w:space="0" w:color="auto"/>
        <w:left w:val="none" w:sz="0" w:space="0" w:color="auto"/>
        <w:bottom w:val="none" w:sz="0" w:space="0" w:color="auto"/>
        <w:right w:val="none" w:sz="0" w:space="0" w:color="auto"/>
      </w:divBdr>
    </w:div>
    <w:div w:id="259681371">
      <w:bodyDiv w:val="1"/>
      <w:marLeft w:val="0"/>
      <w:marRight w:val="0"/>
      <w:marTop w:val="0"/>
      <w:marBottom w:val="0"/>
      <w:divBdr>
        <w:top w:val="none" w:sz="0" w:space="0" w:color="auto"/>
        <w:left w:val="none" w:sz="0" w:space="0" w:color="auto"/>
        <w:bottom w:val="none" w:sz="0" w:space="0" w:color="auto"/>
        <w:right w:val="none" w:sz="0" w:space="0" w:color="auto"/>
      </w:divBdr>
    </w:div>
    <w:div w:id="274212936">
      <w:bodyDiv w:val="1"/>
      <w:marLeft w:val="0"/>
      <w:marRight w:val="0"/>
      <w:marTop w:val="0"/>
      <w:marBottom w:val="0"/>
      <w:divBdr>
        <w:top w:val="none" w:sz="0" w:space="0" w:color="auto"/>
        <w:left w:val="none" w:sz="0" w:space="0" w:color="auto"/>
        <w:bottom w:val="none" w:sz="0" w:space="0" w:color="auto"/>
        <w:right w:val="none" w:sz="0" w:space="0" w:color="auto"/>
      </w:divBdr>
    </w:div>
    <w:div w:id="274561197">
      <w:bodyDiv w:val="1"/>
      <w:marLeft w:val="0"/>
      <w:marRight w:val="0"/>
      <w:marTop w:val="0"/>
      <w:marBottom w:val="0"/>
      <w:divBdr>
        <w:top w:val="none" w:sz="0" w:space="0" w:color="auto"/>
        <w:left w:val="none" w:sz="0" w:space="0" w:color="auto"/>
        <w:bottom w:val="none" w:sz="0" w:space="0" w:color="auto"/>
        <w:right w:val="none" w:sz="0" w:space="0" w:color="auto"/>
      </w:divBdr>
    </w:div>
    <w:div w:id="293945682">
      <w:bodyDiv w:val="1"/>
      <w:marLeft w:val="0"/>
      <w:marRight w:val="0"/>
      <w:marTop w:val="0"/>
      <w:marBottom w:val="0"/>
      <w:divBdr>
        <w:top w:val="none" w:sz="0" w:space="0" w:color="auto"/>
        <w:left w:val="none" w:sz="0" w:space="0" w:color="auto"/>
        <w:bottom w:val="none" w:sz="0" w:space="0" w:color="auto"/>
        <w:right w:val="none" w:sz="0" w:space="0" w:color="auto"/>
      </w:divBdr>
    </w:div>
    <w:div w:id="299459928">
      <w:bodyDiv w:val="1"/>
      <w:marLeft w:val="0"/>
      <w:marRight w:val="0"/>
      <w:marTop w:val="0"/>
      <w:marBottom w:val="0"/>
      <w:divBdr>
        <w:top w:val="none" w:sz="0" w:space="0" w:color="auto"/>
        <w:left w:val="none" w:sz="0" w:space="0" w:color="auto"/>
        <w:bottom w:val="none" w:sz="0" w:space="0" w:color="auto"/>
        <w:right w:val="none" w:sz="0" w:space="0" w:color="auto"/>
      </w:divBdr>
    </w:div>
    <w:div w:id="300958937">
      <w:bodyDiv w:val="1"/>
      <w:marLeft w:val="0"/>
      <w:marRight w:val="0"/>
      <w:marTop w:val="0"/>
      <w:marBottom w:val="0"/>
      <w:divBdr>
        <w:top w:val="none" w:sz="0" w:space="0" w:color="auto"/>
        <w:left w:val="none" w:sz="0" w:space="0" w:color="auto"/>
        <w:bottom w:val="none" w:sz="0" w:space="0" w:color="auto"/>
        <w:right w:val="none" w:sz="0" w:space="0" w:color="auto"/>
      </w:divBdr>
    </w:div>
    <w:div w:id="324012212">
      <w:bodyDiv w:val="1"/>
      <w:marLeft w:val="0"/>
      <w:marRight w:val="0"/>
      <w:marTop w:val="0"/>
      <w:marBottom w:val="0"/>
      <w:divBdr>
        <w:top w:val="none" w:sz="0" w:space="0" w:color="auto"/>
        <w:left w:val="none" w:sz="0" w:space="0" w:color="auto"/>
        <w:bottom w:val="none" w:sz="0" w:space="0" w:color="auto"/>
        <w:right w:val="none" w:sz="0" w:space="0" w:color="auto"/>
      </w:divBdr>
    </w:div>
    <w:div w:id="324864684">
      <w:bodyDiv w:val="1"/>
      <w:marLeft w:val="0"/>
      <w:marRight w:val="0"/>
      <w:marTop w:val="0"/>
      <w:marBottom w:val="0"/>
      <w:divBdr>
        <w:top w:val="none" w:sz="0" w:space="0" w:color="auto"/>
        <w:left w:val="none" w:sz="0" w:space="0" w:color="auto"/>
        <w:bottom w:val="none" w:sz="0" w:space="0" w:color="auto"/>
        <w:right w:val="none" w:sz="0" w:space="0" w:color="auto"/>
      </w:divBdr>
    </w:div>
    <w:div w:id="330986284">
      <w:bodyDiv w:val="1"/>
      <w:marLeft w:val="0"/>
      <w:marRight w:val="0"/>
      <w:marTop w:val="0"/>
      <w:marBottom w:val="0"/>
      <w:divBdr>
        <w:top w:val="none" w:sz="0" w:space="0" w:color="auto"/>
        <w:left w:val="none" w:sz="0" w:space="0" w:color="auto"/>
        <w:bottom w:val="none" w:sz="0" w:space="0" w:color="auto"/>
        <w:right w:val="none" w:sz="0" w:space="0" w:color="auto"/>
      </w:divBdr>
    </w:div>
    <w:div w:id="337583145">
      <w:bodyDiv w:val="1"/>
      <w:marLeft w:val="0"/>
      <w:marRight w:val="0"/>
      <w:marTop w:val="0"/>
      <w:marBottom w:val="0"/>
      <w:divBdr>
        <w:top w:val="none" w:sz="0" w:space="0" w:color="auto"/>
        <w:left w:val="none" w:sz="0" w:space="0" w:color="auto"/>
        <w:bottom w:val="none" w:sz="0" w:space="0" w:color="auto"/>
        <w:right w:val="none" w:sz="0" w:space="0" w:color="auto"/>
      </w:divBdr>
    </w:div>
    <w:div w:id="339309547">
      <w:bodyDiv w:val="1"/>
      <w:marLeft w:val="0"/>
      <w:marRight w:val="0"/>
      <w:marTop w:val="0"/>
      <w:marBottom w:val="0"/>
      <w:divBdr>
        <w:top w:val="none" w:sz="0" w:space="0" w:color="auto"/>
        <w:left w:val="none" w:sz="0" w:space="0" w:color="auto"/>
        <w:bottom w:val="none" w:sz="0" w:space="0" w:color="auto"/>
        <w:right w:val="none" w:sz="0" w:space="0" w:color="auto"/>
      </w:divBdr>
    </w:div>
    <w:div w:id="358287297">
      <w:bodyDiv w:val="1"/>
      <w:marLeft w:val="0"/>
      <w:marRight w:val="0"/>
      <w:marTop w:val="0"/>
      <w:marBottom w:val="0"/>
      <w:divBdr>
        <w:top w:val="none" w:sz="0" w:space="0" w:color="auto"/>
        <w:left w:val="none" w:sz="0" w:space="0" w:color="auto"/>
        <w:bottom w:val="none" w:sz="0" w:space="0" w:color="auto"/>
        <w:right w:val="none" w:sz="0" w:space="0" w:color="auto"/>
      </w:divBdr>
    </w:div>
    <w:div w:id="359017461">
      <w:bodyDiv w:val="1"/>
      <w:marLeft w:val="0"/>
      <w:marRight w:val="0"/>
      <w:marTop w:val="0"/>
      <w:marBottom w:val="0"/>
      <w:divBdr>
        <w:top w:val="none" w:sz="0" w:space="0" w:color="auto"/>
        <w:left w:val="none" w:sz="0" w:space="0" w:color="auto"/>
        <w:bottom w:val="none" w:sz="0" w:space="0" w:color="auto"/>
        <w:right w:val="none" w:sz="0" w:space="0" w:color="auto"/>
      </w:divBdr>
    </w:div>
    <w:div w:id="375551032">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7825082">
      <w:bodyDiv w:val="1"/>
      <w:marLeft w:val="0"/>
      <w:marRight w:val="0"/>
      <w:marTop w:val="0"/>
      <w:marBottom w:val="0"/>
      <w:divBdr>
        <w:top w:val="none" w:sz="0" w:space="0" w:color="auto"/>
        <w:left w:val="none" w:sz="0" w:space="0" w:color="auto"/>
        <w:bottom w:val="none" w:sz="0" w:space="0" w:color="auto"/>
        <w:right w:val="none" w:sz="0" w:space="0" w:color="auto"/>
      </w:divBdr>
    </w:div>
    <w:div w:id="380978686">
      <w:bodyDiv w:val="1"/>
      <w:marLeft w:val="0"/>
      <w:marRight w:val="0"/>
      <w:marTop w:val="0"/>
      <w:marBottom w:val="0"/>
      <w:divBdr>
        <w:top w:val="none" w:sz="0" w:space="0" w:color="auto"/>
        <w:left w:val="none" w:sz="0" w:space="0" w:color="auto"/>
        <w:bottom w:val="none" w:sz="0" w:space="0" w:color="auto"/>
        <w:right w:val="none" w:sz="0" w:space="0" w:color="auto"/>
      </w:divBdr>
    </w:div>
    <w:div w:id="381752022">
      <w:bodyDiv w:val="1"/>
      <w:marLeft w:val="0"/>
      <w:marRight w:val="0"/>
      <w:marTop w:val="0"/>
      <w:marBottom w:val="0"/>
      <w:divBdr>
        <w:top w:val="none" w:sz="0" w:space="0" w:color="auto"/>
        <w:left w:val="none" w:sz="0" w:space="0" w:color="auto"/>
        <w:bottom w:val="none" w:sz="0" w:space="0" w:color="auto"/>
        <w:right w:val="none" w:sz="0" w:space="0" w:color="auto"/>
      </w:divBdr>
    </w:div>
    <w:div w:id="404375692">
      <w:bodyDiv w:val="1"/>
      <w:marLeft w:val="0"/>
      <w:marRight w:val="0"/>
      <w:marTop w:val="0"/>
      <w:marBottom w:val="0"/>
      <w:divBdr>
        <w:top w:val="none" w:sz="0" w:space="0" w:color="auto"/>
        <w:left w:val="none" w:sz="0" w:space="0" w:color="auto"/>
        <w:bottom w:val="none" w:sz="0" w:space="0" w:color="auto"/>
        <w:right w:val="none" w:sz="0" w:space="0" w:color="auto"/>
      </w:divBdr>
    </w:div>
    <w:div w:id="404642560">
      <w:bodyDiv w:val="1"/>
      <w:marLeft w:val="0"/>
      <w:marRight w:val="0"/>
      <w:marTop w:val="0"/>
      <w:marBottom w:val="0"/>
      <w:divBdr>
        <w:top w:val="none" w:sz="0" w:space="0" w:color="auto"/>
        <w:left w:val="none" w:sz="0" w:space="0" w:color="auto"/>
        <w:bottom w:val="none" w:sz="0" w:space="0" w:color="auto"/>
        <w:right w:val="none" w:sz="0" w:space="0" w:color="auto"/>
      </w:divBdr>
    </w:div>
    <w:div w:id="421679703">
      <w:bodyDiv w:val="1"/>
      <w:marLeft w:val="0"/>
      <w:marRight w:val="0"/>
      <w:marTop w:val="0"/>
      <w:marBottom w:val="0"/>
      <w:divBdr>
        <w:top w:val="none" w:sz="0" w:space="0" w:color="auto"/>
        <w:left w:val="none" w:sz="0" w:space="0" w:color="auto"/>
        <w:bottom w:val="none" w:sz="0" w:space="0" w:color="auto"/>
        <w:right w:val="none" w:sz="0" w:space="0" w:color="auto"/>
      </w:divBdr>
    </w:div>
    <w:div w:id="451752183">
      <w:bodyDiv w:val="1"/>
      <w:marLeft w:val="0"/>
      <w:marRight w:val="0"/>
      <w:marTop w:val="0"/>
      <w:marBottom w:val="0"/>
      <w:divBdr>
        <w:top w:val="none" w:sz="0" w:space="0" w:color="auto"/>
        <w:left w:val="none" w:sz="0" w:space="0" w:color="auto"/>
        <w:bottom w:val="none" w:sz="0" w:space="0" w:color="auto"/>
        <w:right w:val="none" w:sz="0" w:space="0" w:color="auto"/>
      </w:divBdr>
    </w:div>
    <w:div w:id="482356774">
      <w:bodyDiv w:val="1"/>
      <w:marLeft w:val="0"/>
      <w:marRight w:val="0"/>
      <w:marTop w:val="0"/>
      <w:marBottom w:val="0"/>
      <w:divBdr>
        <w:top w:val="none" w:sz="0" w:space="0" w:color="auto"/>
        <w:left w:val="none" w:sz="0" w:space="0" w:color="auto"/>
        <w:bottom w:val="none" w:sz="0" w:space="0" w:color="auto"/>
        <w:right w:val="none" w:sz="0" w:space="0" w:color="auto"/>
      </w:divBdr>
    </w:div>
    <w:div w:id="498347768">
      <w:bodyDiv w:val="1"/>
      <w:marLeft w:val="0"/>
      <w:marRight w:val="0"/>
      <w:marTop w:val="0"/>
      <w:marBottom w:val="0"/>
      <w:divBdr>
        <w:top w:val="none" w:sz="0" w:space="0" w:color="auto"/>
        <w:left w:val="none" w:sz="0" w:space="0" w:color="auto"/>
        <w:bottom w:val="none" w:sz="0" w:space="0" w:color="auto"/>
        <w:right w:val="none" w:sz="0" w:space="0" w:color="auto"/>
      </w:divBdr>
    </w:div>
    <w:div w:id="498891414">
      <w:bodyDiv w:val="1"/>
      <w:marLeft w:val="0"/>
      <w:marRight w:val="0"/>
      <w:marTop w:val="0"/>
      <w:marBottom w:val="0"/>
      <w:divBdr>
        <w:top w:val="none" w:sz="0" w:space="0" w:color="auto"/>
        <w:left w:val="none" w:sz="0" w:space="0" w:color="auto"/>
        <w:bottom w:val="none" w:sz="0" w:space="0" w:color="auto"/>
        <w:right w:val="none" w:sz="0" w:space="0" w:color="auto"/>
      </w:divBdr>
    </w:div>
    <w:div w:id="524562976">
      <w:bodyDiv w:val="1"/>
      <w:marLeft w:val="0"/>
      <w:marRight w:val="0"/>
      <w:marTop w:val="0"/>
      <w:marBottom w:val="0"/>
      <w:divBdr>
        <w:top w:val="none" w:sz="0" w:space="0" w:color="auto"/>
        <w:left w:val="none" w:sz="0" w:space="0" w:color="auto"/>
        <w:bottom w:val="none" w:sz="0" w:space="0" w:color="auto"/>
        <w:right w:val="none" w:sz="0" w:space="0" w:color="auto"/>
      </w:divBdr>
      <w:divsChild>
        <w:div w:id="832990277">
          <w:marLeft w:val="547"/>
          <w:marRight w:val="0"/>
          <w:marTop w:val="0"/>
          <w:marBottom w:val="0"/>
          <w:divBdr>
            <w:top w:val="none" w:sz="0" w:space="0" w:color="auto"/>
            <w:left w:val="none" w:sz="0" w:space="0" w:color="auto"/>
            <w:bottom w:val="none" w:sz="0" w:space="0" w:color="auto"/>
            <w:right w:val="none" w:sz="0" w:space="0" w:color="auto"/>
          </w:divBdr>
        </w:div>
        <w:div w:id="2029792300">
          <w:marLeft w:val="547"/>
          <w:marRight w:val="0"/>
          <w:marTop w:val="0"/>
          <w:marBottom w:val="0"/>
          <w:divBdr>
            <w:top w:val="none" w:sz="0" w:space="0" w:color="auto"/>
            <w:left w:val="none" w:sz="0" w:space="0" w:color="auto"/>
            <w:bottom w:val="none" w:sz="0" w:space="0" w:color="auto"/>
            <w:right w:val="none" w:sz="0" w:space="0" w:color="auto"/>
          </w:divBdr>
        </w:div>
      </w:divsChild>
    </w:div>
    <w:div w:id="547179719">
      <w:bodyDiv w:val="1"/>
      <w:marLeft w:val="0"/>
      <w:marRight w:val="0"/>
      <w:marTop w:val="0"/>
      <w:marBottom w:val="0"/>
      <w:divBdr>
        <w:top w:val="none" w:sz="0" w:space="0" w:color="auto"/>
        <w:left w:val="none" w:sz="0" w:space="0" w:color="auto"/>
        <w:bottom w:val="none" w:sz="0" w:space="0" w:color="auto"/>
        <w:right w:val="none" w:sz="0" w:space="0" w:color="auto"/>
      </w:divBdr>
    </w:div>
    <w:div w:id="551498621">
      <w:bodyDiv w:val="1"/>
      <w:marLeft w:val="0"/>
      <w:marRight w:val="0"/>
      <w:marTop w:val="0"/>
      <w:marBottom w:val="0"/>
      <w:divBdr>
        <w:top w:val="none" w:sz="0" w:space="0" w:color="auto"/>
        <w:left w:val="none" w:sz="0" w:space="0" w:color="auto"/>
        <w:bottom w:val="none" w:sz="0" w:space="0" w:color="auto"/>
        <w:right w:val="none" w:sz="0" w:space="0" w:color="auto"/>
      </w:divBdr>
      <w:divsChild>
        <w:div w:id="151987367">
          <w:marLeft w:val="0"/>
          <w:marRight w:val="0"/>
          <w:marTop w:val="100"/>
          <w:marBottom w:val="0"/>
          <w:divBdr>
            <w:top w:val="none" w:sz="0" w:space="0" w:color="auto"/>
            <w:left w:val="none" w:sz="0" w:space="0" w:color="auto"/>
            <w:bottom w:val="none" w:sz="0" w:space="0" w:color="auto"/>
            <w:right w:val="none" w:sz="0" w:space="0" w:color="auto"/>
          </w:divBdr>
          <w:divsChild>
            <w:div w:id="485631319">
              <w:marLeft w:val="0"/>
              <w:marRight w:val="0"/>
              <w:marTop w:val="0"/>
              <w:marBottom w:val="0"/>
              <w:divBdr>
                <w:top w:val="none" w:sz="0" w:space="0" w:color="auto"/>
                <w:left w:val="none" w:sz="0" w:space="0" w:color="auto"/>
                <w:bottom w:val="none" w:sz="0" w:space="0" w:color="auto"/>
                <w:right w:val="none" w:sz="0" w:space="0" w:color="auto"/>
              </w:divBdr>
              <w:divsChild>
                <w:div w:id="402483805">
                  <w:marLeft w:val="0"/>
                  <w:marRight w:val="0"/>
                  <w:marTop w:val="0"/>
                  <w:marBottom w:val="0"/>
                  <w:divBdr>
                    <w:top w:val="none" w:sz="0" w:space="0" w:color="auto"/>
                    <w:left w:val="none" w:sz="0" w:space="0" w:color="auto"/>
                    <w:bottom w:val="none" w:sz="0" w:space="0" w:color="auto"/>
                    <w:right w:val="none" w:sz="0" w:space="0" w:color="auto"/>
                  </w:divBdr>
                  <w:divsChild>
                    <w:div w:id="882131933">
                      <w:marLeft w:val="0"/>
                      <w:marRight w:val="0"/>
                      <w:marTop w:val="0"/>
                      <w:marBottom w:val="0"/>
                      <w:divBdr>
                        <w:top w:val="none" w:sz="0" w:space="0" w:color="auto"/>
                        <w:left w:val="none" w:sz="0" w:space="0" w:color="auto"/>
                        <w:bottom w:val="none" w:sz="0" w:space="0" w:color="auto"/>
                        <w:right w:val="none" w:sz="0" w:space="0" w:color="auto"/>
                      </w:divBdr>
                      <w:divsChild>
                        <w:div w:id="19784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09238">
          <w:marLeft w:val="0"/>
          <w:marRight w:val="0"/>
          <w:marTop w:val="0"/>
          <w:marBottom w:val="0"/>
          <w:divBdr>
            <w:top w:val="none" w:sz="0" w:space="0" w:color="auto"/>
            <w:left w:val="none" w:sz="0" w:space="0" w:color="auto"/>
            <w:bottom w:val="none" w:sz="0" w:space="0" w:color="auto"/>
            <w:right w:val="none" w:sz="0" w:space="0" w:color="auto"/>
          </w:divBdr>
          <w:divsChild>
            <w:div w:id="258564507">
              <w:marLeft w:val="0"/>
              <w:marRight w:val="0"/>
              <w:marTop w:val="0"/>
              <w:marBottom w:val="0"/>
              <w:divBdr>
                <w:top w:val="none" w:sz="0" w:space="0" w:color="auto"/>
                <w:left w:val="none" w:sz="0" w:space="0" w:color="auto"/>
                <w:bottom w:val="none" w:sz="0" w:space="0" w:color="auto"/>
                <w:right w:val="none" w:sz="0" w:space="0" w:color="auto"/>
              </w:divBdr>
              <w:divsChild>
                <w:div w:id="447623335">
                  <w:marLeft w:val="0"/>
                  <w:marRight w:val="0"/>
                  <w:marTop w:val="0"/>
                  <w:marBottom w:val="0"/>
                  <w:divBdr>
                    <w:top w:val="none" w:sz="0" w:space="0" w:color="auto"/>
                    <w:left w:val="none" w:sz="0" w:space="0" w:color="auto"/>
                    <w:bottom w:val="none" w:sz="0" w:space="0" w:color="auto"/>
                    <w:right w:val="none" w:sz="0" w:space="0" w:color="auto"/>
                  </w:divBdr>
                  <w:divsChild>
                    <w:div w:id="7184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8432">
          <w:marLeft w:val="0"/>
          <w:marRight w:val="0"/>
          <w:marTop w:val="0"/>
          <w:marBottom w:val="0"/>
          <w:divBdr>
            <w:top w:val="none" w:sz="0" w:space="0" w:color="auto"/>
            <w:left w:val="none" w:sz="0" w:space="0" w:color="auto"/>
            <w:bottom w:val="none" w:sz="0" w:space="0" w:color="auto"/>
            <w:right w:val="none" w:sz="0" w:space="0" w:color="auto"/>
          </w:divBdr>
          <w:divsChild>
            <w:div w:id="822233831">
              <w:marLeft w:val="0"/>
              <w:marRight w:val="0"/>
              <w:marTop w:val="0"/>
              <w:marBottom w:val="0"/>
              <w:divBdr>
                <w:top w:val="none" w:sz="0" w:space="0" w:color="auto"/>
                <w:left w:val="none" w:sz="0" w:space="0" w:color="auto"/>
                <w:bottom w:val="none" w:sz="0" w:space="0" w:color="auto"/>
                <w:right w:val="none" w:sz="0" w:space="0" w:color="auto"/>
              </w:divBdr>
            </w:div>
            <w:div w:id="1400596065">
              <w:marLeft w:val="0"/>
              <w:marRight w:val="0"/>
              <w:marTop w:val="0"/>
              <w:marBottom w:val="0"/>
              <w:divBdr>
                <w:top w:val="none" w:sz="0" w:space="0" w:color="auto"/>
                <w:left w:val="none" w:sz="0" w:space="0" w:color="auto"/>
                <w:bottom w:val="none" w:sz="0" w:space="0" w:color="auto"/>
                <w:right w:val="none" w:sz="0" w:space="0" w:color="auto"/>
              </w:divBdr>
            </w:div>
          </w:divsChild>
        </w:div>
        <w:div w:id="1052269165">
          <w:marLeft w:val="0"/>
          <w:marRight w:val="0"/>
          <w:marTop w:val="0"/>
          <w:marBottom w:val="0"/>
          <w:divBdr>
            <w:top w:val="none" w:sz="0" w:space="0" w:color="auto"/>
            <w:left w:val="none" w:sz="0" w:space="0" w:color="auto"/>
            <w:bottom w:val="none" w:sz="0" w:space="0" w:color="auto"/>
            <w:right w:val="none" w:sz="0" w:space="0" w:color="auto"/>
          </w:divBdr>
          <w:divsChild>
            <w:div w:id="1336225894">
              <w:marLeft w:val="0"/>
              <w:marRight w:val="0"/>
              <w:marTop w:val="0"/>
              <w:marBottom w:val="0"/>
              <w:divBdr>
                <w:top w:val="none" w:sz="0" w:space="0" w:color="auto"/>
                <w:left w:val="none" w:sz="0" w:space="0" w:color="auto"/>
                <w:bottom w:val="none" w:sz="0" w:space="0" w:color="auto"/>
                <w:right w:val="none" w:sz="0" w:space="0" w:color="auto"/>
              </w:divBdr>
              <w:divsChild>
                <w:div w:id="6541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13120">
      <w:bodyDiv w:val="1"/>
      <w:marLeft w:val="0"/>
      <w:marRight w:val="0"/>
      <w:marTop w:val="0"/>
      <w:marBottom w:val="0"/>
      <w:divBdr>
        <w:top w:val="none" w:sz="0" w:space="0" w:color="auto"/>
        <w:left w:val="none" w:sz="0" w:space="0" w:color="auto"/>
        <w:bottom w:val="none" w:sz="0" w:space="0" w:color="auto"/>
        <w:right w:val="none" w:sz="0" w:space="0" w:color="auto"/>
      </w:divBdr>
    </w:div>
    <w:div w:id="571937177">
      <w:bodyDiv w:val="1"/>
      <w:marLeft w:val="0"/>
      <w:marRight w:val="0"/>
      <w:marTop w:val="0"/>
      <w:marBottom w:val="0"/>
      <w:divBdr>
        <w:top w:val="none" w:sz="0" w:space="0" w:color="auto"/>
        <w:left w:val="none" w:sz="0" w:space="0" w:color="auto"/>
        <w:bottom w:val="none" w:sz="0" w:space="0" w:color="auto"/>
        <w:right w:val="none" w:sz="0" w:space="0" w:color="auto"/>
      </w:divBdr>
    </w:div>
    <w:div w:id="579026157">
      <w:bodyDiv w:val="1"/>
      <w:marLeft w:val="0"/>
      <w:marRight w:val="0"/>
      <w:marTop w:val="0"/>
      <w:marBottom w:val="0"/>
      <w:divBdr>
        <w:top w:val="none" w:sz="0" w:space="0" w:color="auto"/>
        <w:left w:val="none" w:sz="0" w:space="0" w:color="auto"/>
        <w:bottom w:val="none" w:sz="0" w:space="0" w:color="auto"/>
        <w:right w:val="none" w:sz="0" w:space="0" w:color="auto"/>
      </w:divBdr>
    </w:div>
    <w:div w:id="581179545">
      <w:bodyDiv w:val="1"/>
      <w:marLeft w:val="0"/>
      <w:marRight w:val="0"/>
      <w:marTop w:val="0"/>
      <w:marBottom w:val="0"/>
      <w:divBdr>
        <w:top w:val="none" w:sz="0" w:space="0" w:color="auto"/>
        <w:left w:val="none" w:sz="0" w:space="0" w:color="auto"/>
        <w:bottom w:val="none" w:sz="0" w:space="0" w:color="auto"/>
        <w:right w:val="none" w:sz="0" w:space="0" w:color="auto"/>
      </w:divBdr>
    </w:div>
    <w:div w:id="582840460">
      <w:bodyDiv w:val="1"/>
      <w:marLeft w:val="0"/>
      <w:marRight w:val="0"/>
      <w:marTop w:val="0"/>
      <w:marBottom w:val="0"/>
      <w:divBdr>
        <w:top w:val="none" w:sz="0" w:space="0" w:color="auto"/>
        <w:left w:val="none" w:sz="0" w:space="0" w:color="auto"/>
        <w:bottom w:val="none" w:sz="0" w:space="0" w:color="auto"/>
        <w:right w:val="none" w:sz="0" w:space="0" w:color="auto"/>
      </w:divBdr>
    </w:div>
    <w:div w:id="590092567">
      <w:bodyDiv w:val="1"/>
      <w:marLeft w:val="0"/>
      <w:marRight w:val="0"/>
      <w:marTop w:val="0"/>
      <w:marBottom w:val="0"/>
      <w:divBdr>
        <w:top w:val="none" w:sz="0" w:space="0" w:color="auto"/>
        <w:left w:val="none" w:sz="0" w:space="0" w:color="auto"/>
        <w:bottom w:val="none" w:sz="0" w:space="0" w:color="auto"/>
        <w:right w:val="none" w:sz="0" w:space="0" w:color="auto"/>
      </w:divBdr>
    </w:div>
    <w:div w:id="597055976">
      <w:bodyDiv w:val="1"/>
      <w:marLeft w:val="0"/>
      <w:marRight w:val="0"/>
      <w:marTop w:val="0"/>
      <w:marBottom w:val="0"/>
      <w:divBdr>
        <w:top w:val="none" w:sz="0" w:space="0" w:color="auto"/>
        <w:left w:val="none" w:sz="0" w:space="0" w:color="auto"/>
        <w:bottom w:val="none" w:sz="0" w:space="0" w:color="auto"/>
        <w:right w:val="none" w:sz="0" w:space="0" w:color="auto"/>
      </w:divBdr>
    </w:div>
    <w:div w:id="600528896">
      <w:bodyDiv w:val="1"/>
      <w:marLeft w:val="0"/>
      <w:marRight w:val="0"/>
      <w:marTop w:val="0"/>
      <w:marBottom w:val="0"/>
      <w:divBdr>
        <w:top w:val="none" w:sz="0" w:space="0" w:color="auto"/>
        <w:left w:val="none" w:sz="0" w:space="0" w:color="auto"/>
        <w:bottom w:val="none" w:sz="0" w:space="0" w:color="auto"/>
        <w:right w:val="none" w:sz="0" w:space="0" w:color="auto"/>
      </w:divBdr>
    </w:div>
    <w:div w:id="602566479">
      <w:bodyDiv w:val="1"/>
      <w:marLeft w:val="0"/>
      <w:marRight w:val="0"/>
      <w:marTop w:val="0"/>
      <w:marBottom w:val="0"/>
      <w:divBdr>
        <w:top w:val="none" w:sz="0" w:space="0" w:color="auto"/>
        <w:left w:val="none" w:sz="0" w:space="0" w:color="auto"/>
        <w:bottom w:val="none" w:sz="0" w:space="0" w:color="auto"/>
        <w:right w:val="none" w:sz="0" w:space="0" w:color="auto"/>
      </w:divBdr>
    </w:div>
    <w:div w:id="612904361">
      <w:bodyDiv w:val="1"/>
      <w:marLeft w:val="0"/>
      <w:marRight w:val="0"/>
      <w:marTop w:val="0"/>
      <w:marBottom w:val="0"/>
      <w:divBdr>
        <w:top w:val="none" w:sz="0" w:space="0" w:color="auto"/>
        <w:left w:val="none" w:sz="0" w:space="0" w:color="auto"/>
        <w:bottom w:val="none" w:sz="0" w:space="0" w:color="auto"/>
        <w:right w:val="none" w:sz="0" w:space="0" w:color="auto"/>
      </w:divBdr>
    </w:div>
    <w:div w:id="655186559">
      <w:bodyDiv w:val="1"/>
      <w:marLeft w:val="0"/>
      <w:marRight w:val="0"/>
      <w:marTop w:val="0"/>
      <w:marBottom w:val="0"/>
      <w:divBdr>
        <w:top w:val="none" w:sz="0" w:space="0" w:color="auto"/>
        <w:left w:val="none" w:sz="0" w:space="0" w:color="auto"/>
        <w:bottom w:val="none" w:sz="0" w:space="0" w:color="auto"/>
        <w:right w:val="none" w:sz="0" w:space="0" w:color="auto"/>
      </w:divBdr>
    </w:div>
    <w:div w:id="655496291">
      <w:bodyDiv w:val="1"/>
      <w:marLeft w:val="0"/>
      <w:marRight w:val="0"/>
      <w:marTop w:val="0"/>
      <w:marBottom w:val="0"/>
      <w:divBdr>
        <w:top w:val="none" w:sz="0" w:space="0" w:color="auto"/>
        <w:left w:val="none" w:sz="0" w:space="0" w:color="auto"/>
        <w:bottom w:val="none" w:sz="0" w:space="0" w:color="auto"/>
        <w:right w:val="none" w:sz="0" w:space="0" w:color="auto"/>
      </w:divBdr>
    </w:div>
    <w:div w:id="660353488">
      <w:bodyDiv w:val="1"/>
      <w:marLeft w:val="0"/>
      <w:marRight w:val="0"/>
      <w:marTop w:val="0"/>
      <w:marBottom w:val="0"/>
      <w:divBdr>
        <w:top w:val="none" w:sz="0" w:space="0" w:color="auto"/>
        <w:left w:val="none" w:sz="0" w:space="0" w:color="auto"/>
        <w:bottom w:val="none" w:sz="0" w:space="0" w:color="auto"/>
        <w:right w:val="none" w:sz="0" w:space="0" w:color="auto"/>
      </w:divBdr>
      <w:divsChild>
        <w:div w:id="2101295217">
          <w:marLeft w:val="0"/>
          <w:marRight w:val="0"/>
          <w:marTop w:val="0"/>
          <w:marBottom w:val="0"/>
          <w:divBdr>
            <w:top w:val="none" w:sz="0" w:space="0" w:color="auto"/>
            <w:left w:val="none" w:sz="0" w:space="0" w:color="auto"/>
            <w:bottom w:val="none" w:sz="0" w:space="0" w:color="auto"/>
            <w:right w:val="none" w:sz="0" w:space="0" w:color="auto"/>
          </w:divBdr>
          <w:divsChild>
            <w:div w:id="325594849">
              <w:marLeft w:val="0"/>
              <w:marRight w:val="0"/>
              <w:marTop w:val="0"/>
              <w:marBottom w:val="0"/>
              <w:divBdr>
                <w:top w:val="none" w:sz="0" w:space="0" w:color="auto"/>
                <w:left w:val="none" w:sz="0" w:space="0" w:color="auto"/>
                <w:bottom w:val="none" w:sz="0" w:space="0" w:color="auto"/>
                <w:right w:val="none" w:sz="0" w:space="0" w:color="auto"/>
              </w:divBdr>
              <w:divsChild>
                <w:div w:id="179513427">
                  <w:marLeft w:val="0"/>
                  <w:marRight w:val="0"/>
                  <w:marTop w:val="0"/>
                  <w:marBottom w:val="0"/>
                  <w:divBdr>
                    <w:top w:val="none" w:sz="0" w:space="0" w:color="auto"/>
                    <w:left w:val="none" w:sz="0" w:space="0" w:color="auto"/>
                    <w:bottom w:val="none" w:sz="0" w:space="0" w:color="auto"/>
                    <w:right w:val="none" w:sz="0" w:space="0" w:color="auto"/>
                  </w:divBdr>
                  <w:divsChild>
                    <w:div w:id="197083861">
                      <w:marLeft w:val="0"/>
                      <w:marRight w:val="0"/>
                      <w:marTop w:val="0"/>
                      <w:marBottom w:val="0"/>
                      <w:divBdr>
                        <w:top w:val="none" w:sz="0" w:space="0" w:color="auto"/>
                        <w:left w:val="none" w:sz="0" w:space="0" w:color="auto"/>
                        <w:bottom w:val="none" w:sz="0" w:space="0" w:color="auto"/>
                        <w:right w:val="none" w:sz="0" w:space="0" w:color="auto"/>
                      </w:divBdr>
                      <w:divsChild>
                        <w:div w:id="743913646">
                          <w:marLeft w:val="0"/>
                          <w:marRight w:val="0"/>
                          <w:marTop w:val="0"/>
                          <w:marBottom w:val="0"/>
                          <w:divBdr>
                            <w:top w:val="none" w:sz="0" w:space="0" w:color="auto"/>
                            <w:left w:val="none" w:sz="0" w:space="0" w:color="auto"/>
                            <w:bottom w:val="none" w:sz="0" w:space="0" w:color="auto"/>
                            <w:right w:val="none" w:sz="0" w:space="0" w:color="auto"/>
                          </w:divBdr>
                          <w:divsChild>
                            <w:div w:id="616302604">
                              <w:marLeft w:val="0"/>
                              <w:marRight w:val="0"/>
                              <w:marTop w:val="0"/>
                              <w:marBottom w:val="0"/>
                              <w:divBdr>
                                <w:top w:val="none" w:sz="0" w:space="0" w:color="auto"/>
                                <w:left w:val="none" w:sz="0" w:space="0" w:color="auto"/>
                                <w:bottom w:val="none" w:sz="0" w:space="0" w:color="auto"/>
                                <w:right w:val="none" w:sz="0" w:space="0" w:color="auto"/>
                              </w:divBdr>
                              <w:divsChild>
                                <w:div w:id="1583250318">
                                  <w:marLeft w:val="0"/>
                                  <w:marRight w:val="0"/>
                                  <w:marTop w:val="0"/>
                                  <w:marBottom w:val="0"/>
                                  <w:divBdr>
                                    <w:top w:val="none" w:sz="0" w:space="0" w:color="auto"/>
                                    <w:left w:val="none" w:sz="0" w:space="0" w:color="auto"/>
                                    <w:bottom w:val="none" w:sz="0" w:space="0" w:color="auto"/>
                                    <w:right w:val="none" w:sz="0" w:space="0" w:color="auto"/>
                                  </w:divBdr>
                                  <w:divsChild>
                                    <w:div w:id="632250947">
                                      <w:marLeft w:val="0"/>
                                      <w:marRight w:val="0"/>
                                      <w:marTop w:val="0"/>
                                      <w:marBottom w:val="0"/>
                                      <w:divBdr>
                                        <w:top w:val="none" w:sz="0" w:space="0" w:color="auto"/>
                                        <w:left w:val="none" w:sz="0" w:space="0" w:color="auto"/>
                                        <w:bottom w:val="none" w:sz="0" w:space="0" w:color="auto"/>
                                        <w:right w:val="none" w:sz="0" w:space="0" w:color="auto"/>
                                      </w:divBdr>
                                    </w:div>
                                    <w:div w:id="1445227488">
                                      <w:marLeft w:val="0"/>
                                      <w:marRight w:val="0"/>
                                      <w:marTop w:val="0"/>
                                      <w:marBottom w:val="0"/>
                                      <w:divBdr>
                                        <w:top w:val="none" w:sz="0" w:space="0" w:color="auto"/>
                                        <w:left w:val="none" w:sz="0" w:space="0" w:color="auto"/>
                                        <w:bottom w:val="none" w:sz="0" w:space="0" w:color="auto"/>
                                        <w:right w:val="none" w:sz="0" w:space="0" w:color="auto"/>
                                      </w:divBdr>
                                    </w:div>
                                    <w:div w:id="78260953">
                                      <w:marLeft w:val="0"/>
                                      <w:marRight w:val="0"/>
                                      <w:marTop w:val="0"/>
                                      <w:marBottom w:val="0"/>
                                      <w:divBdr>
                                        <w:top w:val="none" w:sz="0" w:space="0" w:color="auto"/>
                                        <w:left w:val="none" w:sz="0" w:space="0" w:color="auto"/>
                                        <w:bottom w:val="none" w:sz="0" w:space="0" w:color="auto"/>
                                        <w:right w:val="none" w:sz="0" w:space="0" w:color="auto"/>
                                      </w:divBdr>
                                      <w:divsChild>
                                        <w:div w:id="82147727">
                                          <w:marLeft w:val="0"/>
                                          <w:marRight w:val="165"/>
                                          <w:marTop w:val="150"/>
                                          <w:marBottom w:val="0"/>
                                          <w:divBdr>
                                            <w:top w:val="none" w:sz="0" w:space="0" w:color="auto"/>
                                            <w:left w:val="none" w:sz="0" w:space="0" w:color="auto"/>
                                            <w:bottom w:val="none" w:sz="0" w:space="0" w:color="auto"/>
                                            <w:right w:val="none" w:sz="0" w:space="0" w:color="auto"/>
                                          </w:divBdr>
                                          <w:divsChild>
                                            <w:div w:id="873469086">
                                              <w:marLeft w:val="0"/>
                                              <w:marRight w:val="0"/>
                                              <w:marTop w:val="0"/>
                                              <w:marBottom w:val="0"/>
                                              <w:divBdr>
                                                <w:top w:val="none" w:sz="0" w:space="0" w:color="auto"/>
                                                <w:left w:val="none" w:sz="0" w:space="0" w:color="auto"/>
                                                <w:bottom w:val="none" w:sz="0" w:space="0" w:color="auto"/>
                                                <w:right w:val="none" w:sz="0" w:space="0" w:color="auto"/>
                                              </w:divBdr>
                                              <w:divsChild>
                                                <w:div w:id="4220685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983740">
      <w:bodyDiv w:val="1"/>
      <w:marLeft w:val="0"/>
      <w:marRight w:val="0"/>
      <w:marTop w:val="0"/>
      <w:marBottom w:val="0"/>
      <w:divBdr>
        <w:top w:val="none" w:sz="0" w:space="0" w:color="auto"/>
        <w:left w:val="none" w:sz="0" w:space="0" w:color="auto"/>
        <w:bottom w:val="none" w:sz="0" w:space="0" w:color="auto"/>
        <w:right w:val="none" w:sz="0" w:space="0" w:color="auto"/>
      </w:divBdr>
    </w:div>
    <w:div w:id="672219535">
      <w:bodyDiv w:val="1"/>
      <w:marLeft w:val="0"/>
      <w:marRight w:val="0"/>
      <w:marTop w:val="0"/>
      <w:marBottom w:val="0"/>
      <w:divBdr>
        <w:top w:val="none" w:sz="0" w:space="0" w:color="auto"/>
        <w:left w:val="none" w:sz="0" w:space="0" w:color="auto"/>
        <w:bottom w:val="none" w:sz="0" w:space="0" w:color="auto"/>
        <w:right w:val="none" w:sz="0" w:space="0" w:color="auto"/>
      </w:divBdr>
    </w:div>
    <w:div w:id="673335495">
      <w:bodyDiv w:val="1"/>
      <w:marLeft w:val="0"/>
      <w:marRight w:val="0"/>
      <w:marTop w:val="0"/>
      <w:marBottom w:val="0"/>
      <w:divBdr>
        <w:top w:val="none" w:sz="0" w:space="0" w:color="auto"/>
        <w:left w:val="none" w:sz="0" w:space="0" w:color="auto"/>
        <w:bottom w:val="none" w:sz="0" w:space="0" w:color="auto"/>
        <w:right w:val="none" w:sz="0" w:space="0" w:color="auto"/>
      </w:divBdr>
    </w:div>
    <w:div w:id="685132855">
      <w:bodyDiv w:val="1"/>
      <w:marLeft w:val="0"/>
      <w:marRight w:val="0"/>
      <w:marTop w:val="0"/>
      <w:marBottom w:val="0"/>
      <w:divBdr>
        <w:top w:val="none" w:sz="0" w:space="0" w:color="auto"/>
        <w:left w:val="none" w:sz="0" w:space="0" w:color="auto"/>
        <w:bottom w:val="none" w:sz="0" w:space="0" w:color="auto"/>
        <w:right w:val="none" w:sz="0" w:space="0" w:color="auto"/>
      </w:divBdr>
      <w:divsChild>
        <w:div w:id="1563558236">
          <w:marLeft w:val="547"/>
          <w:marRight w:val="0"/>
          <w:marTop w:val="0"/>
          <w:marBottom w:val="0"/>
          <w:divBdr>
            <w:top w:val="none" w:sz="0" w:space="0" w:color="auto"/>
            <w:left w:val="none" w:sz="0" w:space="0" w:color="auto"/>
            <w:bottom w:val="none" w:sz="0" w:space="0" w:color="auto"/>
            <w:right w:val="none" w:sz="0" w:space="0" w:color="auto"/>
          </w:divBdr>
        </w:div>
      </w:divsChild>
    </w:div>
    <w:div w:id="687296151">
      <w:bodyDiv w:val="1"/>
      <w:marLeft w:val="0"/>
      <w:marRight w:val="0"/>
      <w:marTop w:val="0"/>
      <w:marBottom w:val="0"/>
      <w:divBdr>
        <w:top w:val="none" w:sz="0" w:space="0" w:color="auto"/>
        <w:left w:val="none" w:sz="0" w:space="0" w:color="auto"/>
        <w:bottom w:val="none" w:sz="0" w:space="0" w:color="auto"/>
        <w:right w:val="none" w:sz="0" w:space="0" w:color="auto"/>
      </w:divBdr>
    </w:div>
    <w:div w:id="695808068">
      <w:bodyDiv w:val="1"/>
      <w:marLeft w:val="0"/>
      <w:marRight w:val="0"/>
      <w:marTop w:val="0"/>
      <w:marBottom w:val="0"/>
      <w:divBdr>
        <w:top w:val="none" w:sz="0" w:space="0" w:color="auto"/>
        <w:left w:val="none" w:sz="0" w:space="0" w:color="auto"/>
        <w:bottom w:val="none" w:sz="0" w:space="0" w:color="auto"/>
        <w:right w:val="none" w:sz="0" w:space="0" w:color="auto"/>
      </w:divBdr>
    </w:div>
    <w:div w:id="696855989">
      <w:bodyDiv w:val="1"/>
      <w:marLeft w:val="0"/>
      <w:marRight w:val="0"/>
      <w:marTop w:val="0"/>
      <w:marBottom w:val="0"/>
      <w:divBdr>
        <w:top w:val="none" w:sz="0" w:space="0" w:color="auto"/>
        <w:left w:val="none" w:sz="0" w:space="0" w:color="auto"/>
        <w:bottom w:val="none" w:sz="0" w:space="0" w:color="auto"/>
        <w:right w:val="none" w:sz="0" w:space="0" w:color="auto"/>
      </w:divBdr>
    </w:div>
    <w:div w:id="698894934">
      <w:bodyDiv w:val="1"/>
      <w:marLeft w:val="0"/>
      <w:marRight w:val="0"/>
      <w:marTop w:val="0"/>
      <w:marBottom w:val="0"/>
      <w:divBdr>
        <w:top w:val="none" w:sz="0" w:space="0" w:color="auto"/>
        <w:left w:val="none" w:sz="0" w:space="0" w:color="auto"/>
        <w:bottom w:val="none" w:sz="0" w:space="0" w:color="auto"/>
        <w:right w:val="none" w:sz="0" w:space="0" w:color="auto"/>
      </w:divBdr>
      <w:divsChild>
        <w:div w:id="1004094055">
          <w:marLeft w:val="0"/>
          <w:marRight w:val="0"/>
          <w:marTop w:val="0"/>
          <w:marBottom w:val="0"/>
          <w:divBdr>
            <w:top w:val="single" w:sz="2" w:space="0" w:color="D9D9E3"/>
            <w:left w:val="single" w:sz="2" w:space="0" w:color="D9D9E3"/>
            <w:bottom w:val="single" w:sz="2" w:space="0" w:color="D9D9E3"/>
            <w:right w:val="single" w:sz="2" w:space="0" w:color="D9D9E3"/>
          </w:divBdr>
          <w:divsChild>
            <w:div w:id="29644761">
              <w:marLeft w:val="0"/>
              <w:marRight w:val="0"/>
              <w:marTop w:val="0"/>
              <w:marBottom w:val="0"/>
              <w:divBdr>
                <w:top w:val="single" w:sz="2" w:space="0" w:color="D9D9E3"/>
                <w:left w:val="single" w:sz="2" w:space="0" w:color="D9D9E3"/>
                <w:bottom w:val="single" w:sz="2" w:space="0" w:color="D9D9E3"/>
                <w:right w:val="single" w:sz="2" w:space="0" w:color="D9D9E3"/>
              </w:divBdr>
              <w:divsChild>
                <w:div w:id="143007693">
                  <w:marLeft w:val="0"/>
                  <w:marRight w:val="0"/>
                  <w:marTop w:val="0"/>
                  <w:marBottom w:val="0"/>
                  <w:divBdr>
                    <w:top w:val="single" w:sz="2" w:space="0" w:color="D9D9E3"/>
                    <w:left w:val="single" w:sz="2" w:space="0" w:color="D9D9E3"/>
                    <w:bottom w:val="single" w:sz="2" w:space="0" w:color="D9D9E3"/>
                    <w:right w:val="single" w:sz="2" w:space="0" w:color="D9D9E3"/>
                  </w:divBdr>
                  <w:divsChild>
                    <w:div w:id="1949577460">
                      <w:marLeft w:val="0"/>
                      <w:marRight w:val="0"/>
                      <w:marTop w:val="0"/>
                      <w:marBottom w:val="0"/>
                      <w:divBdr>
                        <w:top w:val="single" w:sz="2" w:space="0" w:color="D9D9E3"/>
                        <w:left w:val="single" w:sz="2" w:space="0" w:color="D9D9E3"/>
                        <w:bottom w:val="single" w:sz="2" w:space="0" w:color="D9D9E3"/>
                        <w:right w:val="single" w:sz="2" w:space="0" w:color="D9D9E3"/>
                      </w:divBdr>
                      <w:divsChild>
                        <w:div w:id="1668484770">
                          <w:marLeft w:val="0"/>
                          <w:marRight w:val="0"/>
                          <w:marTop w:val="0"/>
                          <w:marBottom w:val="0"/>
                          <w:divBdr>
                            <w:top w:val="single" w:sz="2" w:space="0" w:color="auto"/>
                            <w:left w:val="single" w:sz="2" w:space="0" w:color="auto"/>
                            <w:bottom w:val="single" w:sz="6" w:space="0" w:color="auto"/>
                            <w:right w:val="single" w:sz="2" w:space="0" w:color="auto"/>
                          </w:divBdr>
                          <w:divsChild>
                            <w:div w:id="573667906">
                              <w:marLeft w:val="0"/>
                              <w:marRight w:val="0"/>
                              <w:marTop w:val="100"/>
                              <w:marBottom w:val="100"/>
                              <w:divBdr>
                                <w:top w:val="single" w:sz="2" w:space="0" w:color="D9D9E3"/>
                                <w:left w:val="single" w:sz="2" w:space="0" w:color="D9D9E3"/>
                                <w:bottom w:val="single" w:sz="2" w:space="0" w:color="D9D9E3"/>
                                <w:right w:val="single" w:sz="2" w:space="0" w:color="D9D9E3"/>
                              </w:divBdr>
                              <w:divsChild>
                                <w:div w:id="186798467">
                                  <w:marLeft w:val="0"/>
                                  <w:marRight w:val="0"/>
                                  <w:marTop w:val="0"/>
                                  <w:marBottom w:val="0"/>
                                  <w:divBdr>
                                    <w:top w:val="single" w:sz="2" w:space="0" w:color="D9D9E3"/>
                                    <w:left w:val="single" w:sz="2" w:space="0" w:color="D9D9E3"/>
                                    <w:bottom w:val="single" w:sz="2" w:space="0" w:color="D9D9E3"/>
                                    <w:right w:val="single" w:sz="2" w:space="0" w:color="D9D9E3"/>
                                  </w:divBdr>
                                  <w:divsChild>
                                    <w:div w:id="17050874">
                                      <w:marLeft w:val="0"/>
                                      <w:marRight w:val="0"/>
                                      <w:marTop w:val="0"/>
                                      <w:marBottom w:val="0"/>
                                      <w:divBdr>
                                        <w:top w:val="single" w:sz="2" w:space="0" w:color="D9D9E3"/>
                                        <w:left w:val="single" w:sz="2" w:space="0" w:color="D9D9E3"/>
                                        <w:bottom w:val="single" w:sz="2" w:space="0" w:color="D9D9E3"/>
                                        <w:right w:val="single" w:sz="2" w:space="0" w:color="D9D9E3"/>
                                      </w:divBdr>
                                      <w:divsChild>
                                        <w:div w:id="84114744">
                                          <w:marLeft w:val="0"/>
                                          <w:marRight w:val="0"/>
                                          <w:marTop w:val="0"/>
                                          <w:marBottom w:val="0"/>
                                          <w:divBdr>
                                            <w:top w:val="single" w:sz="2" w:space="0" w:color="D9D9E3"/>
                                            <w:left w:val="single" w:sz="2" w:space="0" w:color="D9D9E3"/>
                                            <w:bottom w:val="single" w:sz="2" w:space="0" w:color="D9D9E3"/>
                                            <w:right w:val="single" w:sz="2" w:space="0" w:color="D9D9E3"/>
                                          </w:divBdr>
                                          <w:divsChild>
                                            <w:div w:id="976111161">
                                              <w:marLeft w:val="0"/>
                                              <w:marRight w:val="0"/>
                                              <w:marTop w:val="0"/>
                                              <w:marBottom w:val="0"/>
                                              <w:divBdr>
                                                <w:top w:val="single" w:sz="2" w:space="0" w:color="D9D9E3"/>
                                                <w:left w:val="single" w:sz="2" w:space="0" w:color="D9D9E3"/>
                                                <w:bottom w:val="single" w:sz="2" w:space="0" w:color="D9D9E3"/>
                                                <w:right w:val="single" w:sz="2" w:space="0" w:color="D9D9E3"/>
                                              </w:divBdr>
                                              <w:divsChild>
                                                <w:div w:id="6276622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09956302">
          <w:marLeft w:val="0"/>
          <w:marRight w:val="0"/>
          <w:marTop w:val="0"/>
          <w:marBottom w:val="0"/>
          <w:divBdr>
            <w:top w:val="none" w:sz="0" w:space="0" w:color="auto"/>
            <w:left w:val="none" w:sz="0" w:space="0" w:color="auto"/>
            <w:bottom w:val="none" w:sz="0" w:space="0" w:color="auto"/>
            <w:right w:val="none" w:sz="0" w:space="0" w:color="auto"/>
          </w:divBdr>
        </w:div>
      </w:divsChild>
    </w:div>
    <w:div w:id="700520949">
      <w:bodyDiv w:val="1"/>
      <w:marLeft w:val="0"/>
      <w:marRight w:val="0"/>
      <w:marTop w:val="0"/>
      <w:marBottom w:val="0"/>
      <w:divBdr>
        <w:top w:val="none" w:sz="0" w:space="0" w:color="auto"/>
        <w:left w:val="none" w:sz="0" w:space="0" w:color="auto"/>
        <w:bottom w:val="none" w:sz="0" w:space="0" w:color="auto"/>
        <w:right w:val="none" w:sz="0" w:space="0" w:color="auto"/>
      </w:divBdr>
    </w:div>
    <w:div w:id="709649599">
      <w:bodyDiv w:val="1"/>
      <w:marLeft w:val="0"/>
      <w:marRight w:val="0"/>
      <w:marTop w:val="0"/>
      <w:marBottom w:val="0"/>
      <w:divBdr>
        <w:top w:val="none" w:sz="0" w:space="0" w:color="auto"/>
        <w:left w:val="none" w:sz="0" w:space="0" w:color="auto"/>
        <w:bottom w:val="none" w:sz="0" w:space="0" w:color="auto"/>
        <w:right w:val="none" w:sz="0" w:space="0" w:color="auto"/>
      </w:divBdr>
    </w:div>
    <w:div w:id="710501646">
      <w:bodyDiv w:val="1"/>
      <w:marLeft w:val="0"/>
      <w:marRight w:val="0"/>
      <w:marTop w:val="0"/>
      <w:marBottom w:val="0"/>
      <w:divBdr>
        <w:top w:val="none" w:sz="0" w:space="0" w:color="auto"/>
        <w:left w:val="none" w:sz="0" w:space="0" w:color="auto"/>
        <w:bottom w:val="none" w:sz="0" w:space="0" w:color="auto"/>
        <w:right w:val="none" w:sz="0" w:space="0" w:color="auto"/>
      </w:divBdr>
    </w:div>
    <w:div w:id="715088636">
      <w:bodyDiv w:val="1"/>
      <w:marLeft w:val="0"/>
      <w:marRight w:val="0"/>
      <w:marTop w:val="0"/>
      <w:marBottom w:val="0"/>
      <w:divBdr>
        <w:top w:val="none" w:sz="0" w:space="0" w:color="auto"/>
        <w:left w:val="none" w:sz="0" w:space="0" w:color="auto"/>
        <w:bottom w:val="none" w:sz="0" w:space="0" w:color="auto"/>
        <w:right w:val="none" w:sz="0" w:space="0" w:color="auto"/>
      </w:divBdr>
    </w:div>
    <w:div w:id="720060376">
      <w:bodyDiv w:val="1"/>
      <w:marLeft w:val="0"/>
      <w:marRight w:val="0"/>
      <w:marTop w:val="0"/>
      <w:marBottom w:val="0"/>
      <w:divBdr>
        <w:top w:val="none" w:sz="0" w:space="0" w:color="auto"/>
        <w:left w:val="none" w:sz="0" w:space="0" w:color="auto"/>
        <w:bottom w:val="none" w:sz="0" w:space="0" w:color="auto"/>
        <w:right w:val="none" w:sz="0" w:space="0" w:color="auto"/>
      </w:divBdr>
      <w:divsChild>
        <w:div w:id="9916859">
          <w:marLeft w:val="360"/>
          <w:marRight w:val="0"/>
          <w:marTop w:val="0"/>
          <w:marBottom w:val="0"/>
          <w:divBdr>
            <w:top w:val="none" w:sz="0" w:space="0" w:color="auto"/>
            <w:left w:val="none" w:sz="0" w:space="0" w:color="auto"/>
            <w:bottom w:val="none" w:sz="0" w:space="0" w:color="auto"/>
            <w:right w:val="none" w:sz="0" w:space="0" w:color="auto"/>
          </w:divBdr>
        </w:div>
        <w:div w:id="34813528">
          <w:marLeft w:val="360"/>
          <w:marRight w:val="0"/>
          <w:marTop w:val="0"/>
          <w:marBottom w:val="0"/>
          <w:divBdr>
            <w:top w:val="none" w:sz="0" w:space="0" w:color="auto"/>
            <w:left w:val="none" w:sz="0" w:space="0" w:color="auto"/>
            <w:bottom w:val="none" w:sz="0" w:space="0" w:color="auto"/>
            <w:right w:val="none" w:sz="0" w:space="0" w:color="auto"/>
          </w:divBdr>
        </w:div>
        <w:div w:id="137109066">
          <w:marLeft w:val="360"/>
          <w:marRight w:val="0"/>
          <w:marTop w:val="0"/>
          <w:marBottom w:val="0"/>
          <w:divBdr>
            <w:top w:val="none" w:sz="0" w:space="0" w:color="auto"/>
            <w:left w:val="none" w:sz="0" w:space="0" w:color="auto"/>
            <w:bottom w:val="none" w:sz="0" w:space="0" w:color="auto"/>
            <w:right w:val="none" w:sz="0" w:space="0" w:color="auto"/>
          </w:divBdr>
        </w:div>
        <w:div w:id="187989863">
          <w:marLeft w:val="360"/>
          <w:marRight w:val="0"/>
          <w:marTop w:val="0"/>
          <w:marBottom w:val="0"/>
          <w:divBdr>
            <w:top w:val="none" w:sz="0" w:space="0" w:color="auto"/>
            <w:left w:val="none" w:sz="0" w:space="0" w:color="auto"/>
            <w:bottom w:val="none" w:sz="0" w:space="0" w:color="auto"/>
            <w:right w:val="none" w:sz="0" w:space="0" w:color="auto"/>
          </w:divBdr>
        </w:div>
        <w:div w:id="322976667">
          <w:marLeft w:val="360"/>
          <w:marRight w:val="0"/>
          <w:marTop w:val="200"/>
          <w:marBottom w:val="0"/>
          <w:divBdr>
            <w:top w:val="none" w:sz="0" w:space="0" w:color="auto"/>
            <w:left w:val="none" w:sz="0" w:space="0" w:color="auto"/>
            <w:bottom w:val="none" w:sz="0" w:space="0" w:color="auto"/>
            <w:right w:val="none" w:sz="0" w:space="0" w:color="auto"/>
          </w:divBdr>
        </w:div>
        <w:div w:id="357196520">
          <w:marLeft w:val="360"/>
          <w:marRight w:val="0"/>
          <w:marTop w:val="0"/>
          <w:marBottom w:val="0"/>
          <w:divBdr>
            <w:top w:val="none" w:sz="0" w:space="0" w:color="auto"/>
            <w:left w:val="none" w:sz="0" w:space="0" w:color="auto"/>
            <w:bottom w:val="none" w:sz="0" w:space="0" w:color="auto"/>
            <w:right w:val="none" w:sz="0" w:space="0" w:color="auto"/>
          </w:divBdr>
        </w:div>
        <w:div w:id="367685228">
          <w:marLeft w:val="360"/>
          <w:marRight w:val="0"/>
          <w:marTop w:val="0"/>
          <w:marBottom w:val="0"/>
          <w:divBdr>
            <w:top w:val="none" w:sz="0" w:space="0" w:color="auto"/>
            <w:left w:val="none" w:sz="0" w:space="0" w:color="auto"/>
            <w:bottom w:val="none" w:sz="0" w:space="0" w:color="auto"/>
            <w:right w:val="none" w:sz="0" w:space="0" w:color="auto"/>
          </w:divBdr>
        </w:div>
        <w:div w:id="546451057">
          <w:marLeft w:val="360"/>
          <w:marRight w:val="0"/>
          <w:marTop w:val="0"/>
          <w:marBottom w:val="0"/>
          <w:divBdr>
            <w:top w:val="none" w:sz="0" w:space="0" w:color="auto"/>
            <w:left w:val="none" w:sz="0" w:space="0" w:color="auto"/>
            <w:bottom w:val="none" w:sz="0" w:space="0" w:color="auto"/>
            <w:right w:val="none" w:sz="0" w:space="0" w:color="auto"/>
          </w:divBdr>
        </w:div>
        <w:div w:id="597249050">
          <w:marLeft w:val="360"/>
          <w:marRight w:val="0"/>
          <w:marTop w:val="0"/>
          <w:marBottom w:val="0"/>
          <w:divBdr>
            <w:top w:val="none" w:sz="0" w:space="0" w:color="auto"/>
            <w:left w:val="none" w:sz="0" w:space="0" w:color="auto"/>
            <w:bottom w:val="none" w:sz="0" w:space="0" w:color="auto"/>
            <w:right w:val="none" w:sz="0" w:space="0" w:color="auto"/>
          </w:divBdr>
        </w:div>
        <w:div w:id="1188449048">
          <w:marLeft w:val="360"/>
          <w:marRight w:val="0"/>
          <w:marTop w:val="0"/>
          <w:marBottom w:val="0"/>
          <w:divBdr>
            <w:top w:val="none" w:sz="0" w:space="0" w:color="auto"/>
            <w:left w:val="none" w:sz="0" w:space="0" w:color="auto"/>
            <w:bottom w:val="none" w:sz="0" w:space="0" w:color="auto"/>
            <w:right w:val="none" w:sz="0" w:space="0" w:color="auto"/>
          </w:divBdr>
        </w:div>
        <w:div w:id="1273393989">
          <w:marLeft w:val="360"/>
          <w:marRight w:val="0"/>
          <w:marTop w:val="0"/>
          <w:marBottom w:val="0"/>
          <w:divBdr>
            <w:top w:val="none" w:sz="0" w:space="0" w:color="auto"/>
            <w:left w:val="none" w:sz="0" w:space="0" w:color="auto"/>
            <w:bottom w:val="none" w:sz="0" w:space="0" w:color="auto"/>
            <w:right w:val="none" w:sz="0" w:space="0" w:color="auto"/>
          </w:divBdr>
        </w:div>
        <w:div w:id="1493912322">
          <w:marLeft w:val="360"/>
          <w:marRight w:val="0"/>
          <w:marTop w:val="0"/>
          <w:marBottom w:val="0"/>
          <w:divBdr>
            <w:top w:val="none" w:sz="0" w:space="0" w:color="auto"/>
            <w:left w:val="none" w:sz="0" w:space="0" w:color="auto"/>
            <w:bottom w:val="none" w:sz="0" w:space="0" w:color="auto"/>
            <w:right w:val="none" w:sz="0" w:space="0" w:color="auto"/>
          </w:divBdr>
        </w:div>
        <w:div w:id="1519853987">
          <w:marLeft w:val="360"/>
          <w:marRight w:val="0"/>
          <w:marTop w:val="0"/>
          <w:marBottom w:val="0"/>
          <w:divBdr>
            <w:top w:val="none" w:sz="0" w:space="0" w:color="auto"/>
            <w:left w:val="none" w:sz="0" w:space="0" w:color="auto"/>
            <w:bottom w:val="none" w:sz="0" w:space="0" w:color="auto"/>
            <w:right w:val="none" w:sz="0" w:space="0" w:color="auto"/>
          </w:divBdr>
        </w:div>
        <w:div w:id="1999065704">
          <w:marLeft w:val="360"/>
          <w:marRight w:val="0"/>
          <w:marTop w:val="0"/>
          <w:marBottom w:val="0"/>
          <w:divBdr>
            <w:top w:val="none" w:sz="0" w:space="0" w:color="auto"/>
            <w:left w:val="none" w:sz="0" w:space="0" w:color="auto"/>
            <w:bottom w:val="none" w:sz="0" w:space="0" w:color="auto"/>
            <w:right w:val="none" w:sz="0" w:space="0" w:color="auto"/>
          </w:divBdr>
        </w:div>
        <w:div w:id="2072387698">
          <w:marLeft w:val="360"/>
          <w:marRight w:val="0"/>
          <w:marTop w:val="0"/>
          <w:marBottom w:val="0"/>
          <w:divBdr>
            <w:top w:val="none" w:sz="0" w:space="0" w:color="auto"/>
            <w:left w:val="none" w:sz="0" w:space="0" w:color="auto"/>
            <w:bottom w:val="none" w:sz="0" w:space="0" w:color="auto"/>
            <w:right w:val="none" w:sz="0" w:space="0" w:color="auto"/>
          </w:divBdr>
        </w:div>
        <w:div w:id="2076051077">
          <w:marLeft w:val="360"/>
          <w:marRight w:val="0"/>
          <w:marTop w:val="0"/>
          <w:marBottom w:val="0"/>
          <w:divBdr>
            <w:top w:val="none" w:sz="0" w:space="0" w:color="auto"/>
            <w:left w:val="none" w:sz="0" w:space="0" w:color="auto"/>
            <w:bottom w:val="none" w:sz="0" w:space="0" w:color="auto"/>
            <w:right w:val="none" w:sz="0" w:space="0" w:color="auto"/>
          </w:divBdr>
        </w:div>
        <w:div w:id="2095665997">
          <w:marLeft w:val="360"/>
          <w:marRight w:val="0"/>
          <w:marTop w:val="0"/>
          <w:marBottom w:val="0"/>
          <w:divBdr>
            <w:top w:val="none" w:sz="0" w:space="0" w:color="auto"/>
            <w:left w:val="none" w:sz="0" w:space="0" w:color="auto"/>
            <w:bottom w:val="none" w:sz="0" w:space="0" w:color="auto"/>
            <w:right w:val="none" w:sz="0" w:space="0" w:color="auto"/>
          </w:divBdr>
        </w:div>
        <w:div w:id="2108302359">
          <w:marLeft w:val="360"/>
          <w:marRight w:val="0"/>
          <w:marTop w:val="0"/>
          <w:marBottom w:val="0"/>
          <w:divBdr>
            <w:top w:val="none" w:sz="0" w:space="0" w:color="auto"/>
            <w:left w:val="none" w:sz="0" w:space="0" w:color="auto"/>
            <w:bottom w:val="none" w:sz="0" w:space="0" w:color="auto"/>
            <w:right w:val="none" w:sz="0" w:space="0" w:color="auto"/>
          </w:divBdr>
        </w:div>
      </w:divsChild>
    </w:div>
    <w:div w:id="723336966">
      <w:bodyDiv w:val="1"/>
      <w:marLeft w:val="0"/>
      <w:marRight w:val="0"/>
      <w:marTop w:val="0"/>
      <w:marBottom w:val="0"/>
      <w:divBdr>
        <w:top w:val="none" w:sz="0" w:space="0" w:color="auto"/>
        <w:left w:val="none" w:sz="0" w:space="0" w:color="auto"/>
        <w:bottom w:val="none" w:sz="0" w:space="0" w:color="auto"/>
        <w:right w:val="none" w:sz="0" w:space="0" w:color="auto"/>
      </w:divBdr>
    </w:div>
    <w:div w:id="733044406">
      <w:bodyDiv w:val="1"/>
      <w:marLeft w:val="0"/>
      <w:marRight w:val="0"/>
      <w:marTop w:val="0"/>
      <w:marBottom w:val="0"/>
      <w:divBdr>
        <w:top w:val="none" w:sz="0" w:space="0" w:color="auto"/>
        <w:left w:val="none" w:sz="0" w:space="0" w:color="auto"/>
        <w:bottom w:val="none" w:sz="0" w:space="0" w:color="auto"/>
        <w:right w:val="none" w:sz="0" w:space="0" w:color="auto"/>
      </w:divBdr>
    </w:div>
    <w:div w:id="743991662">
      <w:bodyDiv w:val="1"/>
      <w:marLeft w:val="0"/>
      <w:marRight w:val="0"/>
      <w:marTop w:val="0"/>
      <w:marBottom w:val="0"/>
      <w:divBdr>
        <w:top w:val="none" w:sz="0" w:space="0" w:color="auto"/>
        <w:left w:val="none" w:sz="0" w:space="0" w:color="auto"/>
        <w:bottom w:val="none" w:sz="0" w:space="0" w:color="auto"/>
        <w:right w:val="none" w:sz="0" w:space="0" w:color="auto"/>
      </w:divBdr>
    </w:div>
    <w:div w:id="744954817">
      <w:bodyDiv w:val="1"/>
      <w:marLeft w:val="0"/>
      <w:marRight w:val="0"/>
      <w:marTop w:val="0"/>
      <w:marBottom w:val="0"/>
      <w:divBdr>
        <w:top w:val="none" w:sz="0" w:space="0" w:color="auto"/>
        <w:left w:val="none" w:sz="0" w:space="0" w:color="auto"/>
        <w:bottom w:val="none" w:sz="0" w:space="0" w:color="auto"/>
        <w:right w:val="none" w:sz="0" w:space="0" w:color="auto"/>
      </w:divBdr>
      <w:divsChild>
        <w:div w:id="1901480986">
          <w:marLeft w:val="0"/>
          <w:marRight w:val="0"/>
          <w:marTop w:val="0"/>
          <w:marBottom w:val="0"/>
          <w:divBdr>
            <w:top w:val="none" w:sz="0" w:space="0" w:color="auto"/>
            <w:left w:val="none" w:sz="0" w:space="0" w:color="auto"/>
            <w:bottom w:val="none" w:sz="0" w:space="0" w:color="auto"/>
            <w:right w:val="none" w:sz="0" w:space="0" w:color="auto"/>
          </w:divBdr>
        </w:div>
        <w:div w:id="816804682">
          <w:marLeft w:val="0"/>
          <w:marRight w:val="0"/>
          <w:marTop w:val="0"/>
          <w:marBottom w:val="0"/>
          <w:divBdr>
            <w:top w:val="none" w:sz="0" w:space="0" w:color="auto"/>
            <w:left w:val="none" w:sz="0" w:space="0" w:color="auto"/>
            <w:bottom w:val="none" w:sz="0" w:space="0" w:color="auto"/>
            <w:right w:val="none" w:sz="0" w:space="0" w:color="auto"/>
          </w:divBdr>
        </w:div>
        <w:div w:id="248003957">
          <w:marLeft w:val="0"/>
          <w:marRight w:val="0"/>
          <w:marTop w:val="0"/>
          <w:marBottom w:val="0"/>
          <w:divBdr>
            <w:top w:val="none" w:sz="0" w:space="0" w:color="auto"/>
            <w:left w:val="none" w:sz="0" w:space="0" w:color="auto"/>
            <w:bottom w:val="none" w:sz="0" w:space="0" w:color="auto"/>
            <w:right w:val="none" w:sz="0" w:space="0" w:color="auto"/>
          </w:divBdr>
        </w:div>
        <w:div w:id="1273247034">
          <w:marLeft w:val="0"/>
          <w:marRight w:val="0"/>
          <w:marTop w:val="0"/>
          <w:marBottom w:val="0"/>
          <w:divBdr>
            <w:top w:val="none" w:sz="0" w:space="0" w:color="auto"/>
            <w:left w:val="none" w:sz="0" w:space="0" w:color="auto"/>
            <w:bottom w:val="none" w:sz="0" w:space="0" w:color="auto"/>
            <w:right w:val="none" w:sz="0" w:space="0" w:color="auto"/>
          </w:divBdr>
        </w:div>
        <w:div w:id="47609689">
          <w:marLeft w:val="0"/>
          <w:marRight w:val="0"/>
          <w:marTop w:val="0"/>
          <w:marBottom w:val="0"/>
          <w:divBdr>
            <w:top w:val="none" w:sz="0" w:space="0" w:color="auto"/>
            <w:left w:val="none" w:sz="0" w:space="0" w:color="auto"/>
            <w:bottom w:val="none" w:sz="0" w:space="0" w:color="auto"/>
            <w:right w:val="none" w:sz="0" w:space="0" w:color="auto"/>
          </w:divBdr>
        </w:div>
        <w:div w:id="769543411">
          <w:marLeft w:val="0"/>
          <w:marRight w:val="0"/>
          <w:marTop w:val="0"/>
          <w:marBottom w:val="0"/>
          <w:divBdr>
            <w:top w:val="none" w:sz="0" w:space="0" w:color="auto"/>
            <w:left w:val="none" w:sz="0" w:space="0" w:color="auto"/>
            <w:bottom w:val="none" w:sz="0" w:space="0" w:color="auto"/>
            <w:right w:val="none" w:sz="0" w:space="0" w:color="auto"/>
          </w:divBdr>
        </w:div>
      </w:divsChild>
    </w:div>
    <w:div w:id="760880849">
      <w:bodyDiv w:val="1"/>
      <w:marLeft w:val="0"/>
      <w:marRight w:val="0"/>
      <w:marTop w:val="0"/>
      <w:marBottom w:val="0"/>
      <w:divBdr>
        <w:top w:val="none" w:sz="0" w:space="0" w:color="auto"/>
        <w:left w:val="none" w:sz="0" w:space="0" w:color="auto"/>
        <w:bottom w:val="none" w:sz="0" w:space="0" w:color="auto"/>
        <w:right w:val="none" w:sz="0" w:space="0" w:color="auto"/>
      </w:divBdr>
    </w:div>
    <w:div w:id="773398325">
      <w:bodyDiv w:val="1"/>
      <w:marLeft w:val="0"/>
      <w:marRight w:val="0"/>
      <w:marTop w:val="0"/>
      <w:marBottom w:val="0"/>
      <w:divBdr>
        <w:top w:val="none" w:sz="0" w:space="0" w:color="auto"/>
        <w:left w:val="none" w:sz="0" w:space="0" w:color="auto"/>
        <w:bottom w:val="none" w:sz="0" w:space="0" w:color="auto"/>
        <w:right w:val="none" w:sz="0" w:space="0" w:color="auto"/>
      </w:divBdr>
    </w:div>
    <w:div w:id="787698065">
      <w:bodyDiv w:val="1"/>
      <w:marLeft w:val="0"/>
      <w:marRight w:val="0"/>
      <w:marTop w:val="0"/>
      <w:marBottom w:val="0"/>
      <w:divBdr>
        <w:top w:val="none" w:sz="0" w:space="0" w:color="auto"/>
        <w:left w:val="none" w:sz="0" w:space="0" w:color="auto"/>
        <w:bottom w:val="none" w:sz="0" w:space="0" w:color="auto"/>
        <w:right w:val="none" w:sz="0" w:space="0" w:color="auto"/>
      </w:divBdr>
    </w:div>
    <w:div w:id="808863582">
      <w:bodyDiv w:val="1"/>
      <w:marLeft w:val="0"/>
      <w:marRight w:val="0"/>
      <w:marTop w:val="0"/>
      <w:marBottom w:val="0"/>
      <w:divBdr>
        <w:top w:val="none" w:sz="0" w:space="0" w:color="auto"/>
        <w:left w:val="none" w:sz="0" w:space="0" w:color="auto"/>
        <w:bottom w:val="none" w:sz="0" w:space="0" w:color="auto"/>
        <w:right w:val="none" w:sz="0" w:space="0" w:color="auto"/>
      </w:divBdr>
    </w:div>
    <w:div w:id="815031655">
      <w:bodyDiv w:val="1"/>
      <w:marLeft w:val="0"/>
      <w:marRight w:val="0"/>
      <w:marTop w:val="0"/>
      <w:marBottom w:val="0"/>
      <w:divBdr>
        <w:top w:val="none" w:sz="0" w:space="0" w:color="auto"/>
        <w:left w:val="none" w:sz="0" w:space="0" w:color="auto"/>
        <w:bottom w:val="none" w:sz="0" w:space="0" w:color="auto"/>
        <w:right w:val="none" w:sz="0" w:space="0" w:color="auto"/>
      </w:divBdr>
    </w:div>
    <w:div w:id="823863076">
      <w:bodyDiv w:val="1"/>
      <w:marLeft w:val="0"/>
      <w:marRight w:val="0"/>
      <w:marTop w:val="0"/>
      <w:marBottom w:val="0"/>
      <w:divBdr>
        <w:top w:val="none" w:sz="0" w:space="0" w:color="auto"/>
        <w:left w:val="none" w:sz="0" w:space="0" w:color="auto"/>
        <w:bottom w:val="none" w:sz="0" w:space="0" w:color="auto"/>
        <w:right w:val="none" w:sz="0" w:space="0" w:color="auto"/>
      </w:divBdr>
      <w:divsChild>
        <w:div w:id="17893324">
          <w:marLeft w:val="0"/>
          <w:marRight w:val="0"/>
          <w:marTop w:val="0"/>
          <w:marBottom w:val="0"/>
          <w:divBdr>
            <w:top w:val="none" w:sz="0" w:space="0" w:color="auto"/>
            <w:left w:val="none" w:sz="0" w:space="0" w:color="auto"/>
            <w:bottom w:val="none" w:sz="0" w:space="0" w:color="auto"/>
            <w:right w:val="none" w:sz="0" w:space="0" w:color="auto"/>
          </w:divBdr>
        </w:div>
        <w:div w:id="42368942">
          <w:marLeft w:val="0"/>
          <w:marRight w:val="0"/>
          <w:marTop w:val="0"/>
          <w:marBottom w:val="0"/>
          <w:divBdr>
            <w:top w:val="none" w:sz="0" w:space="0" w:color="auto"/>
            <w:left w:val="none" w:sz="0" w:space="0" w:color="auto"/>
            <w:bottom w:val="none" w:sz="0" w:space="0" w:color="auto"/>
            <w:right w:val="none" w:sz="0" w:space="0" w:color="auto"/>
          </w:divBdr>
        </w:div>
        <w:div w:id="545414250">
          <w:marLeft w:val="0"/>
          <w:marRight w:val="0"/>
          <w:marTop w:val="0"/>
          <w:marBottom w:val="0"/>
          <w:divBdr>
            <w:top w:val="none" w:sz="0" w:space="0" w:color="auto"/>
            <w:left w:val="none" w:sz="0" w:space="0" w:color="auto"/>
            <w:bottom w:val="none" w:sz="0" w:space="0" w:color="auto"/>
            <w:right w:val="none" w:sz="0" w:space="0" w:color="auto"/>
          </w:divBdr>
        </w:div>
        <w:div w:id="686490919">
          <w:marLeft w:val="0"/>
          <w:marRight w:val="0"/>
          <w:marTop w:val="0"/>
          <w:marBottom w:val="0"/>
          <w:divBdr>
            <w:top w:val="none" w:sz="0" w:space="0" w:color="auto"/>
            <w:left w:val="none" w:sz="0" w:space="0" w:color="auto"/>
            <w:bottom w:val="none" w:sz="0" w:space="0" w:color="auto"/>
            <w:right w:val="none" w:sz="0" w:space="0" w:color="auto"/>
          </w:divBdr>
        </w:div>
        <w:div w:id="1743066758">
          <w:marLeft w:val="0"/>
          <w:marRight w:val="0"/>
          <w:marTop w:val="0"/>
          <w:marBottom w:val="0"/>
          <w:divBdr>
            <w:top w:val="none" w:sz="0" w:space="0" w:color="auto"/>
            <w:left w:val="none" w:sz="0" w:space="0" w:color="auto"/>
            <w:bottom w:val="none" w:sz="0" w:space="0" w:color="auto"/>
            <w:right w:val="none" w:sz="0" w:space="0" w:color="auto"/>
          </w:divBdr>
        </w:div>
        <w:div w:id="1754621198">
          <w:marLeft w:val="0"/>
          <w:marRight w:val="0"/>
          <w:marTop w:val="0"/>
          <w:marBottom w:val="0"/>
          <w:divBdr>
            <w:top w:val="none" w:sz="0" w:space="0" w:color="auto"/>
            <w:left w:val="none" w:sz="0" w:space="0" w:color="auto"/>
            <w:bottom w:val="none" w:sz="0" w:space="0" w:color="auto"/>
            <w:right w:val="none" w:sz="0" w:space="0" w:color="auto"/>
          </w:divBdr>
        </w:div>
        <w:div w:id="1937470879">
          <w:marLeft w:val="0"/>
          <w:marRight w:val="0"/>
          <w:marTop w:val="0"/>
          <w:marBottom w:val="0"/>
          <w:divBdr>
            <w:top w:val="none" w:sz="0" w:space="0" w:color="auto"/>
            <w:left w:val="none" w:sz="0" w:space="0" w:color="auto"/>
            <w:bottom w:val="none" w:sz="0" w:space="0" w:color="auto"/>
            <w:right w:val="none" w:sz="0" w:space="0" w:color="auto"/>
          </w:divBdr>
        </w:div>
      </w:divsChild>
    </w:div>
    <w:div w:id="835077407">
      <w:bodyDiv w:val="1"/>
      <w:marLeft w:val="0"/>
      <w:marRight w:val="0"/>
      <w:marTop w:val="0"/>
      <w:marBottom w:val="0"/>
      <w:divBdr>
        <w:top w:val="none" w:sz="0" w:space="0" w:color="auto"/>
        <w:left w:val="none" w:sz="0" w:space="0" w:color="auto"/>
        <w:bottom w:val="none" w:sz="0" w:space="0" w:color="auto"/>
        <w:right w:val="none" w:sz="0" w:space="0" w:color="auto"/>
      </w:divBdr>
    </w:div>
    <w:div w:id="868222139">
      <w:bodyDiv w:val="1"/>
      <w:marLeft w:val="0"/>
      <w:marRight w:val="0"/>
      <w:marTop w:val="0"/>
      <w:marBottom w:val="0"/>
      <w:divBdr>
        <w:top w:val="none" w:sz="0" w:space="0" w:color="auto"/>
        <w:left w:val="none" w:sz="0" w:space="0" w:color="auto"/>
        <w:bottom w:val="none" w:sz="0" w:space="0" w:color="auto"/>
        <w:right w:val="none" w:sz="0" w:space="0" w:color="auto"/>
      </w:divBdr>
    </w:div>
    <w:div w:id="875316617">
      <w:bodyDiv w:val="1"/>
      <w:marLeft w:val="0"/>
      <w:marRight w:val="0"/>
      <w:marTop w:val="0"/>
      <w:marBottom w:val="0"/>
      <w:divBdr>
        <w:top w:val="none" w:sz="0" w:space="0" w:color="auto"/>
        <w:left w:val="none" w:sz="0" w:space="0" w:color="auto"/>
        <w:bottom w:val="none" w:sz="0" w:space="0" w:color="auto"/>
        <w:right w:val="none" w:sz="0" w:space="0" w:color="auto"/>
      </w:divBdr>
      <w:divsChild>
        <w:div w:id="22636990">
          <w:marLeft w:val="0"/>
          <w:marRight w:val="0"/>
          <w:marTop w:val="0"/>
          <w:marBottom w:val="0"/>
          <w:divBdr>
            <w:top w:val="none" w:sz="0" w:space="0" w:color="auto"/>
            <w:left w:val="none" w:sz="0" w:space="0" w:color="auto"/>
            <w:bottom w:val="none" w:sz="0" w:space="0" w:color="auto"/>
            <w:right w:val="none" w:sz="0" w:space="0" w:color="auto"/>
          </w:divBdr>
          <w:divsChild>
            <w:div w:id="1680616554">
              <w:marLeft w:val="0"/>
              <w:marRight w:val="0"/>
              <w:marTop w:val="0"/>
              <w:marBottom w:val="0"/>
              <w:divBdr>
                <w:top w:val="none" w:sz="0" w:space="0" w:color="auto"/>
                <w:left w:val="none" w:sz="0" w:space="0" w:color="auto"/>
                <w:bottom w:val="none" w:sz="0" w:space="0" w:color="auto"/>
                <w:right w:val="none" w:sz="0" w:space="0" w:color="auto"/>
              </w:divBdr>
              <w:divsChild>
                <w:div w:id="9822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5328">
          <w:marLeft w:val="0"/>
          <w:marRight w:val="0"/>
          <w:marTop w:val="100"/>
          <w:marBottom w:val="0"/>
          <w:divBdr>
            <w:top w:val="none" w:sz="0" w:space="0" w:color="auto"/>
            <w:left w:val="none" w:sz="0" w:space="0" w:color="auto"/>
            <w:bottom w:val="none" w:sz="0" w:space="0" w:color="auto"/>
            <w:right w:val="none" w:sz="0" w:space="0" w:color="auto"/>
          </w:divBdr>
          <w:divsChild>
            <w:div w:id="1131435825">
              <w:marLeft w:val="0"/>
              <w:marRight w:val="0"/>
              <w:marTop w:val="0"/>
              <w:marBottom w:val="0"/>
              <w:divBdr>
                <w:top w:val="none" w:sz="0" w:space="0" w:color="auto"/>
                <w:left w:val="none" w:sz="0" w:space="0" w:color="auto"/>
                <w:bottom w:val="none" w:sz="0" w:space="0" w:color="auto"/>
                <w:right w:val="none" w:sz="0" w:space="0" w:color="auto"/>
              </w:divBdr>
              <w:divsChild>
                <w:div w:id="1532110782">
                  <w:marLeft w:val="0"/>
                  <w:marRight w:val="0"/>
                  <w:marTop w:val="0"/>
                  <w:marBottom w:val="0"/>
                  <w:divBdr>
                    <w:top w:val="none" w:sz="0" w:space="0" w:color="auto"/>
                    <w:left w:val="none" w:sz="0" w:space="0" w:color="auto"/>
                    <w:bottom w:val="none" w:sz="0" w:space="0" w:color="auto"/>
                    <w:right w:val="none" w:sz="0" w:space="0" w:color="auto"/>
                  </w:divBdr>
                  <w:divsChild>
                    <w:div w:id="703990647">
                      <w:marLeft w:val="0"/>
                      <w:marRight w:val="0"/>
                      <w:marTop w:val="0"/>
                      <w:marBottom w:val="0"/>
                      <w:divBdr>
                        <w:top w:val="none" w:sz="0" w:space="0" w:color="auto"/>
                        <w:left w:val="none" w:sz="0" w:space="0" w:color="auto"/>
                        <w:bottom w:val="none" w:sz="0" w:space="0" w:color="auto"/>
                        <w:right w:val="none" w:sz="0" w:space="0" w:color="auto"/>
                      </w:divBdr>
                      <w:divsChild>
                        <w:div w:id="10463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69963">
          <w:marLeft w:val="0"/>
          <w:marRight w:val="0"/>
          <w:marTop w:val="0"/>
          <w:marBottom w:val="0"/>
          <w:divBdr>
            <w:top w:val="none" w:sz="0" w:space="0" w:color="auto"/>
            <w:left w:val="none" w:sz="0" w:space="0" w:color="auto"/>
            <w:bottom w:val="none" w:sz="0" w:space="0" w:color="auto"/>
            <w:right w:val="none" w:sz="0" w:space="0" w:color="auto"/>
          </w:divBdr>
          <w:divsChild>
            <w:div w:id="1661690074">
              <w:marLeft w:val="0"/>
              <w:marRight w:val="0"/>
              <w:marTop w:val="0"/>
              <w:marBottom w:val="0"/>
              <w:divBdr>
                <w:top w:val="none" w:sz="0" w:space="0" w:color="auto"/>
                <w:left w:val="none" w:sz="0" w:space="0" w:color="auto"/>
                <w:bottom w:val="none" w:sz="0" w:space="0" w:color="auto"/>
                <w:right w:val="none" w:sz="0" w:space="0" w:color="auto"/>
              </w:divBdr>
            </w:div>
          </w:divsChild>
        </w:div>
        <w:div w:id="1062405842">
          <w:marLeft w:val="0"/>
          <w:marRight w:val="0"/>
          <w:marTop w:val="0"/>
          <w:marBottom w:val="0"/>
          <w:divBdr>
            <w:top w:val="none" w:sz="0" w:space="0" w:color="auto"/>
            <w:left w:val="none" w:sz="0" w:space="0" w:color="auto"/>
            <w:bottom w:val="none" w:sz="0" w:space="0" w:color="auto"/>
            <w:right w:val="none" w:sz="0" w:space="0" w:color="auto"/>
          </w:divBdr>
          <w:divsChild>
            <w:div w:id="901326896">
              <w:marLeft w:val="0"/>
              <w:marRight w:val="0"/>
              <w:marTop w:val="0"/>
              <w:marBottom w:val="0"/>
              <w:divBdr>
                <w:top w:val="none" w:sz="0" w:space="0" w:color="auto"/>
                <w:left w:val="none" w:sz="0" w:space="0" w:color="auto"/>
                <w:bottom w:val="none" w:sz="0" w:space="0" w:color="auto"/>
                <w:right w:val="none" w:sz="0" w:space="0" w:color="auto"/>
              </w:divBdr>
              <w:divsChild>
                <w:div w:id="411008557">
                  <w:marLeft w:val="0"/>
                  <w:marRight w:val="0"/>
                  <w:marTop w:val="0"/>
                  <w:marBottom w:val="0"/>
                  <w:divBdr>
                    <w:top w:val="none" w:sz="0" w:space="0" w:color="auto"/>
                    <w:left w:val="none" w:sz="0" w:space="0" w:color="auto"/>
                    <w:bottom w:val="none" w:sz="0" w:space="0" w:color="auto"/>
                    <w:right w:val="none" w:sz="0" w:space="0" w:color="auto"/>
                  </w:divBdr>
                  <w:divsChild>
                    <w:div w:id="3107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868065">
      <w:bodyDiv w:val="1"/>
      <w:marLeft w:val="0"/>
      <w:marRight w:val="0"/>
      <w:marTop w:val="0"/>
      <w:marBottom w:val="0"/>
      <w:divBdr>
        <w:top w:val="none" w:sz="0" w:space="0" w:color="auto"/>
        <w:left w:val="none" w:sz="0" w:space="0" w:color="auto"/>
        <w:bottom w:val="none" w:sz="0" w:space="0" w:color="auto"/>
        <w:right w:val="none" w:sz="0" w:space="0" w:color="auto"/>
      </w:divBdr>
    </w:div>
    <w:div w:id="893540601">
      <w:bodyDiv w:val="1"/>
      <w:marLeft w:val="0"/>
      <w:marRight w:val="0"/>
      <w:marTop w:val="0"/>
      <w:marBottom w:val="0"/>
      <w:divBdr>
        <w:top w:val="none" w:sz="0" w:space="0" w:color="auto"/>
        <w:left w:val="none" w:sz="0" w:space="0" w:color="auto"/>
        <w:bottom w:val="none" w:sz="0" w:space="0" w:color="auto"/>
        <w:right w:val="none" w:sz="0" w:space="0" w:color="auto"/>
      </w:divBdr>
    </w:div>
    <w:div w:id="893583478">
      <w:bodyDiv w:val="1"/>
      <w:marLeft w:val="0"/>
      <w:marRight w:val="0"/>
      <w:marTop w:val="0"/>
      <w:marBottom w:val="0"/>
      <w:divBdr>
        <w:top w:val="none" w:sz="0" w:space="0" w:color="auto"/>
        <w:left w:val="none" w:sz="0" w:space="0" w:color="auto"/>
        <w:bottom w:val="none" w:sz="0" w:space="0" w:color="auto"/>
        <w:right w:val="none" w:sz="0" w:space="0" w:color="auto"/>
      </w:divBdr>
    </w:div>
    <w:div w:id="901333611">
      <w:bodyDiv w:val="1"/>
      <w:marLeft w:val="0"/>
      <w:marRight w:val="0"/>
      <w:marTop w:val="0"/>
      <w:marBottom w:val="0"/>
      <w:divBdr>
        <w:top w:val="none" w:sz="0" w:space="0" w:color="auto"/>
        <w:left w:val="none" w:sz="0" w:space="0" w:color="auto"/>
        <w:bottom w:val="none" w:sz="0" w:space="0" w:color="auto"/>
        <w:right w:val="none" w:sz="0" w:space="0" w:color="auto"/>
      </w:divBdr>
    </w:div>
    <w:div w:id="904880148">
      <w:bodyDiv w:val="1"/>
      <w:marLeft w:val="0"/>
      <w:marRight w:val="0"/>
      <w:marTop w:val="0"/>
      <w:marBottom w:val="0"/>
      <w:divBdr>
        <w:top w:val="none" w:sz="0" w:space="0" w:color="auto"/>
        <w:left w:val="none" w:sz="0" w:space="0" w:color="auto"/>
        <w:bottom w:val="none" w:sz="0" w:space="0" w:color="auto"/>
        <w:right w:val="none" w:sz="0" w:space="0" w:color="auto"/>
      </w:divBdr>
    </w:div>
    <w:div w:id="905142487">
      <w:bodyDiv w:val="1"/>
      <w:marLeft w:val="0"/>
      <w:marRight w:val="0"/>
      <w:marTop w:val="0"/>
      <w:marBottom w:val="0"/>
      <w:divBdr>
        <w:top w:val="none" w:sz="0" w:space="0" w:color="auto"/>
        <w:left w:val="none" w:sz="0" w:space="0" w:color="auto"/>
        <w:bottom w:val="none" w:sz="0" w:space="0" w:color="auto"/>
        <w:right w:val="none" w:sz="0" w:space="0" w:color="auto"/>
      </w:divBdr>
    </w:div>
    <w:div w:id="914976445">
      <w:bodyDiv w:val="1"/>
      <w:marLeft w:val="0"/>
      <w:marRight w:val="0"/>
      <w:marTop w:val="0"/>
      <w:marBottom w:val="0"/>
      <w:divBdr>
        <w:top w:val="none" w:sz="0" w:space="0" w:color="auto"/>
        <w:left w:val="none" w:sz="0" w:space="0" w:color="auto"/>
        <w:bottom w:val="none" w:sz="0" w:space="0" w:color="auto"/>
        <w:right w:val="none" w:sz="0" w:space="0" w:color="auto"/>
      </w:divBdr>
    </w:div>
    <w:div w:id="921842030">
      <w:bodyDiv w:val="1"/>
      <w:marLeft w:val="0"/>
      <w:marRight w:val="0"/>
      <w:marTop w:val="0"/>
      <w:marBottom w:val="0"/>
      <w:divBdr>
        <w:top w:val="none" w:sz="0" w:space="0" w:color="auto"/>
        <w:left w:val="none" w:sz="0" w:space="0" w:color="auto"/>
        <w:bottom w:val="none" w:sz="0" w:space="0" w:color="auto"/>
        <w:right w:val="none" w:sz="0" w:space="0" w:color="auto"/>
      </w:divBdr>
      <w:divsChild>
        <w:div w:id="56128771">
          <w:marLeft w:val="0"/>
          <w:marRight w:val="0"/>
          <w:marTop w:val="0"/>
          <w:marBottom w:val="0"/>
          <w:divBdr>
            <w:top w:val="none" w:sz="0" w:space="0" w:color="auto"/>
            <w:left w:val="none" w:sz="0" w:space="0" w:color="auto"/>
            <w:bottom w:val="none" w:sz="0" w:space="0" w:color="auto"/>
            <w:right w:val="none" w:sz="0" w:space="0" w:color="auto"/>
          </w:divBdr>
        </w:div>
        <w:div w:id="84234507">
          <w:marLeft w:val="0"/>
          <w:marRight w:val="0"/>
          <w:marTop w:val="0"/>
          <w:marBottom w:val="0"/>
          <w:divBdr>
            <w:top w:val="none" w:sz="0" w:space="0" w:color="auto"/>
            <w:left w:val="none" w:sz="0" w:space="0" w:color="auto"/>
            <w:bottom w:val="none" w:sz="0" w:space="0" w:color="auto"/>
            <w:right w:val="none" w:sz="0" w:space="0" w:color="auto"/>
          </w:divBdr>
        </w:div>
        <w:div w:id="144397314">
          <w:marLeft w:val="0"/>
          <w:marRight w:val="0"/>
          <w:marTop w:val="0"/>
          <w:marBottom w:val="0"/>
          <w:divBdr>
            <w:top w:val="none" w:sz="0" w:space="0" w:color="auto"/>
            <w:left w:val="none" w:sz="0" w:space="0" w:color="auto"/>
            <w:bottom w:val="none" w:sz="0" w:space="0" w:color="auto"/>
            <w:right w:val="none" w:sz="0" w:space="0" w:color="auto"/>
          </w:divBdr>
        </w:div>
        <w:div w:id="157692239">
          <w:marLeft w:val="0"/>
          <w:marRight w:val="0"/>
          <w:marTop w:val="0"/>
          <w:marBottom w:val="0"/>
          <w:divBdr>
            <w:top w:val="none" w:sz="0" w:space="0" w:color="auto"/>
            <w:left w:val="none" w:sz="0" w:space="0" w:color="auto"/>
            <w:bottom w:val="none" w:sz="0" w:space="0" w:color="auto"/>
            <w:right w:val="none" w:sz="0" w:space="0" w:color="auto"/>
          </w:divBdr>
        </w:div>
        <w:div w:id="192888284">
          <w:marLeft w:val="0"/>
          <w:marRight w:val="0"/>
          <w:marTop w:val="0"/>
          <w:marBottom w:val="0"/>
          <w:divBdr>
            <w:top w:val="none" w:sz="0" w:space="0" w:color="auto"/>
            <w:left w:val="none" w:sz="0" w:space="0" w:color="auto"/>
            <w:bottom w:val="none" w:sz="0" w:space="0" w:color="auto"/>
            <w:right w:val="none" w:sz="0" w:space="0" w:color="auto"/>
          </w:divBdr>
        </w:div>
        <w:div w:id="321617390">
          <w:marLeft w:val="0"/>
          <w:marRight w:val="0"/>
          <w:marTop w:val="0"/>
          <w:marBottom w:val="0"/>
          <w:divBdr>
            <w:top w:val="none" w:sz="0" w:space="0" w:color="auto"/>
            <w:left w:val="none" w:sz="0" w:space="0" w:color="auto"/>
            <w:bottom w:val="none" w:sz="0" w:space="0" w:color="auto"/>
            <w:right w:val="none" w:sz="0" w:space="0" w:color="auto"/>
          </w:divBdr>
        </w:div>
        <w:div w:id="323748032">
          <w:marLeft w:val="0"/>
          <w:marRight w:val="0"/>
          <w:marTop w:val="0"/>
          <w:marBottom w:val="0"/>
          <w:divBdr>
            <w:top w:val="none" w:sz="0" w:space="0" w:color="auto"/>
            <w:left w:val="none" w:sz="0" w:space="0" w:color="auto"/>
            <w:bottom w:val="none" w:sz="0" w:space="0" w:color="auto"/>
            <w:right w:val="none" w:sz="0" w:space="0" w:color="auto"/>
          </w:divBdr>
        </w:div>
        <w:div w:id="370568152">
          <w:marLeft w:val="0"/>
          <w:marRight w:val="0"/>
          <w:marTop w:val="0"/>
          <w:marBottom w:val="0"/>
          <w:divBdr>
            <w:top w:val="none" w:sz="0" w:space="0" w:color="auto"/>
            <w:left w:val="none" w:sz="0" w:space="0" w:color="auto"/>
            <w:bottom w:val="none" w:sz="0" w:space="0" w:color="auto"/>
            <w:right w:val="none" w:sz="0" w:space="0" w:color="auto"/>
          </w:divBdr>
        </w:div>
        <w:div w:id="420562154">
          <w:marLeft w:val="0"/>
          <w:marRight w:val="0"/>
          <w:marTop w:val="0"/>
          <w:marBottom w:val="0"/>
          <w:divBdr>
            <w:top w:val="none" w:sz="0" w:space="0" w:color="auto"/>
            <w:left w:val="none" w:sz="0" w:space="0" w:color="auto"/>
            <w:bottom w:val="none" w:sz="0" w:space="0" w:color="auto"/>
            <w:right w:val="none" w:sz="0" w:space="0" w:color="auto"/>
          </w:divBdr>
        </w:div>
        <w:div w:id="440032588">
          <w:marLeft w:val="0"/>
          <w:marRight w:val="0"/>
          <w:marTop w:val="0"/>
          <w:marBottom w:val="0"/>
          <w:divBdr>
            <w:top w:val="none" w:sz="0" w:space="0" w:color="auto"/>
            <w:left w:val="none" w:sz="0" w:space="0" w:color="auto"/>
            <w:bottom w:val="none" w:sz="0" w:space="0" w:color="auto"/>
            <w:right w:val="none" w:sz="0" w:space="0" w:color="auto"/>
          </w:divBdr>
        </w:div>
        <w:div w:id="484394987">
          <w:marLeft w:val="0"/>
          <w:marRight w:val="0"/>
          <w:marTop w:val="0"/>
          <w:marBottom w:val="0"/>
          <w:divBdr>
            <w:top w:val="none" w:sz="0" w:space="0" w:color="auto"/>
            <w:left w:val="none" w:sz="0" w:space="0" w:color="auto"/>
            <w:bottom w:val="none" w:sz="0" w:space="0" w:color="auto"/>
            <w:right w:val="none" w:sz="0" w:space="0" w:color="auto"/>
          </w:divBdr>
        </w:div>
        <w:div w:id="504785140">
          <w:marLeft w:val="0"/>
          <w:marRight w:val="0"/>
          <w:marTop w:val="0"/>
          <w:marBottom w:val="0"/>
          <w:divBdr>
            <w:top w:val="none" w:sz="0" w:space="0" w:color="auto"/>
            <w:left w:val="none" w:sz="0" w:space="0" w:color="auto"/>
            <w:bottom w:val="none" w:sz="0" w:space="0" w:color="auto"/>
            <w:right w:val="none" w:sz="0" w:space="0" w:color="auto"/>
          </w:divBdr>
        </w:div>
        <w:div w:id="505708540">
          <w:marLeft w:val="0"/>
          <w:marRight w:val="0"/>
          <w:marTop w:val="0"/>
          <w:marBottom w:val="0"/>
          <w:divBdr>
            <w:top w:val="none" w:sz="0" w:space="0" w:color="auto"/>
            <w:left w:val="none" w:sz="0" w:space="0" w:color="auto"/>
            <w:bottom w:val="none" w:sz="0" w:space="0" w:color="auto"/>
            <w:right w:val="none" w:sz="0" w:space="0" w:color="auto"/>
          </w:divBdr>
        </w:div>
        <w:div w:id="510143638">
          <w:marLeft w:val="0"/>
          <w:marRight w:val="0"/>
          <w:marTop w:val="0"/>
          <w:marBottom w:val="0"/>
          <w:divBdr>
            <w:top w:val="none" w:sz="0" w:space="0" w:color="auto"/>
            <w:left w:val="none" w:sz="0" w:space="0" w:color="auto"/>
            <w:bottom w:val="none" w:sz="0" w:space="0" w:color="auto"/>
            <w:right w:val="none" w:sz="0" w:space="0" w:color="auto"/>
          </w:divBdr>
        </w:div>
        <w:div w:id="518082092">
          <w:marLeft w:val="0"/>
          <w:marRight w:val="0"/>
          <w:marTop w:val="0"/>
          <w:marBottom w:val="0"/>
          <w:divBdr>
            <w:top w:val="none" w:sz="0" w:space="0" w:color="auto"/>
            <w:left w:val="none" w:sz="0" w:space="0" w:color="auto"/>
            <w:bottom w:val="none" w:sz="0" w:space="0" w:color="auto"/>
            <w:right w:val="none" w:sz="0" w:space="0" w:color="auto"/>
          </w:divBdr>
        </w:div>
        <w:div w:id="531111951">
          <w:marLeft w:val="0"/>
          <w:marRight w:val="0"/>
          <w:marTop w:val="0"/>
          <w:marBottom w:val="0"/>
          <w:divBdr>
            <w:top w:val="none" w:sz="0" w:space="0" w:color="auto"/>
            <w:left w:val="none" w:sz="0" w:space="0" w:color="auto"/>
            <w:bottom w:val="none" w:sz="0" w:space="0" w:color="auto"/>
            <w:right w:val="none" w:sz="0" w:space="0" w:color="auto"/>
          </w:divBdr>
        </w:div>
        <w:div w:id="549922294">
          <w:marLeft w:val="0"/>
          <w:marRight w:val="0"/>
          <w:marTop w:val="0"/>
          <w:marBottom w:val="0"/>
          <w:divBdr>
            <w:top w:val="none" w:sz="0" w:space="0" w:color="auto"/>
            <w:left w:val="none" w:sz="0" w:space="0" w:color="auto"/>
            <w:bottom w:val="none" w:sz="0" w:space="0" w:color="auto"/>
            <w:right w:val="none" w:sz="0" w:space="0" w:color="auto"/>
          </w:divBdr>
        </w:div>
        <w:div w:id="632293693">
          <w:marLeft w:val="0"/>
          <w:marRight w:val="0"/>
          <w:marTop w:val="0"/>
          <w:marBottom w:val="0"/>
          <w:divBdr>
            <w:top w:val="none" w:sz="0" w:space="0" w:color="auto"/>
            <w:left w:val="none" w:sz="0" w:space="0" w:color="auto"/>
            <w:bottom w:val="none" w:sz="0" w:space="0" w:color="auto"/>
            <w:right w:val="none" w:sz="0" w:space="0" w:color="auto"/>
          </w:divBdr>
        </w:div>
        <w:div w:id="641732620">
          <w:marLeft w:val="0"/>
          <w:marRight w:val="0"/>
          <w:marTop w:val="0"/>
          <w:marBottom w:val="0"/>
          <w:divBdr>
            <w:top w:val="none" w:sz="0" w:space="0" w:color="auto"/>
            <w:left w:val="none" w:sz="0" w:space="0" w:color="auto"/>
            <w:bottom w:val="none" w:sz="0" w:space="0" w:color="auto"/>
            <w:right w:val="none" w:sz="0" w:space="0" w:color="auto"/>
          </w:divBdr>
        </w:div>
        <w:div w:id="648365998">
          <w:marLeft w:val="0"/>
          <w:marRight w:val="0"/>
          <w:marTop w:val="0"/>
          <w:marBottom w:val="0"/>
          <w:divBdr>
            <w:top w:val="none" w:sz="0" w:space="0" w:color="auto"/>
            <w:left w:val="none" w:sz="0" w:space="0" w:color="auto"/>
            <w:bottom w:val="none" w:sz="0" w:space="0" w:color="auto"/>
            <w:right w:val="none" w:sz="0" w:space="0" w:color="auto"/>
          </w:divBdr>
        </w:div>
        <w:div w:id="652297348">
          <w:marLeft w:val="0"/>
          <w:marRight w:val="0"/>
          <w:marTop w:val="0"/>
          <w:marBottom w:val="0"/>
          <w:divBdr>
            <w:top w:val="none" w:sz="0" w:space="0" w:color="auto"/>
            <w:left w:val="none" w:sz="0" w:space="0" w:color="auto"/>
            <w:bottom w:val="none" w:sz="0" w:space="0" w:color="auto"/>
            <w:right w:val="none" w:sz="0" w:space="0" w:color="auto"/>
          </w:divBdr>
        </w:div>
        <w:div w:id="660736683">
          <w:marLeft w:val="0"/>
          <w:marRight w:val="0"/>
          <w:marTop w:val="0"/>
          <w:marBottom w:val="0"/>
          <w:divBdr>
            <w:top w:val="none" w:sz="0" w:space="0" w:color="auto"/>
            <w:left w:val="none" w:sz="0" w:space="0" w:color="auto"/>
            <w:bottom w:val="none" w:sz="0" w:space="0" w:color="auto"/>
            <w:right w:val="none" w:sz="0" w:space="0" w:color="auto"/>
          </w:divBdr>
        </w:div>
        <w:div w:id="669407844">
          <w:marLeft w:val="0"/>
          <w:marRight w:val="0"/>
          <w:marTop w:val="0"/>
          <w:marBottom w:val="0"/>
          <w:divBdr>
            <w:top w:val="none" w:sz="0" w:space="0" w:color="auto"/>
            <w:left w:val="none" w:sz="0" w:space="0" w:color="auto"/>
            <w:bottom w:val="none" w:sz="0" w:space="0" w:color="auto"/>
            <w:right w:val="none" w:sz="0" w:space="0" w:color="auto"/>
          </w:divBdr>
        </w:div>
        <w:div w:id="670718056">
          <w:marLeft w:val="0"/>
          <w:marRight w:val="0"/>
          <w:marTop w:val="0"/>
          <w:marBottom w:val="0"/>
          <w:divBdr>
            <w:top w:val="none" w:sz="0" w:space="0" w:color="auto"/>
            <w:left w:val="none" w:sz="0" w:space="0" w:color="auto"/>
            <w:bottom w:val="none" w:sz="0" w:space="0" w:color="auto"/>
            <w:right w:val="none" w:sz="0" w:space="0" w:color="auto"/>
          </w:divBdr>
        </w:div>
        <w:div w:id="701323862">
          <w:marLeft w:val="0"/>
          <w:marRight w:val="0"/>
          <w:marTop w:val="0"/>
          <w:marBottom w:val="0"/>
          <w:divBdr>
            <w:top w:val="none" w:sz="0" w:space="0" w:color="auto"/>
            <w:left w:val="none" w:sz="0" w:space="0" w:color="auto"/>
            <w:bottom w:val="none" w:sz="0" w:space="0" w:color="auto"/>
            <w:right w:val="none" w:sz="0" w:space="0" w:color="auto"/>
          </w:divBdr>
        </w:div>
        <w:div w:id="808281072">
          <w:marLeft w:val="0"/>
          <w:marRight w:val="0"/>
          <w:marTop w:val="0"/>
          <w:marBottom w:val="0"/>
          <w:divBdr>
            <w:top w:val="none" w:sz="0" w:space="0" w:color="auto"/>
            <w:left w:val="none" w:sz="0" w:space="0" w:color="auto"/>
            <w:bottom w:val="none" w:sz="0" w:space="0" w:color="auto"/>
            <w:right w:val="none" w:sz="0" w:space="0" w:color="auto"/>
          </w:divBdr>
        </w:div>
        <w:div w:id="821042245">
          <w:marLeft w:val="0"/>
          <w:marRight w:val="0"/>
          <w:marTop w:val="0"/>
          <w:marBottom w:val="0"/>
          <w:divBdr>
            <w:top w:val="none" w:sz="0" w:space="0" w:color="auto"/>
            <w:left w:val="none" w:sz="0" w:space="0" w:color="auto"/>
            <w:bottom w:val="none" w:sz="0" w:space="0" w:color="auto"/>
            <w:right w:val="none" w:sz="0" w:space="0" w:color="auto"/>
          </w:divBdr>
        </w:div>
        <w:div w:id="836071886">
          <w:marLeft w:val="0"/>
          <w:marRight w:val="0"/>
          <w:marTop w:val="0"/>
          <w:marBottom w:val="0"/>
          <w:divBdr>
            <w:top w:val="none" w:sz="0" w:space="0" w:color="auto"/>
            <w:left w:val="none" w:sz="0" w:space="0" w:color="auto"/>
            <w:bottom w:val="none" w:sz="0" w:space="0" w:color="auto"/>
            <w:right w:val="none" w:sz="0" w:space="0" w:color="auto"/>
          </w:divBdr>
        </w:div>
        <w:div w:id="873464416">
          <w:marLeft w:val="0"/>
          <w:marRight w:val="0"/>
          <w:marTop w:val="0"/>
          <w:marBottom w:val="0"/>
          <w:divBdr>
            <w:top w:val="none" w:sz="0" w:space="0" w:color="auto"/>
            <w:left w:val="none" w:sz="0" w:space="0" w:color="auto"/>
            <w:bottom w:val="none" w:sz="0" w:space="0" w:color="auto"/>
            <w:right w:val="none" w:sz="0" w:space="0" w:color="auto"/>
          </w:divBdr>
        </w:div>
        <w:div w:id="967589877">
          <w:marLeft w:val="0"/>
          <w:marRight w:val="0"/>
          <w:marTop w:val="0"/>
          <w:marBottom w:val="0"/>
          <w:divBdr>
            <w:top w:val="none" w:sz="0" w:space="0" w:color="auto"/>
            <w:left w:val="none" w:sz="0" w:space="0" w:color="auto"/>
            <w:bottom w:val="none" w:sz="0" w:space="0" w:color="auto"/>
            <w:right w:val="none" w:sz="0" w:space="0" w:color="auto"/>
          </w:divBdr>
        </w:div>
        <w:div w:id="1015810606">
          <w:marLeft w:val="0"/>
          <w:marRight w:val="0"/>
          <w:marTop w:val="0"/>
          <w:marBottom w:val="0"/>
          <w:divBdr>
            <w:top w:val="none" w:sz="0" w:space="0" w:color="auto"/>
            <w:left w:val="none" w:sz="0" w:space="0" w:color="auto"/>
            <w:bottom w:val="none" w:sz="0" w:space="0" w:color="auto"/>
            <w:right w:val="none" w:sz="0" w:space="0" w:color="auto"/>
          </w:divBdr>
        </w:div>
        <w:div w:id="1038043706">
          <w:marLeft w:val="0"/>
          <w:marRight w:val="0"/>
          <w:marTop w:val="0"/>
          <w:marBottom w:val="0"/>
          <w:divBdr>
            <w:top w:val="none" w:sz="0" w:space="0" w:color="auto"/>
            <w:left w:val="none" w:sz="0" w:space="0" w:color="auto"/>
            <w:bottom w:val="none" w:sz="0" w:space="0" w:color="auto"/>
            <w:right w:val="none" w:sz="0" w:space="0" w:color="auto"/>
          </w:divBdr>
        </w:div>
        <w:div w:id="1044789870">
          <w:marLeft w:val="0"/>
          <w:marRight w:val="0"/>
          <w:marTop w:val="0"/>
          <w:marBottom w:val="0"/>
          <w:divBdr>
            <w:top w:val="none" w:sz="0" w:space="0" w:color="auto"/>
            <w:left w:val="none" w:sz="0" w:space="0" w:color="auto"/>
            <w:bottom w:val="none" w:sz="0" w:space="0" w:color="auto"/>
            <w:right w:val="none" w:sz="0" w:space="0" w:color="auto"/>
          </w:divBdr>
        </w:div>
        <w:div w:id="1054041964">
          <w:marLeft w:val="0"/>
          <w:marRight w:val="0"/>
          <w:marTop w:val="0"/>
          <w:marBottom w:val="0"/>
          <w:divBdr>
            <w:top w:val="none" w:sz="0" w:space="0" w:color="auto"/>
            <w:left w:val="none" w:sz="0" w:space="0" w:color="auto"/>
            <w:bottom w:val="none" w:sz="0" w:space="0" w:color="auto"/>
            <w:right w:val="none" w:sz="0" w:space="0" w:color="auto"/>
          </w:divBdr>
        </w:div>
        <w:div w:id="1059597811">
          <w:marLeft w:val="0"/>
          <w:marRight w:val="0"/>
          <w:marTop w:val="0"/>
          <w:marBottom w:val="0"/>
          <w:divBdr>
            <w:top w:val="none" w:sz="0" w:space="0" w:color="auto"/>
            <w:left w:val="none" w:sz="0" w:space="0" w:color="auto"/>
            <w:bottom w:val="none" w:sz="0" w:space="0" w:color="auto"/>
            <w:right w:val="none" w:sz="0" w:space="0" w:color="auto"/>
          </w:divBdr>
        </w:div>
        <w:div w:id="1124888729">
          <w:marLeft w:val="0"/>
          <w:marRight w:val="0"/>
          <w:marTop w:val="0"/>
          <w:marBottom w:val="0"/>
          <w:divBdr>
            <w:top w:val="none" w:sz="0" w:space="0" w:color="auto"/>
            <w:left w:val="none" w:sz="0" w:space="0" w:color="auto"/>
            <w:bottom w:val="none" w:sz="0" w:space="0" w:color="auto"/>
            <w:right w:val="none" w:sz="0" w:space="0" w:color="auto"/>
          </w:divBdr>
        </w:div>
        <w:div w:id="1132290027">
          <w:marLeft w:val="0"/>
          <w:marRight w:val="0"/>
          <w:marTop w:val="0"/>
          <w:marBottom w:val="0"/>
          <w:divBdr>
            <w:top w:val="none" w:sz="0" w:space="0" w:color="auto"/>
            <w:left w:val="none" w:sz="0" w:space="0" w:color="auto"/>
            <w:bottom w:val="none" w:sz="0" w:space="0" w:color="auto"/>
            <w:right w:val="none" w:sz="0" w:space="0" w:color="auto"/>
          </w:divBdr>
        </w:div>
        <w:div w:id="1150630572">
          <w:marLeft w:val="0"/>
          <w:marRight w:val="0"/>
          <w:marTop w:val="0"/>
          <w:marBottom w:val="0"/>
          <w:divBdr>
            <w:top w:val="none" w:sz="0" w:space="0" w:color="auto"/>
            <w:left w:val="none" w:sz="0" w:space="0" w:color="auto"/>
            <w:bottom w:val="none" w:sz="0" w:space="0" w:color="auto"/>
            <w:right w:val="none" w:sz="0" w:space="0" w:color="auto"/>
          </w:divBdr>
        </w:div>
        <w:div w:id="1153839050">
          <w:marLeft w:val="0"/>
          <w:marRight w:val="0"/>
          <w:marTop w:val="0"/>
          <w:marBottom w:val="0"/>
          <w:divBdr>
            <w:top w:val="none" w:sz="0" w:space="0" w:color="auto"/>
            <w:left w:val="none" w:sz="0" w:space="0" w:color="auto"/>
            <w:bottom w:val="none" w:sz="0" w:space="0" w:color="auto"/>
            <w:right w:val="none" w:sz="0" w:space="0" w:color="auto"/>
          </w:divBdr>
        </w:div>
        <w:div w:id="1172767207">
          <w:marLeft w:val="0"/>
          <w:marRight w:val="0"/>
          <w:marTop w:val="0"/>
          <w:marBottom w:val="0"/>
          <w:divBdr>
            <w:top w:val="none" w:sz="0" w:space="0" w:color="auto"/>
            <w:left w:val="none" w:sz="0" w:space="0" w:color="auto"/>
            <w:bottom w:val="none" w:sz="0" w:space="0" w:color="auto"/>
            <w:right w:val="none" w:sz="0" w:space="0" w:color="auto"/>
          </w:divBdr>
        </w:div>
        <w:div w:id="1222211146">
          <w:marLeft w:val="0"/>
          <w:marRight w:val="0"/>
          <w:marTop w:val="0"/>
          <w:marBottom w:val="0"/>
          <w:divBdr>
            <w:top w:val="none" w:sz="0" w:space="0" w:color="auto"/>
            <w:left w:val="none" w:sz="0" w:space="0" w:color="auto"/>
            <w:bottom w:val="none" w:sz="0" w:space="0" w:color="auto"/>
            <w:right w:val="none" w:sz="0" w:space="0" w:color="auto"/>
          </w:divBdr>
        </w:div>
        <w:div w:id="1233849983">
          <w:marLeft w:val="0"/>
          <w:marRight w:val="0"/>
          <w:marTop w:val="0"/>
          <w:marBottom w:val="0"/>
          <w:divBdr>
            <w:top w:val="none" w:sz="0" w:space="0" w:color="auto"/>
            <w:left w:val="none" w:sz="0" w:space="0" w:color="auto"/>
            <w:bottom w:val="none" w:sz="0" w:space="0" w:color="auto"/>
            <w:right w:val="none" w:sz="0" w:space="0" w:color="auto"/>
          </w:divBdr>
        </w:div>
        <w:div w:id="1292175168">
          <w:marLeft w:val="0"/>
          <w:marRight w:val="0"/>
          <w:marTop w:val="0"/>
          <w:marBottom w:val="0"/>
          <w:divBdr>
            <w:top w:val="none" w:sz="0" w:space="0" w:color="auto"/>
            <w:left w:val="none" w:sz="0" w:space="0" w:color="auto"/>
            <w:bottom w:val="none" w:sz="0" w:space="0" w:color="auto"/>
            <w:right w:val="none" w:sz="0" w:space="0" w:color="auto"/>
          </w:divBdr>
        </w:div>
        <w:div w:id="1298485516">
          <w:marLeft w:val="0"/>
          <w:marRight w:val="0"/>
          <w:marTop w:val="0"/>
          <w:marBottom w:val="0"/>
          <w:divBdr>
            <w:top w:val="none" w:sz="0" w:space="0" w:color="auto"/>
            <w:left w:val="none" w:sz="0" w:space="0" w:color="auto"/>
            <w:bottom w:val="none" w:sz="0" w:space="0" w:color="auto"/>
            <w:right w:val="none" w:sz="0" w:space="0" w:color="auto"/>
          </w:divBdr>
        </w:div>
        <w:div w:id="1320889332">
          <w:marLeft w:val="0"/>
          <w:marRight w:val="0"/>
          <w:marTop w:val="0"/>
          <w:marBottom w:val="0"/>
          <w:divBdr>
            <w:top w:val="none" w:sz="0" w:space="0" w:color="auto"/>
            <w:left w:val="none" w:sz="0" w:space="0" w:color="auto"/>
            <w:bottom w:val="none" w:sz="0" w:space="0" w:color="auto"/>
            <w:right w:val="none" w:sz="0" w:space="0" w:color="auto"/>
          </w:divBdr>
        </w:div>
        <w:div w:id="1369528988">
          <w:marLeft w:val="0"/>
          <w:marRight w:val="0"/>
          <w:marTop w:val="0"/>
          <w:marBottom w:val="0"/>
          <w:divBdr>
            <w:top w:val="none" w:sz="0" w:space="0" w:color="auto"/>
            <w:left w:val="none" w:sz="0" w:space="0" w:color="auto"/>
            <w:bottom w:val="none" w:sz="0" w:space="0" w:color="auto"/>
            <w:right w:val="none" w:sz="0" w:space="0" w:color="auto"/>
          </w:divBdr>
        </w:div>
        <w:div w:id="1437142148">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1616251166">
          <w:marLeft w:val="0"/>
          <w:marRight w:val="0"/>
          <w:marTop w:val="0"/>
          <w:marBottom w:val="0"/>
          <w:divBdr>
            <w:top w:val="none" w:sz="0" w:space="0" w:color="auto"/>
            <w:left w:val="none" w:sz="0" w:space="0" w:color="auto"/>
            <w:bottom w:val="none" w:sz="0" w:space="0" w:color="auto"/>
            <w:right w:val="none" w:sz="0" w:space="0" w:color="auto"/>
          </w:divBdr>
        </w:div>
        <w:div w:id="1652322296">
          <w:marLeft w:val="0"/>
          <w:marRight w:val="0"/>
          <w:marTop w:val="0"/>
          <w:marBottom w:val="0"/>
          <w:divBdr>
            <w:top w:val="none" w:sz="0" w:space="0" w:color="auto"/>
            <w:left w:val="none" w:sz="0" w:space="0" w:color="auto"/>
            <w:bottom w:val="none" w:sz="0" w:space="0" w:color="auto"/>
            <w:right w:val="none" w:sz="0" w:space="0" w:color="auto"/>
          </w:divBdr>
        </w:div>
        <w:div w:id="1663121322">
          <w:marLeft w:val="0"/>
          <w:marRight w:val="0"/>
          <w:marTop w:val="0"/>
          <w:marBottom w:val="0"/>
          <w:divBdr>
            <w:top w:val="none" w:sz="0" w:space="0" w:color="auto"/>
            <w:left w:val="none" w:sz="0" w:space="0" w:color="auto"/>
            <w:bottom w:val="none" w:sz="0" w:space="0" w:color="auto"/>
            <w:right w:val="none" w:sz="0" w:space="0" w:color="auto"/>
          </w:divBdr>
        </w:div>
        <w:div w:id="1690178614">
          <w:marLeft w:val="0"/>
          <w:marRight w:val="0"/>
          <w:marTop w:val="0"/>
          <w:marBottom w:val="0"/>
          <w:divBdr>
            <w:top w:val="none" w:sz="0" w:space="0" w:color="auto"/>
            <w:left w:val="none" w:sz="0" w:space="0" w:color="auto"/>
            <w:bottom w:val="none" w:sz="0" w:space="0" w:color="auto"/>
            <w:right w:val="none" w:sz="0" w:space="0" w:color="auto"/>
          </w:divBdr>
        </w:div>
        <w:div w:id="1781798467">
          <w:marLeft w:val="0"/>
          <w:marRight w:val="0"/>
          <w:marTop w:val="0"/>
          <w:marBottom w:val="0"/>
          <w:divBdr>
            <w:top w:val="none" w:sz="0" w:space="0" w:color="auto"/>
            <w:left w:val="none" w:sz="0" w:space="0" w:color="auto"/>
            <w:bottom w:val="none" w:sz="0" w:space="0" w:color="auto"/>
            <w:right w:val="none" w:sz="0" w:space="0" w:color="auto"/>
          </w:divBdr>
        </w:div>
        <w:div w:id="1841306644">
          <w:marLeft w:val="0"/>
          <w:marRight w:val="0"/>
          <w:marTop w:val="0"/>
          <w:marBottom w:val="0"/>
          <w:divBdr>
            <w:top w:val="none" w:sz="0" w:space="0" w:color="auto"/>
            <w:left w:val="none" w:sz="0" w:space="0" w:color="auto"/>
            <w:bottom w:val="none" w:sz="0" w:space="0" w:color="auto"/>
            <w:right w:val="none" w:sz="0" w:space="0" w:color="auto"/>
          </w:divBdr>
        </w:div>
        <w:div w:id="1852446382">
          <w:marLeft w:val="0"/>
          <w:marRight w:val="0"/>
          <w:marTop w:val="0"/>
          <w:marBottom w:val="0"/>
          <w:divBdr>
            <w:top w:val="none" w:sz="0" w:space="0" w:color="auto"/>
            <w:left w:val="none" w:sz="0" w:space="0" w:color="auto"/>
            <w:bottom w:val="none" w:sz="0" w:space="0" w:color="auto"/>
            <w:right w:val="none" w:sz="0" w:space="0" w:color="auto"/>
          </w:divBdr>
        </w:div>
        <w:div w:id="1891457473">
          <w:marLeft w:val="0"/>
          <w:marRight w:val="0"/>
          <w:marTop w:val="0"/>
          <w:marBottom w:val="0"/>
          <w:divBdr>
            <w:top w:val="none" w:sz="0" w:space="0" w:color="auto"/>
            <w:left w:val="none" w:sz="0" w:space="0" w:color="auto"/>
            <w:bottom w:val="none" w:sz="0" w:space="0" w:color="auto"/>
            <w:right w:val="none" w:sz="0" w:space="0" w:color="auto"/>
          </w:divBdr>
        </w:div>
        <w:div w:id="1929653112">
          <w:marLeft w:val="0"/>
          <w:marRight w:val="0"/>
          <w:marTop w:val="0"/>
          <w:marBottom w:val="0"/>
          <w:divBdr>
            <w:top w:val="none" w:sz="0" w:space="0" w:color="auto"/>
            <w:left w:val="none" w:sz="0" w:space="0" w:color="auto"/>
            <w:bottom w:val="none" w:sz="0" w:space="0" w:color="auto"/>
            <w:right w:val="none" w:sz="0" w:space="0" w:color="auto"/>
          </w:divBdr>
        </w:div>
        <w:div w:id="2104909709">
          <w:marLeft w:val="0"/>
          <w:marRight w:val="0"/>
          <w:marTop w:val="0"/>
          <w:marBottom w:val="0"/>
          <w:divBdr>
            <w:top w:val="none" w:sz="0" w:space="0" w:color="auto"/>
            <w:left w:val="none" w:sz="0" w:space="0" w:color="auto"/>
            <w:bottom w:val="none" w:sz="0" w:space="0" w:color="auto"/>
            <w:right w:val="none" w:sz="0" w:space="0" w:color="auto"/>
          </w:divBdr>
        </w:div>
        <w:div w:id="2125884619">
          <w:marLeft w:val="0"/>
          <w:marRight w:val="0"/>
          <w:marTop w:val="0"/>
          <w:marBottom w:val="0"/>
          <w:divBdr>
            <w:top w:val="none" w:sz="0" w:space="0" w:color="auto"/>
            <w:left w:val="none" w:sz="0" w:space="0" w:color="auto"/>
            <w:bottom w:val="none" w:sz="0" w:space="0" w:color="auto"/>
            <w:right w:val="none" w:sz="0" w:space="0" w:color="auto"/>
          </w:divBdr>
        </w:div>
        <w:div w:id="2142839123">
          <w:marLeft w:val="0"/>
          <w:marRight w:val="0"/>
          <w:marTop w:val="0"/>
          <w:marBottom w:val="0"/>
          <w:divBdr>
            <w:top w:val="none" w:sz="0" w:space="0" w:color="auto"/>
            <w:left w:val="none" w:sz="0" w:space="0" w:color="auto"/>
            <w:bottom w:val="none" w:sz="0" w:space="0" w:color="auto"/>
            <w:right w:val="none" w:sz="0" w:space="0" w:color="auto"/>
          </w:divBdr>
        </w:div>
      </w:divsChild>
    </w:div>
    <w:div w:id="923495875">
      <w:bodyDiv w:val="1"/>
      <w:marLeft w:val="0"/>
      <w:marRight w:val="0"/>
      <w:marTop w:val="0"/>
      <w:marBottom w:val="0"/>
      <w:divBdr>
        <w:top w:val="none" w:sz="0" w:space="0" w:color="auto"/>
        <w:left w:val="none" w:sz="0" w:space="0" w:color="auto"/>
        <w:bottom w:val="none" w:sz="0" w:space="0" w:color="auto"/>
        <w:right w:val="none" w:sz="0" w:space="0" w:color="auto"/>
      </w:divBdr>
    </w:div>
    <w:div w:id="924724496">
      <w:bodyDiv w:val="1"/>
      <w:marLeft w:val="0"/>
      <w:marRight w:val="0"/>
      <w:marTop w:val="0"/>
      <w:marBottom w:val="0"/>
      <w:divBdr>
        <w:top w:val="none" w:sz="0" w:space="0" w:color="auto"/>
        <w:left w:val="none" w:sz="0" w:space="0" w:color="auto"/>
        <w:bottom w:val="none" w:sz="0" w:space="0" w:color="auto"/>
        <w:right w:val="none" w:sz="0" w:space="0" w:color="auto"/>
      </w:divBdr>
    </w:div>
    <w:div w:id="944121727">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62465790">
      <w:bodyDiv w:val="1"/>
      <w:marLeft w:val="0"/>
      <w:marRight w:val="0"/>
      <w:marTop w:val="0"/>
      <w:marBottom w:val="0"/>
      <w:divBdr>
        <w:top w:val="none" w:sz="0" w:space="0" w:color="auto"/>
        <w:left w:val="none" w:sz="0" w:space="0" w:color="auto"/>
        <w:bottom w:val="none" w:sz="0" w:space="0" w:color="auto"/>
        <w:right w:val="none" w:sz="0" w:space="0" w:color="auto"/>
      </w:divBdr>
    </w:div>
    <w:div w:id="980962943">
      <w:bodyDiv w:val="1"/>
      <w:marLeft w:val="0"/>
      <w:marRight w:val="0"/>
      <w:marTop w:val="0"/>
      <w:marBottom w:val="0"/>
      <w:divBdr>
        <w:top w:val="none" w:sz="0" w:space="0" w:color="auto"/>
        <w:left w:val="none" w:sz="0" w:space="0" w:color="auto"/>
        <w:bottom w:val="none" w:sz="0" w:space="0" w:color="auto"/>
        <w:right w:val="none" w:sz="0" w:space="0" w:color="auto"/>
      </w:divBdr>
      <w:divsChild>
        <w:div w:id="1587761573">
          <w:marLeft w:val="547"/>
          <w:marRight w:val="0"/>
          <w:marTop w:val="0"/>
          <w:marBottom w:val="0"/>
          <w:divBdr>
            <w:top w:val="none" w:sz="0" w:space="0" w:color="auto"/>
            <w:left w:val="none" w:sz="0" w:space="0" w:color="auto"/>
            <w:bottom w:val="none" w:sz="0" w:space="0" w:color="auto"/>
            <w:right w:val="none" w:sz="0" w:space="0" w:color="auto"/>
          </w:divBdr>
        </w:div>
      </w:divsChild>
    </w:div>
    <w:div w:id="1003044845">
      <w:bodyDiv w:val="1"/>
      <w:marLeft w:val="0"/>
      <w:marRight w:val="0"/>
      <w:marTop w:val="0"/>
      <w:marBottom w:val="0"/>
      <w:divBdr>
        <w:top w:val="none" w:sz="0" w:space="0" w:color="auto"/>
        <w:left w:val="none" w:sz="0" w:space="0" w:color="auto"/>
        <w:bottom w:val="none" w:sz="0" w:space="0" w:color="auto"/>
        <w:right w:val="none" w:sz="0" w:space="0" w:color="auto"/>
      </w:divBdr>
    </w:div>
    <w:div w:id="1005594770">
      <w:bodyDiv w:val="1"/>
      <w:marLeft w:val="0"/>
      <w:marRight w:val="0"/>
      <w:marTop w:val="0"/>
      <w:marBottom w:val="0"/>
      <w:divBdr>
        <w:top w:val="none" w:sz="0" w:space="0" w:color="auto"/>
        <w:left w:val="none" w:sz="0" w:space="0" w:color="auto"/>
        <w:bottom w:val="none" w:sz="0" w:space="0" w:color="auto"/>
        <w:right w:val="none" w:sz="0" w:space="0" w:color="auto"/>
      </w:divBdr>
    </w:div>
    <w:div w:id="1013805394">
      <w:bodyDiv w:val="1"/>
      <w:marLeft w:val="0"/>
      <w:marRight w:val="0"/>
      <w:marTop w:val="0"/>
      <w:marBottom w:val="0"/>
      <w:divBdr>
        <w:top w:val="none" w:sz="0" w:space="0" w:color="auto"/>
        <w:left w:val="none" w:sz="0" w:space="0" w:color="auto"/>
        <w:bottom w:val="none" w:sz="0" w:space="0" w:color="auto"/>
        <w:right w:val="none" w:sz="0" w:space="0" w:color="auto"/>
      </w:divBdr>
    </w:div>
    <w:div w:id="1021004871">
      <w:bodyDiv w:val="1"/>
      <w:marLeft w:val="0"/>
      <w:marRight w:val="0"/>
      <w:marTop w:val="0"/>
      <w:marBottom w:val="0"/>
      <w:divBdr>
        <w:top w:val="none" w:sz="0" w:space="0" w:color="auto"/>
        <w:left w:val="none" w:sz="0" w:space="0" w:color="auto"/>
        <w:bottom w:val="none" w:sz="0" w:space="0" w:color="auto"/>
        <w:right w:val="none" w:sz="0" w:space="0" w:color="auto"/>
      </w:divBdr>
      <w:divsChild>
        <w:div w:id="91782900">
          <w:marLeft w:val="0"/>
          <w:marRight w:val="0"/>
          <w:marTop w:val="0"/>
          <w:marBottom w:val="0"/>
          <w:divBdr>
            <w:top w:val="none" w:sz="0" w:space="0" w:color="auto"/>
            <w:left w:val="none" w:sz="0" w:space="0" w:color="auto"/>
            <w:bottom w:val="none" w:sz="0" w:space="0" w:color="auto"/>
            <w:right w:val="none" w:sz="0" w:space="0" w:color="auto"/>
          </w:divBdr>
        </w:div>
        <w:div w:id="2039116483">
          <w:marLeft w:val="0"/>
          <w:marRight w:val="0"/>
          <w:marTop w:val="0"/>
          <w:marBottom w:val="0"/>
          <w:divBdr>
            <w:top w:val="none" w:sz="0" w:space="0" w:color="auto"/>
            <w:left w:val="none" w:sz="0" w:space="0" w:color="auto"/>
            <w:bottom w:val="none" w:sz="0" w:space="0" w:color="auto"/>
            <w:right w:val="none" w:sz="0" w:space="0" w:color="auto"/>
          </w:divBdr>
        </w:div>
      </w:divsChild>
    </w:div>
    <w:div w:id="1037658397">
      <w:bodyDiv w:val="1"/>
      <w:marLeft w:val="0"/>
      <w:marRight w:val="0"/>
      <w:marTop w:val="0"/>
      <w:marBottom w:val="0"/>
      <w:divBdr>
        <w:top w:val="none" w:sz="0" w:space="0" w:color="auto"/>
        <w:left w:val="none" w:sz="0" w:space="0" w:color="auto"/>
        <w:bottom w:val="none" w:sz="0" w:space="0" w:color="auto"/>
        <w:right w:val="none" w:sz="0" w:space="0" w:color="auto"/>
      </w:divBdr>
    </w:div>
    <w:div w:id="1043680003">
      <w:bodyDiv w:val="1"/>
      <w:marLeft w:val="0"/>
      <w:marRight w:val="0"/>
      <w:marTop w:val="0"/>
      <w:marBottom w:val="0"/>
      <w:divBdr>
        <w:top w:val="none" w:sz="0" w:space="0" w:color="auto"/>
        <w:left w:val="none" w:sz="0" w:space="0" w:color="auto"/>
        <w:bottom w:val="none" w:sz="0" w:space="0" w:color="auto"/>
        <w:right w:val="none" w:sz="0" w:space="0" w:color="auto"/>
      </w:divBdr>
    </w:div>
    <w:div w:id="1086851942">
      <w:bodyDiv w:val="1"/>
      <w:marLeft w:val="0"/>
      <w:marRight w:val="0"/>
      <w:marTop w:val="0"/>
      <w:marBottom w:val="0"/>
      <w:divBdr>
        <w:top w:val="none" w:sz="0" w:space="0" w:color="auto"/>
        <w:left w:val="none" w:sz="0" w:space="0" w:color="auto"/>
        <w:bottom w:val="none" w:sz="0" w:space="0" w:color="auto"/>
        <w:right w:val="none" w:sz="0" w:space="0" w:color="auto"/>
      </w:divBdr>
    </w:div>
    <w:div w:id="1122308372">
      <w:bodyDiv w:val="1"/>
      <w:marLeft w:val="0"/>
      <w:marRight w:val="0"/>
      <w:marTop w:val="0"/>
      <w:marBottom w:val="0"/>
      <w:divBdr>
        <w:top w:val="none" w:sz="0" w:space="0" w:color="auto"/>
        <w:left w:val="none" w:sz="0" w:space="0" w:color="auto"/>
        <w:bottom w:val="none" w:sz="0" w:space="0" w:color="auto"/>
        <w:right w:val="none" w:sz="0" w:space="0" w:color="auto"/>
      </w:divBdr>
    </w:div>
    <w:div w:id="1128472064">
      <w:bodyDiv w:val="1"/>
      <w:marLeft w:val="0"/>
      <w:marRight w:val="0"/>
      <w:marTop w:val="0"/>
      <w:marBottom w:val="0"/>
      <w:divBdr>
        <w:top w:val="none" w:sz="0" w:space="0" w:color="auto"/>
        <w:left w:val="none" w:sz="0" w:space="0" w:color="auto"/>
        <w:bottom w:val="none" w:sz="0" w:space="0" w:color="auto"/>
        <w:right w:val="none" w:sz="0" w:space="0" w:color="auto"/>
      </w:divBdr>
    </w:div>
    <w:div w:id="1130830701">
      <w:bodyDiv w:val="1"/>
      <w:marLeft w:val="0"/>
      <w:marRight w:val="0"/>
      <w:marTop w:val="0"/>
      <w:marBottom w:val="0"/>
      <w:divBdr>
        <w:top w:val="none" w:sz="0" w:space="0" w:color="auto"/>
        <w:left w:val="none" w:sz="0" w:space="0" w:color="auto"/>
        <w:bottom w:val="none" w:sz="0" w:space="0" w:color="auto"/>
        <w:right w:val="none" w:sz="0" w:space="0" w:color="auto"/>
      </w:divBdr>
    </w:div>
    <w:div w:id="1132753357">
      <w:bodyDiv w:val="1"/>
      <w:marLeft w:val="0"/>
      <w:marRight w:val="0"/>
      <w:marTop w:val="0"/>
      <w:marBottom w:val="0"/>
      <w:divBdr>
        <w:top w:val="none" w:sz="0" w:space="0" w:color="auto"/>
        <w:left w:val="none" w:sz="0" w:space="0" w:color="auto"/>
        <w:bottom w:val="none" w:sz="0" w:space="0" w:color="auto"/>
        <w:right w:val="none" w:sz="0" w:space="0" w:color="auto"/>
      </w:divBdr>
    </w:div>
    <w:div w:id="1148404319">
      <w:bodyDiv w:val="1"/>
      <w:marLeft w:val="0"/>
      <w:marRight w:val="0"/>
      <w:marTop w:val="0"/>
      <w:marBottom w:val="0"/>
      <w:divBdr>
        <w:top w:val="none" w:sz="0" w:space="0" w:color="auto"/>
        <w:left w:val="none" w:sz="0" w:space="0" w:color="auto"/>
        <w:bottom w:val="none" w:sz="0" w:space="0" w:color="auto"/>
        <w:right w:val="none" w:sz="0" w:space="0" w:color="auto"/>
      </w:divBdr>
    </w:div>
    <w:div w:id="1151216352">
      <w:bodyDiv w:val="1"/>
      <w:marLeft w:val="0"/>
      <w:marRight w:val="0"/>
      <w:marTop w:val="0"/>
      <w:marBottom w:val="0"/>
      <w:divBdr>
        <w:top w:val="none" w:sz="0" w:space="0" w:color="auto"/>
        <w:left w:val="none" w:sz="0" w:space="0" w:color="auto"/>
        <w:bottom w:val="none" w:sz="0" w:space="0" w:color="auto"/>
        <w:right w:val="none" w:sz="0" w:space="0" w:color="auto"/>
      </w:divBdr>
    </w:div>
    <w:div w:id="1152330573">
      <w:bodyDiv w:val="1"/>
      <w:marLeft w:val="0"/>
      <w:marRight w:val="0"/>
      <w:marTop w:val="0"/>
      <w:marBottom w:val="0"/>
      <w:divBdr>
        <w:top w:val="none" w:sz="0" w:space="0" w:color="auto"/>
        <w:left w:val="none" w:sz="0" w:space="0" w:color="auto"/>
        <w:bottom w:val="none" w:sz="0" w:space="0" w:color="auto"/>
        <w:right w:val="none" w:sz="0" w:space="0" w:color="auto"/>
      </w:divBdr>
    </w:div>
    <w:div w:id="1175415186">
      <w:bodyDiv w:val="1"/>
      <w:marLeft w:val="0"/>
      <w:marRight w:val="0"/>
      <w:marTop w:val="0"/>
      <w:marBottom w:val="0"/>
      <w:divBdr>
        <w:top w:val="none" w:sz="0" w:space="0" w:color="auto"/>
        <w:left w:val="none" w:sz="0" w:space="0" w:color="auto"/>
        <w:bottom w:val="none" w:sz="0" w:space="0" w:color="auto"/>
        <w:right w:val="none" w:sz="0" w:space="0" w:color="auto"/>
      </w:divBdr>
      <w:divsChild>
        <w:div w:id="182714374">
          <w:marLeft w:val="0"/>
          <w:marRight w:val="0"/>
          <w:marTop w:val="0"/>
          <w:marBottom w:val="0"/>
          <w:divBdr>
            <w:top w:val="none" w:sz="0" w:space="0" w:color="auto"/>
            <w:left w:val="none" w:sz="0" w:space="0" w:color="auto"/>
            <w:bottom w:val="none" w:sz="0" w:space="0" w:color="auto"/>
            <w:right w:val="none" w:sz="0" w:space="0" w:color="auto"/>
          </w:divBdr>
          <w:divsChild>
            <w:div w:id="2066483931">
              <w:marLeft w:val="0"/>
              <w:marRight w:val="0"/>
              <w:marTop w:val="0"/>
              <w:marBottom w:val="0"/>
              <w:divBdr>
                <w:top w:val="none" w:sz="0" w:space="0" w:color="auto"/>
                <w:left w:val="none" w:sz="0" w:space="0" w:color="auto"/>
                <w:bottom w:val="none" w:sz="0" w:space="0" w:color="auto"/>
                <w:right w:val="none" w:sz="0" w:space="0" w:color="auto"/>
              </w:divBdr>
            </w:div>
          </w:divsChild>
        </w:div>
        <w:div w:id="267276252">
          <w:marLeft w:val="0"/>
          <w:marRight w:val="0"/>
          <w:marTop w:val="0"/>
          <w:marBottom w:val="0"/>
          <w:divBdr>
            <w:top w:val="none" w:sz="0" w:space="0" w:color="auto"/>
            <w:left w:val="none" w:sz="0" w:space="0" w:color="auto"/>
            <w:bottom w:val="none" w:sz="0" w:space="0" w:color="auto"/>
            <w:right w:val="none" w:sz="0" w:space="0" w:color="auto"/>
          </w:divBdr>
          <w:divsChild>
            <w:div w:id="637226420">
              <w:marLeft w:val="0"/>
              <w:marRight w:val="0"/>
              <w:marTop w:val="0"/>
              <w:marBottom w:val="0"/>
              <w:divBdr>
                <w:top w:val="none" w:sz="0" w:space="0" w:color="auto"/>
                <w:left w:val="none" w:sz="0" w:space="0" w:color="auto"/>
                <w:bottom w:val="none" w:sz="0" w:space="0" w:color="auto"/>
                <w:right w:val="none" w:sz="0" w:space="0" w:color="auto"/>
              </w:divBdr>
              <w:divsChild>
                <w:div w:id="1548448553">
                  <w:marLeft w:val="0"/>
                  <w:marRight w:val="0"/>
                  <w:marTop w:val="0"/>
                  <w:marBottom w:val="0"/>
                  <w:divBdr>
                    <w:top w:val="none" w:sz="0" w:space="0" w:color="auto"/>
                    <w:left w:val="none" w:sz="0" w:space="0" w:color="auto"/>
                    <w:bottom w:val="none" w:sz="0" w:space="0" w:color="auto"/>
                    <w:right w:val="none" w:sz="0" w:space="0" w:color="auto"/>
                  </w:divBdr>
                  <w:divsChild>
                    <w:div w:id="12086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28307">
          <w:marLeft w:val="0"/>
          <w:marRight w:val="0"/>
          <w:marTop w:val="0"/>
          <w:marBottom w:val="0"/>
          <w:divBdr>
            <w:top w:val="none" w:sz="0" w:space="0" w:color="auto"/>
            <w:left w:val="none" w:sz="0" w:space="0" w:color="auto"/>
            <w:bottom w:val="none" w:sz="0" w:space="0" w:color="auto"/>
            <w:right w:val="none" w:sz="0" w:space="0" w:color="auto"/>
          </w:divBdr>
          <w:divsChild>
            <w:div w:id="1979921163">
              <w:marLeft w:val="0"/>
              <w:marRight w:val="0"/>
              <w:marTop w:val="0"/>
              <w:marBottom w:val="0"/>
              <w:divBdr>
                <w:top w:val="none" w:sz="0" w:space="0" w:color="auto"/>
                <w:left w:val="none" w:sz="0" w:space="0" w:color="auto"/>
                <w:bottom w:val="none" w:sz="0" w:space="0" w:color="auto"/>
                <w:right w:val="none" w:sz="0" w:space="0" w:color="auto"/>
              </w:divBdr>
              <w:divsChild>
                <w:div w:id="9991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70586">
          <w:marLeft w:val="0"/>
          <w:marRight w:val="0"/>
          <w:marTop w:val="100"/>
          <w:marBottom w:val="0"/>
          <w:divBdr>
            <w:top w:val="none" w:sz="0" w:space="0" w:color="auto"/>
            <w:left w:val="none" w:sz="0" w:space="0" w:color="auto"/>
            <w:bottom w:val="none" w:sz="0" w:space="0" w:color="auto"/>
            <w:right w:val="none" w:sz="0" w:space="0" w:color="auto"/>
          </w:divBdr>
          <w:divsChild>
            <w:div w:id="589195990">
              <w:marLeft w:val="0"/>
              <w:marRight w:val="0"/>
              <w:marTop w:val="0"/>
              <w:marBottom w:val="0"/>
              <w:divBdr>
                <w:top w:val="none" w:sz="0" w:space="0" w:color="auto"/>
                <w:left w:val="none" w:sz="0" w:space="0" w:color="auto"/>
                <w:bottom w:val="none" w:sz="0" w:space="0" w:color="auto"/>
                <w:right w:val="none" w:sz="0" w:space="0" w:color="auto"/>
              </w:divBdr>
              <w:divsChild>
                <w:div w:id="1258947378">
                  <w:marLeft w:val="0"/>
                  <w:marRight w:val="0"/>
                  <w:marTop w:val="0"/>
                  <w:marBottom w:val="0"/>
                  <w:divBdr>
                    <w:top w:val="none" w:sz="0" w:space="0" w:color="auto"/>
                    <w:left w:val="none" w:sz="0" w:space="0" w:color="auto"/>
                    <w:bottom w:val="none" w:sz="0" w:space="0" w:color="auto"/>
                    <w:right w:val="none" w:sz="0" w:space="0" w:color="auto"/>
                  </w:divBdr>
                  <w:divsChild>
                    <w:div w:id="1499731808">
                      <w:marLeft w:val="0"/>
                      <w:marRight w:val="0"/>
                      <w:marTop w:val="0"/>
                      <w:marBottom w:val="0"/>
                      <w:divBdr>
                        <w:top w:val="none" w:sz="0" w:space="0" w:color="auto"/>
                        <w:left w:val="none" w:sz="0" w:space="0" w:color="auto"/>
                        <w:bottom w:val="none" w:sz="0" w:space="0" w:color="auto"/>
                        <w:right w:val="none" w:sz="0" w:space="0" w:color="auto"/>
                      </w:divBdr>
                      <w:divsChild>
                        <w:div w:id="19583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395047">
      <w:bodyDiv w:val="1"/>
      <w:marLeft w:val="0"/>
      <w:marRight w:val="0"/>
      <w:marTop w:val="0"/>
      <w:marBottom w:val="0"/>
      <w:divBdr>
        <w:top w:val="none" w:sz="0" w:space="0" w:color="auto"/>
        <w:left w:val="none" w:sz="0" w:space="0" w:color="auto"/>
        <w:bottom w:val="none" w:sz="0" w:space="0" w:color="auto"/>
        <w:right w:val="none" w:sz="0" w:space="0" w:color="auto"/>
      </w:divBdr>
    </w:div>
    <w:div w:id="1186674553">
      <w:bodyDiv w:val="1"/>
      <w:marLeft w:val="0"/>
      <w:marRight w:val="0"/>
      <w:marTop w:val="0"/>
      <w:marBottom w:val="0"/>
      <w:divBdr>
        <w:top w:val="none" w:sz="0" w:space="0" w:color="auto"/>
        <w:left w:val="none" w:sz="0" w:space="0" w:color="auto"/>
        <w:bottom w:val="none" w:sz="0" w:space="0" w:color="auto"/>
        <w:right w:val="none" w:sz="0" w:space="0" w:color="auto"/>
      </w:divBdr>
      <w:divsChild>
        <w:div w:id="521211288">
          <w:marLeft w:val="0"/>
          <w:marRight w:val="0"/>
          <w:marTop w:val="0"/>
          <w:marBottom w:val="0"/>
          <w:divBdr>
            <w:top w:val="none" w:sz="0" w:space="0" w:color="auto"/>
            <w:left w:val="none" w:sz="0" w:space="0" w:color="auto"/>
            <w:bottom w:val="none" w:sz="0" w:space="0" w:color="auto"/>
            <w:right w:val="none" w:sz="0" w:space="0" w:color="auto"/>
          </w:divBdr>
        </w:div>
        <w:div w:id="411513477">
          <w:marLeft w:val="0"/>
          <w:marRight w:val="0"/>
          <w:marTop w:val="0"/>
          <w:marBottom w:val="0"/>
          <w:divBdr>
            <w:top w:val="none" w:sz="0" w:space="0" w:color="auto"/>
            <w:left w:val="none" w:sz="0" w:space="0" w:color="auto"/>
            <w:bottom w:val="none" w:sz="0" w:space="0" w:color="auto"/>
            <w:right w:val="none" w:sz="0" w:space="0" w:color="auto"/>
          </w:divBdr>
        </w:div>
        <w:div w:id="940794810">
          <w:marLeft w:val="0"/>
          <w:marRight w:val="0"/>
          <w:marTop w:val="0"/>
          <w:marBottom w:val="0"/>
          <w:divBdr>
            <w:top w:val="none" w:sz="0" w:space="0" w:color="auto"/>
            <w:left w:val="none" w:sz="0" w:space="0" w:color="auto"/>
            <w:bottom w:val="none" w:sz="0" w:space="0" w:color="auto"/>
            <w:right w:val="none" w:sz="0" w:space="0" w:color="auto"/>
          </w:divBdr>
        </w:div>
        <w:div w:id="1886211111">
          <w:marLeft w:val="0"/>
          <w:marRight w:val="0"/>
          <w:marTop w:val="0"/>
          <w:marBottom w:val="0"/>
          <w:divBdr>
            <w:top w:val="none" w:sz="0" w:space="0" w:color="auto"/>
            <w:left w:val="none" w:sz="0" w:space="0" w:color="auto"/>
            <w:bottom w:val="none" w:sz="0" w:space="0" w:color="auto"/>
            <w:right w:val="none" w:sz="0" w:space="0" w:color="auto"/>
          </w:divBdr>
        </w:div>
        <w:div w:id="133178171">
          <w:marLeft w:val="0"/>
          <w:marRight w:val="0"/>
          <w:marTop w:val="0"/>
          <w:marBottom w:val="0"/>
          <w:divBdr>
            <w:top w:val="none" w:sz="0" w:space="0" w:color="auto"/>
            <w:left w:val="none" w:sz="0" w:space="0" w:color="auto"/>
            <w:bottom w:val="none" w:sz="0" w:space="0" w:color="auto"/>
            <w:right w:val="none" w:sz="0" w:space="0" w:color="auto"/>
          </w:divBdr>
        </w:div>
        <w:div w:id="759373971">
          <w:marLeft w:val="0"/>
          <w:marRight w:val="0"/>
          <w:marTop w:val="0"/>
          <w:marBottom w:val="0"/>
          <w:divBdr>
            <w:top w:val="none" w:sz="0" w:space="0" w:color="auto"/>
            <w:left w:val="none" w:sz="0" w:space="0" w:color="auto"/>
            <w:bottom w:val="none" w:sz="0" w:space="0" w:color="auto"/>
            <w:right w:val="none" w:sz="0" w:space="0" w:color="auto"/>
          </w:divBdr>
        </w:div>
        <w:div w:id="656375741">
          <w:marLeft w:val="0"/>
          <w:marRight w:val="0"/>
          <w:marTop w:val="0"/>
          <w:marBottom w:val="0"/>
          <w:divBdr>
            <w:top w:val="none" w:sz="0" w:space="0" w:color="auto"/>
            <w:left w:val="none" w:sz="0" w:space="0" w:color="auto"/>
            <w:bottom w:val="none" w:sz="0" w:space="0" w:color="auto"/>
            <w:right w:val="none" w:sz="0" w:space="0" w:color="auto"/>
          </w:divBdr>
        </w:div>
        <w:div w:id="591209286">
          <w:marLeft w:val="0"/>
          <w:marRight w:val="0"/>
          <w:marTop w:val="0"/>
          <w:marBottom w:val="0"/>
          <w:divBdr>
            <w:top w:val="none" w:sz="0" w:space="0" w:color="auto"/>
            <w:left w:val="none" w:sz="0" w:space="0" w:color="auto"/>
            <w:bottom w:val="none" w:sz="0" w:space="0" w:color="auto"/>
            <w:right w:val="none" w:sz="0" w:space="0" w:color="auto"/>
          </w:divBdr>
        </w:div>
        <w:div w:id="1294824532">
          <w:marLeft w:val="0"/>
          <w:marRight w:val="0"/>
          <w:marTop w:val="0"/>
          <w:marBottom w:val="0"/>
          <w:divBdr>
            <w:top w:val="none" w:sz="0" w:space="0" w:color="auto"/>
            <w:left w:val="none" w:sz="0" w:space="0" w:color="auto"/>
            <w:bottom w:val="none" w:sz="0" w:space="0" w:color="auto"/>
            <w:right w:val="none" w:sz="0" w:space="0" w:color="auto"/>
          </w:divBdr>
        </w:div>
        <w:div w:id="1627659211">
          <w:marLeft w:val="0"/>
          <w:marRight w:val="0"/>
          <w:marTop w:val="0"/>
          <w:marBottom w:val="0"/>
          <w:divBdr>
            <w:top w:val="none" w:sz="0" w:space="0" w:color="auto"/>
            <w:left w:val="none" w:sz="0" w:space="0" w:color="auto"/>
            <w:bottom w:val="none" w:sz="0" w:space="0" w:color="auto"/>
            <w:right w:val="none" w:sz="0" w:space="0" w:color="auto"/>
          </w:divBdr>
        </w:div>
        <w:div w:id="1081298527">
          <w:marLeft w:val="0"/>
          <w:marRight w:val="0"/>
          <w:marTop w:val="0"/>
          <w:marBottom w:val="0"/>
          <w:divBdr>
            <w:top w:val="none" w:sz="0" w:space="0" w:color="auto"/>
            <w:left w:val="none" w:sz="0" w:space="0" w:color="auto"/>
            <w:bottom w:val="none" w:sz="0" w:space="0" w:color="auto"/>
            <w:right w:val="none" w:sz="0" w:space="0" w:color="auto"/>
          </w:divBdr>
        </w:div>
        <w:div w:id="637809513">
          <w:marLeft w:val="0"/>
          <w:marRight w:val="0"/>
          <w:marTop w:val="0"/>
          <w:marBottom w:val="0"/>
          <w:divBdr>
            <w:top w:val="none" w:sz="0" w:space="0" w:color="auto"/>
            <w:left w:val="none" w:sz="0" w:space="0" w:color="auto"/>
            <w:bottom w:val="none" w:sz="0" w:space="0" w:color="auto"/>
            <w:right w:val="none" w:sz="0" w:space="0" w:color="auto"/>
          </w:divBdr>
        </w:div>
        <w:div w:id="1522667937">
          <w:marLeft w:val="0"/>
          <w:marRight w:val="0"/>
          <w:marTop w:val="0"/>
          <w:marBottom w:val="0"/>
          <w:divBdr>
            <w:top w:val="none" w:sz="0" w:space="0" w:color="auto"/>
            <w:left w:val="none" w:sz="0" w:space="0" w:color="auto"/>
            <w:bottom w:val="none" w:sz="0" w:space="0" w:color="auto"/>
            <w:right w:val="none" w:sz="0" w:space="0" w:color="auto"/>
          </w:divBdr>
        </w:div>
        <w:div w:id="1663504427">
          <w:marLeft w:val="0"/>
          <w:marRight w:val="0"/>
          <w:marTop w:val="0"/>
          <w:marBottom w:val="0"/>
          <w:divBdr>
            <w:top w:val="none" w:sz="0" w:space="0" w:color="auto"/>
            <w:left w:val="none" w:sz="0" w:space="0" w:color="auto"/>
            <w:bottom w:val="none" w:sz="0" w:space="0" w:color="auto"/>
            <w:right w:val="none" w:sz="0" w:space="0" w:color="auto"/>
          </w:divBdr>
        </w:div>
      </w:divsChild>
    </w:div>
    <w:div w:id="1187985567">
      <w:bodyDiv w:val="1"/>
      <w:marLeft w:val="0"/>
      <w:marRight w:val="0"/>
      <w:marTop w:val="0"/>
      <w:marBottom w:val="0"/>
      <w:divBdr>
        <w:top w:val="none" w:sz="0" w:space="0" w:color="auto"/>
        <w:left w:val="none" w:sz="0" w:space="0" w:color="auto"/>
        <w:bottom w:val="none" w:sz="0" w:space="0" w:color="auto"/>
        <w:right w:val="none" w:sz="0" w:space="0" w:color="auto"/>
      </w:divBdr>
      <w:divsChild>
        <w:div w:id="1460686622">
          <w:marLeft w:val="547"/>
          <w:marRight w:val="0"/>
          <w:marTop w:val="0"/>
          <w:marBottom w:val="0"/>
          <w:divBdr>
            <w:top w:val="none" w:sz="0" w:space="0" w:color="auto"/>
            <w:left w:val="none" w:sz="0" w:space="0" w:color="auto"/>
            <w:bottom w:val="none" w:sz="0" w:space="0" w:color="auto"/>
            <w:right w:val="none" w:sz="0" w:space="0" w:color="auto"/>
          </w:divBdr>
        </w:div>
      </w:divsChild>
    </w:div>
    <w:div w:id="1197695178">
      <w:bodyDiv w:val="1"/>
      <w:marLeft w:val="0"/>
      <w:marRight w:val="0"/>
      <w:marTop w:val="0"/>
      <w:marBottom w:val="0"/>
      <w:divBdr>
        <w:top w:val="none" w:sz="0" w:space="0" w:color="auto"/>
        <w:left w:val="none" w:sz="0" w:space="0" w:color="auto"/>
        <w:bottom w:val="none" w:sz="0" w:space="0" w:color="auto"/>
        <w:right w:val="none" w:sz="0" w:space="0" w:color="auto"/>
      </w:divBdr>
    </w:div>
    <w:div w:id="1199245127">
      <w:bodyDiv w:val="1"/>
      <w:marLeft w:val="0"/>
      <w:marRight w:val="0"/>
      <w:marTop w:val="0"/>
      <w:marBottom w:val="0"/>
      <w:divBdr>
        <w:top w:val="none" w:sz="0" w:space="0" w:color="auto"/>
        <w:left w:val="none" w:sz="0" w:space="0" w:color="auto"/>
        <w:bottom w:val="none" w:sz="0" w:space="0" w:color="auto"/>
        <w:right w:val="none" w:sz="0" w:space="0" w:color="auto"/>
      </w:divBdr>
      <w:divsChild>
        <w:div w:id="180748386">
          <w:marLeft w:val="0"/>
          <w:marRight w:val="0"/>
          <w:marTop w:val="0"/>
          <w:marBottom w:val="0"/>
          <w:divBdr>
            <w:top w:val="none" w:sz="0" w:space="0" w:color="auto"/>
            <w:left w:val="none" w:sz="0" w:space="0" w:color="auto"/>
            <w:bottom w:val="none" w:sz="0" w:space="0" w:color="auto"/>
            <w:right w:val="none" w:sz="0" w:space="0" w:color="auto"/>
          </w:divBdr>
          <w:divsChild>
            <w:div w:id="424308831">
              <w:marLeft w:val="0"/>
              <w:marRight w:val="0"/>
              <w:marTop w:val="0"/>
              <w:marBottom w:val="0"/>
              <w:divBdr>
                <w:top w:val="none" w:sz="0" w:space="0" w:color="auto"/>
                <w:left w:val="none" w:sz="0" w:space="0" w:color="auto"/>
                <w:bottom w:val="none" w:sz="0" w:space="0" w:color="auto"/>
                <w:right w:val="none" w:sz="0" w:space="0" w:color="auto"/>
              </w:divBdr>
              <w:divsChild>
                <w:div w:id="11797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4359">
          <w:marLeft w:val="0"/>
          <w:marRight w:val="0"/>
          <w:marTop w:val="0"/>
          <w:marBottom w:val="0"/>
          <w:divBdr>
            <w:top w:val="none" w:sz="0" w:space="0" w:color="auto"/>
            <w:left w:val="none" w:sz="0" w:space="0" w:color="auto"/>
            <w:bottom w:val="none" w:sz="0" w:space="0" w:color="auto"/>
            <w:right w:val="none" w:sz="0" w:space="0" w:color="auto"/>
          </w:divBdr>
          <w:divsChild>
            <w:div w:id="79638969">
              <w:marLeft w:val="0"/>
              <w:marRight w:val="0"/>
              <w:marTop w:val="0"/>
              <w:marBottom w:val="0"/>
              <w:divBdr>
                <w:top w:val="none" w:sz="0" w:space="0" w:color="auto"/>
                <w:left w:val="none" w:sz="0" w:space="0" w:color="auto"/>
                <w:bottom w:val="none" w:sz="0" w:space="0" w:color="auto"/>
                <w:right w:val="none" w:sz="0" w:space="0" w:color="auto"/>
              </w:divBdr>
            </w:div>
          </w:divsChild>
        </w:div>
        <w:div w:id="829293211">
          <w:marLeft w:val="0"/>
          <w:marRight w:val="0"/>
          <w:marTop w:val="100"/>
          <w:marBottom w:val="0"/>
          <w:divBdr>
            <w:top w:val="none" w:sz="0" w:space="0" w:color="auto"/>
            <w:left w:val="none" w:sz="0" w:space="0" w:color="auto"/>
            <w:bottom w:val="none" w:sz="0" w:space="0" w:color="auto"/>
            <w:right w:val="none" w:sz="0" w:space="0" w:color="auto"/>
          </w:divBdr>
          <w:divsChild>
            <w:div w:id="1911227270">
              <w:marLeft w:val="0"/>
              <w:marRight w:val="0"/>
              <w:marTop w:val="0"/>
              <w:marBottom w:val="0"/>
              <w:divBdr>
                <w:top w:val="none" w:sz="0" w:space="0" w:color="auto"/>
                <w:left w:val="none" w:sz="0" w:space="0" w:color="auto"/>
                <w:bottom w:val="none" w:sz="0" w:space="0" w:color="auto"/>
                <w:right w:val="none" w:sz="0" w:space="0" w:color="auto"/>
              </w:divBdr>
              <w:divsChild>
                <w:div w:id="900097417">
                  <w:marLeft w:val="0"/>
                  <w:marRight w:val="0"/>
                  <w:marTop w:val="0"/>
                  <w:marBottom w:val="0"/>
                  <w:divBdr>
                    <w:top w:val="none" w:sz="0" w:space="0" w:color="auto"/>
                    <w:left w:val="none" w:sz="0" w:space="0" w:color="auto"/>
                    <w:bottom w:val="none" w:sz="0" w:space="0" w:color="auto"/>
                    <w:right w:val="none" w:sz="0" w:space="0" w:color="auto"/>
                  </w:divBdr>
                  <w:divsChild>
                    <w:div w:id="1592080933">
                      <w:marLeft w:val="0"/>
                      <w:marRight w:val="0"/>
                      <w:marTop w:val="0"/>
                      <w:marBottom w:val="0"/>
                      <w:divBdr>
                        <w:top w:val="none" w:sz="0" w:space="0" w:color="auto"/>
                        <w:left w:val="none" w:sz="0" w:space="0" w:color="auto"/>
                        <w:bottom w:val="none" w:sz="0" w:space="0" w:color="auto"/>
                        <w:right w:val="none" w:sz="0" w:space="0" w:color="auto"/>
                      </w:divBdr>
                      <w:divsChild>
                        <w:div w:id="7401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83571">
          <w:marLeft w:val="0"/>
          <w:marRight w:val="0"/>
          <w:marTop w:val="0"/>
          <w:marBottom w:val="0"/>
          <w:divBdr>
            <w:top w:val="none" w:sz="0" w:space="0" w:color="auto"/>
            <w:left w:val="none" w:sz="0" w:space="0" w:color="auto"/>
            <w:bottom w:val="none" w:sz="0" w:space="0" w:color="auto"/>
            <w:right w:val="none" w:sz="0" w:space="0" w:color="auto"/>
          </w:divBdr>
          <w:divsChild>
            <w:div w:id="828130814">
              <w:marLeft w:val="0"/>
              <w:marRight w:val="0"/>
              <w:marTop w:val="0"/>
              <w:marBottom w:val="0"/>
              <w:divBdr>
                <w:top w:val="none" w:sz="0" w:space="0" w:color="auto"/>
                <w:left w:val="none" w:sz="0" w:space="0" w:color="auto"/>
                <w:bottom w:val="none" w:sz="0" w:space="0" w:color="auto"/>
                <w:right w:val="none" w:sz="0" w:space="0" w:color="auto"/>
              </w:divBdr>
              <w:divsChild>
                <w:div w:id="938487846">
                  <w:marLeft w:val="0"/>
                  <w:marRight w:val="0"/>
                  <w:marTop w:val="0"/>
                  <w:marBottom w:val="0"/>
                  <w:divBdr>
                    <w:top w:val="none" w:sz="0" w:space="0" w:color="auto"/>
                    <w:left w:val="none" w:sz="0" w:space="0" w:color="auto"/>
                    <w:bottom w:val="none" w:sz="0" w:space="0" w:color="auto"/>
                    <w:right w:val="none" w:sz="0" w:space="0" w:color="auto"/>
                  </w:divBdr>
                  <w:divsChild>
                    <w:div w:id="18187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228877410">
      <w:bodyDiv w:val="1"/>
      <w:marLeft w:val="0"/>
      <w:marRight w:val="0"/>
      <w:marTop w:val="0"/>
      <w:marBottom w:val="0"/>
      <w:divBdr>
        <w:top w:val="none" w:sz="0" w:space="0" w:color="auto"/>
        <w:left w:val="none" w:sz="0" w:space="0" w:color="auto"/>
        <w:bottom w:val="none" w:sz="0" w:space="0" w:color="auto"/>
        <w:right w:val="none" w:sz="0" w:space="0" w:color="auto"/>
      </w:divBdr>
    </w:div>
    <w:div w:id="1230578767">
      <w:bodyDiv w:val="1"/>
      <w:marLeft w:val="0"/>
      <w:marRight w:val="0"/>
      <w:marTop w:val="0"/>
      <w:marBottom w:val="0"/>
      <w:divBdr>
        <w:top w:val="none" w:sz="0" w:space="0" w:color="auto"/>
        <w:left w:val="none" w:sz="0" w:space="0" w:color="auto"/>
        <w:bottom w:val="none" w:sz="0" w:space="0" w:color="auto"/>
        <w:right w:val="none" w:sz="0" w:space="0" w:color="auto"/>
      </w:divBdr>
    </w:div>
    <w:div w:id="1249658937">
      <w:bodyDiv w:val="1"/>
      <w:marLeft w:val="0"/>
      <w:marRight w:val="0"/>
      <w:marTop w:val="0"/>
      <w:marBottom w:val="0"/>
      <w:divBdr>
        <w:top w:val="none" w:sz="0" w:space="0" w:color="auto"/>
        <w:left w:val="none" w:sz="0" w:space="0" w:color="auto"/>
        <w:bottom w:val="none" w:sz="0" w:space="0" w:color="auto"/>
        <w:right w:val="none" w:sz="0" w:space="0" w:color="auto"/>
      </w:divBdr>
    </w:div>
    <w:div w:id="1254825217">
      <w:bodyDiv w:val="1"/>
      <w:marLeft w:val="0"/>
      <w:marRight w:val="0"/>
      <w:marTop w:val="0"/>
      <w:marBottom w:val="0"/>
      <w:divBdr>
        <w:top w:val="none" w:sz="0" w:space="0" w:color="auto"/>
        <w:left w:val="none" w:sz="0" w:space="0" w:color="auto"/>
        <w:bottom w:val="none" w:sz="0" w:space="0" w:color="auto"/>
        <w:right w:val="none" w:sz="0" w:space="0" w:color="auto"/>
      </w:divBdr>
    </w:div>
    <w:div w:id="1278218832">
      <w:bodyDiv w:val="1"/>
      <w:marLeft w:val="0"/>
      <w:marRight w:val="0"/>
      <w:marTop w:val="0"/>
      <w:marBottom w:val="0"/>
      <w:divBdr>
        <w:top w:val="none" w:sz="0" w:space="0" w:color="auto"/>
        <w:left w:val="none" w:sz="0" w:space="0" w:color="auto"/>
        <w:bottom w:val="none" w:sz="0" w:space="0" w:color="auto"/>
        <w:right w:val="none" w:sz="0" w:space="0" w:color="auto"/>
      </w:divBdr>
    </w:div>
    <w:div w:id="1283001476">
      <w:bodyDiv w:val="1"/>
      <w:marLeft w:val="0"/>
      <w:marRight w:val="0"/>
      <w:marTop w:val="0"/>
      <w:marBottom w:val="0"/>
      <w:divBdr>
        <w:top w:val="none" w:sz="0" w:space="0" w:color="auto"/>
        <w:left w:val="none" w:sz="0" w:space="0" w:color="auto"/>
        <w:bottom w:val="none" w:sz="0" w:space="0" w:color="auto"/>
        <w:right w:val="none" w:sz="0" w:space="0" w:color="auto"/>
      </w:divBdr>
    </w:div>
    <w:div w:id="1291403778">
      <w:bodyDiv w:val="1"/>
      <w:marLeft w:val="0"/>
      <w:marRight w:val="0"/>
      <w:marTop w:val="0"/>
      <w:marBottom w:val="0"/>
      <w:divBdr>
        <w:top w:val="none" w:sz="0" w:space="0" w:color="auto"/>
        <w:left w:val="none" w:sz="0" w:space="0" w:color="auto"/>
        <w:bottom w:val="none" w:sz="0" w:space="0" w:color="auto"/>
        <w:right w:val="none" w:sz="0" w:space="0" w:color="auto"/>
      </w:divBdr>
    </w:div>
    <w:div w:id="1298534729">
      <w:bodyDiv w:val="1"/>
      <w:marLeft w:val="0"/>
      <w:marRight w:val="0"/>
      <w:marTop w:val="0"/>
      <w:marBottom w:val="0"/>
      <w:divBdr>
        <w:top w:val="none" w:sz="0" w:space="0" w:color="auto"/>
        <w:left w:val="none" w:sz="0" w:space="0" w:color="auto"/>
        <w:bottom w:val="none" w:sz="0" w:space="0" w:color="auto"/>
        <w:right w:val="none" w:sz="0" w:space="0" w:color="auto"/>
      </w:divBdr>
    </w:div>
    <w:div w:id="1322351410">
      <w:bodyDiv w:val="1"/>
      <w:marLeft w:val="0"/>
      <w:marRight w:val="0"/>
      <w:marTop w:val="0"/>
      <w:marBottom w:val="0"/>
      <w:divBdr>
        <w:top w:val="none" w:sz="0" w:space="0" w:color="auto"/>
        <w:left w:val="none" w:sz="0" w:space="0" w:color="auto"/>
        <w:bottom w:val="none" w:sz="0" w:space="0" w:color="auto"/>
        <w:right w:val="none" w:sz="0" w:space="0" w:color="auto"/>
      </w:divBdr>
    </w:div>
    <w:div w:id="1347556081">
      <w:bodyDiv w:val="1"/>
      <w:marLeft w:val="0"/>
      <w:marRight w:val="0"/>
      <w:marTop w:val="0"/>
      <w:marBottom w:val="0"/>
      <w:divBdr>
        <w:top w:val="none" w:sz="0" w:space="0" w:color="auto"/>
        <w:left w:val="none" w:sz="0" w:space="0" w:color="auto"/>
        <w:bottom w:val="none" w:sz="0" w:space="0" w:color="auto"/>
        <w:right w:val="none" w:sz="0" w:space="0" w:color="auto"/>
      </w:divBdr>
    </w:div>
    <w:div w:id="1351033012">
      <w:bodyDiv w:val="1"/>
      <w:marLeft w:val="0"/>
      <w:marRight w:val="0"/>
      <w:marTop w:val="0"/>
      <w:marBottom w:val="0"/>
      <w:divBdr>
        <w:top w:val="none" w:sz="0" w:space="0" w:color="auto"/>
        <w:left w:val="none" w:sz="0" w:space="0" w:color="auto"/>
        <w:bottom w:val="none" w:sz="0" w:space="0" w:color="auto"/>
        <w:right w:val="none" w:sz="0" w:space="0" w:color="auto"/>
      </w:divBdr>
    </w:div>
    <w:div w:id="1363508224">
      <w:bodyDiv w:val="1"/>
      <w:marLeft w:val="0"/>
      <w:marRight w:val="0"/>
      <w:marTop w:val="0"/>
      <w:marBottom w:val="0"/>
      <w:divBdr>
        <w:top w:val="none" w:sz="0" w:space="0" w:color="auto"/>
        <w:left w:val="none" w:sz="0" w:space="0" w:color="auto"/>
        <w:bottom w:val="none" w:sz="0" w:space="0" w:color="auto"/>
        <w:right w:val="none" w:sz="0" w:space="0" w:color="auto"/>
      </w:divBdr>
    </w:div>
    <w:div w:id="1375542653">
      <w:bodyDiv w:val="1"/>
      <w:marLeft w:val="0"/>
      <w:marRight w:val="0"/>
      <w:marTop w:val="0"/>
      <w:marBottom w:val="0"/>
      <w:divBdr>
        <w:top w:val="none" w:sz="0" w:space="0" w:color="auto"/>
        <w:left w:val="none" w:sz="0" w:space="0" w:color="auto"/>
        <w:bottom w:val="none" w:sz="0" w:space="0" w:color="auto"/>
        <w:right w:val="none" w:sz="0" w:space="0" w:color="auto"/>
      </w:divBdr>
    </w:div>
    <w:div w:id="1385332344">
      <w:bodyDiv w:val="1"/>
      <w:marLeft w:val="0"/>
      <w:marRight w:val="0"/>
      <w:marTop w:val="0"/>
      <w:marBottom w:val="0"/>
      <w:divBdr>
        <w:top w:val="none" w:sz="0" w:space="0" w:color="auto"/>
        <w:left w:val="none" w:sz="0" w:space="0" w:color="auto"/>
        <w:bottom w:val="none" w:sz="0" w:space="0" w:color="auto"/>
        <w:right w:val="none" w:sz="0" w:space="0" w:color="auto"/>
      </w:divBdr>
    </w:div>
    <w:div w:id="1390420340">
      <w:bodyDiv w:val="1"/>
      <w:marLeft w:val="0"/>
      <w:marRight w:val="0"/>
      <w:marTop w:val="0"/>
      <w:marBottom w:val="0"/>
      <w:divBdr>
        <w:top w:val="none" w:sz="0" w:space="0" w:color="auto"/>
        <w:left w:val="none" w:sz="0" w:space="0" w:color="auto"/>
        <w:bottom w:val="none" w:sz="0" w:space="0" w:color="auto"/>
        <w:right w:val="none" w:sz="0" w:space="0" w:color="auto"/>
      </w:divBdr>
    </w:div>
    <w:div w:id="1406149520">
      <w:bodyDiv w:val="1"/>
      <w:marLeft w:val="0"/>
      <w:marRight w:val="0"/>
      <w:marTop w:val="0"/>
      <w:marBottom w:val="0"/>
      <w:divBdr>
        <w:top w:val="none" w:sz="0" w:space="0" w:color="auto"/>
        <w:left w:val="none" w:sz="0" w:space="0" w:color="auto"/>
        <w:bottom w:val="none" w:sz="0" w:space="0" w:color="auto"/>
        <w:right w:val="none" w:sz="0" w:space="0" w:color="auto"/>
      </w:divBdr>
    </w:div>
    <w:div w:id="1417047955">
      <w:bodyDiv w:val="1"/>
      <w:marLeft w:val="0"/>
      <w:marRight w:val="0"/>
      <w:marTop w:val="0"/>
      <w:marBottom w:val="0"/>
      <w:divBdr>
        <w:top w:val="none" w:sz="0" w:space="0" w:color="auto"/>
        <w:left w:val="none" w:sz="0" w:space="0" w:color="auto"/>
        <w:bottom w:val="none" w:sz="0" w:space="0" w:color="auto"/>
        <w:right w:val="none" w:sz="0" w:space="0" w:color="auto"/>
      </w:divBdr>
    </w:div>
    <w:div w:id="1425682584">
      <w:bodyDiv w:val="1"/>
      <w:marLeft w:val="0"/>
      <w:marRight w:val="0"/>
      <w:marTop w:val="0"/>
      <w:marBottom w:val="0"/>
      <w:divBdr>
        <w:top w:val="none" w:sz="0" w:space="0" w:color="auto"/>
        <w:left w:val="none" w:sz="0" w:space="0" w:color="auto"/>
        <w:bottom w:val="none" w:sz="0" w:space="0" w:color="auto"/>
        <w:right w:val="none" w:sz="0" w:space="0" w:color="auto"/>
      </w:divBdr>
    </w:div>
    <w:div w:id="1432554824">
      <w:bodyDiv w:val="1"/>
      <w:marLeft w:val="0"/>
      <w:marRight w:val="0"/>
      <w:marTop w:val="0"/>
      <w:marBottom w:val="0"/>
      <w:divBdr>
        <w:top w:val="none" w:sz="0" w:space="0" w:color="auto"/>
        <w:left w:val="none" w:sz="0" w:space="0" w:color="auto"/>
        <w:bottom w:val="none" w:sz="0" w:space="0" w:color="auto"/>
        <w:right w:val="none" w:sz="0" w:space="0" w:color="auto"/>
      </w:divBdr>
    </w:div>
    <w:div w:id="1438138105">
      <w:bodyDiv w:val="1"/>
      <w:marLeft w:val="0"/>
      <w:marRight w:val="0"/>
      <w:marTop w:val="0"/>
      <w:marBottom w:val="0"/>
      <w:divBdr>
        <w:top w:val="none" w:sz="0" w:space="0" w:color="auto"/>
        <w:left w:val="none" w:sz="0" w:space="0" w:color="auto"/>
        <w:bottom w:val="none" w:sz="0" w:space="0" w:color="auto"/>
        <w:right w:val="none" w:sz="0" w:space="0" w:color="auto"/>
      </w:divBdr>
    </w:div>
    <w:div w:id="1459375425">
      <w:bodyDiv w:val="1"/>
      <w:marLeft w:val="0"/>
      <w:marRight w:val="0"/>
      <w:marTop w:val="0"/>
      <w:marBottom w:val="0"/>
      <w:divBdr>
        <w:top w:val="none" w:sz="0" w:space="0" w:color="auto"/>
        <w:left w:val="none" w:sz="0" w:space="0" w:color="auto"/>
        <w:bottom w:val="none" w:sz="0" w:space="0" w:color="auto"/>
        <w:right w:val="none" w:sz="0" w:space="0" w:color="auto"/>
      </w:divBdr>
    </w:div>
    <w:div w:id="1466393249">
      <w:bodyDiv w:val="1"/>
      <w:marLeft w:val="0"/>
      <w:marRight w:val="0"/>
      <w:marTop w:val="0"/>
      <w:marBottom w:val="0"/>
      <w:divBdr>
        <w:top w:val="none" w:sz="0" w:space="0" w:color="auto"/>
        <w:left w:val="none" w:sz="0" w:space="0" w:color="auto"/>
        <w:bottom w:val="none" w:sz="0" w:space="0" w:color="auto"/>
        <w:right w:val="none" w:sz="0" w:space="0" w:color="auto"/>
      </w:divBdr>
    </w:div>
    <w:div w:id="1476489400">
      <w:bodyDiv w:val="1"/>
      <w:marLeft w:val="0"/>
      <w:marRight w:val="0"/>
      <w:marTop w:val="0"/>
      <w:marBottom w:val="0"/>
      <w:divBdr>
        <w:top w:val="none" w:sz="0" w:space="0" w:color="auto"/>
        <w:left w:val="none" w:sz="0" w:space="0" w:color="auto"/>
        <w:bottom w:val="none" w:sz="0" w:space="0" w:color="auto"/>
        <w:right w:val="none" w:sz="0" w:space="0" w:color="auto"/>
      </w:divBdr>
      <w:divsChild>
        <w:div w:id="1572694983">
          <w:marLeft w:val="0"/>
          <w:marRight w:val="0"/>
          <w:marTop w:val="0"/>
          <w:marBottom w:val="0"/>
          <w:divBdr>
            <w:top w:val="none" w:sz="0" w:space="0" w:color="auto"/>
            <w:left w:val="none" w:sz="0" w:space="0" w:color="auto"/>
            <w:bottom w:val="none" w:sz="0" w:space="0" w:color="auto"/>
            <w:right w:val="none" w:sz="0" w:space="0" w:color="auto"/>
          </w:divBdr>
          <w:divsChild>
            <w:div w:id="245967703">
              <w:marLeft w:val="0"/>
              <w:marRight w:val="0"/>
              <w:marTop w:val="0"/>
              <w:marBottom w:val="0"/>
              <w:divBdr>
                <w:top w:val="none" w:sz="0" w:space="0" w:color="auto"/>
                <w:left w:val="none" w:sz="0" w:space="0" w:color="auto"/>
                <w:bottom w:val="none" w:sz="0" w:space="0" w:color="auto"/>
                <w:right w:val="none" w:sz="0" w:space="0" w:color="auto"/>
              </w:divBdr>
            </w:div>
            <w:div w:id="1224489940">
              <w:marLeft w:val="240"/>
              <w:marRight w:val="0"/>
              <w:marTop w:val="0"/>
              <w:marBottom w:val="336"/>
              <w:divBdr>
                <w:top w:val="none" w:sz="0" w:space="0" w:color="auto"/>
                <w:left w:val="none" w:sz="0" w:space="0" w:color="auto"/>
                <w:bottom w:val="none" w:sz="0" w:space="0" w:color="auto"/>
                <w:right w:val="none" w:sz="0" w:space="0" w:color="auto"/>
              </w:divBdr>
            </w:div>
            <w:div w:id="930505919">
              <w:marLeft w:val="0"/>
              <w:marRight w:val="0"/>
              <w:marTop w:val="0"/>
              <w:marBottom w:val="0"/>
              <w:divBdr>
                <w:top w:val="none" w:sz="0" w:space="0" w:color="auto"/>
                <w:left w:val="none" w:sz="0" w:space="0" w:color="auto"/>
                <w:bottom w:val="none" w:sz="0" w:space="0" w:color="auto"/>
                <w:right w:val="none" w:sz="0" w:space="0" w:color="auto"/>
              </w:divBdr>
              <w:divsChild>
                <w:div w:id="1542284211">
                  <w:marLeft w:val="0"/>
                  <w:marRight w:val="0"/>
                  <w:marTop w:val="0"/>
                  <w:marBottom w:val="0"/>
                  <w:divBdr>
                    <w:top w:val="none" w:sz="0" w:space="0" w:color="A7D7F9"/>
                    <w:left w:val="none" w:sz="0" w:space="0" w:color="A7D7F9"/>
                    <w:bottom w:val="none" w:sz="0" w:space="0" w:color="A7D7F9"/>
                    <w:right w:val="none" w:sz="0" w:space="0" w:color="A7D7F9"/>
                  </w:divBdr>
                </w:div>
              </w:divsChild>
            </w:div>
            <w:div w:id="1166828039">
              <w:marLeft w:val="0"/>
              <w:marRight w:val="0"/>
              <w:marTop w:val="240"/>
              <w:marBottom w:val="0"/>
              <w:divBdr>
                <w:top w:val="single" w:sz="6" w:space="4" w:color="AAAAAA"/>
                <w:left w:val="single" w:sz="6" w:space="4" w:color="AAAAAA"/>
                <w:bottom w:val="single" w:sz="6" w:space="4" w:color="AAAAAA"/>
                <w:right w:val="single" w:sz="6" w:space="4" w:color="AAAAAA"/>
              </w:divBdr>
              <w:divsChild>
                <w:div w:id="43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12860">
      <w:bodyDiv w:val="1"/>
      <w:marLeft w:val="0"/>
      <w:marRight w:val="0"/>
      <w:marTop w:val="0"/>
      <w:marBottom w:val="0"/>
      <w:divBdr>
        <w:top w:val="none" w:sz="0" w:space="0" w:color="auto"/>
        <w:left w:val="none" w:sz="0" w:space="0" w:color="auto"/>
        <w:bottom w:val="none" w:sz="0" w:space="0" w:color="auto"/>
        <w:right w:val="none" w:sz="0" w:space="0" w:color="auto"/>
      </w:divBdr>
      <w:divsChild>
        <w:div w:id="1017081313">
          <w:marLeft w:val="0"/>
          <w:marRight w:val="0"/>
          <w:marTop w:val="0"/>
          <w:marBottom w:val="0"/>
          <w:divBdr>
            <w:top w:val="none" w:sz="0" w:space="0" w:color="auto"/>
            <w:left w:val="none" w:sz="0" w:space="0" w:color="auto"/>
            <w:bottom w:val="none" w:sz="0" w:space="0" w:color="auto"/>
            <w:right w:val="none" w:sz="0" w:space="0" w:color="auto"/>
          </w:divBdr>
        </w:div>
        <w:div w:id="1975674676">
          <w:marLeft w:val="0"/>
          <w:marRight w:val="0"/>
          <w:marTop w:val="0"/>
          <w:marBottom w:val="0"/>
          <w:divBdr>
            <w:top w:val="none" w:sz="0" w:space="0" w:color="auto"/>
            <w:left w:val="none" w:sz="0" w:space="0" w:color="auto"/>
            <w:bottom w:val="none" w:sz="0" w:space="0" w:color="auto"/>
            <w:right w:val="none" w:sz="0" w:space="0" w:color="auto"/>
          </w:divBdr>
        </w:div>
      </w:divsChild>
    </w:div>
    <w:div w:id="1499881701">
      <w:bodyDiv w:val="1"/>
      <w:marLeft w:val="0"/>
      <w:marRight w:val="0"/>
      <w:marTop w:val="0"/>
      <w:marBottom w:val="0"/>
      <w:divBdr>
        <w:top w:val="none" w:sz="0" w:space="0" w:color="auto"/>
        <w:left w:val="none" w:sz="0" w:space="0" w:color="auto"/>
        <w:bottom w:val="none" w:sz="0" w:space="0" w:color="auto"/>
        <w:right w:val="none" w:sz="0" w:space="0" w:color="auto"/>
      </w:divBdr>
    </w:div>
    <w:div w:id="1525629119">
      <w:bodyDiv w:val="1"/>
      <w:marLeft w:val="0"/>
      <w:marRight w:val="0"/>
      <w:marTop w:val="0"/>
      <w:marBottom w:val="0"/>
      <w:divBdr>
        <w:top w:val="none" w:sz="0" w:space="0" w:color="auto"/>
        <w:left w:val="none" w:sz="0" w:space="0" w:color="auto"/>
        <w:bottom w:val="none" w:sz="0" w:space="0" w:color="auto"/>
        <w:right w:val="none" w:sz="0" w:space="0" w:color="auto"/>
      </w:divBdr>
      <w:divsChild>
        <w:div w:id="587809465">
          <w:marLeft w:val="0"/>
          <w:marRight w:val="0"/>
          <w:marTop w:val="0"/>
          <w:marBottom w:val="0"/>
          <w:divBdr>
            <w:top w:val="none" w:sz="0" w:space="0" w:color="auto"/>
            <w:left w:val="none" w:sz="0" w:space="0" w:color="auto"/>
            <w:bottom w:val="none" w:sz="0" w:space="0" w:color="auto"/>
            <w:right w:val="none" w:sz="0" w:space="0" w:color="auto"/>
          </w:divBdr>
        </w:div>
        <w:div w:id="1454204016">
          <w:marLeft w:val="0"/>
          <w:marRight w:val="0"/>
          <w:marTop w:val="0"/>
          <w:marBottom w:val="0"/>
          <w:divBdr>
            <w:top w:val="none" w:sz="0" w:space="0" w:color="auto"/>
            <w:left w:val="none" w:sz="0" w:space="0" w:color="auto"/>
            <w:bottom w:val="none" w:sz="0" w:space="0" w:color="auto"/>
            <w:right w:val="none" w:sz="0" w:space="0" w:color="auto"/>
          </w:divBdr>
        </w:div>
        <w:div w:id="1156455806">
          <w:marLeft w:val="0"/>
          <w:marRight w:val="0"/>
          <w:marTop w:val="0"/>
          <w:marBottom w:val="0"/>
          <w:divBdr>
            <w:top w:val="none" w:sz="0" w:space="0" w:color="auto"/>
            <w:left w:val="none" w:sz="0" w:space="0" w:color="auto"/>
            <w:bottom w:val="none" w:sz="0" w:space="0" w:color="auto"/>
            <w:right w:val="none" w:sz="0" w:space="0" w:color="auto"/>
          </w:divBdr>
        </w:div>
        <w:div w:id="2041083721">
          <w:marLeft w:val="0"/>
          <w:marRight w:val="0"/>
          <w:marTop w:val="0"/>
          <w:marBottom w:val="0"/>
          <w:divBdr>
            <w:top w:val="none" w:sz="0" w:space="0" w:color="auto"/>
            <w:left w:val="none" w:sz="0" w:space="0" w:color="auto"/>
            <w:bottom w:val="none" w:sz="0" w:space="0" w:color="auto"/>
            <w:right w:val="none" w:sz="0" w:space="0" w:color="auto"/>
          </w:divBdr>
        </w:div>
        <w:div w:id="1566572731">
          <w:marLeft w:val="0"/>
          <w:marRight w:val="0"/>
          <w:marTop w:val="0"/>
          <w:marBottom w:val="0"/>
          <w:divBdr>
            <w:top w:val="none" w:sz="0" w:space="0" w:color="auto"/>
            <w:left w:val="none" w:sz="0" w:space="0" w:color="auto"/>
            <w:bottom w:val="none" w:sz="0" w:space="0" w:color="auto"/>
            <w:right w:val="none" w:sz="0" w:space="0" w:color="auto"/>
          </w:divBdr>
        </w:div>
        <w:div w:id="168449109">
          <w:marLeft w:val="0"/>
          <w:marRight w:val="0"/>
          <w:marTop w:val="0"/>
          <w:marBottom w:val="0"/>
          <w:divBdr>
            <w:top w:val="none" w:sz="0" w:space="0" w:color="auto"/>
            <w:left w:val="none" w:sz="0" w:space="0" w:color="auto"/>
            <w:bottom w:val="none" w:sz="0" w:space="0" w:color="auto"/>
            <w:right w:val="none" w:sz="0" w:space="0" w:color="auto"/>
          </w:divBdr>
        </w:div>
        <w:div w:id="1491024945">
          <w:marLeft w:val="0"/>
          <w:marRight w:val="0"/>
          <w:marTop w:val="0"/>
          <w:marBottom w:val="0"/>
          <w:divBdr>
            <w:top w:val="none" w:sz="0" w:space="0" w:color="auto"/>
            <w:left w:val="none" w:sz="0" w:space="0" w:color="auto"/>
            <w:bottom w:val="none" w:sz="0" w:space="0" w:color="auto"/>
            <w:right w:val="none" w:sz="0" w:space="0" w:color="auto"/>
          </w:divBdr>
        </w:div>
        <w:div w:id="1189173897">
          <w:marLeft w:val="0"/>
          <w:marRight w:val="0"/>
          <w:marTop w:val="0"/>
          <w:marBottom w:val="0"/>
          <w:divBdr>
            <w:top w:val="none" w:sz="0" w:space="0" w:color="auto"/>
            <w:left w:val="none" w:sz="0" w:space="0" w:color="auto"/>
            <w:bottom w:val="none" w:sz="0" w:space="0" w:color="auto"/>
            <w:right w:val="none" w:sz="0" w:space="0" w:color="auto"/>
          </w:divBdr>
        </w:div>
        <w:div w:id="1444963260">
          <w:marLeft w:val="0"/>
          <w:marRight w:val="0"/>
          <w:marTop w:val="0"/>
          <w:marBottom w:val="0"/>
          <w:divBdr>
            <w:top w:val="none" w:sz="0" w:space="0" w:color="auto"/>
            <w:left w:val="none" w:sz="0" w:space="0" w:color="auto"/>
            <w:bottom w:val="none" w:sz="0" w:space="0" w:color="auto"/>
            <w:right w:val="none" w:sz="0" w:space="0" w:color="auto"/>
          </w:divBdr>
        </w:div>
        <w:div w:id="1395659386">
          <w:marLeft w:val="0"/>
          <w:marRight w:val="0"/>
          <w:marTop w:val="0"/>
          <w:marBottom w:val="0"/>
          <w:divBdr>
            <w:top w:val="none" w:sz="0" w:space="0" w:color="auto"/>
            <w:left w:val="none" w:sz="0" w:space="0" w:color="auto"/>
            <w:bottom w:val="none" w:sz="0" w:space="0" w:color="auto"/>
            <w:right w:val="none" w:sz="0" w:space="0" w:color="auto"/>
          </w:divBdr>
        </w:div>
        <w:div w:id="1856505190">
          <w:marLeft w:val="0"/>
          <w:marRight w:val="0"/>
          <w:marTop w:val="0"/>
          <w:marBottom w:val="0"/>
          <w:divBdr>
            <w:top w:val="none" w:sz="0" w:space="0" w:color="auto"/>
            <w:left w:val="none" w:sz="0" w:space="0" w:color="auto"/>
            <w:bottom w:val="none" w:sz="0" w:space="0" w:color="auto"/>
            <w:right w:val="none" w:sz="0" w:space="0" w:color="auto"/>
          </w:divBdr>
        </w:div>
        <w:div w:id="441653226">
          <w:marLeft w:val="0"/>
          <w:marRight w:val="0"/>
          <w:marTop w:val="0"/>
          <w:marBottom w:val="0"/>
          <w:divBdr>
            <w:top w:val="none" w:sz="0" w:space="0" w:color="auto"/>
            <w:left w:val="none" w:sz="0" w:space="0" w:color="auto"/>
            <w:bottom w:val="none" w:sz="0" w:space="0" w:color="auto"/>
            <w:right w:val="none" w:sz="0" w:space="0" w:color="auto"/>
          </w:divBdr>
        </w:div>
        <w:div w:id="1837918613">
          <w:marLeft w:val="0"/>
          <w:marRight w:val="0"/>
          <w:marTop w:val="0"/>
          <w:marBottom w:val="0"/>
          <w:divBdr>
            <w:top w:val="none" w:sz="0" w:space="0" w:color="auto"/>
            <w:left w:val="none" w:sz="0" w:space="0" w:color="auto"/>
            <w:bottom w:val="none" w:sz="0" w:space="0" w:color="auto"/>
            <w:right w:val="none" w:sz="0" w:space="0" w:color="auto"/>
          </w:divBdr>
        </w:div>
        <w:div w:id="788087156">
          <w:marLeft w:val="0"/>
          <w:marRight w:val="0"/>
          <w:marTop w:val="0"/>
          <w:marBottom w:val="0"/>
          <w:divBdr>
            <w:top w:val="none" w:sz="0" w:space="0" w:color="auto"/>
            <w:left w:val="none" w:sz="0" w:space="0" w:color="auto"/>
            <w:bottom w:val="none" w:sz="0" w:space="0" w:color="auto"/>
            <w:right w:val="none" w:sz="0" w:space="0" w:color="auto"/>
          </w:divBdr>
        </w:div>
        <w:div w:id="165099065">
          <w:marLeft w:val="0"/>
          <w:marRight w:val="0"/>
          <w:marTop w:val="0"/>
          <w:marBottom w:val="0"/>
          <w:divBdr>
            <w:top w:val="none" w:sz="0" w:space="0" w:color="auto"/>
            <w:left w:val="none" w:sz="0" w:space="0" w:color="auto"/>
            <w:bottom w:val="none" w:sz="0" w:space="0" w:color="auto"/>
            <w:right w:val="none" w:sz="0" w:space="0" w:color="auto"/>
          </w:divBdr>
        </w:div>
        <w:div w:id="1153834921">
          <w:marLeft w:val="0"/>
          <w:marRight w:val="0"/>
          <w:marTop w:val="0"/>
          <w:marBottom w:val="0"/>
          <w:divBdr>
            <w:top w:val="none" w:sz="0" w:space="0" w:color="auto"/>
            <w:left w:val="none" w:sz="0" w:space="0" w:color="auto"/>
            <w:bottom w:val="none" w:sz="0" w:space="0" w:color="auto"/>
            <w:right w:val="none" w:sz="0" w:space="0" w:color="auto"/>
          </w:divBdr>
        </w:div>
        <w:div w:id="638925545">
          <w:marLeft w:val="0"/>
          <w:marRight w:val="0"/>
          <w:marTop w:val="0"/>
          <w:marBottom w:val="0"/>
          <w:divBdr>
            <w:top w:val="none" w:sz="0" w:space="0" w:color="auto"/>
            <w:left w:val="none" w:sz="0" w:space="0" w:color="auto"/>
            <w:bottom w:val="none" w:sz="0" w:space="0" w:color="auto"/>
            <w:right w:val="none" w:sz="0" w:space="0" w:color="auto"/>
          </w:divBdr>
        </w:div>
        <w:div w:id="264535189">
          <w:marLeft w:val="0"/>
          <w:marRight w:val="0"/>
          <w:marTop w:val="0"/>
          <w:marBottom w:val="0"/>
          <w:divBdr>
            <w:top w:val="none" w:sz="0" w:space="0" w:color="auto"/>
            <w:left w:val="none" w:sz="0" w:space="0" w:color="auto"/>
            <w:bottom w:val="none" w:sz="0" w:space="0" w:color="auto"/>
            <w:right w:val="none" w:sz="0" w:space="0" w:color="auto"/>
          </w:divBdr>
        </w:div>
        <w:div w:id="365562484">
          <w:marLeft w:val="0"/>
          <w:marRight w:val="0"/>
          <w:marTop w:val="0"/>
          <w:marBottom w:val="0"/>
          <w:divBdr>
            <w:top w:val="none" w:sz="0" w:space="0" w:color="auto"/>
            <w:left w:val="none" w:sz="0" w:space="0" w:color="auto"/>
            <w:bottom w:val="none" w:sz="0" w:space="0" w:color="auto"/>
            <w:right w:val="none" w:sz="0" w:space="0" w:color="auto"/>
          </w:divBdr>
        </w:div>
        <w:div w:id="186912788">
          <w:marLeft w:val="0"/>
          <w:marRight w:val="0"/>
          <w:marTop w:val="0"/>
          <w:marBottom w:val="0"/>
          <w:divBdr>
            <w:top w:val="none" w:sz="0" w:space="0" w:color="auto"/>
            <w:left w:val="none" w:sz="0" w:space="0" w:color="auto"/>
            <w:bottom w:val="none" w:sz="0" w:space="0" w:color="auto"/>
            <w:right w:val="none" w:sz="0" w:space="0" w:color="auto"/>
          </w:divBdr>
        </w:div>
        <w:div w:id="1307005072">
          <w:marLeft w:val="0"/>
          <w:marRight w:val="0"/>
          <w:marTop w:val="0"/>
          <w:marBottom w:val="0"/>
          <w:divBdr>
            <w:top w:val="none" w:sz="0" w:space="0" w:color="auto"/>
            <w:left w:val="none" w:sz="0" w:space="0" w:color="auto"/>
            <w:bottom w:val="none" w:sz="0" w:space="0" w:color="auto"/>
            <w:right w:val="none" w:sz="0" w:space="0" w:color="auto"/>
          </w:divBdr>
        </w:div>
        <w:div w:id="903027012">
          <w:marLeft w:val="0"/>
          <w:marRight w:val="0"/>
          <w:marTop w:val="0"/>
          <w:marBottom w:val="0"/>
          <w:divBdr>
            <w:top w:val="none" w:sz="0" w:space="0" w:color="auto"/>
            <w:left w:val="none" w:sz="0" w:space="0" w:color="auto"/>
            <w:bottom w:val="none" w:sz="0" w:space="0" w:color="auto"/>
            <w:right w:val="none" w:sz="0" w:space="0" w:color="auto"/>
          </w:divBdr>
        </w:div>
        <w:div w:id="1297251461">
          <w:marLeft w:val="0"/>
          <w:marRight w:val="0"/>
          <w:marTop w:val="0"/>
          <w:marBottom w:val="0"/>
          <w:divBdr>
            <w:top w:val="none" w:sz="0" w:space="0" w:color="auto"/>
            <w:left w:val="none" w:sz="0" w:space="0" w:color="auto"/>
            <w:bottom w:val="none" w:sz="0" w:space="0" w:color="auto"/>
            <w:right w:val="none" w:sz="0" w:space="0" w:color="auto"/>
          </w:divBdr>
        </w:div>
        <w:div w:id="477069193">
          <w:marLeft w:val="0"/>
          <w:marRight w:val="0"/>
          <w:marTop w:val="0"/>
          <w:marBottom w:val="0"/>
          <w:divBdr>
            <w:top w:val="none" w:sz="0" w:space="0" w:color="auto"/>
            <w:left w:val="none" w:sz="0" w:space="0" w:color="auto"/>
            <w:bottom w:val="none" w:sz="0" w:space="0" w:color="auto"/>
            <w:right w:val="none" w:sz="0" w:space="0" w:color="auto"/>
          </w:divBdr>
        </w:div>
        <w:div w:id="1277786355">
          <w:marLeft w:val="0"/>
          <w:marRight w:val="0"/>
          <w:marTop w:val="0"/>
          <w:marBottom w:val="0"/>
          <w:divBdr>
            <w:top w:val="none" w:sz="0" w:space="0" w:color="auto"/>
            <w:left w:val="none" w:sz="0" w:space="0" w:color="auto"/>
            <w:bottom w:val="none" w:sz="0" w:space="0" w:color="auto"/>
            <w:right w:val="none" w:sz="0" w:space="0" w:color="auto"/>
          </w:divBdr>
        </w:div>
        <w:div w:id="905913702">
          <w:marLeft w:val="0"/>
          <w:marRight w:val="0"/>
          <w:marTop w:val="0"/>
          <w:marBottom w:val="0"/>
          <w:divBdr>
            <w:top w:val="none" w:sz="0" w:space="0" w:color="auto"/>
            <w:left w:val="none" w:sz="0" w:space="0" w:color="auto"/>
            <w:bottom w:val="none" w:sz="0" w:space="0" w:color="auto"/>
            <w:right w:val="none" w:sz="0" w:space="0" w:color="auto"/>
          </w:divBdr>
        </w:div>
        <w:div w:id="1579755185">
          <w:marLeft w:val="0"/>
          <w:marRight w:val="0"/>
          <w:marTop w:val="0"/>
          <w:marBottom w:val="0"/>
          <w:divBdr>
            <w:top w:val="none" w:sz="0" w:space="0" w:color="auto"/>
            <w:left w:val="none" w:sz="0" w:space="0" w:color="auto"/>
            <w:bottom w:val="none" w:sz="0" w:space="0" w:color="auto"/>
            <w:right w:val="none" w:sz="0" w:space="0" w:color="auto"/>
          </w:divBdr>
        </w:div>
      </w:divsChild>
    </w:div>
    <w:div w:id="1531412105">
      <w:bodyDiv w:val="1"/>
      <w:marLeft w:val="0"/>
      <w:marRight w:val="0"/>
      <w:marTop w:val="0"/>
      <w:marBottom w:val="0"/>
      <w:divBdr>
        <w:top w:val="none" w:sz="0" w:space="0" w:color="auto"/>
        <w:left w:val="none" w:sz="0" w:space="0" w:color="auto"/>
        <w:bottom w:val="none" w:sz="0" w:space="0" w:color="auto"/>
        <w:right w:val="none" w:sz="0" w:space="0" w:color="auto"/>
      </w:divBdr>
    </w:div>
    <w:div w:id="1536963231">
      <w:bodyDiv w:val="1"/>
      <w:marLeft w:val="0"/>
      <w:marRight w:val="0"/>
      <w:marTop w:val="0"/>
      <w:marBottom w:val="0"/>
      <w:divBdr>
        <w:top w:val="none" w:sz="0" w:space="0" w:color="auto"/>
        <w:left w:val="none" w:sz="0" w:space="0" w:color="auto"/>
        <w:bottom w:val="none" w:sz="0" w:space="0" w:color="auto"/>
        <w:right w:val="none" w:sz="0" w:space="0" w:color="auto"/>
      </w:divBdr>
    </w:div>
    <w:div w:id="1538009586">
      <w:bodyDiv w:val="1"/>
      <w:marLeft w:val="0"/>
      <w:marRight w:val="0"/>
      <w:marTop w:val="0"/>
      <w:marBottom w:val="0"/>
      <w:divBdr>
        <w:top w:val="none" w:sz="0" w:space="0" w:color="auto"/>
        <w:left w:val="none" w:sz="0" w:space="0" w:color="auto"/>
        <w:bottom w:val="none" w:sz="0" w:space="0" w:color="auto"/>
        <w:right w:val="none" w:sz="0" w:space="0" w:color="auto"/>
      </w:divBdr>
    </w:div>
    <w:div w:id="1558971074">
      <w:bodyDiv w:val="1"/>
      <w:marLeft w:val="0"/>
      <w:marRight w:val="0"/>
      <w:marTop w:val="0"/>
      <w:marBottom w:val="0"/>
      <w:divBdr>
        <w:top w:val="none" w:sz="0" w:space="0" w:color="auto"/>
        <w:left w:val="none" w:sz="0" w:space="0" w:color="auto"/>
        <w:bottom w:val="none" w:sz="0" w:space="0" w:color="auto"/>
        <w:right w:val="none" w:sz="0" w:space="0" w:color="auto"/>
      </w:divBdr>
      <w:divsChild>
        <w:div w:id="1103762593">
          <w:marLeft w:val="0"/>
          <w:marRight w:val="0"/>
          <w:marTop w:val="0"/>
          <w:marBottom w:val="0"/>
          <w:divBdr>
            <w:top w:val="none" w:sz="0" w:space="0" w:color="auto"/>
            <w:left w:val="none" w:sz="0" w:space="0" w:color="auto"/>
            <w:bottom w:val="none" w:sz="0" w:space="0" w:color="auto"/>
            <w:right w:val="none" w:sz="0" w:space="0" w:color="auto"/>
          </w:divBdr>
          <w:divsChild>
            <w:div w:id="1130324413">
              <w:marLeft w:val="0"/>
              <w:marRight w:val="0"/>
              <w:marTop w:val="0"/>
              <w:marBottom w:val="0"/>
              <w:divBdr>
                <w:top w:val="none" w:sz="0" w:space="0" w:color="auto"/>
                <w:left w:val="none" w:sz="0" w:space="0" w:color="auto"/>
                <w:bottom w:val="none" w:sz="0" w:space="0" w:color="auto"/>
                <w:right w:val="none" w:sz="0" w:space="0" w:color="auto"/>
              </w:divBdr>
            </w:div>
          </w:divsChild>
        </w:div>
        <w:div w:id="1441803806">
          <w:marLeft w:val="0"/>
          <w:marRight w:val="0"/>
          <w:marTop w:val="100"/>
          <w:marBottom w:val="0"/>
          <w:divBdr>
            <w:top w:val="none" w:sz="0" w:space="0" w:color="auto"/>
            <w:left w:val="none" w:sz="0" w:space="0" w:color="auto"/>
            <w:bottom w:val="none" w:sz="0" w:space="0" w:color="auto"/>
            <w:right w:val="none" w:sz="0" w:space="0" w:color="auto"/>
          </w:divBdr>
          <w:divsChild>
            <w:div w:id="1447233849">
              <w:marLeft w:val="0"/>
              <w:marRight w:val="0"/>
              <w:marTop w:val="0"/>
              <w:marBottom w:val="0"/>
              <w:divBdr>
                <w:top w:val="none" w:sz="0" w:space="0" w:color="auto"/>
                <w:left w:val="none" w:sz="0" w:space="0" w:color="auto"/>
                <w:bottom w:val="none" w:sz="0" w:space="0" w:color="auto"/>
                <w:right w:val="none" w:sz="0" w:space="0" w:color="auto"/>
              </w:divBdr>
              <w:divsChild>
                <w:div w:id="918365516">
                  <w:marLeft w:val="0"/>
                  <w:marRight w:val="0"/>
                  <w:marTop w:val="0"/>
                  <w:marBottom w:val="0"/>
                  <w:divBdr>
                    <w:top w:val="none" w:sz="0" w:space="0" w:color="auto"/>
                    <w:left w:val="none" w:sz="0" w:space="0" w:color="auto"/>
                    <w:bottom w:val="none" w:sz="0" w:space="0" w:color="auto"/>
                    <w:right w:val="none" w:sz="0" w:space="0" w:color="auto"/>
                  </w:divBdr>
                  <w:divsChild>
                    <w:div w:id="415906127">
                      <w:marLeft w:val="0"/>
                      <w:marRight w:val="0"/>
                      <w:marTop w:val="0"/>
                      <w:marBottom w:val="0"/>
                      <w:divBdr>
                        <w:top w:val="none" w:sz="0" w:space="0" w:color="auto"/>
                        <w:left w:val="none" w:sz="0" w:space="0" w:color="auto"/>
                        <w:bottom w:val="none" w:sz="0" w:space="0" w:color="auto"/>
                        <w:right w:val="none" w:sz="0" w:space="0" w:color="auto"/>
                      </w:divBdr>
                      <w:divsChild>
                        <w:div w:id="816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708798">
          <w:marLeft w:val="0"/>
          <w:marRight w:val="0"/>
          <w:marTop w:val="0"/>
          <w:marBottom w:val="0"/>
          <w:divBdr>
            <w:top w:val="none" w:sz="0" w:space="0" w:color="auto"/>
            <w:left w:val="none" w:sz="0" w:space="0" w:color="auto"/>
            <w:bottom w:val="none" w:sz="0" w:space="0" w:color="auto"/>
            <w:right w:val="none" w:sz="0" w:space="0" w:color="auto"/>
          </w:divBdr>
          <w:divsChild>
            <w:div w:id="135613801">
              <w:marLeft w:val="0"/>
              <w:marRight w:val="0"/>
              <w:marTop w:val="0"/>
              <w:marBottom w:val="0"/>
              <w:divBdr>
                <w:top w:val="none" w:sz="0" w:space="0" w:color="auto"/>
                <w:left w:val="none" w:sz="0" w:space="0" w:color="auto"/>
                <w:bottom w:val="none" w:sz="0" w:space="0" w:color="auto"/>
                <w:right w:val="none" w:sz="0" w:space="0" w:color="auto"/>
              </w:divBdr>
              <w:divsChild>
                <w:div w:id="2006277787">
                  <w:marLeft w:val="0"/>
                  <w:marRight w:val="0"/>
                  <w:marTop w:val="0"/>
                  <w:marBottom w:val="0"/>
                  <w:divBdr>
                    <w:top w:val="none" w:sz="0" w:space="0" w:color="auto"/>
                    <w:left w:val="none" w:sz="0" w:space="0" w:color="auto"/>
                    <w:bottom w:val="none" w:sz="0" w:space="0" w:color="auto"/>
                    <w:right w:val="none" w:sz="0" w:space="0" w:color="auto"/>
                  </w:divBdr>
                  <w:divsChild>
                    <w:div w:id="9512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5569">
          <w:marLeft w:val="0"/>
          <w:marRight w:val="0"/>
          <w:marTop w:val="0"/>
          <w:marBottom w:val="0"/>
          <w:divBdr>
            <w:top w:val="none" w:sz="0" w:space="0" w:color="auto"/>
            <w:left w:val="none" w:sz="0" w:space="0" w:color="auto"/>
            <w:bottom w:val="none" w:sz="0" w:space="0" w:color="auto"/>
            <w:right w:val="none" w:sz="0" w:space="0" w:color="auto"/>
          </w:divBdr>
          <w:divsChild>
            <w:div w:id="1945648162">
              <w:marLeft w:val="0"/>
              <w:marRight w:val="0"/>
              <w:marTop w:val="0"/>
              <w:marBottom w:val="0"/>
              <w:divBdr>
                <w:top w:val="none" w:sz="0" w:space="0" w:color="auto"/>
                <w:left w:val="none" w:sz="0" w:space="0" w:color="auto"/>
                <w:bottom w:val="none" w:sz="0" w:space="0" w:color="auto"/>
                <w:right w:val="none" w:sz="0" w:space="0" w:color="auto"/>
              </w:divBdr>
              <w:divsChild>
                <w:div w:id="1592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99412">
      <w:bodyDiv w:val="1"/>
      <w:marLeft w:val="0"/>
      <w:marRight w:val="0"/>
      <w:marTop w:val="0"/>
      <w:marBottom w:val="0"/>
      <w:divBdr>
        <w:top w:val="none" w:sz="0" w:space="0" w:color="auto"/>
        <w:left w:val="none" w:sz="0" w:space="0" w:color="auto"/>
        <w:bottom w:val="none" w:sz="0" w:space="0" w:color="auto"/>
        <w:right w:val="none" w:sz="0" w:space="0" w:color="auto"/>
      </w:divBdr>
    </w:div>
    <w:div w:id="1596863934">
      <w:bodyDiv w:val="1"/>
      <w:marLeft w:val="0"/>
      <w:marRight w:val="0"/>
      <w:marTop w:val="0"/>
      <w:marBottom w:val="0"/>
      <w:divBdr>
        <w:top w:val="none" w:sz="0" w:space="0" w:color="auto"/>
        <w:left w:val="none" w:sz="0" w:space="0" w:color="auto"/>
        <w:bottom w:val="none" w:sz="0" w:space="0" w:color="auto"/>
        <w:right w:val="none" w:sz="0" w:space="0" w:color="auto"/>
      </w:divBdr>
    </w:div>
    <w:div w:id="1613634288">
      <w:bodyDiv w:val="1"/>
      <w:marLeft w:val="0"/>
      <w:marRight w:val="0"/>
      <w:marTop w:val="0"/>
      <w:marBottom w:val="0"/>
      <w:divBdr>
        <w:top w:val="none" w:sz="0" w:space="0" w:color="auto"/>
        <w:left w:val="none" w:sz="0" w:space="0" w:color="auto"/>
        <w:bottom w:val="none" w:sz="0" w:space="0" w:color="auto"/>
        <w:right w:val="none" w:sz="0" w:space="0" w:color="auto"/>
      </w:divBdr>
    </w:div>
    <w:div w:id="1619411191">
      <w:bodyDiv w:val="1"/>
      <w:marLeft w:val="0"/>
      <w:marRight w:val="0"/>
      <w:marTop w:val="0"/>
      <w:marBottom w:val="0"/>
      <w:divBdr>
        <w:top w:val="none" w:sz="0" w:space="0" w:color="auto"/>
        <w:left w:val="none" w:sz="0" w:space="0" w:color="auto"/>
        <w:bottom w:val="none" w:sz="0" w:space="0" w:color="auto"/>
        <w:right w:val="none" w:sz="0" w:space="0" w:color="auto"/>
      </w:divBdr>
    </w:div>
    <w:div w:id="1631323956">
      <w:bodyDiv w:val="1"/>
      <w:marLeft w:val="0"/>
      <w:marRight w:val="0"/>
      <w:marTop w:val="0"/>
      <w:marBottom w:val="0"/>
      <w:divBdr>
        <w:top w:val="none" w:sz="0" w:space="0" w:color="auto"/>
        <w:left w:val="none" w:sz="0" w:space="0" w:color="auto"/>
        <w:bottom w:val="none" w:sz="0" w:space="0" w:color="auto"/>
        <w:right w:val="none" w:sz="0" w:space="0" w:color="auto"/>
      </w:divBdr>
    </w:div>
    <w:div w:id="1637104084">
      <w:bodyDiv w:val="1"/>
      <w:marLeft w:val="0"/>
      <w:marRight w:val="0"/>
      <w:marTop w:val="0"/>
      <w:marBottom w:val="0"/>
      <w:divBdr>
        <w:top w:val="none" w:sz="0" w:space="0" w:color="auto"/>
        <w:left w:val="none" w:sz="0" w:space="0" w:color="auto"/>
        <w:bottom w:val="none" w:sz="0" w:space="0" w:color="auto"/>
        <w:right w:val="none" w:sz="0" w:space="0" w:color="auto"/>
      </w:divBdr>
    </w:div>
    <w:div w:id="1658873044">
      <w:bodyDiv w:val="1"/>
      <w:marLeft w:val="0"/>
      <w:marRight w:val="0"/>
      <w:marTop w:val="0"/>
      <w:marBottom w:val="0"/>
      <w:divBdr>
        <w:top w:val="none" w:sz="0" w:space="0" w:color="auto"/>
        <w:left w:val="none" w:sz="0" w:space="0" w:color="auto"/>
        <w:bottom w:val="none" w:sz="0" w:space="0" w:color="auto"/>
        <w:right w:val="none" w:sz="0" w:space="0" w:color="auto"/>
      </w:divBdr>
    </w:div>
    <w:div w:id="1690716064">
      <w:bodyDiv w:val="1"/>
      <w:marLeft w:val="0"/>
      <w:marRight w:val="0"/>
      <w:marTop w:val="0"/>
      <w:marBottom w:val="0"/>
      <w:divBdr>
        <w:top w:val="none" w:sz="0" w:space="0" w:color="auto"/>
        <w:left w:val="none" w:sz="0" w:space="0" w:color="auto"/>
        <w:bottom w:val="none" w:sz="0" w:space="0" w:color="auto"/>
        <w:right w:val="none" w:sz="0" w:space="0" w:color="auto"/>
      </w:divBdr>
    </w:div>
    <w:div w:id="1694115635">
      <w:bodyDiv w:val="1"/>
      <w:marLeft w:val="0"/>
      <w:marRight w:val="0"/>
      <w:marTop w:val="0"/>
      <w:marBottom w:val="0"/>
      <w:divBdr>
        <w:top w:val="none" w:sz="0" w:space="0" w:color="auto"/>
        <w:left w:val="none" w:sz="0" w:space="0" w:color="auto"/>
        <w:bottom w:val="none" w:sz="0" w:space="0" w:color="auto"/>
        <w:right w:val="none" w:sz="0" w:space="0" w:color="auto"/>
      </w:divBdr>
    </w:div>
    <w:div w:id="1695111533">
      <w:bodyDiv w:val="1"/>
      <w:marLeft w:val="0"/>
      <w:marRight w:val="0"/>
      <w:marTop w:val="0"/>
      <w:marBottom w:val="0"/>
      <w:divBdr>
        <w:top w:val="none" w:sz="0" w:space="0" w:color="auto"/>
        <w:left w:val="none" w:sz="0" w:space="0" w:color="auto"/>
        <w:bottom w:val="none" w:sz="0" w:space="0" w:color="auto"/>
        <w:right w:val="none" w:sz="0" w:space="0" w:color="auto"/>
      </w:divBdr>
    </w:div>
    <w:div w:id="1712802244">
      <w:bodyDiv w:val="1"/>
      <w:marLeft w:val="0"/>
      <w:marRight w:val="0"/>
      <w:marTop w:val="0"/>
      <w:marBottom w:val="0"/>
      <w:divBdr>
        <w:top w:val="none" w:sz="0" w:space="0" w:color="auto"/>
        <w:left w:val="none" w:sz="0" w:space="0" w:color="auto"/>
        <w:bottom w:val="none" w:sz="0" w:space="0" w:color="auto"/>
        <w:right w:val="none" w:sz="0" w:space="0" w:color="auto"/>
      </w:divBdr>
      <w:divsChild>
        <w:div w:id="1129400232">
          <w:marLeft w:val="0"/>
          <w:marRight w:val="0"/>
          <w:marTop w:val="0"/>
          <w:marBottom w:val="0"/>
          <w:divBdr>
            <w:top w:val="none" w:sz="0" w:space="0" w:color="auto"/>
            <w:left w:val="none" w:sz="0" w:space="0" w:color="auto"/>
            <w:bottom w:val="none" w:sz="0" w:space="0" w:color="auto"/>
            <w:right w:val="none" w:sz="0" w:space="0" w:color="auto"/>
          </w:divBdr>
        </w:div>
        <w:div w:id="593781069">
          <w:marLeft w:val="0"/>
          <w:marRight w:val="0"/>
          <w:marTop w:val="0"/>
          <w:marBottom w:val="0"/>
          <w:divBdr>
            <w:top w:val="none" w:sz="0" w:space="0" w:color="auto"/>
            <w:left w:val="none" w:sz="0" w:space="0" w:color="auto"/>
            <w:bottom w:val="none" w:sz="0" w:space="0" w:color="auto"/>
            <w:right w:val="none" w:sz="0" w:space="0" w:color="auto"/>
          </w:divBdr>
        </w:div>
      </w:divsChild>
    </w:div>
    <w:div w:id="1715815655">
      <w:bodyDiv w:val="1"/>
      <w:marLeft w:val="0"/>
      <w:marRight w:val="0"/>
      <w:marTop w:val="0"/>
      <w:marBottom w:val="0"/>
      <w:divBdr>
        <w:top w:val="none" w:sz="0" w:space="0" w:color="auto"/>
        <w:left w:val="none" w:sz="0" w:space="0" w:color="auto"/>
        <w:bottom w:val="none" w:sz="0" w:space="0" w:color="auto"/>
        <w:right w:val="none" w:sz="0" w:space="0" w:color="auto"/>
      </w:divBdr>
    </w:div>
    <w:div w:id="1725760809">
      <w:bodyDiv w:val="1"/>
      <w:marLeft w:val="0"/>
      <w:marRight w:val="0"/>
      <w:marTop w:val="0"/>
      <w:marBottom w:val="0"/>
      <w:divBdr>
        <w:top w:val="none" w:sz="0" w:space="0" w:color="auto"/>
        <w:left w:val="none" w:sz="0" w:space="0" w:color="auto"/>
        <w:bottom w:val="none" w:sz="0" w:space="0" w:color="auto"/>
        <w:right w:val="none" w:sz="0" w:space="0" w:color="auto"/>
      </w:divBdr>
      <w:divsChild>
        <w:div w:id="61409793">
          <w:marLeft w:val="0"/>
          <w:marRight w:val="0"/>
          <w:marTop w:val="0"/>
          <w:marBottom w:val="0"/>
          <w:divBdr>
            <w:top w:val="none" w:sz="0" w:space="0" w:color="auto"/>
            <w:left w:val="none" w:sz="0" w:space="0" w:color="auto"/>
            <w:bottom w:val="none" w:sz="0" w:space="0" w:color="auto"/>
            <w:right w:val="none" w:sz="0" w:space="0" w:color="auto"/>
          </w:divBdr>
          <w:divsChild>
            <w:div w:id="1726026346">
              <w:marLeft w:val="0"/>
              <w:marRight w:val="0"/>
              <w:marTop w:val="0"/>
              <w:marBottom w:val="0"/>
              <w:divBdr>
                <w:top w:val="none" w:sz="0" w:space="0" w:color="auto"/>
                <w:left w:val="none" w:sz="0" w:space="0" w:color="auto"/>
                <w:bottom w:val="none" w:sz="0" w:space="0" w:color="auto"/>
                <w:right w:val="none" w:sz="0" w:space="0" w:color="auto"/>
              </w:divBdr>
              <w:divsChild>
                <w:div w:id="583345454">
                  <w:marLeft w:val="0"/>
                  <w:marRight w:val="0"/>
                  <w:marTop w:val="0"/>
                  <w:marBottom w:val="0"/>
                  <w:divBdr>
                    <w:top w:val="none" w:sz="0" w:space="0" w:color="auto"/>
                    <w:left w:val="none" w:sz="0" w:space="0" w:color="auto"/>
                    <w:bottom w:val="none" w:sz="0" w:space="0" w:color="auto"/>
                    <w:right w:val="none" w:sz="0" w:space="0" w:color="auto"/>
                  </w:divBdr>
                  <w:divsChild>
                    <w:div w:id="2145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031">
          <w:marLeft w:val="0"/>
          <w:marRight w:val="0"/>
          <w:marTop w:val="0"/>
          <w:marBottom w:val="0"/>
          <w:divBdr>
            <w:top w:val="none" w:sz="0" w:space="0" w:color="auto"/>
            <w:left w:val="none" w:sz="0" w:space="0" w:color="auto"/>
            <w:bottom w:val="none" w:sz="0" w:space="0" w:color="auto"/>
            <w:right w:val="none" w:sz="0" w:space="0" w:color="auto"/>
          </w:divBdr>
          <w:divsChild>
            <w:div w:id="96289937">
              <w:marLeft w:val="0"/>
              <w:marRight w:val="0"/>
              <w:marTop w:val="0"/>
              <w:marBottom w:val="0"/>
              <w:divBdr>
                <w:top w:val="none" w:sz="0" w:space="0" w:color="auto"/>
                <w:left w:val="none" w:sz="0" w:space="0" w:color="auto"/>
                <w:bottom w:val="none" w:sz="0" w:space="0" w:color="auto"/>
                <w:right w:val="none" w:sz="0" w:space="0" w:color="auto"/>
              </w:divBdr>
            </w:div>
          </w:divsChild>
        </w:div>
        <w:div w:id="1191145572">
          <w:marLeft w:val="0"/>
          <w:marRight w:val="0"/>
          <w:marTop w:val="0"/>
          <w:marBottom w:val="0"/>
          <w:divBdr>
            <w:top w:val="none" w:sz="0" w:space="0" w:color="auto"/>
            <w:left w:val="none" w:sz="0" w:space="0" w:color="auto"/>
            <w:bottom w:val="none" w:sz="0" w:space="0" w:color="auto"/>
            <w:right w:val="none" w:sz="0" w:space="0" w:color="auto"/>
          </w:divBdr>
          <w:divsChild>
            <w:div w:id="1963994397">
              <w:marLeft w:val="0"/>
              <w:marRight w:val="0"/>
              <w:marTop w:val="0"/>
              <w:marBottom w:val="0"/>
              <w:divBdr>
                <w:top w:val="none" w:sz="0" w:space="0" w:color="auto"/>
                <w:left w:val="none" w:sz="0" w:space="0" w:color="auto"/>
                <w:bottom w:val="none" w:sz="0" w:space="0" w:color="auto"/>
                <w:right w:val="none" w:sz="0" w:space="0" w:color="auto"/>
              </w:divBdr>
              <w:divsChild>
                <w:div w:id="13146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67670">
          <w:marLeft w:val="0"/>
          <w:marRight w:val="0"/>
          <w:marTop w:val="100"/>
          <w:marBottom w:val="0"/>
          <w:divBdr>
            <w:top w:val="none" w:sz="0" w:space="0" w:color="auto"/>
            <w:left w:val="none" w:sz="0" w:space="0" w:color="auto"/>
            <w:bottom w:val="none" w:sz="0" w:space="0" w:color="auto"/>
            <w:right w:val="none" w:sz="0" w:space="0" w:color="auto"/>
          </w:divBdr>
          <w:divsChild>
            <w:div w:id="1909730059">
              <w:marLeft w:val="0"/>
              <w:marRight w:val="0"/>
              <w:marTop w:val="0"/>
              <w:marBottom w:val="0"/>
              <w:divBdr>
                <w:top w:val="none" w:sz="0" w:space="0" w:color="auto"/>
                <w:left w:val="none" w:sz="0" w:space="0" w:color="auto"/>
                <w:bottom w:val="none" w:sz="0" w:space="0" w:color="auto"/>
                <w:right w:val="none" w:sz="0" w:space="0" w:color="auto"/>
              </w:divBdr>
              <w:divsChild>
                <w:div w:id="1324116642">
                  <w:marLeft w:val="0"/>
                  <w:marRight w:val="0"/>
                  <w:marTop w:val="0"/>
                  <w:marBottom w:val="0"/>
                  <w:divBdr>
                    <w:top w:val="none" w:sz="0" w:space="0" w:color="auto"/>
                    <w:left w:val="none" w:sz="0" w:space="0" w:color="auto"/>
                    <w:bottom w:val="none" w:sz="0" w:space="0" w:color="auto"/>
                    <w:right w:val="none" w:sz="0" w:space="0" w:color="auto"/>
                  </w:divBdr>
                  <w:divsChild>
                    <w:div w:id="1586570408">
                      <w:marLeft w:val="0"/>
                      <w:marRight w:val="0"/>
                      <w:marTop w:val="0"/>
                      <w:marBottom w:val="0"/>
                      <w:divBdr>
                        <w:top w:val="none" w:sz="0" w:space="0" w:color="auto"/>
                        <w:left w:val="none" w:sz="0" w:space="0" w:color="auto"/>
                        <w:bottom w:val="none" w:sz="0" w:space="0" w:color="auto"/>
                        <w:right w:val="none" w:sz="0" w:space="0" w:color="auto"/>
                      </w:divBdr>
                      <w:divsChild>
                        <w:div w:id="250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456398">
      <w:bodyDiv w:val="1"/>
      <w:marLeft w:val="0"/>
      <w:marRight w:val="0"/>
      <w:marTop w:val="0"/>
      <w:marBottom w:val="0"/>
      <w:divBdr>
        <w:top w:val="none" w:sz="0" w:space="0" w:color="auto"/>
        <w:left w:val="none" w:sz="0" w:space="0" w:color="auto"/>
        <w:bottom w:val="none" w:sz="0" w:space="0" w:color="auto"/>
        <w:right w:val="none" w:sz="0" w:space="0" w:color="auto"/>
      </w:divBdr>
    </w:div>
    <w:div w:id="1757284512">
      <w:bodyDiv w:val="1"/>
      <w:marLeft w:val="0"/>
      <w:marRight w:val="0"/>
      <w:marTop w:val="0"/>
      <w:marBottom w:val="0"/>
      <w:divBdr>
        <w:top w:val="none" w:sz="0" w:space="0" w:color="auto"/>
        <w:left w:val="none" w:sz="0" w:space="0" w:color="auto"/>
        <w:bottom w:val="none" w:sz="0" w:space="0" w:color="auto"/>
        <w:right w:val="none" w:sz="0" w:space="0" w:color="auto"/>
      </w:divBdr>
    </w:div>
    <w:div w:id="1785803245">
      <w:bodyDiv w:val="1"/>
      <w:marLeft w:val="0"/>
      <w:marRight w:val="0"/>
      <w:marTop w:val="0"/>
      <w:marBottom w:val="0"/>
      <w:divBdr>
        <w:top w:val="none" w:sz="0" w:space="0" w:color="auto"/>
        <w:left w:val="none" w:sz="0" w:space="0" w:color="auto"/>
        <w:bottom w:val="none" w:sz="0" w:space="0" w:color="auto"/>
        <w:right w:val="none" w:sz="0" w:space="0" w:color="auto"/>
      </w:divBdr>
    </w:div>
    <w:div w:id="1789618038">
      <w:bodyDiv w:val="1"/>
      <w:marLeft w:val="0"/>
      <w:marRight w:val="0"/>
      <w:marTop w:val="0"/>
      <w:marBottom w:val="0"/>
      <w:divBdr>
        <w:top w:val="none" w:sz="0" w:space="0" w:color="auto"/>
        <w:left w:val="none" w:sz="0" w:space="0" w:color="auto"/>
        <w:bottom w:val="none" w:sz="0" w:space="0" w:color="auto"/>
        <w:right w:val="none" w:sz="0" w:space="0" w:color="auto"/>
      </w:divBdr>
      <w:divsChild>
        <w:div w:id="1817605137">
          <w:marLeft w:val="547"/>
          <w:marRight w:val="0"/>
          <w:marTop w:val="0"/>
          <w:marBottom w:val="0"/>
          <w:divBdr>
            <w:top w:val="none" w:sz="0" w:space="0" w:color="auto"/>
            <w:left w:val="none" w:sz="0" w:space="0" w:color="auto"/>
            <w:bottom w:val="none" w:sz="0" w:space="0" w:color="auto"/>
            <w:right w:val="none" w:sz="0" w:space="0" w:color="auto"/>
          </w:divBdr>
        </w:div>
      </w:divsChild>
    </w:div>
    <w:div w:id="1807233193">
      <w:bodyDiv w:val="1"/>
      <w:marLeft w:val="0"/>
      <w:marRight w:val="0"/>
      <w:marTop w:val="0"/>
      <w:marBottom w:val="0"/>
      <w:divBdr>
        <w:top w:val="none" w:sz="0" w:space="0" w:color="auto"/>
        <w:left w:val="none" w:sz="0" w:space="0" w:color="auto"/>
        <w:bottom w:val="none" w:sz="0" w:space="0" w:color="auto"/>
        <w:right w:val="none" w:sz="0" w:space="0" w:color="auto"/>
      </w:divBdr>
    </w:div>
    <w:div w:id="1814636945">
      <w:bodyDiv w:val="1"/>
      <w:marLeft w:val="0"/>
      <w:marRight w:val="0"/>
      <w:marTop w:val="0"/>
      <w:marBottom w:val="0"/>
      <w:divBdr>
        <w:top w:val="none" w:sz="0" w:space="0" w:color="auto"/>
        <w:left w:val="none" w:sz="0" w:space="0" w:color="auto"/>
        <w:bottom w:val="none" w:sz="0" w:space="0" w:color="auto"/>
        <w:right w:val="none" w:sz="0" w:space="0" w:color="auto"/>
      </w:divBdr>
    </w:div>
    <w:div w:id="1816683703">
      <w:bodyDiv w:val="1"/>
      <w:marLeft w:val="0"/>
      <w:marRight w:val="0"/>
      <w:marTop w:val="0"/>
      <w:marBottom w:val="0"/>
      <w:divBdr>
        <w:top w:val="none" w:sz="0" w:space="0" w:color="auto"/>
        <w:left w:val="none" w:sz="0" w:space="0" w:color="auto"/>
        <w:bottom w:val="none" w:sz="0" w:space="0" w:color="auto"/>
        <w:right w:val="none" w:sz="0" w:space="0" w:color="auto"/>
      </w:divBdr>
    </w:div>
    <w:div w:id="1820001473">
      <w:bodyDiv w:val="1"/>
      <w:marLeft w:val="0"/>
      <w:marRight w:val="0"/>
      <w:marTop w:val="0"/>
      <w:marBottom w:val="0"/>
      <w:divBdr>
        <w:top w:val="none" w:sz="0" w:space="0" w:color="auto"/>
        <w:left w:val="none" w:sz="0" w:space="0" w:color="auto"/>
        <w:bottom w:val="none" w:sz="0" w:space="0" w:color="auto"/>
        <w:right w:val="none" w:sz="0" w:space="0" w:color="auto"/>
      </w:divBdr>
      <w:divsChild>
        <w:div w:id="489907705">
          <w:marLeft w:val="0"/>
          <w:marRight w:val="0"/>
          <w:marTop w:val="0"/>
          <w:marBottom w:val="0"/>
          <w:divBdr>
            <w:top w:val="single" w:sz="2" w:space="0" w:color="auto"/>
            <w:left w:val="single" w:sz="2" w:space="0" w:color="auto"/>
            <w:bottom w:val="single" w:sz="6" w:space="0" w:color="auto"/>
            <w:right w:val="single" w:sz="2" w:space="0" w:color="auto"/>
          </w:divBdr>
          <w:divsChild>
            <w:div w:id="17905117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8537333">
          <w:marLeft w:val="0"/>
          <w:marRight w:val="0"/>
          <w:marTop w:val="0"/>
          <w:marBottom w:val="0"/>
          <w:divBdr>
            <w:top w:val="single" w:sz="2" w:space="0" w:color="auto"/>
            <w:left w:val="single" w:sz="2" w:space="0" w:color="auto"/>
            <w:bottom w:val="single" w:sz="6" w:space="0" w:color="auto"/>
            <w:right w:val="single" w:sz="2" w:space="0" w:color="auto"/>
          </w:divBdr>
          <w:divsChild>
            <w:div w:id="2130278359">
              <w:marLeft w:val="0"/>
              <w:marRight w:val="0"/>
              <w:marTop w:val="100"/>
              <w:marBottom w:val="100"/>
              <w:divBdr>
                <w:top w:val="single" w:sz="2" w:space="0" w:color="D9D9E3"/>
                <w:left w:val="single" w:sz="2" w:space="0" w:color="D9D9E3"/>
                <w:bottom w:val="single" w:sz="2" w:space="0" w:color="D9D9E3"/>
                <w:right w:val="single" w:sz="2" w:space="0" w:color="D9D9E3"/>
              </w:divBdr>
              <w:divsChild>
                <w:div w:id="944965996">
                  <w:marLeft w:val="0"/>
                  <w:marRight w:val="0"/>
                  <w:marTop w:val="0"/>
                  <w:marBottom w:val="0"/>
                  <w:divBdr>
                    <w:top w:val="single" w:sz="2" w:space="0" w:color="D9D9E3"/>
                    <w:left w:val="single" w:sz="2" w:space="0" w:color="D9D9E3"/>
                    <w:bottom w:val="single" w:sz="2" w:space="0" w:color="D9D9E3"/>
                    <w:right w:val="single" w:sz="2" w:space="0" w:color="D9D9E3"/>
                  </w:divBdr>
                  <w:divsChild>
                    <w:div w:id="1782650236">
                      <w:marLeft w:val="0"/>
                      <w:marRight w:val="0"/>
                      <w:marTop w:val="0"/>
                      <w:marBottom w:val="0"/>
                      <w:divBdr>
                        <w:top w:val="single" w:sz="2" w:space="0" w:color="D9D9E3"/>
                        <w:left w:val="single" w:sz="2" w:space="0" w:color="D9D9E3"/>
                        <w:bottom w:val="single" w:sz="2" w:space="0" w:color="D9D9E3"/>
                        <w:right w:val="single" w:sz="2" w:space="0" w:color="D9D9E3"/>
                      </w:divBdr>
                      <w:divsChild>
                        <w:div w:id="1548371949">
                          <w:marLeft w:val="0"/>
                          <w:marRight w:val="0"/>
                          <w:marTop w:val="0"/>
                          <w:marBottom w:val="0"/>
                          <w:divBdr>
                            <w:top w:val="single" w:sz="2" w:space="0" w:color="D9D9E3"/>
                            <w:left w:val="single" w:sz="2" w:space="0" w:color="D9D9E3"/>
                            <w:bottom w:val="single" w:sz="2" w:space="0" w:color="D9D9E3"/>
                            <w:right w:val="single" w:sz="2" w:space="0" w:color="D9D9E3"/>
                          </w:divBdr>
                          <w:divsChild>
                            <w:div w:id="411584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34100403">
                      <w:marLeft w:val="0"/>
                      <w:marRight w:val="0"/>
                      <w:marTop w:val="0"/>
                      <w:marBottom w:val="0"/>
                      <w:divBdr>
                        <w:top w:val="single" w:sz="2" w:space="0" w:color="D9D9E3"/>
                        <w:left w:val="single" w:sz="2" w:space="0" w:color="D9D9E3"/>
                        <w:bottom w:val="single" w:sz="2" w:space="0" w:color="D9D9E3"/>
                        <w:right w:val="single" w:sz="2" w:space="0" w:color="D9D9E3"/>
                      </w:divBdr>
                      <w:divsChild>
                        <w:div w:id="1450855499">
                          <w:marLeft w:val="0"/>
                          <w:marRight w:val="0"/>
                          <w:marTop w:val="0"/>
                          <w:marBottom w:val="0"/>
                          <w:divBdr>
                            <w:top w:val="single" w:sz="2" w:space="0" w:color="D9D9E3"/>
                            <w:left w:val="single" w:sz="2" w:space="0" w:color="D9D9E3"/>
                            <w:bottom w:val="single" w:sz="2" w:space="0" w:color="D9D9E3"/>
                            <w:right w:val="single" w:sz="2" w:space="0" w:color="D9D9E3"/>
                          </w:divBdr>
                          <w:divsChild>
                            <w:div w:id="466312918">
                              <w:marLeft w:val="0"/>
                              <w:marRight w:val="0"/>
                              <w:marTop w:val="0"/>
                              <w:marBottom w:val="0"/>
                              <w:divBdr>
                                <w:top w:val="single" w:sz="2" w:space="0" w:color="D9D9E3"/>
                                <w:left w:val="single" w:sz="2" w:space="0" w:color="D9D9E3"/>
                                <w:bottom w:val="single" w:sz="2" w:space="0" w:color="D9D9E3"/>
                                <w:right w:val="single" w:sz="2" w:space="0" w:color="D9D9E3"/>
                              </w:divBdr>
                              <w:divsChild>
                                <w:div w:id="1273437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8776322">
          <w:marLeft w:val="0"/>
          <w:marRight w:val="0"/>
          <w:marTop w:val="0"/>
          <w:marBottom w:val="0"/>
          <w:divBdr>
            <w:top w:val="single" w:sz="2" w:space="0" w:color="auto"/>
            <w:left w:val="single" w:sz="2" w:space="0" w:color="auto"/>
            <w:bottom w:val="single" w:sz="6" w:space="0" w:color="auto"/>
            <w:right w:val="single" w:sz="2" w:space="0" w:color="auto"/>
          </w:divBdr>
          <w:divsChild>
            <w:div w:id="1002582856">
              <w:marLeft w:val="0"/>
              <w:marRight w:val="0"/>
              <w:marTop w:val="100"/>
              <w:marBottom w:val="100"/>
              <w:divBdr>
                <w:top w:val="single" w:sz="2" w:space="0" w:color="D9D9E3"/>
                <w:left w:val="single" w:sz="2" w:space="0" w:color="D9D9E3"/>
                <w:bottom w:val="single" w:sz="2" w:space="0" w:color="D9D9E3"/>
                <w:right w:val="single" w:sz="2" w:space="0" w:color="D9D9E3"/>
              </w:divBdr>
              <w:divsChild>
                <w:div w:id="1687780719">
                  <w:marLeft w:val="0"/>
                  <w:marRight w:val="0"/>
                  <w:marTop w:val="0"/>
                  <w:marBottom w:val="0"/>
                  <w:divBdr>
                    <w:top w:val="single" w:sz="2" w:space="0" w:color="D9D9E3"/>
                    <w:left w:val="single" w:sz="2" w:space="0" w:color="D9D9E3"/>
                    <w:bottom w:val="single" w:sz="2" w:space="0" w:color="D9D9E3"/>
                    <w:right w:val="single" w:sz="2" w:space="0" w:color="D9D9E3"/>
                  </w:divBdr>
                  <w:divsChild>
                    <w:div w:id="97023922">
                      <w:marLeft w:val="0"/>
                      <w:marRight w:val="0"/>
                      <w:marTop w:val="0"/>
                      <w:marBottom w:val="0"/>
                      <w:divBdr>
                        <w:top w:val="single" w:sz="2" w:space="0" w:color="D9D9E3"/>
                        <w:left w:val="single" w:sz="2" w:space="0" w:color="D9D9E3"/>
                        <w:bottom w:val="single" w:sz="2" w:space="0" w:color="D9D9E3"/>
                        <w:right w:val="single" w:sz="2" w:space="0" w:color="D9D9E3"/>
                      </w:divBdr>
                      <w:divsChild>
                        <w:div w:id="511260115">
                          <w:marLeft w:val="0"/>
                          <w:marRight w:val="0"/>
                          <w:marTop w:val="0"/>
                          <w:marBottom w:val="0"/>
                          <w:divBdr>
                            <w:top w:val="single" w:sz="2" w:space="0" w:color="D9D9E3"/>
                            <w:left w:val="single" w:sz="2" w:space="0" w:color="D9D9E3"/>
                            <w:bottom w:val="single" w:sz="2" w:space="0" w:color="D9D9E3"/>
                            <w:right w:val="single" w:sz="2" w:space="0" w:color="D9D9E3"/>
                          </w:divBdr>
                          <w:divsChild>
                            <w:div w:id="1572886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83008420">
                      <w:marLeft w:val="0"/>
                      <w:marRight w:val="0"/>
                      <w:marTop w:val="0"/>
                      <w:marBottom w:val="0"/>
                      <w:divBdr>
                        <w:top w:val="single" w:sz="2" w:space="0" w:color="D9D9E3"/>
                        <w:left w:val="single" w:sz="2" w:space="0" w:color="D9D9E3"/>
                        <w:bottom w:val="single" w:sz="2" w:space="0" w:color="D9D9E3"/>
                        <w:right w:val="single" w:sz="2" w:space="0" w:color="D9D9E3"/>
                      </w:divBdr>
                      <w:divsChild>
                        <w:div w:id="1391344531">
                          <w:marLeft w:val="0"/>
                          <w:marRight w:val="0"/>
                          <w:marTop w:val="0"/>
                          <w:marBottom w:val="0"/>
                          <w:divBdr>
                            <w:top w:val="single" w:sz="2" w:space="0" w:color="D9D9E3"/>
                            <w:left w:val="single" w:sz="2" w:space="0" w:color="D9D9E3"/>
                            <w:bottom w:val="single" w:sz="2" w:space="0" w:color="D9D9E3"/>
                            <w:right w:val="single" w:sz="2" w:space="0" w:color="D9D9E3"/>
                          </w:divBdr>
                          <w:divsChild>
                            <w:div w:id="2146970155">
                              <w:marLeft w:val="0"/>
                              <w:marRight w:val="0"/>
                              <w:marTop w:val="0"/>
                              <w:marBottom w:val="0"/>
                              <w:divBdr>
                                <w:top w:val="single" w:sz="2" w:space="0" w:color="D9D9E3"/>
                                <w:left w:val="single" w:sz="2" w:space="0" w:color="D9D9E3"/>
                                <w:bottom w:val="single" w:sz="2" w:space="0" w:color="D9D9E3"/>
                                <w:right w:val="single" w:sz="2" w:space="0" w:color="D9D9E3"/>
                              </w:divBdr>
                              <w:divsChild>
                                <w:div w:id="3321028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27074999">
          <w:marLeft w:val="0"/>
          <w:marRight w:val="0"/>
          <w:marTop w:val="0"/>
          <w:marBottom w:val="0"/>
          <w:divBdr>
            <w:top w:val="single" w:sz="2" w:space="0" w:color="auto"/>
            <w:left w:val="single" w:sz="2" w:space="0" w:color="auto"/>
            <w:bottom w:val="single" w:sz="6" w:space="0" w:color="auto"/>
            <w:right w:val="single" w:sz="2" w:space="0" w:color="auto"/>
          </w:divBdr>
          <w:divsChild>
            <w:div w:id="2008745910">
              <w:marLeft w:val="0"/>
              <w:marRight w:val="0"/>
              <w:marTop w:val="100"/>
              <w:marBottom w:val="100"/>
              <w:divBdr>
                <w:top w:val="single" w:sz="2" w:space="0" w:color="D9D9E3"/>
                <w:left w:val="single" w:sz="2" w:space="0" w:color="D9D9E3"/>
                <w:bottom w:val="single" w:sz="2" w:space="0" w:color="D9D9E3"/>
                <w:right w:val="single" w:sz="2" w:space="0" w:color="D9D9E3"/>
              </w:divBdr>
              <w:divsChild>
                <w:div w:id="474955079">
                  <w:marLeft w:val="0"/>
                  <w:marRight w:val="0"/>
                  <w:marTop w:val="0"/>
                  <w:marBottom w:val="0"/>
                  <w:divBdr>
                    <w:top w:val="single" w:sz="2" w:space="0" w:color="D9D9E3"/>
                    <w:left w:val="single" w:sz="2" w:space="0" w:color="D9D9E3"/>
                    <w:bottom w:val="single" w:sz="2" w:space="0" w:color="D9D9E3"/>
                    <w:right w:val="single" w:sz="2" w:space="0" w:color="D9D9E3"/>
                  </w:divBdr>
                  <w:divsChild>
                    <w:div w:id="1130436539">
                      <w:marLeft w:val="0"/>
                      <w:marRight w:val="0"/>
                      <w:marTop w:val="0"/>
                      <w:marBottom w:val="0"/>
                      <w:divBdr>
                        <w:top w:val="single" w:sz="2" w:space="0" w:color="D9D9E3"/>
                        <w:left w:val="single" w:sz="2" w:space="0" w:color="D9D9E3"/>
                        <w:bottom w:val="single" w:sz="2" w:space="0" w:color="D9D9E3"/>
                        <w:right w:val="single" w:sz="2" w:space="0" w:color="D9D9E3"/>
                      </w:divBdr>
                      <w:divsChild>
                        <w:div w:id="2076584711">
                          <w:marLeft w:val="0"/>
                          <w:marRight w:val="0"/>
                          <w:marTop w:val="0"/>
                          <w:marBottom w:val="0"/>
                          <w:divBdr>
                            <w:top w:val="single" w:sz="2" w:space="0" w:color="D9D9E3"/>
                            <w:left w:val="single" w:sz="2" w:space="0" w:color="D9D9E3"/>
                            <w:bottom w:val="single" w:sz="2" w:space="0" w:color="D9D9E3"/>
                            <w:right w:val="single" w:sz="2" w:space="0" w:color="D9D9E3"/>
                          </w:divBdr>
                          <w:divsChild>
                            <w:div w:id="224028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00248572">
                      <w:marLeft w:val="0"/>
                      <w:marRight w:val="0"/>
                      <w:marTop w:val="0"/>
                      <w:marBottom w:val="0"/>
                      <w:divBdr>
                        <w:top w:val="single" w:sz="2" w:space="0" w:color="D9D9E3"/>
                        <w:left w:val="single" w:sz="2" w:space="0" w:color="D9D9E3"/>
                        <w:bottom w:val="single" w:sz="2" w:space="0" w:color="D9D9E3"/>
                        <w:right w:val="single" w:sz="2" w:space="0" w:color="D9D9E3"/>
                      </w:divBdr>
                      <w:divsChild>
                        <w:div w:id="1538394235">
                          <w:marLeft w:val="0"/>
                          <w:marRight w:val="0"/>
                          <w:marTop w:val="0"/>
                          <w:marBottom w:val="0"/>
                          <w:divBdr>
                            <w:top w:val="single" w:sz="2" w:space="0" w:color="D9D9E3"/>
                            <w:left w:val="single" w:sz="2" w:space="0" w:color="D9D9E3"/>
                            <w:bottom w:val="single" w:sz="2" w:space="0" w:color="D9D9E3"/>
                            <w:right w:val="single" w:sz="2" w:space="0" w:color="D9D9E3"/>
                          </w:divBdr>
                          <w:divsChild>
                            <w:div w:id="1783065670">
                              <w:marLeft w:val="0"/>
                              <w:marRight w:val="0"/>
                              <w:marTop w:val="0"/>
                              <w:marBottom w:val="0"/>
                              <w:divBdr>
                                <w:top w:val="single" w:sz="2" w:space="0" w:color="D9D9E3"/>
                                <w:left w:val="single" w:sz="2" w:space="0" w:color="D9D9E3"/>
                                <w:bottom w:val="single" w:sz="2" w:space="0" w:color="D9D9E3"/>
                                <w:right w:val="single" w:sz="2" w:space="0" w:color="D9D9E3"/>
                              </w:divBdr>
                              <w:divsChild>
                                <w:div w:id="16472728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4715563">
          <w:marLeft w:val="0"/>
          <w:marRight w:val="0"/>
          <w:marTop w:val="0"/>
          <w:marBottom w:val="0"/>
          <w:divBdr>
            <w:top w:val="single" w:sz="2" w:space="0" w:color="auto"/>
            <w:left w:val="single" w:sz="2" w:space="0" w:color="auto"/>
            <w:bottom w:val="single" w:sz="6" w:space="0" w:color="auto"/>
            <w:right w:val="single" w:sz="2" w:space="0" w:color="auto"/>
          </w:divBdr>
          <w:divsChild>
            <w:div w:id="519439824">
              <w:marLeft w:val="0"/>
              <w:marRight w:val="0"/>
              <w:marTop w:val="100"/>
              <w:marBottom w:val="100"/>
              <w:divBdr>
                <w:top w:val="single" w:sz="2" w:space="0" w:color="D9D9E3"/>
                <w:left w:val="single" w:sz="2" w:space="0" w:color="D9D9E3"/>
                <w:bottom w:val="single" w:sz="2" w:space="0" w:color="D9D9E3"/>
                <w:right w:val="single" w:sz="2" w:space="0" w:color="D9D9E3"/>
              </w:divBdr>
              <w:divsChild>
                <w:div w:id="185412371">
                  <w:marLeft w:val="0"/>
                  <w:marRight w:val="0"/>
                  <w:marTop w:val="0"/>
                  <w:marBottom w:val="0"/>
                  <w:divBdr>
                    <w:top w:val="single" w:sz="2" w:space="0" w:color="D9D9E3"/>
                    <w:left w:val="single" w:sz="2" w:space="0" w:color="D9D9E3"/>
                    <w:bottom w:val="single" w:sz="2" w:space="0" w:color="D9D9E3"/>
                    <w:right w:val="single" w:sz="2" w:space="0" w:color="D9D9E3"/>
                  </w:divBdr>
                  <w:divsChild>
                    <w:div w:id="83764825">
                      <w:marLeft w:val="0"/>
                      <w:marRight w:val="0"/>
                      <w:marTop w:val="0"/>
                      <w:marBottom w:val="0"/>
                      <w:divBdr>
                        <w:top w:val="single" w:sz="2" w:space="0" w:color="D9D9E3"/>
                        <w:left w:val="single" w:sz="2" w:space="0" w:color="D9D9E3"/>
                        <w:bottom w:val="single" w:sz="2" w:space="0" w:color="D9D9E3"/>
                        <w:right w:val="single" w:sz="2" w:space="0" w:color="D9D9E3"/>
                      </w:divBdr>
                      <w:divsChild>
                        <w:div w:id="1832217431">
                          <w:marLeft w:val="0"/>
                          <w:marRight w:val="0"/>
                          <w:marTop w:val="0"/>
                          <w:marBottom w:val="0"/>
                          <w:divBdr>
                            <w:top w:val="single" w:sz="2" w:space="0" w:color="D9D9E3"/>
                            <w:left w:val="single" w:sz="2" w:space="0" w:color="D9D9E3"/>
                            <w:bottom w:val="single" w:sz="2" w:space="0" w:color="D9D9E3"/>
                            <w:right w:val="single" w:sz="2" w:space="0" w:color="D9D9E3"/>
                          </w:divBdr>
                          <w:divsChild>
                            <w:div w:id="1680964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3899789">
                      <w:marLeft w:val="0"/>
                      <w:marRight w:val="0"/>
                      <w:marTop w:val="0"/>
                      <w:marBottom w:val="0"/>
                      <w:divBdr>
                        <w:top w:val="single" w:sz="2" w:space="0" w:color="D9D9E3"/>
                        <w:left w:val="single" w:sz="2" w:space="0" w:color="D9D9E3"/>
                        <w:bottom w:val="single" w:sz="2" w:space="0" w:color="D9D9E3"/>
                        <w:right w:val="single" w:sz="2" w:space="0" w:color="D9D9E3"/>
                      </w:divBdr>
                      <w:divsChild>
                        <w:div w:id="1441030288">
                          <w:marLeft w:val="0"/>
                          <w:marRight w:val="0"/>
                          <w:marTop w:val="0"/>
                          <w:marBottom w:val="0"/>
                          <w:divBdr>
                            <w:top w:val="single" w:sz="2" w:space="0" w:color="D9D9E3"/>
                            <w:left w:val="single" w:sz="2" w:space="0" w:color="D9D9E3"/>
                            <w:bottom w:val="single" w:sz="2" w:space="0" w:color="D9D9E3"/>
                            <w:right w:val="single" w:sz="2" w:space="0" w:color="D9D9E3"/>
                          </w:divBdr>
                          <w:divsChild>
                            <w:div w:id="2024894727">
                              <w:marLeft w:val="0"/>
                              <w:marRight w:val="0"/>
                              <w:marTop w:val="0"/>
                              <w:marBottom w:val="0"/>
                              <w:divBdr>
                                <w:top w:val="single" w:sz="2" w:space="0" w:color="D9D9E3"/>
                                <w:left w:val="single" w:sz="2" w:space="0" w:color="D9D9E3"/>
                                <w:bottom w:val="single" w:sz="2" w:space="0" w:color="D9D9E3"/>
                                <w:right w:val="single" w:sz="2" w:space="0" w:color="D9D9E3"/>
                              </w:divBdr>
                              <w:divsChild>
                                <w:div w:id="1778192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33374980">
      <w:bodyDiv w:val="1"/>
      <w:marLeft w:val="0"/>
      <w:marRight w:val="0"/>
      <w:marTop w:val="0"/>
      <w:marBottom w:val="0"/>
      <w:divBdr>
        <w:top w:val="none" w:sz="0" w:space="0" w:color="auto"/>
        <w:left w:val="none" w:sz="0" w:space="0" w:color="auto"/>
        <w:bottom w:val="none" w:sz="0" w:space="0" w:color="auto"/>
        <w:right w:val="none" w:sz="0" w:space="0" w:color="auto"/>
      </w:divBdr>
    </w:div>
    <w:div w:id="1838423013">
      <w:bodyDiv w:val="1"/>
      <w:marLeft w:val="0"/>
      <w:marRight w:val="0"/>
      <w:marTop w:val="0"/>
      <w:marBottom w:val="0"/>
      <w:divBdr>
        <w:top w:val="none" w:sz="0" w:space="0" w:color="auto"/>
        <w:left w:val="none" w:sz="0" w:space="0" w:color="auto"/>
        <w:bottom w:val="none" w:sz="0" w:space="0" w:color="auto"/>
        <w:right w:val="none" w:sz="0" w:space="0" w:color="auto"/>
      </w:divBdr>
    </w:div>
    <w:div w:id="1873956384">
      <w:bodyDiv w:val="1"/>
      <w:marLeft w:val="0"/>
      <w:marRight w:val="0"/>
      <w:marTop w:val="0"/>
      <w:marBottom w:val="0"/>
      <w:divBdr>
        <w:top w:val="none" w:sz="0" w:space="0" w:color="auto"/>
        <w:left w:val="none" w:sz="0" w:space="0" w:color="auto"/>
        <w:bottom w:val="none" w:sz="0" w:space="0" w:color="auto"/>
        <w:right w:val="none" w:sz="0" w:space="0" w:color="auto"/>
      </w:divBdr>
      <w:divsChild>
        <w:div w:id="2080319339">
          <w:marLeft w:val="0"/>
          <w:marRight w:val="0"/>
          <w:marTop w:val="0"/>
          <w:marBottom w:val="0"/>
          <w:divBdr>
            <w:top w:val="none" w:sz="0" w:space="0" w:color="auto"/>
            <w:left w:val="none" w:sz="0" w:space="0" w:color="auto"/>
            <w:bottom w:val="none" w:sz="0" w:space="0" w:color="auto"/>
            <w:right w:val="none" w:sz="0" w:space="0" w:color="auto"/>
          </w:divBdr>
        </w:div>
        <w:div w:id="1107236858">
          <w:marLeft w:val="0"/>
          <w:marRight w:val="0"/>
          <w:marTop w:val="0"/>
          <w:marBottom w:val="0"/>
          <w:divBdr>
            <w:top w:val="none" w:sz="0" w:space="0" w:color="auto"/>
            <w:left w:val="none" w:sz="0" w:space="0" w:color="auto"/>
            <w:bottom w:val="none" w:sz="0" w:space="0" w:color="auto"/>
            <w:right w:val="none" w:sz="0" w:space="0" w:color="auto"/>
          </w:divBdr>
        </w:div>
      </w:divsChild>
    </w:div>
    <w:div w:id="1883595731">
      <w:bodyDiv w:val="1"/>
      <w:marLeft w:val="0"/>
      <w:marRight w:val="0"/>
      <w:marTop w:val="0"/>
      <w:marBottom w:val="0"/>
      <w:divBdr>
        <w:top w:val="none" w:sz="0" w:space="0" w:color="auto"/>
        <w:left w:val="none" w:sz="0" w:space="0" w:color="auto"/>
        <w:bottom w:val="none" w:sz="0" w:space="0" w:color="auto"/>
        <w:right w:val="none" w:sz="0" w:space="0" w:color="auto"/>
      </w:divBdr>
    </w:div>
    <w:div w:id="1889338711">
      <w:bodyDiv w:val="1"/>
      <w:marLeft w:val="0"/>
      <w:marRight w:val="0"/>
      <w:marTop w:val="0"/>
      <w:marBottom w:val="0"/>
      <w:divBdr>
        <w:top w:val="none" w:sz="0" w:space="0" w:color="auto"/>
        <w:left w:val="none" w:sz="0" w:space="0" w:color="auto"/>
        <w:bottom w:val="none" w:sz="0" w:space="0" w:color="auto"/>
        <w:right w:val="none" w:sz="0" w:space="0" w:color="auto"/>
      </w:divBdr>
    </w:div>
    <w:div w:id="1899510817">
      <w:bodyDiv w:val="1"/>
      <w:marLeft w:val="0"/>
      <w:marRight w:val="0"/>
      <w:marTop w:val="0"/>
      <w:marBottom w:val="0"/>
      <w:divBdr>
        <w:top w:val="none" w:sz="0" w:space="0" w:color="auto"/>
        <w:left w:val="none" w:sz="0" w:space="0" w:color="auto"/>
        <w:bottom w:val="none" w:sz="0" w:space="0" w:color="auto"/>
        <w:right w:val="none" w:sz="0" w:space="0" w:color="auto"/>
      </w:divBdr>
    </w:div>
    <w:div w:id="1907256111">
      <w:bodyDiv w:val="1"/>
      <w:marLeft w:val="0"/>
      <w:marRight w:val="0"/>
      <w:marTop w:val="0"/>
      <w:marBottom w:val="0"/>
      <w:divBdr>
        <w:top w:val="none" w:sz="0" w:space="0" w:color="auto"/>
        <w:left w:val="none" w:sz="0" w:space="0" w:color="auto"/>
        <w:bottom w:val="none" w:sz="0" w:space="0" w:color="auto"/>
        <w:right w:val="none" w:sz="0" w:space="0" w:color="auto"/>
      </w:divBdr>
    </w:div>
    <w:div w:id="1909802132">
      <w:bodyDiv w:val="1"/>
      <w:marLeft w:val="0"/>
      <w:marRight w:val="0"/>
      <w:marTop w:val="0"/>
      <w:marBottom w:val="0"/>
      <w:divBdr>
        <w:top w:val="none" w:sz="0" w:space="0" w:color="auto"/>
        <w:left w:val="none" w:sz="0" w:space="0" w:color="auto"/>
        <w:bottom w:val="none" w:sz="0" w:space="0" w:color="auto"/>
        <w:right w:val="none" w:sz="0" w:space="0" w:color="auto"/>
      </w:divBdr>
    </w:div>
    <w:div w:id="1913156558">
      <w:bodyDiv w:val="1"/>
      <w:marLeft w:val="0"/>
      <w:marRight w:val="0"/>
      <w:marTop w:val="0"/>
      <w:marBottom w:val="0"/>
      <w:divBdr>
        <w:top w:val="none" w:sz="0" w:space="0" w:color="auto"/>
        <w:left w:val="none" w:sz="0" w:space="0" w:color="auto"/>
        <w:bottom w:val="none" w:sz="0" w:space="0" w:color="auto"/>
        <w:right w:val="none" w:sz="0" w:space="0" w:color="auto"/>
      </w:divBdr>
    </w:div>
    <w:div w:id="1914503355">
      <w:bodyDiv w:val="1"/>
      <w:marLeft w:val="0"/>
      <w:marRight w:val="0"/>
      <w:marTop w:val="0"/>
      <w:marBottom w:val="0"/>
      <w:divBdr>
        <w:top w:val="none" w:sz="0" w:space="0" w:color="auto"/>
        <w:left w:val="none" w:sz="0" w:space="0" w:color="auto"/>
        <w:bottom w:val="none" w:sz="0" w:space="0" w:color="auto"/>
        <w:right w:val="none" w:sz="0" w:space="0" w:color="auto"/>
      </w:divBdr>
    </w:div>
    <w:div w:id="1916742160">
      <w:bodyDiv w:val="1"/>
      <w:marLeft w:val="0"/>
      <w:marRight w:val="0"/>
      <w:marTop w:val="0"/>
      <w:marBottom w:val="0"/>
      <w:divBdr>
        <w:top w:val="none" w:sz="0" w:space="0" w:color="auto"/>
        <w:left w:val="none" w:sz="0" w:space="0" w:color="auto"/>
        <w:bottom w:val="none" w:sz="0" w:space="0" w:color="auto"/>
        <w:right w:val="none" w:sz="0" w:space="0" w:color="auto"/>
      </w:divBdr>
    </w:div>
    <w:div w:id="1933319650">
      <w:bodyDiv w:val="1"/>
      <w:marLeft w:val="0"/>
      <w:marRight w:val="0"/>
      <w:marTop w:val="0"/>
      <w:marBottom w:val="0"/>
      <w:divBdr>
        <w:top w:val="none" w:sz="0" w:space="0" w:color="auto"/>
        <w:left w:val="none" w:sz="0" w:space="0" w:color="auto"/>
        <w:bottom w:val="none" w:sz="0" w:space="0" w:color="auto"/>
        <w:right w:val="none" w:sz="0" w:space="0" w:color="auto"/>
      </w:divBdr>
      <w:divsChild>
        <w:div w:id="1032000740">
          <w:marLeft w:val="547"/>
          <w:marRight w:val="0"/>
          <w:marTop w:val="0"/>
          <w:marBottom w:val="0"/>
          <w:divBdr>
            <w:top w:val="none" w:sz="0" w:space="0" w:color="auto"/>
            <w:left w:val="none" w:sz="0" w:space="0" w:color="auto"/>
            <w:bottom w:val="none" w:sz="0" w:space="0" w:color="auto"/>
            <w:right w:val="none" w:sz="0" w:space="0" w:color="auto"/>
          </w:divBdr>
        </w:div>
      </w:divsChild>
    </w:div>
    <w:div w:id="1945065248">
      <w:bodyDiv w:val="1"/>
      <w:marLeft w:val="0"/>
      <w:marRight w:val="0"/>
      <w:marTop w:val="0"/>
      <w:marBottom w:val="0"/>
      <w:divBdr>
        <w:top w:val="none" w:sz="0" w:space="0" w:color="auto"/>
        <w:left w:val="none" w:sz="0" w:space="0" w:color="auto"/>
        <w:bottom w:val="none" w:sz="0" w:space="0" w:color="auto"/>
        <w:right w:val="none" w:sz="0" w:space="0" w:color="auto"/>
      </w:divBdr>
    </w:div>
    <w:div w:id="1946768678">
      <w:bodyDiv w:val="1"/>
      <w:marLeft w:val="0"/>
      <w:marRight w:val="0"/>
      <w:marTop w:val="0"/>
      <w:marBottom w:val="0"/>
      <w:divBdr>
        <w:top w:val="none" w:sz="0" w:space="0" w:color="auto"/>
        <w:left w:val="none" w:sz="0" w:space="0" w:color="auto"/>
        <w:bottom w:val="none" w:sz="0" w:space="0" w:color="auto"/>
        <w:right w:val="none" w:sz="0" w:space="0" w:color="auto"/>
      </w:divBdr>
    </w:div>
    <w:div w:id="1948542041">
      <w:bodyDiv w:val="1"/>
      <w:marLeft w:val="0"/>
      <w:marRight w:val="0"/>
      <w:marTop w:val="0"/>
      <w:marBottom w:val="0"/>
      <w:divBdr>
        <w:top w:val="none" w:sz="0" w:space="0" w:color="auto"/>
        <w:left w:val="none" w:sz="0" w:space="0" w:color="auto"/>
        <w:bottom w:val="none" w:sz="0" w:space="0" w:color="auto"/>
        <w:right w:val="none" w:sz="0" w:space="0" w:color="auto"/>
      </w:divBdr>
    </w:div>
    <w:div w:id="1963419927">
      <w:bodyDiv w:val="1"/>
      <w:marLeft w:val="0"/>
      <w:marRight w:val="0"/>
      <w:marTop w:val="0"/>
      <w:marBottom w:val="0"/>
      <w:divBdr>
        <w:top w:val="none" w:sz="0" w:space="0" w:color="auto"/>
        <w:left w:val="none" w:sz="0" w:space="0" w:color="auto"/>
        <w:bottom w:val="none" w:sz="0" w:space="0" w:color="auto"/>
        <w:right w:val="none" w:sz="0" w:space="0" w:color="auto"/>
      </w:divBdr>
    </w:div>
    <w:div w:id="1969898036">
      <w:bodyDiv w:val="1"/>
      <w:marLeft w:val="0"/>
      <w:marRight w:val="0"/>
      <w:marTop w:val="0"/>
      <w:marBottom w:val="0"/>
      <w:divBdr>
        <w:top w:val="none" w:sz="0" w:space="0" w:color="auto"/>
        <w:left w:val="none" w:sz="0" w:space="0" w:color="auto"/>
        <w:bottom w:val="none" w:sz="0" w:space="0" w:color="auto"/>
        <w:right w:val="none" w:sz="0" w:space="0" w:color="auto"/>
      </w:divBdr>
    </w:div>
    <w:div w:id="1970820205">
      <w:bodyDiv w:val="1"/>
      <w:marLeft w:val="0"/>
      <w:marRight w:val="0"/>
      <w:marTop w:val="0"/>
      <w:marBottom w:val="0"/>
      <w:divBdr>
        <w:top w:val="none" w:sz="0" w:space="0" w:color="auto"/>
        <w:left w:val="none" w:sz="0" w:space="0" w:color="auto"/>
        <w:bottom w:val="none" w:sz="0" w:space="0" w:color="auto"/>
        <w:right w:val="none" w:sz="0" w:space="0" w:color="auto"/>
      </w:divBdr>
    </w:div>
    <w:div w:id="1977442454">
      <w:bodyDiv w:val="1"/>
      <w:marLeft w:val="0"/>
      <w:marRight w:val="0"/>
      <w:marTop w:val="0"/>
      <w:marBottom w:val="0"/>
      <w:divBdr>
        <w:top w:val="none" w:sz="0" w:space="0" w:color="auto"/>
        <w:left w:val="none" w:sz="0" w:space="0" w:color="auto"/>
        <w:bottom w:val="none" w:sz="0" w:space="0" w:color="auto"/>
        <w:right w:val="none" w:sz="0" w:space="0" w:color="auto"/>
      </w:divBdr>
    </w:div>
    <w:div w:id="1988246065">
      <w:bodyDiv w:val="1"/>
      <w:marLeft w:val="0"/>
      <w:marRight w:val="0"/>
      <w:marTop w:val="0"/>
      <w:marBottom w:val="0"/>
      <w:divBdr>
        <w:top w:val="none" w:sz="0" w:space="0" w:color="auto"/>
        <w:left w:val="none" w:sz="0" w:space="0" w:color="auto"/>
        <w:bottom w:val="none" w:sz="0" w:space="0" w:color="auto"/>
        <w:right w:val="none" w:sz="0" w:space="0" w:color="auto"/>
      </w:divBdr>
    </w:div>
    <w:div w:id="1998023779">
      <w:bodyDiv w:val="1"/>
      <w:marLeft w:val="0"/>
      <w:marRight w:val="0"/>
      <w:marTop w:val="0"/>
      <w:marBottom w:val="0"/>
      <w:divBdr>
        <w:top w:val="none" w:sz="0" w:space="0" w:color="auto"/>
        <w:left w:val="none" w:sz="0" w:space="0" w:color="auto"/>
        <w:bottom w:val="none" w:sz="0" w:space="0" w:color="auto"/>
        <w:right w:val="none" w:sz="0" w:space="0" w:color="auto"/>
      </w:divBdr>
    </w:div>
    <w:div w:id="2058582599">
      <w:bodyDiv w:val="1"/>
      <w:marLeft w:val="0"/>
      <w:marRight w:val="0"/>
      <w:marTop w:val="0"/>
      <w:marBottom w:val="0"/>
      <w:divBdr>
        <w:top w:val="none" w:sz="0" w:space="0" w:color="auto"/>
        <w:left w:val="none" w:sz="0" w:space="0" w:color="auto"/>
        <w:bottom w:val="none" w:sz="0" w:space="0" w:color="auto"/>
        <w:right w:val="none" w:sz="0" w:space="0" w:color="auto"/>
      </w:divBdr>
    </w:div>
    <w:div w:id="2095467261">
      <w:bodyDiv w:val="1"/>
      <w:marLeft w:val="0"/>
      <w:marRight w:val="0"/>
      <w:marTop w:val="0"/>
      <w:marBottom w:val="0"/>
      <w:divBdr>
        <w:top w:val="none" w:sz="0" w:space="0" w:color="auto"/>
        <w:left w:val="none" w:sz="0" w:space="0" w:color="auto"/>
        <w:bottom w:val="none" w:sz="0" w:space="0" w:color="auto"/>
        <w:right w:val="none" w:sz="0" w:space="0" w:color="auto"/>
      </w:divBdr>
    </w:div>
    <w:div w:id="2112316258">
      <w:bodyDiv w:val="1"/>
      <w:marLeft w:val="0"/>
      <w:marRight w:val="0"/>
      <w:marTop w:val="0"/>
      <w:marBottom w:val="0"/>
      <w:divBdr>
        <w:top w:val="none" w:sz="0" w:space="0" w:color="auto"/>
        <w:left w:val="none" w:sz="0" w:space="0" w:color="auto"/>
        <w:bottom w:val="none" w:sz="0" w:space="0" w:color="auto"/>
        <w:right w:val="none" w:sz="0" w:space="0" w:color="auto"/>
      </w:divBdr>
    </w:div>
    <w:div w:id="2120024537">
      <w:bodyDiv w:val="1"/>
      <w:marLeft w:val="0"/>
      <w:marRight w:val="0"/>
      <w:marTop w:val="0"/>
      <w:marBottom w:val="0"/>
      <w:divBdr>
        <w:top w:val="none" w:sz="0" w:space="0" w:color="auto"/>
        <w:left w:val="none" w:sz="0" w:space="0" w:color="auto"/>
        <w:bottom w:val="none" w:sz="0" w:space="0" w:color="auto"/>
        <w:right w:val="none" w:sz="0" w:space="0" w:color="auto"/>
      </w:divBdr>
    </w:div>
    <w:div w:id="2124376464">
      <w:bodyDiv w:val="1"/>
      <w:marLeft w:val="0"/>
      <w:marRight w:val="0"/>
      <w:marTop w:val="0"/>
      <w:marBottom w:val="0"/>
      <w:divBdr>
        <w:top w:val="none" w:sz="0" w:space="0" w:color="auto"/>
        <w:left w:val="none" w:sz="0" w:space="0" w:color="auto"/>
        <w:bottom w:val="none" w:sz="0" w:space="0" w:color="auto"/>
        <w:right w:val="none" w:sz="0" w:space="0" w:color="auto"/>
      </w:divBdr>
    </w:div>
    <w:div w:id="2129813880">
      <w:bodyDiv w:val="1"/>
      <w:marLeft w:val="0"/>
      <w:marRight w:val="0"/>
      <w:marTop w:val="0"/>
      <w:marBottom w:val="0"/>
      <w:divBdr>
        <w:top w:val="none" w:sz="0" w:space="0" w:color="auto"/>
        <w:left w:val="none" w:sz="0" w:space="0" w:color="auto"/>
        <w:bottom w:val="none" w:sz="0" w:space="0" w:color="auto"/>
        <w:right w:val="none" w:sz="0" w:space="0" w:color="auto"/>
      </w:divBdr>
    </w:div>
    <w:div w:id="213852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hyperlink" Target="https://www.abebooks.com/book-search/title/self-efficacy-exercise-control/author/bandura-albert/" TargetMode="External"/><Relationship Id="rId68" Type="http://schemas.openxmlformats.org/officeDocument/2006/relationships/hyperlink" Target="https://doi.org/10.1155/2022/9439634"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Data" Target="diagrams/data5.xml"/><Relationship Id="rId37" Type="http://schemas.openxmlformats.org/officeDocument/2006/relationships/chart" Target="charts/chart2.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chart" Target="charts/chart5.xml"/><Relationship Id="rId58" Type="http://schemas.openxmlformats.org/officeDocument/2006/relationships/image" Target="media/image4.png"/><Relationship Id="rId66" Type="http://schemas.openxmlformats.org/officeDocument/2006/relationships/hyperlink" Target="https://www.sciencedirect.com/journal/learning-and-individual-differences/vol/61/suppl/C" TargetMode="External"/><Relationship Id="rId5" Type="http://schemas.openxmlformats.org/officeDocument/2006/relationships/webSettings" Target="webSettings.xml"/><Relationship Id="rId61" Type="http://schemas.openxmlformats.org/officeDocument/2006/relationships/hyperlink" Target="https://doi.org/10.26577/JPsS.2020.v75.i4.05" TargetMode="Externa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2.png"/><Relationship Id="rId35" Type="http://schemas.openxmlformats.org/officeDocument/2006/relationships/diagramColors" Target="diagrams/colors5.xml"/><Relationship Id="rId43" Type="http://schemas.openxmlformats.org/officeDocument/2006/relationships/diagramData" Target="diagrams/data7.xml"/><Relationship Id="rId48" Type="http://schemas.openxmlformats.org/officeDocument/2006/relationships/image" Target="media/image3.wmf"/><Relationship Id="rId56" Type="http://schemas.openxmlformats.org/officeDocument/2006/relationships/chart" Target="charts/chart8.xml"/><Relationship Id="rId64" Type="http://schemas.openxmlformats.org/officeDocument/2006/relationships/hyperlink" Target="https://elibrary.ru/item.asp?id=43171433" TargetMode="External"/><Relationship Id="rId69" Type="http://schemas.openxmlformats.org/officeDocument/2006/relationships/hyperlink" Target="https://doi.org/10.17759/jmfp.202009006" TargetMode="External"/><Relationship Id="rId8" Type="http://schemas.openxmlformats.org/officeDocument/2006/relationships/hyperlink" Target="https://doi.org/10.26577/JPsS.2021.v76.i1.08" TargetMode="External"/><Relationship Id="rId51" Type="http://schemas.openxmlformats.org/officeDocument/2006/relationships/chart" Target="charts/chart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Layout" Target="diagrams/layout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image" Target="media/image5.png"/><Relationship Id="rId67" Type="http://schemas.openxmlformats.org/officeDocument/2006/relationships/hyperlink" Target="https://doi.org/10.1093/oxfordhb/" TargetMode="External"/><Relationship Id="rId20" Type="http://schemas.openxmlformats.org/officeDocument/2006/relationships/diagramData" Target="diagrams/data3.xml"/><Relationship Id="rId41" Type="http://schemas.openxmlformats.org/officeDocument/2006/relationships/diagramColors" Target="diagrams/colors6.xml"/><Relationship Id="rId54" Type="http://schemas.openxmlformats.org/officeDocument/2006/relationships/chart" Target="charts/chart6.xml"/><Relationship Id="rId62" Type="http://schemas.openxmlformats.org/officeDocument/2006/relationships/hyperlink" Target="https://doi.org/10.26577/JPsS.2020.v75.i4.02"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microsoft.com/office/2007/relationships/diagramDrawing" Target="diagrams/drawing5.xml"/><Relationship Id="rId49" Type="http://schemas.openxmlformats.org/officeDocument/2006/relationships/oleObject" Target="embeddings/oleObject2.bin"/><Relationship Id="rId57" Type="http://schemas.openxmlformats.org/officeDocument/2006/relationships/chart" Target="charts/chart9.xml"/><Relationship Id="rId10" Type="http://schemas.openxmlformats.org/officeDocument/2006/relationships/diagramData" Target="diagrams/data1.xml"/><Relationship Id="rId31" Type="http://schemas.openxmlformats.org/officeDocument/2006/relationships/chart" Target="charts/chart1.xml"/><Relationship Id="rId44" Type="http://schemas.openxmlformats.org/officeDocument/2006/relationships/diagramLayout" Target="diagrams/layout7.xml"/><Relationship Id="rId52" Type="http://schemas.openxmlformats.org/officeDocument/2006/relationships/chart" Target="charts/chart4.xml"/><Relationship Id="rId60" Type="http://schemas.openxmlformats.org/officeDocument/2006/relationships/hyperlink" Target="https://adilet.zan.kz/kaz/" TargetMode="External"/><Relationship Id="rId65" Type="http://schemas.openxmlformats.org/officeDocument/2006/relationships/hyperlink" Target="https://doi.org/10.25215/0902.19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51889/2021-4.1728-7847.12"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Layout" Target="diagrams/layout6.xml"/><Relationship Id="rId34" Type="http://schemas.openxmlformats.org/officeDocument/2006/relationships/diagramQuickStyle" Target="diagrams/quickStyle5.xml"/><Relationship Id="rId50" Type="http://schemas.openxmlformats.org/officeDocument/2006/relationships/oleObject" Target="embeddings/oleObject3.bin"/><Relationship Id="rId55"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Лист2!$B$1</c:f>
              <c:strCache>
                <c:ptCount val="1"/>
                <c:pt idx="0">
                  <c:v>ҚАЗҰПУ</c:v>
                </c:pt>
              </c:strCache>
            </c:strRef>
          </c:tx>
          <c:spPr>
            <a:solidFill>
              <a:schemeClr val="accent1">
                <a:tint val="65000"/>
              </a:schemeClr>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Лист2!$A$2:$A$6</c:f>
              <c:strCache>
                <c:ptCount val="5"/>
                <c:pt idx="0">
                  <c:v>1 курс</c:v>
                </c:pt>
                <c:pt idx="1">
                  <c:v>2 курс</c:v>
                </c:pt>
                <c:pt idx="2">
                  <c:v>3 курс</c:v>
                </c:pt>
                <c:pt idx="3">
                  <c:v>4 курс</c:v>
                </c:pt>
                <c:pt idx="4">
                  <c:v>магистратура</c:v>
                </c:pt>
              </c:strCache>
            </c:strRef>
          </c:cat>
          <c:val>
            <c:numRef>
              <c:f>Лист2!$B$2:$B$6</c:f>
              <c:numCache>
                <c:formatCode>General</c:formatCode>
                <c:ptCount val="5"/>
                <c:pt idx="0">
                  <c:v>0.08</c:v>
                </c:pt>
                <c:pt idx="1">
                  <c:v>0.09</c:v>
                </c:pt>
                <c:pt idx="2">
                  <c:v>0.08</c:v>
                </c:pt>
                <c:pt idx="3">
                  <c:v>7.0000000000000007E-2</c:v>
                </c:pt>
                <c:pt idx="4">
                  <c:v>0.04</c:v>
                </c:pt>
              </c:numCache>
            </c:numRef>
          </c:val>
          <c:extLst>
            <c:ext xmlns:c16="http://schemas.microsoft.com/office/drawing/2014/chart" uri="{C3380CC4-5D6E-409C-BE32-E72D297353CC}">
              <c16:uniqueId val="{00000000-DBA8-45AD-8186-5640FEA26A3C}"/>
            </c:ext>
          </c:extLst>
        </c:ser>
        <c:ser>
          <c:idx val="1"/>
          <c:order val="1"/>
          <c:tx>
            <c:strRef>
              <c:f>Лист2!$C$1</c:f>
              <c:strCache>
                <c:ptCount val="1"/>
                <c:pt idx="0">
                  <c:v>SDU</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Лист2!$A$2:$A$6</c:f>
              <c:strCache>
                <c:ptCount val="5"/>
                <c:pt idx="0">
                  <c:v>1 курс</c:v>
                </c:pt>
                <c:pt idx="1">
                  <c:v>2 курс</c:v>
                </c:pt>
                <c:pt idx="2">
                  <c:v>3 курс</c:v>
                </c:pt>
                <c:pt idx="3">
                  <c:v>4 курс</c:v>
                </c:pt>
                <c:pt idx="4">
                  <c:v>магистратура</c:v>
                </c:pt>
              </c:strCache>
            </c:strRef>
          </c:cat>
          <c:val>
            <c:numRef>
              <c:f>Лист2!$C$2:$C$6</c:f>
              <c:numCache>
                <c:formatCode>General</c:formatCode>
                <c:ptCount val="5"/>
                <c:pt idx="0">
                  <c:v>7.0000000000000007E-2</c:v>
                </c:pt>
                <c:pt idx="1">
                  <c:v>0.08</c:v>
                </c:pt>
                <c:pt idx="2">
                  <c:v>0.1</c:v>
                </c:pt>
                <c:pt idx="3">
                  <c:v>0.04</c:v>
                </c:pt>
                <c:pt idx="4">
                  <c:v>0.03</c:v>
                </c:pt>
              </c:numCache>
            </c:numRef>
          </c:val>
          <c:extLst>
            <c:ext xmlns:c16="http://schemas.microsoft.com/office/drawing/2014/chart" uri="{C3380CC4-5D6E-409C-BE32-E72D297353CC}">
              <c16:uniqueId val="{00000001-DBA8-45AD-8186-5640FEA26A3C}"/>
            </c:ext>
          </c:extLst>
        </c:ser>
        <c:ser>
          <c:idx val="2"/>
          <c:order val="2"/>
          <c:tx>
            <c:strRef>
              <c:f>Лист2!$D$1</c:f>
              <c:strCache>
                <c:ptCount val="1"/>
                <c:pt idx="0">
                  <c:v>Туран</c:v>
                </c:pt>
              </c:strCache>
            </c:strRef>
          </c:tx>
          <c:spPr>
            <a:solidFill>
              <a:schemeClr val="accent1">
                <a:shade val="65000"/>
              </a:schemeClr>
            </a:solidFill>
            <a:ln>
              <a:noFill/>
            </a:ln>
            <a:effectLst/>
          </c:spPr>
          <c:invertIfNegative val="0"/>
          <c:dLbls>
            <c:dLbl>
              <c:idx val="1"/>
              <c:layout>
                <c:manualLayout>
                  <c:x val="2.1378941742383754E-2"/>
                  <c:y val="-6.05253269975199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A8-45AD-8186-5640FEA26A3C}"/>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Лист2!$A$2:$A$6</c:f>
              <c:strCache>
                <c:ptCount val="5"/>
                <c:pt idx="0">
                  <c:v>1 курс</c:v>
                </c:pt>
                <c:pt idx="1">
                  <c:v>2 курс</c:v>
                </c:pt>
                <c:pt idx="2">
                  <c:v>3 курс</c:v>
                </c:pt>
                <c:pt idx="3">
                  <c:v>4 курс</c:v>
                </c:pt>
                <c:pt idx="4">
                  <c:v>магистратура</c:v>
                </c:pt>
              </c:strCache>
            </c:strRef>
          </c:cat>
          <c:val>
            <c:numRef>
              <c:f>Лист2!$D$2:$D$6</c:f>
              <c:numCache>
                <c:formatCode>General</c:formatCode>
                <c:ptCount val="5"/>
                <c:pt idx="0">
                  <c:v>0.06</c:v>
                </c:pt>
                <c:pt idx="1">
                  <c:v>0.08</c:v>
                </c:pt>
                <c:pt idx="2">
                  <c:v>0.09</c:v>
                </c:pt>
                <c:pt idx="3">
                  <c:v>0.05</c:v>
                </c:pt>
                <c:pt idx="4">
                  <c:v>0.04</c:v>
                </c:pt>
              </c:numCache>
            </c:numRef>
          </c:val>
          <c:extLst>
            <c:ext xmlns:c16="http://schemas.microsoft.com/office/drawing/2014/chart" uri="{C3380CC4-5D6E-409C-BE32-E72D297353CC}">
              <c16:uniqueId val="{00000003-DBA8-45AD-8186-5640FEA26A3C}"/>
            </c:ext>
          </c:extLst>
        </c:ser>
        <c:dLbls>
          <c:showLegendKey val="0"/>
          <c:showVal val="0"/>
          <c:showCatName val="0"/>
          <c:showSerName val="0"/>
          <c:showPercent val="0"/>
          <c:showBubbleSize val="0"/>
        </c:dLbls>
        <c:gapWidth val="219"/>
        <c:overlap val="-27"/>
        <c:axId val="327544456"/>
        <c:axId val="327544784"/>
      </c:barChart>
      <c:catAx>
        <c:axId val="32754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327544784"/>
        <c:crosses val="autoZero"/>
        <c:auto val="1"/>
        <c:lblAlgn val="ctr"/>
        <c:lblOffset val="100"/>
        <c:noMultiLvlLbl val="0"/>
      </c:catAx>
      <c:valAx>
        <c:axId val="327544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2754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lumMod val="40000"/>
                <a:lumOff val="60000"/>
              </a:schemeClr>
            </a:solidFill>
            <a:ln w="1270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Танымдық мотивация</c:v>
                </c:pt>
                <c:pt idx="1">
                  <c:v>Өзін-өзі дамыту мотивациясы</c:v>
                </c:pt>
                <c:pt idx="2">
                  <c:v>Жетістікке жету мотивациясы</c:v>
                </c:pt>
                <c:pt idx="3">
                  <c:v>Өзін құрметтеу мотивациясы</c:v>
                </c:pt>
                <c:pt idx="4">
                  <c:v>Интроекцияланған мотивация</c:v>
                </c:pt>
                <c:pt idx="5">
                  <c:v>Экстерналды мотивация</c:v>
                </c:pt>
                <c:pt idx="6">
                  <c:v>Амотивация</c:v>
                </c:pt>
              </c:strCache>
            </c:strRef>
          </c:cat>
          <c:val>
            <c:numRef>
              <c:f>Лист1!$B$2:$B$8</c:f>
              <c:numCache>
                <c:formatCode>General</c:formatCode>
                <c:ptCount val="7"/>
                <c:pt idx="0">
                  <c:v>15.6</c:v>
                </c:pt>
                <c:pt idx="1">
                  <c:v>15.2</c:v>
                </c:pt>
                <c:pt idx="2">
                  <c:v>14.7</c:v>
                </c:pt>
                <c:pt idx="3">
                  <c:v>14.7</c:v>
                </c:pt>
                <c:pt idx="4">
                  <c:v>12.7</c:v>
                </c:pt>
                <c:pt idx="5">
                  <c:v>10.9</c:v>
                </c:pt>
                <c:pt idx="6">
                  <c:v>8.9</c:v>
                </c:pt>
              </c:numCache>
            </c:numRef>
          </c:val>
          <c:extLst>
            <c:ext xmlns:c16="http://schemas.microsoft.com/office/drawing/2014/chart" uri="{C3380CC4-5D6E-409C-BE32-E72D297353CC}">
              <c16:uniqueId val="{00000000-7C52-4771-99B4-3FBFC0F51A85}"/>
            </c:ext>
          </c:extLst>
        </c:ser>
        <c:ser>
          <c:idx val="1"/>
          <c:order val="1"/>
          <c:tx>
            <c:strRef>
              <c:f>Лист1!$C$1</c:f>
              <c:strCache>
                <c:ptCount val="1"/>
                <c:pt idx="0">
                  <c:v>Столбец2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Танымдық мотивация</c:v>
                </c:pt>
                <c:pt idx="1">
                  <c:v>Өзін-өзі дамыту мотивациясы</c:v>
                </c:pt>
                <c:pt idx="2">
                  <c:v>Жетістікке жету мотивациясы</c:v>
                </c:pt>
                <c:pt idx="3">
                  <c:v>Өзін құрметтеу мотивациясы</c:v>
                </c:pt>
                <c:pt idx="4">
                  <c:v>Интроекцияланған мотивация</c:v>
                </c:pt>
                <c:pt idx="5">
                  <c:v>Экстерналды мотивация</c:v>
                </c:pt>
                <c:pt idx="6">
                  <c:v>Амотивация</c:v>
                </c:pt>
              </c:strCache>
            </c:strRef>
          </c:cat>
          <c:val>
            <c:numRef>
              <c:f>Лист1!$C$2:$C$8</c:f>
              <c:numCache>
                <c:formatCode>General</c:formatCode>
                <c:ptCount val="7"/>
              </c:numCache>
            </c:numRef>
          </c:val>
          <c:extLst>
            <c:ext xmlns:c16="http://schemas.microsoft.com/office/drawing/2014/chart" uri="{C3380CC4-5D6E-409C-BE32-E72D297353CC}">
              <c16:uniqueId val="{00000001-7C52-4771-99B4-3FBFC0F51A85}"/>
            </c:ext>
          </c:extLst>
        </c:ser>
        <c:ser>
          <c:idx val="2"/>
          <c:order val="2"/>
          <c:tx>
            <c:strRef>
              <c:f>Лист1!$D$1</c:f>
              <c:strCache>
                <c:ptCount val="1"/>
                <c:pt idx="0">
                  <c:v>Столбец3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Танымдық мотивация</c:v>
                </c:pt>
                <c:pt idx="1">
                  <c:v>Өзін-өзі дамыту мотивациясы</c:v>
                </c:pt>
                <c:pt idx="2">
                  <c:v>Жетістікке жету мотивациясы</c:v>
                </c:pt>
                <c:pt idx="3">
                  <c:v>Өзін құрметтеу мотивациясы</c:v>
                </c:pt>
                <c:pt idx="4">
                  <c:v>Интроекцияланған мотивация</c:v>
                </c:pt>
                <c:pt idx="5">
                  <c:v>Экстерналды мотивация</c:v>
                </c:pt>
                <c:pt idx="6">
                  <c:v>Амотивация</c:v>
                </c:pt>
              </c:strCache>
            </c:strRef>
          </c:cat>
          <c:val>
            <c:numRef>
              <c:f>Лист1!$D$2:$D$8</c:f>
              <c:numCache>
                <c:formatCode>General</c:formatCode>
                <c:ptCount val="7"/>
              </c:numCache>
            </c:numRef>
          </c:val>
          <c:extLst>
            <c:ext xmlns:c16="http://schemas.microsoft.com/office/drawing/2014/chart" uri="{C3380CC4-5D6E-409C-BE32-E72D297353CC}">
              <c16:uniqueId val="{00000002-7C52-4771-99B4-3FBFC0F51A85}"/>
            </c:ext>
          </c:extLst>
        </c:ser>
        <c:dLbls>
          <c:showLegendKey val="0"/>
          <c:showVal val="1"/>
          <c:showCatName val="0"/>
          <c:showSerName val="0"/>
          <c:showPercent val="0"/>
          <c:showBubbleSize val="0"/>
        </c:dLbls>
        <c:gapWidth val="78"/>
        <c:overlap val="94"/>
        <c:axId val="438119888"/>
        <c:axId val="438118640"/>
      </c:barChart>
      <c:catAx>
        <c:axId val="4381198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38118640"/>
        <c:crosses val="autoZero"/>
        <c:auto val="1"/>
        <c:lblAlgn val="ctr"/>
        <c:lblOffset val="100"/>
        <c:noMultiLvlLbl val="0"/>
      </c:catAx>
      <c:valAx>
        <c:axId val="43811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3811988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79669728783902"/>
          <c:y val="5.1587301587301584E-2"/>
          <c:w val="0.68475885826771654"/>
          <c:h val="0.86429258842644674"/>
        </c:manualLayout>
      </c:layout>
      <c:barChart>
        <c:barDir val="bar"/>
        <c:grouping val="clustered"/>
        <c:varyColors val="0"/>
        <c:ser>
          <c:idx val="0"/>
          <c:order val="0"/>
          <c:tx>
            <c:strRef>
              <c:f>Лист1!$B$1</c:f>
              <c:strCache>
                <c:ptCount val="1"/>
                <c:pt idx="0">
                  <c:v>Столбец1</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 қадағалау</c:v>
                </c:pt>
                <c:pt idx="1">
                  <c:v>Жоспар қоя білушілік</c:v>
                </c:pt>
                <c:pt idx="2">
                  <c:v>Мақсаттылық</c:v>
                </c:pt>
                <c:pt idx="3">
                  <c:v>Табандылық</c:v>
                </c:pt>
                <c:pt idx="4">
                  <c:v>Фиксация</c:v>
                </c:pt>
                <c:pt idx="5">
                  <c:v>Өзін- өзі ұйымдастыру</c:v>
                </c:pt>
                <c:pt idx="6">
                  <c:v>Осы шаққа бағдарланушылық</c:v>
                </c:pt>
              </c:strCache>
            </c:strRef>
          </c:cat>
          <c:val>
            <c:numRef>
              <c:f>Лист1!$B$2:$B$8</c:f>
              <c:numCache>
                <c:formatCode>General</c:formatCode>
                <c:ptCount val="7"/>
                <c:pt idx="0">
                  <c:v>36.1</c:v>
                </c:pt>
                <c:pt idx="1">
                  <c:v>16.5</c:v>
                </c:pt>
                <c:pt idx="2">
                  <c:v>31.7</c:v>
                </c:pt>
                <c:pt idx="3">
                  <c:v>17.899999999999999</c:v>
                </c:pt>
                <c:pt idx="4">
                  <c:v>23.8</c:v>
                </c:pt>
                <c:pt idx="5">
                  <c:v>13</c:v>
                </c:pt>
                <c:pt idx="6">
                  <c:v>9.6999999999999993</c:v>
                </c:pt>
              </c:numCache>
            </c:numRef>
          </c:val>
          <c:extLst>
            <c:ext xmlns:c16="http://schemas.microsoft.com/office/drawing/2014/chart" uri="{C3380CC4-5D6E-409C-BE32-E72D297353CC}">
              <c16:uniqueId val="{00000000-51D7-44F2-8645-28E7A5998FCF}"/>
            </c:ext>
          </c:extLst>
        </c:ser>
        <c:ser>
          <c:idx val="1"/>
          <c:order val="1"/>
          <c:tx>
            <c:strRef>
              <c:f>Лист1!$C$1</c:f>
              <c:strCache>
                <c:ptCount val="1"/>
                <c:pt idx="0">
                  <c:v>Столбец3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 қадағалау</c:v>
                </c:pt>
                <c:pt idx="1">
                  <c:v>Жоспар қоя білушілік</c:v>
                </c:pt>
                <c:pt idx="2">
                  <c:v>Мақсаттылық</c:v>
                </c:pt>
                <c:pt idx="3">
                  <c:v>Табандылық</c:v>
                </c:pt>
                <c:pt idx="4">
                  <c:v>Фиксация</c:v>
                </c:pt>
                <c:pt idx="5">
                  <c:v>Өзін- өзі ұйымдастыру</c:v>
                </c:pt>
                <c:pt idx="6">
                  <c:v>Осы шаққа бағдарланушылық</c:v>
                </c:pt>
              </c:strCache>
            </c:strRef>
          </c:cat>
          <c:val>
            <c:numRef>
              <c:f>Лист1!$C$2:$C$8</c:f>
              <c:numCache>
                <c:formatCode>General</c:formatCode>
                <c:ptCount val="7"/>
              </c:numCache>
            </c:numRef>
          </c:val>
          <c:extLst>
            <c:ext xmlns:c16="http://schemas.microsoft.com/office/drawing/2014/chart" uri="{C3380CC4-5D6E-409C-BE32-E72D297353CC}">
              <c16:uniqueId val="{00000001-51D7-44F2-8645-28E7A5998FCF}"/>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 қадағалау</c:v>
                </c:pt>
                <c:pt idx="1">
                  <c:v>Жоспар қоя білушілік</c:v>
                </c:pt>
                <c:pt idx="2">
                  <c:v>Мақсаттылық</c:v>
                </c:pt>
                <c:pt idx="3">
                  <c:v>Табандылық</c:v>
                </c:pt>
                <c:pt idx="4">
                  <c:v>Фиксация</c:v>
                </c:pt>
                <c:pt idx="5">
                  <c:v>Өзін- өзі ұйымдастыру</c:v>
                </c:pt>
                <c:pt idx="6">
                  <c:v>Осы шаққа бағдарланушылық</c:v>
                </c:pt>
              </c:strCache>
            </c:strRef>
          </c:cat>
          <c:val>
            <c:numRef>
              <c:f>Лист1!$D$2:$D$8</c:f>
              <c:numCache>
                <c:formatCode>General</c:formatCode>
                <c:ptCount val="7"/>
              </c:numCache>
            </c:numRef>
          </c:val>
          <c:extLst>
            <c:ext xmlns:c16="http://schemas.microsoft.com/office/drawing/2014/chart" uri="{C3380CC4-5D6E-409C-BE32-E72D297353CC}">
              <c16:uniqueId val="{00000002-51D7-44F2-8645-28E7A5998FCF}"/>
            </c:ext>
          </c:extLst>
        </c:ser>
        <c:dLbls>
          <c:showLegendKey val="0"/>
          <c:showVal val="1"/>
          <c:showCatName val="0"/>
          <c:showSerName val="0"/>
          <c:showPercent val="0"/>
          <c:showBubbleSize val="0"/>
        </c:dLbls>
        <c:gapWidth val="49"/>
        <c:overlap val="94"/>
        <c:axId val="1613965840"/>
        <c:axId val="1613963344"/>
      </c:barChart>
      <c:catAx>
        <c:axId val="161396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613963344"/>
        <c:crosses val="autoZero"/>
        <c:auto val="1"/>
        <c:lblAlgn val="ctr"/>
        <c:lblOffset val="100"/>
        <c:noMultiLvlLbl val="0"/>
      </c:catAx>
      <c:valAx>
        <c:axId val="1613963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613965840"/>
        <c:crosses val="autoZero"/>
        <c:crossBetween val="between"/>
      </c:valAx>
      <c:spPr>
        <a:noFill/>
        <a:ln w="25400">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88179653000852"/>
          <c:y val="3.5714285714285712E-2"/>
          <c:w val="0.66461981810938864"/>
          <c:h val="0.84494688163979503"/>
        </c:manualLayout>
      </c:layout>
      <c:barChart>
        <c:barDir val="bar"/>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Pt>
            <c:idx val="0"/>
            <c:invertIfNegative val="0"/>
            <c:bubble3D val="0"/>
            <c:spPr>
              <a:solidFill>
                <a:schemeClr val="accent1">
                  <a:lumMod val="60000"/>
                  <a:lumOff val="40000"/>
                  <a:alpha val="63000"/>
                </a:schemeClr>
              </a:solidFill>
              <a:ln w="12700">
                <a:solidFill>
                  <a:schemeClr val="accent1"/>
                </a:solidFill>
              </a:ln>
              <a:effectLst/>
            </c:spPr>
            <c:extLst>
              <c:ext xmlns:c16="http://schemas.microsoft.com/office/drawing/2014/chart" uri="{C3380CC4-5D6E-409C-BE32-E72D297353CC}">
                <c16:uniqueId val="{00000008-9360-4894-A284-C9505D5E4682}"/>
              </c:ext>
            </c:extLst>
          </c:dPt>
          <c:dPt>
            <c:idx val="1"/>
            <c:invertIfNegative val="0"/>
            <c:bubble3D val="0"/>
            <c:spPr>
              <a:solidFill>
                <a:schemeClr val="accent1">
                  <a:lumMod val="60000"/>
                  <a:lumOff val="40000"/>
                  <a:alpha val="91000"/>
                </a:schemeClr>
              </a:solidFill>
              <a:ln>
                <a:solidFill>
                  <a:schemeClr val="accent1"/>
                </a:solidFill>
              </a:ln>
              <a:effectLst/>
            </c:spPr>
            <c:extLst>
              <c:ext xmlns:c16="http://schemas.microsoft.com/office/drawing/2014/chart" uri="{C3380CC4-5D6E-409C-BE32-E72D297353CC}">
                <c16:uniqueId val="{00000007-9360-4894-A284-C9505D5E4682}"/>
              </c:ext>
            </c:extLst>
          </c:dPt>
          <c:dPt>
            <c:idx val="2"/>
            <c:invertIfNegative val="0"/>
            <c:bubble3D val="0"/>
            <c:spPr>
              <a:solidFill>
                <a:schemeClr val="accent1">
                  <a:lumMod val="60000"/>
                  <a:lumOff val="40000"/>
                  <a:alpha val="85000"/>
                </a:schemeClr>
              </a:solidFill>
              <a:ln>
                <a:solidFill>
                  <a:schemeClr val="accent1"/>
                </a:solidFill>
              </a:ln>
              <a:effectLst/>
            </c:spPr>
            <c:extLst>
              <c:ext xmlns:c16="http://schemas.microsoft.com/office/drawing/2014/chart" uri="{C3380CC4-5D6E-409C-BE32-E72D297353CC}">
                <c16:uniqueId val="{00000006-9360-4894-A284-C9505D5E4682}"/>
              </c:ext>
            </c:extLst>
          </c:dPt>
          <c:dPt>
            <c:idx val="3"/>
            <c:invertIfNegative val="0"/>
            <c:bubble3D val="0"/>
            <c:spPr>
              <a:solidFill>
                <a:schemeClr val="accent1">
                  <a:lumMod val="60000"/>
                  <a:lumOff val="40000"/>
                </a:schemeClr>
              </a:solidFill>
              <a:ln>
                <a:solidFill>
                  <a:schemeClr val="accent1"/>
                </a:solidFill>
              </a:ln>
              <a:effectLst/>
            </c:spPr>
            <c:extLst>
              <c:ext xmlns:c16="http://schemas.microsoft.com/office/drawing/2014/chart" uri="{C3380CC4-5D6E-409C-BE32-E72D297353CC}">
                <c16:uniqueId val="{00000005-9360-4894-A284-C9505D5E4682}"/>
              </c:ext>
            </c:extLst>
          </c:dPt>
          <c:dPt>
            <c:idx val="4"/>
            <c:invertIfNegative val="0"/>
            <c:bubble3D val="0"/>
            <c:spPr>
              <a:solidFill>
                <a:schemeClr val="accent1">
                  <a:lumMod val="60000"/>
                  <a:lumOff val="40000"/>
                  <a:alpha val="75000"/>
                </a:schemeClr>
              </a:solidFill>
              <a:ln>
                <a:solidFill>
                  <a:schemeClr val="accent1"/>
                </a:solidFill>
              </a:ln>
              <a:effectLst/>
            </c:spPr>
            <c:extLst>
              <c:ext xmlns:c16="http://schemas.microsoft.com/office/drawing/2014/chart" uri="{C3380CC4-5D6E-409C-BE32-E72D297353CC}">
                <c16:uniqueId val="{00000004-9360-4894-A284-C9505D5E4682}"/>
              </c:ext>
            </c:extLst>
          </c:dPt>
          <c:dPt>
            <c:idx val="5"/>
            <c:invertIfNegative val="0"/>
            <c:bubble3D val="0"/>
            <c:spPr>
              <a:solidFill>
                <a:schemeClr val="accent1">
                  <a:lumMod val="40000"/>
                  <a:lumOff val="60000"/>
                  <a:alpha val="74000"/>
                </a:schemeClr>
              </a:solidFill>
              <a:ln>
                <a:solidFill>
                  <a:schemeClr val="accent1"/>
                </a:solidFill>
              </a:ln>
              <a:effectLst/>
            </c:spPr>
            <c:extLst>
              <c:ext xmlns:c16="http://schemas.microsoft.com/office/drawing/2014/chart" uri="{C3380CC4-5D6E-409C-BE32-E72D297353CC}">
                <c16:uniqueId val="{00000003-9360-4894-A284-C9505D5E4682}"/>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Оң қатынас</c:v>
                </c:pt>
                <c:pt idx="1">
                  <c:v>Автономия</c:v>
                </c:pt>
                <c:pt idx="2">
                  <c:v>Ортаны басқарушылық</c:v>
                </c:pt>
                <c:pt idx="3">
                  <c:v>Тұлғалық өсу</c:v>
                </c:pt>
                <c:pt idx="4">
                  <c:v>Өмірдегі мақсаттар</c:v>
                </c:pt>
                <c:pt idx="5">
                  <c:v>Өзін-өзі қабылдау </c:v>
                </c:pt>
              </c:strCache>
            </c:strRef>
          </c:cat>
          <c:val>
            <c:numRef>
              <c:f>Лист1!$B$2:$B$8</c:f>
              <c:numCache>
                <c:formatCode>General</c:formatCode>
                <c:ptCount val="7"/>
                <c:pt idx="0">
                  <c:v>56.3</c:v>
                </c:pt>
                <c:pt idx="1">
                  <c:v>49.5</c:v>
                </c:pt>
                <c:pt idx="2">
                  <c:v>53.6</c:v>
                </c:pt>
                <c:pt idx="3">
                  <c:v>58.3</c:v>
                </c:pt>
                <c:pt idx="4">
                  <c:v>48</c:v>
                </c:pt>
                <c:pt idx="5">
                  <c:v>51.8</c:v>
                </c:pt>
              </c:numCache>
            </c:numRef>
          </c:val>
          <c:extLst>
            <c:ext xmlns:c16="http://schemas.microsoft.com/office/drawing/2014/chart" uri="{C3380CC4-5D6E-409C-BE32-E72D297353CC}">
              <c16:uniqueId val="{00000000-9360-4894-A284-C9505D5E4682}"/>
            </c:ext>
          </c:extLst>
        </c:ser>
        <c:ser>
          <c:idx val="1"/>
          <c:order val="1"/>
          <c:tx>
            <c:strRef>
              <c:f>Лист1!$C$1</c:f>
              <c:strCache>
                <c:ptCount val="1"/>
                <c:pt idx="0">
                  <c:v>Столбец2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Оң қатынас</c:v>
                </c:pt>
                <c:pt idx="1">
                  <c:v>Автономия</c:v>
                </c:pt>
                <c:pt idx="2">
                  <c:v>Ортаны басқарушылық</c:v>
                </c:pt>
                <c:pt idx="3">
                  <c:v>Тұлғалық өсу</c:v>
                </c:pt>
                <c:pt idx="4">
                  <c:v>Өмірдегі мақсаттар</c:v>
                </c:pt>
                <c:pt idx="5">
                  <c:v>Өзін-өзі қабылдау </c:v>
                </c:pt>
              </c:strCache>
            </c:strRef>
          </c:cat>
          <c:val>
            <c:numRef>
              <c:f>Лист1!$C$2:$C$8</c:f>
              <c:numCache>
                <c:formatCode>General</c:formatCode>
                <c:ptCount val="7"/>
              </c:numCache>
            </c:numRef>
          </c:val>
          <c:extLst>
            <c:ext xmlns:c16="http://schemas.microsoft.com/office/drawing/2014/chart" uri="{C3380CC4-5D6E-409C-BE32-E72D297353CC}">
              <c16:uniqueId val="{00000001-9360-4894-A284-C9505D5E4682}"/>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Оң қатынас</c:v>
                </c:pt>
                <c:pt idx="1">
                  <c:v>Автономия</c:v>
                </c:pt>
                <c:pt idx="2">
                  <c:v>Ортаны басқарушылық</c:v>
                </c:pt>
                <c:pt idx="3">
                  <c:v>Тұлғалық өсу</c:v>
                </c:pt>
                <c:pt idx="4">
                  <c:v>Өмірдегі мақсаттар</c:v>
                </c:pt>
                <c:pt idx="5">
                  <c:v>Өзін-өзі қабылдау </c:v>
                </c:pt>
              </c:strCache>
            </c:strRef>
          </c:cat>
          <c:val>
            <c:numRef>
              <c:f>Лист1!$D$2:$D$8</c:f>
              <c:numCache>
                <c:formatCode>General</c:formatCode>
                <c:ptCount val="7"/>
              </c:numCache>
            </c:numRef>
          </c:val>
          <c:extLst>
            <c:ext xmlns:c16="http://schemas.microsoft.com/office/drawing/2014/chart" uri="{C3380CC4-5D6E-409C-BE32-E72D297353CC}">
              <c16:uniqueId val="{00000002-9360-4894-A284-C9505D5E4682}"/>
            </c:ext>
          </c:extLst>
        </c:ser>
        <c:dLbls>
          <c:showLegendKey val="0"/>
          <c:showVal val="1"/>
          <c:showCatName val="0"/>
          <c:showSerName val="0"/>
          <c:showPercent val="0"/>
          <c:showBubbleSize val="0"/>
        </c:dLbls>
        <c:gapWidth val="30"/>
        <c:overlap val="100"/>
        <c:axId val="477512432"/>
        <c:axId val="477517840"/>
      </c:barChart>
      <c:catAx>
        <c:axId val="47751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77517840"/>
        <c:crosses val="autoZero"/>
        <c:auto val="1"/>
        <c:lblAlgn val="ctr"/>
        <c:lblOffset val="100"/>
        <c:noMultiLvlLbl val="0"/>
      </c:catAx>
      <c:valAx>
        <c:axId val="47751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7751243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98195538057747E-2"/>
          <c:y val="1.7326560520628927E-2"/>
          <c:w val="0.85173277559055116"/>
          <c:h val="0.77869619215579122"/>
        </c:manualLayout>
      </c:layout>
      <c:barChart>
        <c:barDir val="col"/>
        <c:grouping val="clustered"/>
        <c:varyColors val="0"/>
        <c:ser>
          <c:idx val="1"/>
          <c:order val="1"/>
          <c:tx>
            <c:strRef>
              <c:f>Лист1!$C$1</c:f>
              <c:strCache>
                <c:ptCount val="1"/>
                <c:pt idx="0">
                  <c:v>Столбец2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1">
                  <c:v>Жалпы өзіндік тиімділік</c:v>
                </c:pt>
                <c:pt idx="2">
                  <c:v>Заттық іс-әрекеттегі өзіндік тиімділік</c:v>
                </c:pt>
                <c:pt idx="3">
                  <c:v>Тұлғааралық қатынастардағы өзіндік тиімділік</c:v>
                </c:pt>
              </c:strCache>
            </c:strRef>
          </c:cat>
          <c:val>
            <c:numRef>
              <c:f>Лист1!$C$2:$C$6</c:f>
              <c:numCache>
                <c:formatCode>General</c:formatCode>
                <c:ptCount val="5"/>
              </c:numCache>
            </c:numRef>
          </c:val>
          <c:extLst>
            <c:ext xmlns:c16="http://schemas.microsoft.com/office/drawing/2014/chart" uri="{C3380CC4-5D6E-409C-BE32-E72D297353CC}">
              <c16:uniqueId val="{00000001-4DE4-4C00-B7DD-9E195659667E}"/>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1">
                  <c:v>Жалпы өзіндік тиімділік</c:v>
                </c:pt>
                <c:pt idx="2">
                  <c:v>Заттық іс-әрекеттегі өзіндік тиімділік</c:v>
                </c:pt>
                <c:pt idx="3">
                  <c:v>Тұлғааралық қатынастардағы өзіндік тиімділік</c:v>
                </c:pt>
              </c:strCache>
            </c:strRef>
          </c:cat>
          <c:val>
            <c:numRef>
              <c:f>Лист1!$D$2:$D$6</c:f>
              <c:numCache>
                <c:formatCode>General</c:formatCode>
                <c:ptCount val="5"/>
              </c:numCache>
            </c:numRef>
          </c:val>
          <c:extLst>
            <c:ext xmlns:c16="http://schemas.microsoft.com/office/drawing/2014/chart" uri="{C3380CC4-5D6E-409C-BE32-E72D297353CC}">
              <c16:uniqueId val="{00000002-4DE4-4C00-B7DD-9E195659667E}"/>
            </c:ext>
          </c:extLst>
        </c:ser>
        <c:dLbls>
          <c:dLblPos val="inEnd"/>
          <c:showLegendKey val="0"/>
          <c:showVal val="1"/>
          <c:showCatName val="0"/>
          <c:showSerName val="0"/>
          <c:showPercent val="0"/>
          <c:showBubbleSize val="0"/>
        </c:dLbls>
        <c:gapWidth val="80"/>
        <c:overlap val="25"/>
        <c:axId val="1065778415"/>
        <c:axId val="1065786319"/>
      </c:barChar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1">
                  <c:v>Жалпы өзіндік тиімділік</c:v>
                </c:pt>
                <c:pt idx="2">
                  <c:v>Заттық іс-әрекеттегі өзіндік тиімділік</c:v>
                </c:pt>
                <c:pt idx="3">
                  <c:v>Тұлғааралық қатынастардағы өзіндік тиімділік</c:v>
                </c:pt>
              </c:strCache>
            </c:strRef>
          </c:cat>
          <c:val>
            <c:numRef>
              <c:f>Лист1!$B$2:$B$6</c:f>
              <c:numCache>
                <c:formatCode>General</c:formatCode>
                <c:ptCount val="5"/>
                <c:pt idx="1">
                  <c:v>30.6</c:v>
                </c:pt>
                <c:pt idx="2">
                  <c:v>34.700000000000003</c:v>
                </c:pt>
                <c:pt idx="3">
                  <c:v>12</c:v>
                </c:pt>
              </c:numCache>
            </c:numRef>
          </c:val>
          <c:extLst>
            <c:ext xmlns:c16="http://schemas.microsoft.com/office/drawing/2014/chart" uri="{C3380CC4-5D6E-409C-BE32-E72D297353CC}">
              <c16:uniqueId val="{00000000-4DE4-4C00-B7DD-9E195659667E}"/>
            </c:ext>
          </c:extLst>
        </c:ser>
        <c:dLbls>
          <c:dLblPos val="inEnd"/>
          <c:showLegendKey val="0"/>
          <c:showVal val="1"/>
          <c:showCatName val="0"/>
          <c:showSerName val="0"/>
          <c:showPercent val="0"/>
          <c:showBubbleSize val="0"/>
        </c:dLbls>
        <c:gapWidth val="17"/>
        <c:overlap val="74"/>
        <c:axId val="1215175935"/>
        <c:axId val="1215180927"/>
      </c:barChart>
      <c:catAx>
        <c:axId val="1065778415"/>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065786319"/>
        <c:crosses val="autoZero"/>
        <c:auto val="1"/>
        <c:lblAlgn val="ctr"/>
        <c:lblOffset val="100"/>
        <c:noMultiLvlLbl val="0"/>
      </c:catAx>
      <c:valAx>
        <c:axId val="1065786319"/>
        <c:scaling>
          <c:orientation val="minMax"/>
        </c:scaling>
        <c:delete val="0"/>
        <c:axPos val="l"/>
        <c:majorGridlines>
          <c:spPr>
            <a:ln w="6350" cap="flat" cmpd="sng" algn="ctr">
              <a:solidFill>
                <a:schemeClr val="accent5"/>
              </a:solidFill>
              <a:prstDash val="solid"/>
              <a:miter lim="800000"/>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065778415"/>
        <c:crosses val="autoZero"/>
        <c:crossBetween val="between"/>
      </c:valAx>
      <c:valAx>
        <c:axId val="1215180927"/>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215175935"/>
        <c:crosses val="max"/>
        <c:crossBetween val="between"/>
      </c:valAx>
      <c:catAx>
        <c:axId val="1215175935"/>
        <c:scaling>
          <c:orientation val="minMax"/>
        </c:scaling>
        <c:delete val="1"/>
        <c:axPos val="b"/>
        <c:numFmt formatCode="General" sourceLinked="1"/>
        <c:majorTickMark val="none"/>
        <c:minorTickMark val="none"/>
        <c:tickLblPos val="nextTo"/>
        <c:crossAx val="1215180927"/>
        <c:crosses val="autoZero"/>
        <c:auto val="1"/>
        <c:lblAlgn val="ctr"/>
        <c:lblOffset val="100"/>
        <c:noMultiLvlLbl val="0"/>
      </c:catAx>
      <c:spPr>
        <a:solidFill>
          <a:schemeClr val="lt1"/>
        </a:solidFill>
        <a:ln w="12700" cap="flat" cmpd="sng" algn="ctr">
          <a:solidFill>
            <a:srgbClr val="0070C0"/>
          </a:solidFill>
          <a:prstDash val="solid"/>
          <a:miter lim="800000"/>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451895597907613"/>
          <c:y val="1.8480018480018481E-2"/>
          <c:w val="0.61340977220568715"/>
          <c:h val="0.8409434267701984"/>
        </c:manualLayout>
      </c:layout>
      <c:barChart>
        <c:barDir val="bar"/>
        <c:grouping val="clustered"/>
        <c:varyColors val="0"/>
        <c:ser>
          <c:idx val="0"/>
          <c:order val="0"/>
          <c:tx>
            <c:strRef>
              <c:f>Лист1!$B$1</c:f>
              <c:strCache>
                <c:ptCount val="1"/>
                <c:pt idx="0">
                  <c:v>Магистратура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Лист1!$B$2:$B$5</c:f>
              <c:numCache>
                <c:formatCode>General</c:formatCode>
                <c:ptCount val="4"/>
                <c:pt idx="1">
                  <c:v>45.96</c:v>
                </c:pt>
                <c:pt idx="2">
                  <c:v>73.790000000000006</c:v>
                </c:pt>
                <c:pt idx="3">
                  <c:v>61.45</c:v>
                </c:pt>
              </c:numCache>
            </c:numRef>
          </c:val>
          <c:extLst>
            <c:ext xmlns:c16="http://schemas.microsoft.com/office/drawing/2014/chart" uri="{C3380CC4-5D6E-409C-BE32-E72D297353CC}">
              <c16:uniqueId val="{00000000-E133-4984-9562-994CA34A5FD1}"/>
            </c:ext>
          </c:extLst>
        </c:ser>
        <c:ser>
          <c:idx val="1"/>
          <c:order val="1"/>
          <c:tx>
            <c:strRef>
              <c:f>Лист1!$C$1</c:f>
              <c:strCache>
                <c:ptCount val="1"/>
                <c:pt idx="0">
                  <c:v>4 курс</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Лист1!$C$2:$C$5</c:f>
              <c:numCache>
                <c:formatCode>General</c:formatCode>
                <c:ptCount val="4"/>
                <c:pt idx="1">
                  <c:v>64.13</c:v>
                </c:pt>
                <c:pt idx="2">
                  <c:v>66.69</c:v>
                </c:pt>
                <c:pt idx="3">
                  <c:v>58.67</c:v>
                </c:pt>
              </c:numCache>
            </c:numRef>
          </c:val>
          <c:extLst>
            <c:ext xmlns:c16="http://schemas.microsoft.com/office/drawing/2014/chart" uri="{C3380CC4-5D6E-409C-BE32-E72D297353CC}">
              <c16:uniqueId val="{00000001-E133-4984-9562-994CA34A5FD1}"/>
            </c:ext>
          </c:extLst>
        </c:ser>
        <c:ser>
          <c:idx val="2"/>
          <c:order val="2"/>
          <c:tx>
            <c:strRef>
              <c:f>Лист1!$D$1</c:f>
              <c:strCache>
                <c:ptCount val="1"/>
                <c:pt idx="0">
                  <c:v>3 курс</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Лист1!$D$2:$D$5</c:f>
              <c:numCache>
                <c:formatCode>General</c:formatCode>
                <c:ptCount val="4"/>
                <c:pt idx="1">
                  <c:v>54.81</c:v>
                </c:pt>
                <c:pt idx="2">
                  <c:v>57.22</c:v>
                </c:pt>
                <c:pt idx="3">
                  <c:v>56.38</c:v>
                </c:pt>
              </c:numCache>
            </c:numRef>
          </c:val>
          <c:extLst>
            <c:ext xmlns:c16="http://schemas.microsoft.com/office/drawing/2014/chart" uri="{C3380CC4-5D6E-409C-BE32-E72D297353CC}">
              <c16:uniqueId val="{00000002-E133-4984-9562-994CA34A5FD1}"/>
            </c:ext>
          </c:extLst>
        </c:ser>
        <c:ser>
          <c:idx val="3"/>
          <c:order val="3"/>
          <c:tx>
            <c:strRef>
              <c:f>Лист1!$E$1</c:f>
              <c:strCache>
                <c:ptCount val="1"/>
                <c:pt idx="0">
                  <c:v>2 курс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Лист1!$E$2:$E$5</c:f>
              <c:numCache>
                <c:formatCode>General</c:formatCode>
                <c:ptCount val="4"/>
                <c:pt idx="1">
                  <c:v>46</c:v>
                </c:pt>
                <c:pt idx="2">
                  <c:v>46.83</c:v>
                </c:pt>
                <c:pt idx="3">
                  <c:v>53.93</c:v>
                </c:pt>
              </c:numCache>
            </c:numRef>
          </c:val>
          <c:extLst>
            <c:ext xmlns:c16="http://schemas.microsoft.com/office/drawing/2014/chart" uri="{C3380CC4-5D6E-409C-BE32-E72D297353CC}">
              <c16:uniqueId val="{00000003-E133-4984-9562-994CA34A5FD1}"/>
            </c:ext>
          </c:extLst>
        </c:ser>
        <c:ser>
          <c:idx val="4"/>
          <c:order val="4"/>
          <c:tx>
            <c:strRef>
              <c:f>Лист1!$F$1</c:f>
              <c:strCache>
                <c:ptCount val="1"/>
                <c:pt idx="0">
                  <c:v>1 курс</c:v>
                </c:pt>
              </c:strCache>
            </c:strRef>
          </c:tx>
          <c:spPr>
            <a:solidFill>
              <a:srgbClr val="D27FD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Лист1!$F$2:$F$5</c:f>
              <c:numCache>
                <c:formatCode>General</c:formatCode>
                <c:ptCount val="4"/>
                <c:pt idx="1">
                  <c:v>68.55</c:v>
                </c:pt>
                <c:pt idx="2">
                  <c:v>45.02</c:v>
                </c:pt>
                <c:pt idx="3">
                  <c:v>43.53</c:v>
                </c:pt>
              </c:numCache>
            </c:numRef>
          </c:val>
          <c:extLst>
            <c:ext xmlns:c16="http://schemas.microsoft.com/office/drawing/2014/chart" uri="{C3380CC4-5D6E-409C-BE32-E72D297353CC}">
              <c16:uniqueId val="{00000004-E133-4984-9562-994CA34A5FD1}"/>
            </c:ext>
          </c:extLst>
        </c:ser>
        <c:dLbls>
          <c:showLegendKey val="0"/>
          <c:showVal val="0"/>
          <c:showCatName val="0"/>
          <c:showSerName val="0"/>
          <c:showPercent val="0"/>
          <c:showBubbleSize val="0"/>
        </c:dLbls>
        <c:gapWidth val="25"/>
        <c:overlap val="-6"/>
        <c:axId val="1569424671"/>
        <c:axId val="1569425087"/>
      </c:barChart>
      <c:catAx>
        <c:axId val="1569424671"/>
        <c:scaling>
          <c:orientation val="minMax"/>
        </c:scaling>
        <c:delete val="0"/>
        <c:axPos val="l"/>
        <c:numFmt formatCode="General" sourceLinked="1"/>
        <c:majorTickMark val="none"/>
        <c:minorTickMark val="none"/>
        <c:tickLblPos val="nextTo"/>
        <c:spPr>
          <a:noFill/>
          <a:ln w="9525" cap="flat" cmpd="sng" algn="ctr">
            <a:solidFill>
              <a:schemeClr val="dk1">
                <a:alpha val="88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569425087"/>
        <c:crosses val="autoZero"/>
        <c:auto val="1"/>
        <c:lblAlgn val="ctr"/>
        <c:lblOffset val="100"/>
        <c:noMultiLvlLbl val="0"/>
      </c:catAx>
      <c:valAx>
        <c:axId val="1569425087"/>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569424671"/>
        <c:crosses val="autoZero"/>
        <c:crossBetween val="between"/>
      </c:valAx>
      <c:spPr>
        <a:solidFill>
          <a:schemeClr val="lt1"/>
        </a:solidFill>
        <a:ln w="12700" cap="flat" cmpd="sng" algn="ctr">
          <a:solidFill>
            <a:schemeClr val="dk1"/>
          </a:solidFill>
          <a:prstDash val="solid"/>
          <a:miter lim="800000"/>
        </a:ln>
        <a:effectLst/>
      </c:spPr>
    </c:plotArea>
    <c:legend>
      <c:legendPos val="b"/>
      <c:layout>
        <c:manualLayout>
          <c:xMode val="edge"/>
          <c:yMode val="edge"/>
          <c:x val="0.21494839394550691"/>
          <c:y val="0.89431684864755734"/>
          <c:w val="0.53440392609470644"/>
          <c:h val="7.79631236324149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Жоғары</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Лист1!$B$2:$B$8</c:f>
              <c:numCache>
                <c:formatCode>General</c:formatCode>
                <c:ptCount val="7"/>
                <c:pt idx="0">
                  <c:v>47.65</c:v>
                </c:pt>
                <c:pt idx="1">
                  <c:v>49.47</c:v>
                </c:pt>
                <c:pt idx="2">
                  <c:v>49.67</c:v>
                </c:pt>
                <c:pt idx="3">
                  <c:v>40.42</c:v>
                </c:pt>
                <c:pt idx="4">
                  <c:v>41.56</c:v>
                </c:pt>
                <c:pt idx="5">
                  <c:v>36.76</c:v>
                </c:pt>
                <c:pt idx="6">
                  <c:v>34.6</c:v>
                </c:pt>
              </c:numCache>
            </c:numRef>
          </c:val>
          <c:extLst>
            <c:ext xmlns:c16="http://schemas.microsoft.com/office/drawing/2014/chart" uri="{C3380CC4-5D6E-409C-BE32-E72D297353CC}">
              <c16:uniqueId val="{00000000-F3E1-44BC-9190-66FBB764236D}"/>
            </c:ext>
          </c:extLst>
        </c:ser>
        <c:ser>
          <c:idx val="1"/>
          <c:order val="1"/>
          <c:tx>
            <c:strRef>
              <c:f>Лист1!$C$1</c:f>
              <c:strCache>
                <c:ptCount val="1"/>
                <c:pt idx="0">
                  <c:v>Төмен</c:v>
                </c:pt>
              </c:strCache>
            </c:strRef>
          </c:tx>
          <c:spPr>
            <a:solidFill>
              <a:srgbClr val="E383DE"/>
            </a:solidFill>
            <a:ln>
              <a:noFill/>
            </a:ln>
            <a:effectLst/>
          </c:spPr>
          <c:invertIfNegative val="0"/>
          <c:dPt>
            <c:idx val="0"/>
            <c:invertIfNegative val="0"/>
            <c:bubble3D val="0"/>
            <c:spPr>
              <a:solidFill>
                <a:srgbClr val="E383DE"/>
              </a:solidFill>
              <a:ln>
                <a:noFill/>
              </a:ln>
              <a:effectLst/>
            </c:spPr>
            <c:extLst>
              <c:ext xmlns:c16="http://schemas.microsoft.com/office/drawing/2014/chart" uri="{C3380CC4-5D6E-409C-BE32-E72D297353CC}">
                <c16:uniqueId val="{0000000A-F3E1-44BC-9190-66FBB764236D}"/>
              </c:ext>
            </c:extLst>
          </c:dPt>
          <c:dPt>
            <c:idx val="1"/>
            <c:invertIfNegative val="0"/>
            <c:bubble3D val="0"/>
            <c:spPr>
              <a:solidFill>
                <a:srgbClr val="E383DE"/>
              </a:solidFill>
              <a:ln>
                <a:noFill/>
              </a:ln>
              <a:effectLst/>
            </c:spPr>
            <c:extLst>
              <c:ext xmlns:c16="http://schemas.microsoft.com/office/drawing/2014/chart" uri="{C3380CC4-5D6E-409C-BE32-E72D297353CC}">
                <c16:uniqueId val="{00000009-F3E1-44BC-9190-66FBB764236D}"/>
              </c:ext>
            </c:extLst>
          </c:dPt>
          <c:dPt>
            <c:idx val="2"/>
            <c:invertIfNegative val="0"/>
            <c:bubble3D val="0"/>
            <c:spPr>
              <a:solidFill>
                <a:srgbClr val="E383DE"/>
              </a:solidFill>
              <a:ln>
                <a:noFill/>
              </a:ln>
              <a:effectLst/>
            </c:spPr>
            <c:extLst>
              <c:ext xmlns:c16="http://schemas.microsoft.com/office/drawing/2014/chart" uri="{C3380CC4-5D6E-409C-BE32-E72D297353CC}">
                <c16:uniqueId val="{00000008-F3E1-44BC-9190-66FBB764236D}"/>
              </c:ext>
            </c:extLst>
          </c:dPt>
          <c:dPt>
            <c:idx val="3"/>
            <c:invertIfNegative val="0"/>
            <c:bubble3D val="0"/>
            <c:spPr>
              <a:solidFill>
                <a:srgbClr val="E383DE"/>
              </a:solidFill>
              <a:ln>
                <a:noFill/>
              </a:ln>
              <a:effectLst/>
            </c:spPr>
            <c:extLst>
              <c:ext xmlns:c16="http://schemas.microsoft.com/office/drawing/2014/chart" uri="{C3380CC4-5D6E-409C-BE32-E72D297353CC}">
                <c16:uniqueId val="{00000005-F3E1-44BC-9190-66FBB764236D}"/>
              </c:ext>
            </c:extLst>
          </c:dPt>
          <c:dPt>
            <c:idx val="4"/>
            <c:invertIfNegative val="0"/>
            <c:bubble3D val="0"/>
            <c:spPr>
              <a:solidFill>
                <a:srgbClr val="E383DE"/>
              </a:solidFill>
              <a:ln>
                <a:noFill/>
              </a:ln>
              <a:effectLst/>
            </c:spPr>
            <c:extLst>
              <c:ext xmlns:c16="http://schemas.microsoft.com/office/drawing/2014/chart" uri="{C3380CC4-5D6E-409C-BE32-E72D297353CC}">
                <c16:uniqueId val="{00000006-F3E1-44BC-9190-66FBB764236D}"/>
              </c:ext>
            </c:extLst>
          </c:dPt>
          <c:dPt>
            <c:idx val="5"/>
            <c:invertIfNegative val="0"/>
            <c:bubble3D val="0"/>
            <c:spPr>
              <a:solidFill>
                <a:srgbClr val="E383DE"/>
              </a:solidFill>
              <a:ln>
                <a:noFill/>
              </a:ln>
              <a:effectLst/>
            </c:spPr>
            <c:extLst>
              <c:ext xmlns:c16="http://schemas.microsoft.com/office/drawing/2014/chart" uri="{C3380CC4-5D6E-409C-BE32-E72D297353CC}">
                <c16:uniqueId val="{00000007-F3E1-44BC-9190-66FBB764236D}"/>
              </c:ext>
            </c:extLst>
          </c:dPt>
          <c:dPt>
            <c:idx val="6"/>
            <c:invertIfNegative val="0"/>
            <c:bubble3D val="0"/>
            <c:spPr>
              <a:solidFill>
                <a:srgbClr val="E383DE"/>
              </a:solidFill>
              <a:ln>
                <a:noFill/>
              </a:ln>
              <a:effectLst/>
            </c:spPr>
            <c:extLst>
              <c:ext xmlns:c16="http://schemas.microsoft.com/office/drawing/2014/chart" uri="{C3380CC4-5D6E-409C-BE32-E72D297353CC}">
                <c16:uniqueId val="{00000004-F3E1-44BC-9190-66FBB764236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Лист1!$C$2:$C$8</c:f>
              <c:numCache>
                <c:formatCode>General</c:formatCode>
                <c:ptCount val="7"/>
                <c:pt idx="0">
                  <c:v>27.21</c:v>
                </c:pt>
                <c:pt idx="1">
                  <c:v>23.84</c:v>
                </c:pt>
                <c:pt idx="2">
                  <c:v>23.46</c:v>
                </c:pt>
                <c:pt idx="3">
                  <c:v>23.93</c:v>
                </c:pt>
                <c:pt idx="4">
                  <c:v>38.54</c:v>
                </c:pt>
                <c:pt idx="5">
                  <c:v>47.45</c:v>
                </c:pt>
                <c:pt idx="6">
                  <c:v>51.46</c:v>
                </c:pt>
              </c:numCache>
            </c:numRef>
          </c:val>
          <c:extLst>
            <c:ext xmlns:c16="http://schemas.microsoft.com/office/drawing/2014/chart" uri="{C3380CC4-5D6E-409C-BE32-E72D297353CC}">
              <c16:uniqueId val="{00000001-F3E1-44BC-9190-66FBB764236D}"/>
            </c:ext>
          </c:extLst>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Лист1!$D$2:$D$8</c:f>
              <c:numCache>
                <c:formatCode>General</c:formatCode>
                <c:ptCount val="7"/>
              </c:numCache>
            </c:numRef>
          </c:val>
          <c:extLst>
            <c:ext xmlns:c16="http://schemas.microsoft.com/office/drawing/2014/chart" uri="{C3380CC4-5D6E-409C-BE32-E72D297353CC}">
              <c16:uniqueId val="{00000002-F3E1-44BC-9190-66FBB764236D}"/>
            </c:ext>
          </c:extLst>
        </c:ser>
        <c:dLbls>
          <c:showLegendKey val="0"/>
          <c:showVal val="0"/>
          <c:showCatName val="0"/>
          <c:showSerName val="0"/>
          <c:showPercent val="0"/>
          <c:showBubbleSize val="0"/>
        </c:dLbls>
        <c:gapWidth val="0"/>
        <c:overlap val="30"/>
        <c:axId val="501872928"/>
        <c:axId val="501870432"/>
      </c:barChart>
      <c:catAx>
        <c:axId val="5018729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501870432"/>
        <c:crosses val="autoZero"/>
        <c:auto val="1"/>
        <c:lblAlgn val="ctr"/>
        <c:lblOffset val="100"/>
        <c:noMultiLvlLbl val="0"/>
      </c:catAx>
      <c:valAx>
        <c:axId val="50187043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50187292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09708401834387"/>
          <c:y val="3.6912751677852351E-2"/>
          <c:w val="0.70069412477286497"/>
          <c:h val="0.80847857105110188"/>
        </c:manualLayout>
      </c:layout>
      <c:barChart>
        <c:barDir val="bar"/>
        <c:grouping val="clustered"/>
        <c:varyColors val="0"/>
        <c:ser>
          <c:idx val="0"/>
          <c:order val="0"/>
          <c:tx>
            <c:strRef>
              <c:f>Лист1!$B$1</c:f>
              <c:strCache>
                <c:ptCount val="1"/>
                <c:pt idx="0">
                  <c:v>Жоғары</c:v>
                </c:pt>
              </c:strCache>
            </c:strRef>
          </c:tx>
          <c:spPr>
            <a:solidFill>
              <a:srgbClr val="B533C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Осы шаққа бағдарланушылық</c:v>
                </c:pt>
                <c:pt idx="1">
                  <c:v>Өзін-өзі ұйымдастыру</c:v>
                </c:pt>
                <c:pt idx="2">
                  <c:v>Фиксация</c:v>
                </c:pt>
                <c:pt idx="3">
                  <c:v>Табандылық</c:v>
                </c:pt>
                <c:pt idx="4">
                  <c:v>Мақсаткерлік</c:v>
                </c:pt>
                <c:pt idx="5">
                  <c:v>Жоспар қоя білушілік</c:v>
                </c:pt>
                <c:pt idx="6">
                  <c:v>Өзін қадағалау</c:v>
                </c:pt>
              </c:strCache>
            </c:strRef>
          </c:cat>
          <c:val>
            <c:numRef>
              <c:f>Лист1!$B$2:$B$8</c:f>
              <c:numCache>
                <c:formatCode>General</c:formatCode>
                <c:ptCount val="7"/>
                <c:pt idx="0">
                  <c:v>49.57</c:v>
                </c:pt>
                <c:pt idx="1">
                  <c:v>41</c:v>
                </c:pt>
                <c:pt idx="2">
                  <c:v>44.88</c:v>
                </c:pt>
                <c:pt idx="3">
                  <c:v>44.29</c:v>
                </c:pt>
                <c:pt idx="4">
                  <c:v>49.78</c:v>
                </c:pt>
                <c:pt idx="5">
                  <c:v>40.85</c:v>
                </c:pt>
                <c:pt idx="6">
                  <c:v>46.22</c:v>
                </c:pt>
              </c:numCache>
            </c:numRef>
          </c:val>
          <c:extLst>
            <c:ext xmlns:c16="http://schemas.microsoft.com/office/drawing/2014/chart" uri="{C3380CC4-5D6E-409C-BE32-E72D297353CC}">
              <c16:uniqueId val="{00000000-247A-487F-83FA-93CB26C83CF3}"/>
            </c:ext>
          </c:extLst>
        </c:ser>
        <c:ser>
          <c:idx val="1"/>
          <c:order val="1"/>
          <c:tx>
            <c:strRef>
              <c:f>Лист1!$C$1</c:f>
              <c:strCache>
                <c:ptCount val="1"/>
                <c:pt idx="0">
                  <c:v>Төмен</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Осы шаққа бағдарланушылық</c:v>
                </c:pt>
                <c:pt idx="1">
                  <c:v>Өзін-өзі ұйымдастыру</c:v>
                </c:pt>
                <c:pt idx="2">
                  <c:v>Фиксация</c:v>
                </c:pt>
                <c:pt idx="3">
                  <c:v>Табандылық</c:v>
                </c:pt>
                <c:pt idx="4">
                  <c:v>Мақсаткерлік</c:v>
                </c:pt>
                <c:pt idx="5">
                  <c:v>Жоспар қоя білушілік</c:v>
                </c:pt>
                <c:pt idx="6">
                  <c:v>Өзін қадағалау</c:v>
                </c:pt>
              </c:strCache>
            </c:strRef>
          </c:cat>
          <c:val>
            <c:numRef>
              <c:f>Лист1!$C$2:$C$8</c:f>
              <c:numCache>
                <c:formatCode>General</c:formatCode>
                <c:ptCount val="7"/>
                <c:pt idx="0">
                  <c:v>23.66</c:v>
                </c:pt>
                <c:pt idx="1">
                  <c:v>37.86</c:v>
                </c:pt>
                <c:pt idx="2">
                  <c:v>32.380000000000003</c:v>
                </c:pt>
                <c:pt idx="3">
                  <c:v>33.46</c:v>
                </c:pt>
                <c:pt idx="4">
                  <c:v>23.27</c:v>
                </c:pt>
                <c:pt idx="5">
                  <c:v>37.29</c:v>
                </c:pt>
                <c:pt idx="6">
                  <c:v>29.88</c:v>
                </c:pt>
              </c:numCache>
            </c:numRef>
          </c:val>
          <c:extLst>
            <c:ext xmlns:c16="http://schemas.microsoft.com/office/drawing/2014/chart" uri="{C3380CC4-5D6E-409C-BE32-E72D297353CC}">
              <c16:uniqueId val="{00000001-247A-487F-83FA-93CB26C83CF3}"/>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Осы шаққа бағдарланушылық</c:v>
                </c:pt>
                <c:pt idx="1">
                  <c:v>Өзін-өзі ұйымдастыру</c:v>
                </c:pt>
                <c:pt idx="2">
                  <c:v>Фиксация</c:v>
                </c:pt>
                <c:pt idx="3">
                  <c:v>Табандылық</c:v>
                </c:pt>
                <c:pt idx="4">
                  <c:v>Мақсаткерлік</c:v>
                </c:pt>
                <c:pt idx="5">
                  <c:v>Жоспар қоя білушілік</c:v>
                </c:pt>
                <c:pt idx="6">
                  <c:v>Өзін қадағалау</c:v>
                </c:pt>
              </c:strCache>
            </c:strRef>
          </c:cat>
          <c:val>
            <c:numRef>
              <c:f>Лист1!$D$2:$D$8</c:f>
              <c:numCache>
                <c:formatCode>General</c:formatCode>
                <c:ptCount val="7"/>
              </c:numCache>
            </c:numRef>
          </c:val>
          <c:extLst>
            <c:ext xmlns:c16="http://schemas.microsoft.com/office/drawing/2014/chart" uri="{C3380CC4-5D6E-409C-BE32-E72D297353CC}">
              <c16:uniqueId val="{00000002-247A-487F-83FA-93CB26C83CF3}"/>
            </c:ext>
          </c:extLst>
        </c:ser>
        <c:dLbls>
          <c:showLegendKey val="0"/>
          <c:showVal val="1"/>
          <c:showCatName val="0"/>
          <c:showSerName val="0"/>
          <c:showPercent val="0"/>
          <c:showBubbleSize val="0"/>
        </c:dLbls>
        <c:gapWidth val="0"/>
        <c:overlap val="-10"/>
        <c:axId val="1215183839"/>
        <c:axId val="1215173439"/>
      </c:barChart>
      <c:catAx>
        <c:axId val="1215183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215173439"/>
        <c:crosses val="autoZero"/>
        <c:auto val="1"/>
        <c:lblAlgn val="ctr"/>
        <c:lblOffset val="100"/>
        <c:noMultiLvlLbl val="0"/>
      </c:catAx>
      <c:valAx>
        <c:axId val="1215173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215183839"/>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31126941552898"/>
          <c:y val="2.4603224596925384E-2"/>
          <c:w val="0.74855620046398907"/>
          <c:h val="0.87097862767154111"/>
        </c:manualLayout>
      </c:layout>
      <c:barChart>
        <c:barDir val="bar"/>
        <c:grouping val="clustered"/>
        <c:varyColors val="0"/>
        <c:ser>
          <c:idx val="0"/>
          <c:order val="0"/>
          <c:tx>
            <c:strRef>
              <c:f>Лист1!$B$1</c:f>
              <c:strCache>
                <c:ptCount val="1"/>
                <c:pt idx="0">
                  <c:v>Жоғары</c:v>
                </c:pt>
              </c:strCache>
            </c:strRef>
          </c:tx>
          <c:spPr>
            <a:solidFill>
              <a:schemeClr val="accent6">
                <a:lumMod val="60000"/>
                <a:lumOff val="40000"/>
              </a:schemeClr>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12-671F-4C97-BCC9-D8790CA9A5CB}"/>
              </c:ext>
            </c:extLst>
          </c:dPt>
          <c:dPt>
            <c:idx val="1"/>
            <c:invertIfNegative val="0"/>
            <c:bubble3D val="0"/>
            <c:spPr>
              <a:solidFill>
                <a:schemeClr val="accent5"/>
              </a:solidFill>
              <a:ln>
                <a:solidFill>
                  <a:schemeClr val="accent1">
                    <a:alpha val="67000"/>
                  </a:schemeClr>
                </a:solidFill>
              </a:ln>
              <a:effectLst/>
            </c:spPr>
            <c:extLst>
              <c:ext xmlns:c16="http://schemas.microsoft.com/office/drawing/2014/chart" uri="{C3380CC4-5D6E-409C-BE32-E72D297353CC}">
                <c16:uniqueId val="{0000000C-EEF8-4901-89C3-15420E0694B1}"/>
              </c:ext>
            </c:extLst>
          </c:dPt>
          <c:dPt>
            <c:idx val="2"/>
            <c:invertIfNegative val="0"/>
            <c:bubble3D val="0"/>
            <c:spPr>
              <a:solidFill>
                <a:schemeClr val="accent5"/>
              </a:solidFill>
              <a:ln>
                <a:noFill/>
              </a:ln>
              <a:effectLst/>
            </c:spPr>
            <c:extLst>
              <c:ext xmlns:c16="http://schemas.microsoft.com/office/drawing/2014/chart" uri="{C3380CC4-5D6E-409C-BE32-E72D297353CC}">
                <c16:uniqueId val="{00000011-671F-4C97-BCC9-D8790CA9A5CB}"/>
              </c:ext>
            </c:extLst>
          </c:dPt>
          <c:dPt>
            <c:idx val="3"/>
            <c:invertIfNegative val="0"/>
            <c:bubble3D val="0"/>
            <c:spPr>
              <a:solidFill>
                <a:schemeClr val="accent5"/>
              </a:solidFill>
              <a:ln>
                <a:noFill/>
              </a:ln>
              <a:effectLst/>
            </c:spPr>
            <c:extLst>
              <c:ext xmlns:c16="http://schemas.microsoft.com/office/drawing/2014/chart" uri="{C3380CC4-5D6E-409C-BE32-E72D297353CC}">
                <c16:uniqueId val="{00000010-671F-4C97-BCC9-D8790CA9A5C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F-671F-4C97-BCC9-D8790CA9A5CB}"/>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E-671F-4C97-BCC9-D8790CA9A5CB}"/>
              </c:ext>
            </c:extLst>
          </c:dPt>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Өзін-өзі қабылдау</c:v>
                </c:pt>
                <c:pt idx="1">
                  <c:v>Өмірдегі мақсаттар</c:v>
                </c:pt>
                <c:pt idx="2">
                  <c:v>Тұлғалық өсу</c:v>
                </c:pt>
                <c:pt idx="3">
                  <c:v>Ортаны меңгерушілік</c:v>
                </c:pt>
                <c:pt idx="4">
                  <c:v>Автономия</c:v>
                </c:pt>
                <c:pt idx="5">
                  <c:v>Оң қатынастар</c:v>
                </c:pt>
              </c:strCache>
            </c:strRef>
          </c:cat>
          <c:val>
            <c:numRef>
              <c:f>Лист1!$B$2:$B$7</c:f>
              <c:numCache>
                <c:formatCode>General</c:formatCode>
                <c:ptCount val="6"/>
                <c:pt idx="0">
                  <c:v>48.18</c:v>
                </c:pt>
                <c:pt idx="1">
                  <c:v>46.21</c:v>
                </c:pt>
                <c:pt idx="2">
                  <c:v>44.21</c:v>
                </c:pt>
                <c:pt idx="3">
                  <c:v>47.31</c:v>
                </c:pt>
                <c:pt idx="4">
                  <c:v>44.56</c:v>
                </c:pt>
                <c:pt idx="5">
                  <c:v>41.24</c:v>
                </c:pt>
              </c:numCache>
            </c:numRef>
          </c:val>
          <c:extLst>
            <c:ext xmlns:c16="http://schemas.microsoft.com/office/drawing/2014/chart" uri="{C3380CC4-5D6E-409C-BE32-E72D297353CC}">
              <c16:uniqueId val="{00000000-23B9-459B-8DF3-1DA73EFD5307}"/>
            </c:ext>
          </c:extLst>
        </c:ser>
        <c:ser>
          <c:idx val="1"/>
          <c:order val="1"/>
          <c:tx>
            <c:strRef>
              <c:f>Лист1!$C$1</c:f>
              <c:strCache>
                <c:ptCount val="1"/>
                <c:pt idx="0">
                  <c:v>Төмен</c:v>
                </c:pt>
              </c:strCache>
            </c:strRef>
          </c:tx>
          <c:spPr>
            <a:solidFill>
              <a:srgbClr val="E383DE"/>
            </a:solidFill>
            <a:ln>
              <a:noFill/>
            </a:ln>
            <a:effectLst/>
          </c:spPr>
          <c:invertIfNegative val="0"/>
          <c:dPt>
            <c:idx val="0"/>
            <c:invertIfNegative val="0"/>
            <c:bubble3D val="0"/>
            <c:spPr>
              <a:solidFill>
                <a:srgbClr val="E383DE"/>
              </a:solidFill>
              <a:ln>
                <a:noFill/>
              </a:ln>
              <a:effectLst/>
            </c:spPr>
            <c:extLst>
              <c:ext xmlns:c16="http://schemas.microsoft.com/office/drawing/2014/chart" uri="{C3380CC4-5D6E-409C-BE32-E72D297353CC}">
                <c16:uniqueId val="{00000004-23B9-459B-8DF3-1DA73EFD5307}"/>
              </c:ext>
            </c:extLst>
          </c:dPt>
          <c:dPt>
            <c:idx val="1"/>
            <c:invertIfNegative val="0"/>
            <c:bubble3D val="0"/>
            <c:spPr>
              <a:solidFill>
                <a:srgbClr val="E383DE"/>
              </a:solidFill>
              <a:ln>
                <a:noFill/>
              </a:ln>
              <a:effectLst/>
            </c:spPr>
            <c:extLst>
              <c:ext xmlns:c16="http://schemas.microsoft.com/office/drawing/2014/chart" uri="{C3380CC4-5D6E-409C-BE32-E72D297353CC}">
                <c16:uniqueId val="{00000005-23B9-459B-8DF3-1DA73EFD5307}"/>
              </c:ext>
            </c:extLst>
          </c:dPt>
          <c:dPt>
            <c:idx val="2"/>
            <c:invertIfNegative val="0"/>
            <c:bubble3D val="0"/>
            <c:spPr>
              <a:solidFill>
                <a:srgbClr val="E383DE"/>
              </a:solidFill>
              <a:ln>
                <a:noFill/>
              </a:ln>
              <a:effectLst/>
            </c:spPr>
            <c:extLst>
              <c:ext xmlns:c16="http://schemas.microsoft.com/office/drawing/2014/chart" uri="{C3380CC4-5D6E-409C-BE32-E72D297353CC}">
                <c16:uniqueId val="{00000006-23B9-459B-8DF3-1DA73EFD5307}"/>
              </c:ext>
            </c:extLst>
          </c:dPt>
          <c:dPt>
            <c:idx val="3"/>
            <c:invertIfNegative val="0"/>
            <c:bubble3D val="0"/>
            <c:spPr>
              <a:solidFill>
                <a:srgbClr val="E383DE"/>
              </a:solidFill>
              <a:ln>
                <a:noFill/>
              </a:ln>
              <a:effectLst/>
            </c:spPr>
            <c:extLst>
              <c:ext xmlns:c16="http://schemas.microsoft.com/office/drawing/2014/chart" uri="{C3380CC4-5D6E-409C-BE32-E72D297353CC}">
                <c16:uniqueId val="{00000007-23B9-459B-8DF3-1DA73EFD5307}"/>
              </c:ext>
            </c:extLst>
          </c:dPt>
          <c:dPt>
            <c:idx val="4"/>
            <c:invertIfNegative val="0"/>
            <c:bubble3D val="0"/>
            <c:spPr>
              <a:solidFill>
                <a:srgbClr val="E383DE"/>
              </a:solidFill>
              <a:ln>
                <a:noFill/>
              </a:ln>
              <a:effectLst/>
            </c:spPr>
            <c:extLst>
              <c:ext xmlns:c16="http://schemas.microsoft.com/office/drawing/2014/chart" uri="{C3380CC4-5D6E-409C-BE32-E72D297353CC}">
                <c16:uniqueId val="{00000008-23B9-459B-8DF3-1DA73EFD5307}"/>
              </c:ext>
            </c:extLst>
          </c:dPt>
          <c:dPt>
            <c:idx val="5"/>
            <c:invertIfNegative val="0"/>
            <c:bubble3D val="0"/>
            <c:spPr>
              <a:solidFill>
                <a:srgbClr val="E383DE"/>
              </a:solidFill>
              <a:ln>
                <a:noFill/>
              </a:ln>
              <a:effectLst/>
            </c:spPr>
            <c:extLst>
              <c:ext xmlns:c16="http://schemas.microsoft.com/office/drawing/2014/chart" uri="{C3380CC4-5D6E-409C-BE32-E72D297353CC}">
                <c16:uniqueId val="{00000003-23B9-459B-8DF3-1DA73EFD5307}"/>
              </c:ext>
            </c:extLst>
          </c:dPt>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Өзін-өзі қабылдау</c:v>
                </c:pt>
                <c:pt idx="1">
                  <c:v>Өмірдегі мақсаттар</c:v>
                </c:pt>
                <c:pt idx="2">
                  <c:v>Тұлғалық өсу</c:v>
                </c:pt>
                <c:pt idx="3">
                  <c:v>Ортаны меңгерушілік</c:v>
                </c:pt>
                <c:pt idx="4">
                  <c:v>Автономия</c:v>
                </c:pt>
                <c:pt idx="5">
                  <c:v>Оң қатынастар</c:v>
                </c:pt>
              </c:strCache>
            </c:strRef>
          </c:cat>
          <c:val>
            <c:numRef>
              <c:f>Лист1!$C$2:$C$7</c:f>
              <c:numCache>
                <c:formatCode>General</c:formatCode>
                <c:ptCount val="6"/>
                <c:pt idx="0">
                  <c:v>26.23</c:v>
                </c:pt>
                <c:pt idx="1">
                  <c:v>29.89</c:v>
                </c:pt>
                <c:pt idx="2">
                  <c:v>33.61</c:v>
                </c:pt>
                <c:pt idx="3">
                  <c:v>27.86</c:v>
                </c:pt>
                <c:pt idx="4">
                  <c:v>32.96</c:v>
                </c:pt>
                <c:pt idx="5">
                  <c:v>37.409999999999997</c:v>
                </c:pt>
              </c:numCache>
            </c:numRef>
          </c:val>
          <c:extLst>
            <c:ext xmlns:c16="http://schemas.microsoft.com/office/drawing/2014/chart" uri="{C3380CC4-5D6E-409C-BE32-E72D297353CC}">
              <c16:uniqueId val="{00000001-23B9-459B-8DF3-1DA73EFD5307}"/>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Өзін-өзі қабылдау</c:v>
                </c:pt>
                <c:pt idx="1">
                  <c:v>Өмірдегі мақсаттар</c:v>
                </c:pt>
                <c:pt idx="2">
                  <c:v>Тұлғалық өсу</c:v>
                </c:pt>
                <c:pt idx="3">
                  <c:v>Ортаны меңгерушілік</c:v>
                </c:pt>
                <c:pt idx="4">
                  <c:v>Автономия</c:v>
                </c:pt>
                <c:pt idx="5">
                  <c:v>Оң қатынастар</c:v>
                </c:pt>
              </c:strCache>
            </c:strRef>
          </c:cat>
          <c:val>
            <c:numRef>
              <c:f>Лист1!$D$2:$D$7</c:f>
              <c:numCache>
                <c:formatCode>General</c:formatCode>
                <c:ptCount val="6"/>
              </c:numCache>
            </c:numRef>
          </c:val>
          <c:extLst>
            <c:ext xmlns:c16="http://schemas.microsoft.com/office/drawing/2014/chart" uri="{C3380CC4-5D6E-409C-BE32-E72D297353CC}">
              <c16:uniqueId val="{00000002-23B9-459B-8DF3-1DA73EFD5307}"/>
            </c:ext>
          </c:extLst>
        </c:ser>
        <c:dLbls>
          <c:showLegendKey val="0"/>
          <c:showVal val="1"/>
          <c:showCatName val="0"/>
          <c:showSerName val="0"/>
          <c:showPercent val="0"/>
          <c:showBubbleSize val="0"/>
        </c:dLbls>
        <c:gapWidth val="0"/>
        <c:overlap val="-31"/>
        <c:axId val="1556231199"/>
        <c:axId val="1556237439"/>
      </c:barChart>
      <c:catAx>
        <c:axId val="1556231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1556237439"/>
        <c:crosses val="autoZero"/>
        <c:auto val="1"/>
        <c:lblAlgn val="ctr"/>
        <c:lblOffset val="100"/>
        <c:noMultiLvlLbl val="0"/>
      </c:catAx>
      <c:valAx>
        <c:axId val="1556237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1556231199"/>
        <c:crosses val="autoZero"/>
        <c:crossBetween val="between"/>
      </c:valAx>
      <c:spPr>
        <a:noFill/>
        <a:ln>
          <a:solidFill>
            <a:schemeClr val="accent1">
              <a:alpha val="75000"/>
            </a:schemeClr>
          </a:solid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9A0500-7DC9-4554-89E5-D7DDC811B3E8}"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ru-RU"/>
        </a:p>
      </dgm:t>
    </dgm:pt>
    <dgm:pt modelId="{BD34791D-1C84-490E-97A2-A098FC1E708F}">
      <dgm:prSet phldrT="[Текст]" custT="1"/>
      <dgm:spPr/>
      <dgm:t>
        <a:bodyPr/>
        <a:lstStyle/>
        <a:p>
          <a:r>
            <a:rPr lang="kk-KZ" sz="1200">
              <a:latin typeface="Times New Roman" panose="02020603050405020304" pitchFamily="18" charset="0"/>
              <a:cs typeface="Times New Roman" panose="02020603050405020304" pitchFamily="18" charset="0"/>
            </a:rPr>
            <a:t>Өзіндік тиімділік пен "Мен</a:t>
          </a:r>
          <a:r>
            <a:rPr lang="ru-RU"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 тұжырымдамасының" ұқсастықтары</a:t>
          </a:r>
          <a:endParaRPr lang="ru-RU" sz="1200">
            <a:latin typeface="Times New Roman" panose="02020603050405020304" pitchFamily="18" charset="0"/>
            <a:cs typeface="Times New Roman" panose="02020603050405020304" pitchFamily="18" charset="0"/>
          </a:endParaRPr>
        </a:p>
      </dgm:t>
    </dgm:pt>
    <dgm:pt modelId="{DAEA6D6E-8CA7-49D4-9D5C-5B0BEC6CD4F5}" type="parTrans" cxnId="{D6C385FC-259F-485A-87E8-03C9ED01674D}">
      <dgm:prSet/>
      <dgm:spPr/>
      <dgm:t>
        <a:bodyPr/>
        <a:lstStyle/>
        <a:p>
          <a:endParaRPr lang="ru-RU"/>
        </a:p>
      </dgm:t>
    </dgm:pt>
    <dgm:pt modelId="{B3203C36-599A-4356-A34E-A2747C818335}" type="sibTrans" cxnId="{D6C385FC-259F-485A-87E8-03C9ED01674D}">
      <dgm:prSet/>
      <dgm:spPr/>
      <dgm:t>
        <a:bodyPr/>
        <a:lstStyle/>
        <a:p>
          <a:endParaRPr lang="ru-RU"/>
        </a:p>
      </dgm:t>
    </dgm:pt>
    <dgm:pt modelId="{D6BCB381-0854-413C-A4EB-0DC9AD6CB2A9}">
      <dgm:prSet phldrT="[Текст]" custT="1"/>
      <dgm:spPr/>
      <dgm:t>
        <a:bodyPr/>
        <a:lstStyle/>
        <a:p>
          <a:r>
            <a:rPr lang="ru-RU" sz="1200">
              <a:latin typeface="Times New Roman" panose="02020603050405020304" pitchFamily="18" charset="0"/>
              <a:cs typeface="Times New Roman" panose="02020603050405020304" pitchFamily="18" charset="0"/>
            </a:rPr>
            <a:t>Тұлғаның өзін-өзі тану саласының феномені болып табылады</a:t>
          </a:r>
        </a:p>
      </dgm:t>
    </dgm:pt>
    <dgm:pt modelId="{858DE28E-F1D8-4131-8458-C32B21D2D93D}" type="parTrans" cxnId="{3A606FFF-5B9A-40BF-8C15-91D58DB58D90}">
      <dgm:prSet/>
      <dgm:spPr/>
      <dgm:t>
        <a:bodyPr/>
        <a:lstStyle/>
        <a:p>
          <a:endParaRPr lang="ru-RU"/>
        </a:p>
      </dgm:t>
    </dgm:pt>
    <dgm:pt modelId="{23015D2A-2745-4CE1-B8C9-876210AE29E4}" type="sibTrans" cxnId="{3A606FFF-5B9A-40BF-8C15-91D58DB58D90}">
      <dgm:prSet/>
      <dgm:spPr/>
      <dgm:t>
        <a:bodyPr/>
        <a:lstStyle/>
        <a:p>
          <a:endParaRPr lang="ru-RU"/>
        </a:p>
      </dgm:t>
    </dgm:pt>
    <dgm:pt modelId="{0D41A3C0-936E-498D-82C1-2D75C9E7A389}">
      <dgm:prSet phldrT="[Текст]" custT="1"/>
      <dgm:spPr/>
      <dgm:t>
        <a:bodyPr/>
        <a:lstStyle/>
        <a:p>
          <a:r>
            <a:rPr lang="kk-KZ" sz="1200">
              <a:latin typeface="Times New Roman" panose="02020603050405020304" pitchFamily="18" charset="0"/>
              <a:cs typeface="Times New Roman" panose="02020603050405020304" pitchFamily="18" charset="0"/>
            </a:rPr>
            <a:t>Олардың мазмұны субъектінің өзі туралы бейнелеуі болып табылады</a:t>
          </a:r>
          <a:endParaRPr lang="ru-RU" sz="1200">
            <a:latin typeface="Times New Roman" panose="02020603050405020304" pitchFamily="18" charset="0"/>
            <a:cs typeface="Times New Roman" panose="02020603050405020304" pitchFamily="18" charset="0"/>
          </a:endParaRPr>
        </a:p>
      </dgm:t>
    </dgm:pt>
    <dgm:pt modelId="{AFA388BA-80F4-42DC-ABC4-14E14CCC43C6}" type="parTrans" cxnId="{B2F3862B-D44E-4952-A180-DDB4CAEF4B84}">
      <dgm:prSet/>
      <dgm:spPr/>
      <dgm:t>
        <a:bodyPr/>
        <a:lstStyle/>
        <a:p>
          <a:endParaRPr lang="ru-RU"/>
        </a:p>
      </dgm:t>
    </dgm:pt>
    <dgm:pt modelId="{7413BD60-614F-4AE1-9701-9D2A4C1D0997}" type="sibTrans" cxnId="{B2F3862B-D44E-4952-A180-DDB4CAEF4B84}">
      <dgm:prSet/>
      <dgm:spPr/>
      <dgm:t>
        <a:bodyPr/>
        <a:lstStyle/>
        <a:p>
          <a:endParaRPr lang="ru-RU"/>
        </a:p>
      </dgm:t>
    </dgm:pt>
    <dgm:pt modelId="{D6B8EA9F-642B-43B8-9FE1-90A9810EAEAC}">
      <dgm:prSet phldrT="[Текст]" custT="1"/>
      <dgm:spPr/>
      <dgm:t>
        <a:bodyPr/>
        <a:lstStyle/>
        <a:p>
          <a:r>
            <a:rPr lang="ru-RU" sz="1200">
              <a:latin typeface="Times New Roman" panose="02020603050405020304" pitchFamily="18" charset="0"/>
              <a:cs typeface="Times New Roman" panose="02020603050405020304" pitchFamily="18" charset="0"/>
            </a:rPr>
            <a:t>Танымдық, эмоционалдық және реттеушілік аспектілерді біріктіреді</a:t>
          </a:r>
        </a:p>
      </dgm:t>
    </dgm:pt>
    <dgm:pt modelId="{2E450D17-240A-4D0C-A787-E30C0BCE2CF5}" type="parTrans" cxnId="{29B0FC64-95EE-4287-B068-6D7C0FAC8AD6}">
      <dgm:prSet/>
      <dgm:spPr/>
      <dgm:t>
        <a:bodyPr/>
        <a:lstStyle/>
        <a:p>
          <a:endParaRPr lang="ru-RU"/>
        </a:p>
      </dgm:t>
    </dgm:pt>
    <dgm:pt modelId="{441E822D-B8E5-4DD8-A9D7-85105F9CBC3D}" type="sibTrans" cxnId="{29B0FC64-95EE-4287-B068-6D7C0FAC8AD6}">
      <dgm:prSet/>
      <dgm:spPr/>
      <dgm:t>
        <a:bodyPr/>
        <a:lstStyle/>
        <a:p>
          <a:endParaRPr lang="ru-RU"/>
        </a:p>
      </dgm:t>
    </dgm:pt>
    <dgm:pt modelId="{4F25D543-EC8B-473F-AA14-C832F3EA3F49}">
      <dgm:prSet/>
      <dgm:spPr/>
      <dgm:t>
        <a:bodyPr/>
        <a:lstStyle/>
        <a:p>
          <a:endParaRPr lang="ru-RU"/>
        </a:p>
      </dgm:t>
    </dgm:pt>
    <dgm:pt modelId="{135EB777-5972-47A3-82B9-98F6DC737CBB}" type="parTrans" cxnId="{60C8EC44-29FA-4F53-8138-382D94F00381}">
      <dgm:prSet/>
      <dgm:spPr/>
      <dgm:t>
        <a:bodyPr/>
        <a:lstStyle/>
        <a:p>
          <a:endParaRPr lang="ru-RU"/>
        </a:p>
      </dgm:t>
    </dgm:pt>
    <dgm:pt modelId="{A85095EF-0D35-4BD3-B207-8A97C0E9154C}" type="sibTrans" cxnId="{60C8EC44-29FA-4F53-8138-382D94F00381}">
      <dgm:prSet/>
      <dgm:spPr/>
      <dgm:t>
        <a:bodyPr/>
        <a:lstStyle/>
        <a:p>
          <a:endParaRPr lang="ru-RU"/>
        </a:p>
      </dgm:t>
    </dgm:pt>
    <dgm:pt modelId="{30EEE2A3-B5B2-4124-B72C-192B485BEEEC}" type="pres">
      <dgm:prSet presAssocID="{929A0500-7DC9-4554-89E5-D7DDC811B3E8}" presName="composite" presStyleCnt="0">
        <dgm:presLayoutVars>
          <dgm:chMax val="1"/>
          <dgm:dir/>
          <dgm:resizeHandles val="exact"/>
        </dgm:presLayoutVars>
      </dgm:prSet>
      <dgm:spPr/>
      <dgm:t>
        <a:bodyPr/>
        <a:lstStyle/>
        <a:p>
          <a:endParaRPr lang="ru-RU"/>
        </a:p>
      </dgm:t>
    </dgm:pt>
    <dgm:pt modelId="{6CDFE017-979D-41DD-868B-762605DED56E}" type="pres">
      <dgm:prSet presAssocID="{929A0500-7DC9-4554-89E5-D7DDC811B3E8}" presName="radial" presStyleCnt="0">
        <dgm:presLayoutVars>
          <dgm:animLvl val="ctr"/>
        </dgm:presLayoutVars>
      </dgm:prSet>
      <dgm:spPr/>
      <dgm:t>
        <a:bodyPr/>
        <a:lstStyle/>
        <a:p>
          <a:endParaRPr lang="ru-RU"/>
        </a:p>
      </dgm:t>
    </dgm:pt>
    <dgm:pt modelId="{9B7100D9-D1D8-4928-BCC7-F04DEC21C8E9}" type="pres">
      <dgm:prSet presAssocID="{BD34791D-1C84-490E-97A2-A098FC1E708F}" presName="centerShape" presStyleLbl="vennNode1" presStyleIdx="0" presStyleCnt="4" custScaleX="168934" custScaleY="69385"/>
      <dgm:spPr/>
      <dgm:t>
        <a:bodyPr/>
        <a:lstStyle/>
        <a:p>
          <a:endParaRPr lang="ru-RU"/>
        </a:p>
      </dgm:t>
    </dgm:pt>
    <dgm:pt modelId="{E3DED83A-2DD1-491E-93B1-E906B72DC2B3}" type="pres">
      <dgm:prSet presAssocID="{D6BCB381-0854-413C-A4EB-0DC9AD6CB2A9}" presName="node" presStyleLbl="vennNode1" presStyleIdx="1" presStyleCnt="4" custScaleX="251186" custScaleY="103561" custRadScaleRad="88864">
        <dgm:presLayoutVars>
          <dgm:bulletEnabled val="1"/>
        </dgm:presLayoutVars>
      </dgm:prSet>
      <dgm:spPr/>
      <dgm:t>
        <a:bodyPr/>
        <a:lstStyle/>
        <a:p>
          <a:endParaRPr lang="ru-RU"/>
        </a:p>
      </dgm:t>
    </dgm:pt>
    <dgm:pt modelId="{60C3B4EE-CC65-479E-8A87-C74CAC0FBD73}" type="pres">
      <dgm:prSet presAssocID="{0D41A3C0-936E-498D-82C1-2D75C9E7A389}" presName="node" presStyleLbl="vennNode1" presStyleIdx="2" presStyleCnt="4" custScaleX="222969" custScaleY="170894" custRadScaleRad="176157" custRadScaleInc="-12581">
        <dgm:presLayoutVars>
          <dgm:bulletEnabled val="1"/>
        </dgm:presLayoutVars>
      </dgm:prSet>
      <dgm:spPr/>
      <dgm:t>
        <a:bodyPr/>
        <a:lstStyle/>
        <a:p>
          <a:endParaRPr lang="ru-RU"/>
        </a:p>
      </dgm:t>
    </dgm:pt>
    <dgm:pt modelId="{00A36E2E-41DF-43FB-B228-2FA7B809C6DE}" type="pres">
      <dgm:prSet presAssocID="{D6B8EA9F-642B-43B8-9FE1-90A9810EAEAC}" presName="node" presStyleLbl="vennNode1" presStyleIdx="3" presStyleCnt="4" custScaleX="237870" custScaleY="184789" custRadScaleRad="181448" custRadScaleInc="14053">
        <dgm:presLayoutVars>
          <dgm:bulletEnabled val="1"/>
        </dgm:presLayoutVars>
      </dgm:prSet>
      <dgm:spPr/>
      <dgm:t>
        <a:bodyPr/>
        <a:lstStyle/>
        <a:p>
          <a:endParaRPr lang="ru-RU"/>
        </a:p>
      </dgm:t>
    </dgm:pt>
  </dgm:ptLst>
  <dgm:cxnLst>
    <dgm:cxn modelId="{0D5ABCAA-5C90-4741-90F4-CA4444FC67AD}" type="presOf" srcId="{929A0500-7DC9-4554-89E5-D7DDC811B3E8}" destId="{30EEE2A3-B5B2-4124-B72C-192B485BEEEC}" srcOrd="0" destOrd="0" presId="urn:microsoft.com/office/officeart/2005/8/layout/radial3"/>
    <dgm:cxn modelId="{29B0FC64-95EE-4287-B068-6D7C0FAC8AD6}" srcId="{BD34791D-1C84-490E-97A2-A098FC1E708F}" destId="{D6B8EA9F-642B-43B8-9FE1-90A9810EAEAC}" srcOrd="2" destOrd="0" parTransId="{2E450D17-240A-4D0C-A787-E30C0BCE2CF5}" sibTransId="{441E822D-B8E5-4DD8-A9D7-85105F9CBC3D}"/>
    <dgm:cxn modelId="{60C8EC44-29FA-4F53-8138-382D94F00381}" srcId="{929A0500-7DC9-4554-89E5-D7DDC811B3E8}" destId="{4F25D543-EC8B-473F-AA14-C832F3EA3F49}" srcOrd="1" destOrd="0" parTransId="{135EB777-5972-47A3-82B9-98F6DC737CBB}" sibTransId="{A85095EF-0D35-4BD3-B207-8A97C0E9154C}"/>
    <dgm:cxn modelId="{A79DB079-33C8-491B-AA65-1E6DEAE0C0B1}" type="presOf" srcId="{D6BCB381-0854-413C-A4EB-0DC9AD6CB2A9}" destId="{E3DED83A-2DD1-491E-93B1-E906B72DC2B3}" srcOrd="0" destOrd="0" presId="urn:microsoft.com/office/officeart/2005/8/layout/radial3"/>
    <dgm:cxn modelId="{92B2F8E8-DD62-49A9-8723-CB77A72C975F}" type="presOf" srcId="{D6B8EA9F-642B-43B8-9FE1-90A9810EAEAC}" destId="{00A36E2E-41DF-43FB-B228-2FA7B809C6DE}" srcOrd="0" destOrd="0" presId="urn:microsoft.com/office/officeart/2005/8/layout/radial3"/>
    <dgm:cxn modelId="{3A606FFF-5B9A-40BF-8C15-91D58DB58D90}" srcId="{BD34791D-1C84-490E-97A2-A098FC1E708F}" destId="{D6BCB381-0854-413C-A4EB-0DC9AD6CB2A9}" srcOrd="0" destOrd="0" parTransId="{858DE28E-F1D8-4131-8458-C32B21D2D93D}" sibTransId="{23015D2A-2745-4CE1-B8C9-876210AE29E4}"/>
    <dgm:cxn modelId="{D6C385FC-259F-485A-87E8-03C9ED01674D}" srcId="{929A0500-7DC9-4554-89E5-D7DDC811B3E8}" destId="{BD34791D-1C84-490E-97A2-A098FC1E708F}" srcOrd="0" destOrd="0" parTransId="{DAEA6D6E-8CA7-49D4-9D5C-5B0BEC6CD4F5}" sibTransId="{B3203C36-599A-4356-A34E-A2747C818335}"/>
    <dgm:cxn modelId="{C809B05A-625C-491D-A796-382A70273B18}" type="presOf" srcId="{0D41A3C0-936E-498D-82C1-2D75C9E7A389}" destId="{60C3B4EE-CC65-479E-8A87-C74CAC0FBD73}" srcOrd="0" destOrd="0" presId="urn:microsoft.com/office/officeart/2005/8/layout/radial3"/>
    <dgm:cxn modelId="{B2F3862B-D44E-4952-A180-DDB4CAEF4B84}" srcId="{BD34791D-1C84-490E-97A2-A098FC1E708F}" destId="{0D41A3C0-936E-498D-82C1-2D75C9E7A389}" srcOrd="1" destOrd="0" parTransId="{AFA388BA-80F4-42DC-ABC4-14E14CCC43C6}" sibTransId="{7413BD60-614F-4AE1-9701-9D2A4C1D0997}"/>
    <dgm:cxn modelId="{AC5D7183-3CE9-410C-88BC-ABFE5747A085}" type="presOf" srcId="{BD34791D-1C84-490E-97A2-A098FC1E708F}" destId="{9B7100D9-D1D8-4928-BCC7-F04DEC21C8E9}" srcOrd="0" destOrd="0" presId="urn:microsoft.com/office/officeart/2005/8/layout/radial3"/>
    <dgm:cxn modelId="{0A0CDB8B-4181-417A-A7F5-C90E3A6E3719}" type="presParOf" srcId="{30EEE2A3-B5B2-4124-B72C-192B485BEEEC}" destId="{6CDFE017-979D-41DD-868B-762605DED56E}" srcOrd="0" destOrd="0" presId="urn:microsoft.com/office/officeart/2005/8/layout/radial3"/>
    <dgm:cxn modelId="{E56C5D02-F356-4C51-8152-487F905D6F36}" type="presParOf" srcId="{6CDFE017-979D-41DD-868B-762605DED56E}" destId="{9B7100D9-D1D8-4928-BCC7-F04DEC21C8E9}" srcOrd="0" destOrd="0" presId="urn:microsoft.com/office/officeart/2005/8/layout/radial3"/>
    <dgm:cxn modelId="{E7C95A38-AD8F-44DC-A219-5E921C3CE544}" type="presParOf" srcId="{6CDFE017-979D-41DD-868B-762605DED56E}" destId="{E3DED83A-2DD1-491E-93B1-E906B72DC2B3}" srcOrd="1" destOrd="0" presId="urn:microsoft.com/office/officeart/2005/8/layout/radial3"/>
    <dgm:cxn modelId="{8B9312DC-9E8E-4D09-89B2-96B69B9FB865}" type="presParOf" srcId="{6CDFE017-979D-41DD-868B-762605DED56E}" destId="{60C3B4EE-CC65-479E-8A87-C74CAC0FBD73}" srcOrd="2" destOrd="0" presId="urn:microsoft.com/office/officeart/2005/8/layout/radial3"/>
    <dgm:cxn modelId="{49B94473-BFE4-4655-B2F0-DB4DA7699F77}" type="presParOf" srcId="{6CDFE017-979D-41DD-868B-762605DED56E}" destId="{00A36E2E-41DF-43FB-B228-2FA7B809C6DE}" srcOrd="3" destOrd="0" presId="urn:microsoft.com/office/officeart/2005/8/layout/radial3"/>
  </dgm:cxnLst>
  <dgm:bg>
    <a:solidFill>
      <a:schemeClr val="accent5">
        <a:lumMod val="40000"/>
        <a:lumOff val="60000"/>
      </a:schemeClr>
    </a:solidFill>
  </dgm:bg>
  <dgm:whole>
    <a:ln>
      <a:solidFill>
        <a:schemeClr val="accent5">
          <a:lumMod val="75000"/>
        </a:schemeClr>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5CFC2B-8384-4601-9E28-94568CFD46D5}"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59A7D696-C9E9-4DF6-835E-8D6AD8C8576C}">
      <dgm:prSet phldrT="[Текст]" custT="1">
        <dgm:style>
          <a:lnRef idx="2">
            <a:schemeClr val="accent5"/>
          </a:lnRef>
          <a:fillRef idx="1">
            <a:schemeClr val="lt1"/>
          </a:fillRef>
          <a:effectRef idx="0">
            <a:schemeClr val="accent5"/>
          </a:effectRef>
          <a:fontRef idx="minor">
            <a:schemeClr val="dk1"/>
          </a:fontRef>
        </dgm:style>
      </dgm:prSet>
      <dgm:spPr>
        <a:solidFill>
          <a:schemeClr val="bg2">
            <a:lumMod val="90000"/>
          </a:schemeClr>
        </a:solidFill>
      </dgm:spPr>
      <dgm:t>
        <a:bodyPr/>
        <a:lstStyle/>
        <a:p>
          <a:r>
            <a:rPr lang="kk-KZ" sz="1200" b="1">
              <a:solidFill>
                <a:sysClr val="windowText" lastClr="000000"/>
              </a:solidFill>
              <a:latin typeface="Times New Roman" panose="02020603050405020304" pitchFamily="18" charset="0"/>
              <a:cs typeface="Times New Roman" panose="02020603050405020304" pitchFamily="18" charset="0"/>
            </a:rPr>
            <a:t>Өзіндік тиімділік</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A0525E2F-D51A-43FA-920E-90C5C500F577}" type="parTrans" cxnId="{9F3CAAE2-8845-4BDC-9DA2-6E37CDB266CE}">
      <dgm:prSet/>
      <dgm:spPr/>
      <dgm:t>
        <a:bodyPr/>
        <a:lstStyle/>
        <a:p>
          <a:endParaRPr lang="ru-RU"/>
        </a:p>
      </dgm:t>
    </dgm:pt>
    <dgm:pt modelId="{A3269FF0-AF22-4568-A800-C35E5C5124C6}" type="sibTrans" cxnId="{9F3CAAE2-8845-4BDC-9DA2-6E37CDB266CE}">
      <dgm:prSet/>
      <dgm:spPr/>
      <dgm:t>
        <a:bodyPr/>
        <a:lstStyle/>
        <a:p>
          <a:endParaRPr lang="ru-RU"/>
        </a:p>
      </dgm:t>
    </dgm:pt>
    <dgm:pt modelId="{C0E423D2-4F3F-427A-9DAB-AC3C32A63CBF}">
      <dgm:prSet phldrT="[Текст]" custT="1">
        <dgm:style>
          <a:lnRef idx="2">
            <a:schemeClr val="accent5"/>
          </a:lnRef>
          <a:fillRef idx="1">
            <a:schemeClr val="lt1"/>
          </a:fillRef>
          <a:effectRef idx="0">
            <a:schemeClr val="accent5"/>
          </a:effectRef>
          <a:fontRef idx="minor">
            <a:schemeClr val="dk1"/>
          </a:fontRef>
        </dgm:style>
      </dgm:prSet>
      <dgm:spPr>
        <a:solidFill>
          <a:schemeClr val="bg2">
            <a:lumMod val="90000"/>
          </a:schemeClr>
        </a:solidFill>
      </dgm:spPr>
      <dgm:t>
        <a:bodyPr/>
        <a:lstStyle/>
        <a:p>
          <a:r>
            <a:rPr lang="kk-KZ" sz="1200" b="1">
              <a:solidFill>
                <a:sysClr val="windowText" lastClr="000000"/>
              </a:solidFill>
              <a:latin typeface="Times New Roman" panose="02020603050405020304" pitchFamily="18" charset="0"/>
              <a:cs typeface="Times New Roman" panose="02020603050405020304" pitchFamily="18" charset="0"/>
            </a:rPr>
            <a:t>«Мен-тұжырымдамасы» </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324B7882-4F50-4EA3-81B6-60EA063444F1}" type="parTrans" cxnId="{F3F4468D-6386-4766-B15B-7EAE9DA72F46}">
      <dgm:prSet/>
      <dgm:spPr/>
      <dgm:t>
        <a:bodyPr/>
        <a:lstStyle/>
        <a:p>
          <a:endParaRPr lang="ru-RU"/>
        </a:p>
      </dgm:t>
    </dgm:pt>
    <dgm:pt modelId="{55EB5E41-2AEE-4CE2-9828-D6BDFE199FA8}" type="sibTrans" cxnId="{F3F4468D-6386-4766-B15B-7EAE9DA72F46}">
      <dgm:prSet/>
      <dgm:spPr/>
      <dgm:t>
        <a:bodyPr/>
        <a:lstStyle/>
        <a:p>
          <a:endParaRPr lang="ru-RU"/>
        </a:p>
      </dgm:t>
    </dgm:pt>
    <dgm:pt modelId="{B99245EA-A2A4-4B7F-8972-6D71249BDA32}">
      <dgm:prSet custT="1"/>
      <dgm:spPr>
        <a:solidFill>
          <a:schemeClr val="accent5">
            <a:lumMod val="60000"/>
            <a:lumOff val="40000"/>
            <a:alpha val="90000"/>
          </a:schemeClr>
        </a:solidFill>
      </dgm:spPr>
      <dgm:t>
        <a:bodyPr/>
        <a:lstStyle/>
        <a:p>
          <a:r>
            <a:rPr lang="ru-RU" sz="1200">
              <a:latin typeface="Times New Roman" panose="02020603050405020304" pitchFamily="18" charset="0"/>
              <a:cs typeface="Times New Roman" panose="02020603050405020304" pitchFamily="18" charset="0"/>
            </a:rPr>
            <a:t>Өзі туралы түсініктің оң модальділігімен ғана шектеледі</a:t>
          </a:r>
        </a:p>
      </dgm:t>
    </dgm:pt>
    <dgm:pt modelId="{00348ED4-18EA-44C5-A6B5-1F20680B9198}" type="parTrans" cxnId="{E2A1DF00-DB90-4F0D-8D19-20C51C70D097}">
      <dgm:prSet/>
      <dgm:spPr/>
      <dgm:t>
        <a:bodyPr/>
        <a:lstStyle/>
        <a:p>
          <a:endParaRPr lang="ru-RU"/>
        </a:p>
      </dgm:t>
    </dgm:pt>
    <dgm:pt modelId="{B11D4777-5EBF-4133-85BD-BACECBDF7619}" type="sibTrans" cxnId="{E2A1DF00-DB90-4F0D-8D19-20C51C70D097}">
      <dgm:prSet/>
      <dgm:spPr/>
      <dgm:t>
        <a:bodyPr/>
        <a:lstStyle/>
        <a:p>
          <a:endParaRPr lang="ru-RU"/>
        </a:p>
      </dgm:t>
    </dgm:pt>
    <dgm:pt modelId="{CBD04101-5FD7-4CC5-BB7A-93540D627D96}">
      <dgm:prSet custT="1"/>
      <dgm:spPr>
        <a:solidFill>
          <a:schemeClr val="accent5">
            <a:lumMod val="20000"/>
            <a:lumOff val="80000"/>
            <a:alpha val="90000"/>
          </a:schemeClr>
        </a:solidFill>
      </dgm:spPr>
      <dgm:t>
        <a:bodyPr/>
        <a:lstStyle/>
        <a:p>
          <a:r>
            <a:rPr lang="ru-RU" sz="1200">
              <a:latin typeface="Times New Roman" panose="02020603050405020304" pitchFamily="18" charset="0"/>
              <a:cs typeface="Times New Roman" panose="02020603050405020304" pitchFamily="18" charset="0"/>
            </a:rPr>
            <a:t>Жағдаятты</a:t>
          </a:r>
          <a:r>
            <a:rPr lang="kk-KZ" sz="1200">
              <a:latin typeface="Times New Roman" panose="02020603050405020304" pitchFamily="18" charset="0"/>
              <a:cs typeface="Times New Roman" panose="02020603050405020304" pitchFamily="18" charset="0"/>
            </a:rPr>
            <a:t>қ </a:t>
          </a:r>
          <a:r>
            <a:rPr lang="ru-RU" sz="1200">
              <a:latin typeface="Times New Roman" panose="02020603050405020304" pitchFamily="18" charset="0"/>
              <a:cs typeface="Times New Roman" panose="02020603050405020304" pitchFamily="18" charset="0"/>
            </a:rPr>
            <a:t> сипатқа ие</a:t>
          </a:r>
        </a:p>
      </dgm:t>
    </dgm:pt>
    <dgm:pt modelId="{C8743A55-ABF0-47E0-A846-FCDB1A6AE25F}" type="parTrans" cxnId="{6ECDFC28-7661-484F-A5A2-DB3DEE0DC241}">
      <dgm:prSet/>
      <dgm:spPr/>
      <dgm:t>
        <a:bodyPr/>
        <a:lstStyle/>
        <a:p>
          <a:endParaRPr lang="ru-RU"/>
        </a:p>
      </dgm:t>
    </dgm:pt>
    <dgm:pt modelId="{E6AC29DC-BC69-4CF3-8FAB-AE02043093D4}" type="sibTrans" cxnId="{6ECDFC28-7661-484F-A5A2-DB3DEE0DC241}">
      <dgm:prSet/>
      <dgm:spPr/>
      <dgm:t>
        <a:bodyPr/>
        <a:lstStyle/>
        <a:p>
          <a:endParaRPr lang="ru-RU"/>
        </a:p>
      </dgm:t>
    </dgm:pt>
    <dgm:pt modelId="{A19F1EB0-8073-41E1-890B-61F45F1CD93E}">
      <dgm:prSet custT="1"/>
      <dgm:spPr>
        <a:solidFill>
          <a:schemeClr val="accent5">
            <a:alpha val="89804"/>
          </a:schemeClr>
        </a:solidFill>
      </dgm:spPr>
      <dgm:t>
        <a:bodyPr/>
        <a:lstStyle/>
        <a:p>
          <a:endParaRPr lang="ru-RU" sz="900"/>
        </a:p>
        <a:p>
          <a:r>
            <a:rPr lang="ru-RU" sz="1200">
              <a:latin typeface="Times New Roman" panose="02020603050405020304" pitchFamily="18" charset="0"/>
              <a:cs typeface="Times New Roman" panose="02020603050405020304" pitchFamily="18" charset="0"/>
            </a:rPr>
            <a:t>Өзі туралы түсінікте әр түрлі модальдікті қамтиды</a:t>
          </a:r>
          <a:r>
            <a:rPr lang="ru-RU" sz="900"/>
            <a:t>
</a:t>
          </a:r>
        </a:p>
      </dgm:t>
    </dgm:pt>
    <dgm:pt modelId="{8CCAC4F9-27EF-4A28-ACDD-ECB903FFBCB4}" type="parTrans" cxnId="{A16F9E9C-C90E-4F6F-861B-1B4E45623DCF}">
      <dgm:prSet/>
      <dgm:spPr/>
      <dgm:t>
        <a:bodyPr/>
        <a:lstStyle/>
        <a:p>
          <a:endParaRPr lang="ru-RU"/>
        </a:p>
      </dgm:t>
    </dgm:pt>
    <dgm:pt modelId="{99A1C7B4-E4FA-4555-A57E-764C08BFB627}" type="sibTrans" cxnId="{A16F9E9C-C90E-4F6F-861B-1B4E45623DCF}">
      <dgm:prSet/>
      <dgm:spPr/>
      <dgm:t>
        <a:bodyPr/>
        <a:lstStyle/>
        <a:p>
          <a:endParaRPr lang="ru-RU"/>
        </a:p>
      </dgm:t>
    </dgm:pt>
    <dgm:pt modelId="{84B88023-964C-40D4-A2C1-D672AE444BC8}">
      <dgm:prSet custT="1"/>
      <dgm:spPr>
        <a:solidFill>
          <a:schemeClr val="accent1">
            <a:lumMod val="60000"/>
            <a:lumOff val="40000"/>
            <a:alpha val="89804"/>
          </a:schemeClr>
        </a:solidFill>
      </dgm:spPr>
      <dgm:t>
        <a:bodyPr/>
        <a:lstStyle/>
        <a:p>
          <a:r>
            <a:rPr lang="ru-RU" sz="1200">
              <a:latin typeface="Times New Roman" panose="02020603050405020304" pitchFamily="18" charset="0"/>
              <a:cs typeface="Times New Roman" panose="02020603050405020304" pitchFamily="18" charset="0"/>
            </a:rPr>
            <a:t>Біршама ғаламдық сипатқа ие</a:t>
          </a:r>
        </a:p>
      </dgm:t>
    </dgm:pt>
    <dgm:pt modelId="{AB5E4FDC-BF6C-40DD-A1BF-F0C41858ECB7}" type="parTrans" cxnId="{F238AC3A-A8A3-4152-A99A-573A78E41280}">
      <dgm:prSet/>
      <dgm:spPr/>
      <dgm:t>
        <a:bodyPr/>
        <a:lstStyle/>
        <a:p>
          <a:endParaRPr lang="ru-RU"/>
        </a:p>
      </dgm:t>
    </dgm:pt>
    <dgm:pt modelId="{92385BE5-801E-4334-85DA-5D19390ED122}" type="sibTrans" cxnId="{F238AC3A-A8A3-4152-A99A-573A78E41280}">
      <dgm:prSet/>
      <dgm:spPr/>
      <dgm:t>
        <a:bodyPr/>
        <a:lstStyle/>
        <a:p>
          <a:endParaRPr lang="ru-RU"/>
        </a:p>
      </dgm:t>
    </dgm:pt>
    <dgm:pt modelId="{8F78E2D4-FAE6-4F29-8AEA-405FA73AD25C}" type="pres">
      <dgm:prSet presAssocID="{535CFC2B-8384-4601-9E28-94568CFD46D5}" presName="Name0" presStyleCnt="0">
        <dgm:presLayoutVars>
          <dgm:dir/>
          <dgm:animLvl val="lvl"/>
          <dgm:resizeHandles val="exact"/>
        </dgm:presLayoutVars>
      </dgm:prSet>
      <dgm:spPr/>
      <dgm:t>
        <a:bodyPr/>
        <a:lstStyle/>
        <a:p>
          <a:endParaRPr lang="ru-RU"/>
        </a:p>
      </dgm:t>
    </dgm:pt>
    <dgm:pt modelId="{2850F0A2-FFB9-4192-BF1C-C4A7D4D87573}" type="pres">
      <dgm:prSet presAssocID="{59A7D696-C9E9-4DF6-835E-8D6AD8C8576C}" presName="vertFlow" presStyleCnt="0"/>
      <dgm:spPr/>
    </dgm:pt>
    <dgm:pt modelId="{AA439972-9881-4E3A-99F7-230A16B5F62B}" type="pres">
      <dgm:prSet presAssocID="{59A7D696-C9E9-4DF6-835E-8D6AD8C8576C}" presName="header" presStyleLbl="node1" presStyleIdx="0" presStyleCnt="2"/>
      <dgm:spPr/>
      <dgm:t>
        <a:bodyPr/>
        <a:lstStyle/>
        <a:p>
          <a:endParaRPr lang="ru-RU"/>
        </a:p>
      </dgm:t>
    </dgm:pt>
    <dgm:pt modelId="{270A8718-7D7E-428A-96B5-A3FD10F8B92C}" type="pres">
      <dgm:prSet presAssocID="{00348ED4-18EA-44C5-A6B5-1F20680B9198}" presName="parTrans" presStyleLbl="sibTrans2D1" presStyleIdx="0" presStyleCnt="4"/>
      <dgm:spPr/>
      <dgm:t>
        <a:bodyPr/>
        <a:lstStyle/>
        <a:p>
          <a:endParaRPr lang="ru-RU"/>
        </a:p>
      </dgm:t>
    </dgm:pt>
    <dgm:pt modelId="{6B28E533-B11E-4536-BB49-275C224D0132}" type="pres">
      <dgm:prSet presAssocID="{B99245EA-A2A4-4B7F-8972-6D71249BDA32}" presName="child" presStyleLbl="alignAccFollowNode1" presStyleIdx="0" presStyleCnt="4">
        <dgm:presLayoutVars>
          <dgm:chMax val="0"/>
          <dgm:bulletEnabled val="1"/>
        </dgm:presLayoutVars>
      </dgm:prSet>
      <dgm:spPr/>
      <dgm:t>
        <a:bodyPr/>
        <a:lstStyle/>
        <a:p>
          <a:endParaRPr lang="ru-RU"/>
        </a:p>
      </dgm:t>
    </dgm:pt>
    <dgm:pt modelId="{105DE058-4613-4844-8CC6-10A406DF4385}" type="pres">
      <dgm:prSet presAssocID="{B11D4777-5EBF-4133-85BD-BACECBDF7619}" presName="sibTrans" presStyleLbl="sibTrans2D1" presStyleIdx="1" presStyleCnt="4"/>
      <dgm:spPr/>
      <dgm:t>
        <a:bodyPr/>
        <a:lstStyle/>
        <a:p>
          <a:endParaRPr lang="ru-RU"/>
        </a:p>
      </dgm:t>
    </dgm:pt>
    <dgm:pt modelId="{EC6C09E5-668C-4BBF-8F5A-852371A15D03}" type="pres">
      <dgm:prSet presAssocID="{CBD04101-5FD7-4CC5-BB7A-93540D627D96}" presName="child" presStyleLbl="alignAccFollowNode1" presStyleIdx="1" presStyleCnt="4">
        <dgm:presLayoutVars>
          <dgm:chMax val="0"/>
          <dgm:bulletEnabled val="1"/>
        </dgm:presLayoutVars>
      </dgm:prSet>
      <dgm:spPr/>
      <dgm:t>
        <a:bodyPr/>
        <a:lstStyle/>
        <a:p>
          <a:endParaRPr lang="ru-RU"/>
        </a:p>
      </dgm:t>
    </dgm:pt>
    <dgm:pt modelId="{149180CC-1850-4D6A-9809-B795F1D55E1B}" type="pres">
      <dgm:prSet presAssocID="{59A7D696-C9E9-4DF6-835E-8D6AD8C8576C}" presName="hSp" presStyleCnt="0"/>
      <dgm:spPr/>
    </dgm:pt>
    <dgm:pt modelId="{AB1337F4-36F5-4969-B2CF-C2233E6F9C01}" type="pres">
      <dgm:prSet presAssocID="{C0E423D2-4F3F-427A-9DAB-AC3C32A63CBF}" presName="vertFlow" presStyleCnt="0"/>
      <dgm:spPr/>
    </dgm:pt>
    <dgm:pt modelId="{014693DF-0FCE-4F14-8D27-5118949DD15B}" type="pres">
      <dgm:prSet presAssocID="{C0E423D2-4F3F-427A-9DAB-AC3C32A63CBF}" presName="header" presStyleLbl="node1" presStyleIdx="1" presStyleCnt="2"/>
      <dgm:spPr/>
      <dgm:t>
        <a:bodyPr/>
        <a:lstStyle/>
        <a:p>
          <a:endParaRPr lang="ru-RU"/>
        </a:p>
      </dgm:t>
    </dgm:pt>
    <dgm:pt modelId="{39E82F8C-A222-41E5-A2B7-993F8D72BCBE}" type="pres">
      <dgm:prSet presAssocID="{8CCAC4F9-27EF-4A28-ACDD-ECB903FFBCB4}" presName="parTrans" presStyleLbl="sibTrans2D1" presStyleIdx="2" presStyleCnt="4"/>
      <dgm:spPr/>
      <dgm:t>
        <a:bodyPr/>
        <a:lstStyle/>
        <a:p>
          <a:endParaRPr lang="ru-RU"/>
        </a:p>
      </dgm:t>
    </dgm:pt>
    <dgm:pt modelId="{37BE4921-5FA5-4921-8E05-C59FCF55AEF2}" type="pres">
      <dgm:prSet presAssocID="{A19F1EB0-8073-41E1-890B-61F45F1CD93E}" presName="child" presStyleLbl="alignAccFollowNode1" presStyleIdx="2" presStyleCnt="4">
        <dgm:presLayoutVars>
          <dgm:chMax val="0"/>
          <dgm:bulletEnabled val="1"/>
        </dgm:presLayoutVars>
      </dgm:prSet>
      <dgm:spPr/>
      <dgm:t>
        <a:bodyPr/>
        <a:lstStyle/>
        <a:p>
          <a:endParaRPr lang="ru-RU"/>
        </a:p>
      </dgm:t>
    </dgm:pt>
    <dgm:pt modelId="{32B30C0C-5EC8-4845-BFB1-0C1A8E19E8BB}" type="pres">
      <dgm:prSet presAssocID="{99A1C7B4-E4FA-4555-A57E-764C08BFB627}" presName="sibTrans" presStyleLbl="sibTrans2D1" presStyleIdx="3" presStyleCnt="4"/>
      <dgm:spPr/>
      <dgm:t>
        <a:bodyPr/>
        <a:lstStyle/>
        <a:p>
          <a:endParaRPr lang="ru-RU"/>
        </a:p>
      </dgm:t>
    </dgm:pt>
    <dgm:pt modelId="{164CA186-2B71-4A7A-BBB6-E11E147A6481}" type="pres">
      <dgm:prSet presAssocID="{84B88023-964C-40D4-A2C1-D672AE444BC8}" presName="child" presStyleLbl="alignAccFollowNode1" presStyleIdx="3" presStyleCnt="4" custLinFactNeighborX="158" custLinFactNeighborY="3377">
        <dgm:presLayoutVars>
          <dgm:chMax val="0"/>
          <dgm:bulletEnabled val="1"/>
        </dgm:presLayoutVars>
      </dgm:prSet>
      <dgm:spPr/>
      <dgm:t>
        <a:bodyPr/>
        <a:lstStyle/>
        <a:p>
          <a:endParaRPr lang="ru-RU"/>
        </a:p>
      </dgm:t>
    </dgm:pt>
  </dgm:ptLst>
  <dgm:cxnLst>
    <dgm:cxn modelId="{5B7E7FB2-B040-4BDB-8A36-84B90FF9368F}" type="presOf" srcId="{59A7D696-C9E9-4DF6-835E-8D6AD8C8576C}" destId="{AA439972-9881-4E3A-99F7-230A16B5F62B}" srcOrd="0" destOrd="0" presId="urn:microsoft.com/office/officeart/2005/8/layout/lProcess1"/>
    <dgm:cxn modelId="{73FDE064-3190-420F-9995-0172585819E5}" type="presOf" srcId="{C0E423D2-4F3F-427A-9DAB-AC3C32A63CBF}" destId="{014693DF-0FCE-4F14-8D27-5118949DD15B}" srcOrd="0" destOrd="0" presId="urn:microsoft.com/office/officeart/2005/8/layout/lProcess1"/>
    <dgm:cxn modelId="{087969E1-5920-4F4B-8910-8B8A58C69297}" type="presOf" srcId="{8CCAC4F9-27EF-4A28-ACDD-ECB903FFBCB4}" destId="{39E82F8C-A222-41E5-A2B7-993F8D72BCBE}" srcOrd="0" destOrd="0" presId="urn:microsoft.com/office/officeart/2005/8/layout/lProcess1"/>
    <dgm:cxn modelId="{FB7952C2-30F8-44BA-851B-E79CF23C8F7A}" type="presOf" srcId="{B11D4777-5EBF-4133-85BD-BACECBDF7619}" destId="{105DE058-4613-4844-8CC6-10A406DF4385}" srcOrd="0" destOrd="0" presId="urn:microsoft.com/office/officeart/2005/8/layout/lProcess1"/>
    <dgm:cxn modelId="{9F3CAAE2-8845-4BDC-9DA2-6E37CDB266CE}" srcId="{535CFC2B-8384-4601-9E28-94568CFD46D5}" destId="{59A7D696-C9E9-4DF6-835E-8D6AD8C8576C}" srcOrd="0" destOrd="0" parTransId="{A0525E2F-D51A-43FA-920E-90C5C500F577}" sibTransId="{A3269FF0-AF22-4568-A800-C35E5C5124C6}"/>
    <dgm:cxn modelId="{F3F4468D-6386-4766-B15B-7EAE9DA72F46}" srcId="{535CFC2B-8384-4601-9E28-94568CFD46D5}" destId="{C0E423D2-4F3F-427A-9DAB-AC3C32A63CBF}" srcOrd="1" destOrd="0" parTransId="{324B7882-4F50-4EA3-81B6-60EA063444F1}" sibTransId="{55EB5E41-2AEE-4CE2-9828-D6BDFE199FA8}"/>
    <dgm:cxn modelId="{57317FAF-624B-4A87-AF0A-0AA7DDE40DC8}" type="presOf" srcId="{CBD04101-5FD7-4CC5-BB7A-93540D627D96}" destId="{EC6C09E5-668C-4BBF-8F5A-852371A15D03}" srcOrd="0" destOrd="0" presId="urn:microsoft.com/office/officeart/2005/8/layout/lProcess1"/>
    <dgm:cxn modelId="{F238AC3A-A8A3-4152-A99A-573A78E41280}" srcId="{C0E423D2-4F3F-427A-9DAB-AC3C32A63CBF}" destId="{84B88023-964C-40D4-A2C1-D672AE444BC8}" srcOrd="1" destOrd="0" parTransId="{AB5E4FDC-BF6C-40DD-A1BF-F0C41858ECB7}" sibTransId="{92385BE5-801E-4334-85DA-5D19390ED122}"/>
    <dgm:cxn modelId="{E2A1DF00-DB90-4F0D-8D19-20C51C70D097}" srcId="{59A7D696-C9E9-4DF6-835E-8D6AD8C8576C}" destId="{B99245EA-A2A4-4B7F-8972-6D71249BDA32}" srcOrd="0" destOrd="0" parTransId="{00348ED4-18EA-44C5-A6B5-1F20680B9198}" sibTransId="{B11D4777-5EBF-4133-85BD-BACECBDF7619}"/>
    <dgm:cxn modelId="{A16F9E9C-C90E-4F6F-861B-1B4E45623DCF}" srcId="{C0E423D2-4F3F-427A-9DAB-AC3C32A63CBF}" destId="{A19F1EB0-8073-41E1-890B-61F45F1CD93E}" srcOrd="0" destOrd="0" parTransId="{8CCAC4F9-27EF-4A28-ACDD-ECB903FFBCB4}" sibTransId="{99A1C7B4-E4FA-4555-A57E-764C08BFB627}"/>
    <dgm:cxn modelId="{1C767591-6E13-47FB-92E2-09F4A884082A}" type="presOf" srcId="{99A1C7B4-E4FA-4555-A57E-764C08BFB627}" destId="{32B30C0C-5EC8-4845-BFB1-0C1A8E19E8BB}" srcOrd="0" destOrd="0" presId="urn:microsoft.com/office/officeart/2005/8/layout/lProcess1"/>
    <dgm:cxn modelId="{60FAC4BF-0696-45DA-9C1F-A8BF7B5A0542}" type="presOf" srcId="{84B88023-964C-40D4-A2C1-D672AE444BC8}" destId="{164CA186-2B71-4A7A-BBB6-E11E147A6481}" srcOrd="0" destOrd="0" presId="urn:microsoft.com/office/officeart/2005/8/layout/lProcess1"/>
    <dgm:cxn modelId="{47F5E2F5-A657-47A3-A70E-5F927134CE49}" type="presOf" srcId="{A19F1EB0-8073-41E1-890B-61F45F1CD93E}" destId="{37BE4921-5FA5-4921-8E05-C59FCF55AEF2}" srcOrd="0" destOrd="0" presId="urn:microsoft.com/office/officeart/2005/8/layout/lProcess1"/>
    <dgm:cxn modelId="{6ECDFC28-7661-484F-A5A2-DB3DEE0DC241}" srcId="{59A7D696-C9E9-4DF6-835E-8D6AD8C8576C}" destId="{CBD04101-5FD7-4CC5-BB7A-93540D627D96}" srcOrd="1" destOrd="0" parTransId="{C8743A55-ABF0-47E0-A846-FCDB1A6AE25F}" sibTransId="{E6AC29DC-BC69-4CF3-8FAB-AE02043093D4}"/>
    <dgm:cxn modelId="{D247469B-3925-43AC-A3BF-F8C8BF869712}" type="presOf" srcId="{B99245EA-A2A4-4B7F-8972-6D71249BDA32}" destId="{6B28E533-B11E-4536-BB49-275C224D0132}" srcOrd="0" destOrd="0" presId="urn:microsoft.com/office/officeart/2005/8/layout/lProcess1"/>
    <dgm:cxn modelId="{B247DC9D-7512-4A12-8288-5AB360D79492}" type="presOf" srcId="{00348ED4-18EA-44C5-A6B5-1F20680B9198}" destId="{270A8718-7D7E-428A-96B5-A3FD10F8B92C}" srcOrd="0" destOrd="0" presId="urn:microsoft.com/office/officeart/2005/8/layout/lProcess1"/>
    <dgm:cxn modelId="{1BEEA313-A0BB-40B6-BE9B-43C1377C9842}" type="presOf" srcId="{535CFC2B-8384-4601-9E28-94568CFD46D5}" destId="{8F78E2D4-FAE6-4F29-8AEA-405FA73AD25C}" srcOrd="0" destOrd="0" presId="urn:microsoft.com/office/officeart/2005/8/layout/lProcess1"/>
    <dgm:cxn modelId="{648ACAE7-134A-45FB-A6F7-85989232AD02}" type="presParOf" srcId="{8F78E2D4-FAE6-4F29-8AEA-405FA73AD25C}" destId="{2850F0A2-FFB9-4192-BF1C-C4A7D4D87573}" srcOrd="0" destOrd="0" presId="urn:microsoft.com/office/officeart/2005/8/layout/lProcess1"/>
    <dgm:cxn modelId="{BB230AA4-040C-4363-95FA-887E2374228B}" type="presParOf" srcId="{2850F0A2-FFB9-4192-BF1C-C4A7D4D87573}" destId="{AA439972-9881-4E3A-99F7-230A16B5F62B}" srcOrd="0" destOrd="0" presId="urn:microsoft.com/office/officeart/2005/8/layout/lProcess1"/>
    <dgm:cxn modelId="{2644B6CC-8840-4AAB-9490-F5A27E96A8EA}" type="presParOf" srcId="{2850F0A2-FFB9-4192-BF1C-C4A7D4D87573}" destId="{270A8718-7D7E-428A-96B5-A3FD10F8B92C}" srcOrd="1" destOrd="0" presId="urn:microsoft.com/office/officeart/2005/8/layout/lProcess1"/>
    <dgm:cxn modelId="{60156033-3F89-4169-B968-8D2FB1593E20}" type="presParOf" srcId="{2850F0A2-FFB9-4192-BF1C-C4A7D4D87573}" destId="{6B28E533-B11E-4536-BB49-275C224D0132}" srcOrd="2" destOrd="0" presId="urn:microsoft.com/office/officeart/2005/8/layout/lProcess1"/>
    <dgm:cxn modelId="{B4188462-F9F7-411C-84E9-2BCCA3529FCE}" type="presParOf" srcId="{2850F0A2-FFB9-4192-BF1C-C4A7D4D87573}" destId="{105DE058-4613-4844-8CC6-10A406DF4385}" srcOrd="3" destOrd="0" presId="urn:microsoft.com/office/officeart/2005/8/layout/lProcess1"/>
    <dgm:cxn modelId="{63F0CAFB-DBC3-49AA-9242-9D6C467D68ED}" type="presParOf" srcId="{2850F0A2-FFB9-4192-BF1C-C4A7D4D87573}" destId="{EC6C09E5-668C-4BBF-8F5A-852371A15D03}" srcOrd="4" destOrd="0" presId="urn:microsoft.com/office/officeart/2005/8/layout/lProcess1"/>
    <dgm:cxn modelId="{E0665BFF-54B4-4FE1-B37D-3C8E985447C9}" type="presParOf" srcId="{8F78E2D4-FAE6-4F29-8AEA-405FA73AD25C}" destId="{149180CC-1850-4D6A-9809-B795F1D55E1B}" srcOrd="1" destOrd="0" presId="urn:microsoft.com/office/officeart/2005/8/layout/lProcess1"/>
    <dgm:cxn modelId="{D7F9E84E-436A-4ED7-A687-C6EF81900F64}" type="presParOf" srcId="{8F78E2D4-FAE6-4F29-8AEA-405FA73AD25C}" destId="{AB1337F4-36F5-4969-B2CF-C2233E6F9C01}" srcOrd="2" destOrd="0" presId="urn:microsoft.com/office/officeart/2005/8/layout/lProcess1"/>
    <dgm:cxn modelId="{EC9E7170-5E6B-4754-8859-65AC34EAE646}" type="presParOf" srcId="{AB1337F4-36F5-4969-B2CF-C2233E6F9C01}" destId="{014693DF-0FCE-4F14-8D27-5118949DD15B}" srcOrd="0" destOrd="0" presId="urn:microsoft.com/office/officeart/2005/8/layout/lProcess1"/>
    <dgm:cxn modelId="{002CEA2A-7EAA-4150-851C-CAAF3CFD02CF}" type="presParOf" srcId="{AB1337F4-36F5-4969-B2CF-C2233E6F9C01}" destId="{39E82F8C-A222-41E5-A2B7-993F8D72BCBE}" srcOrd="1" destOrd="0" presId="urn:microsoft.com/office/officeart/2005/8/layout/lProcess1"/>
    <dgm:cxn modelId="{C4A90740-7190-459A-ACD2-32ADD86E37C2}" type="presParOf" srcId="{AB1337F4-36F5-4969-B2CF-C2233E6F9C01}" destId="{37BE4921-5FA5-4921-8E05-C59FCF55AEF2}" srcOrd="2" destOrd="0" presId="urn:microsoft.com/office/officeart/2005/8/layout/lProcess1"/>
    <dgm:cxn modelId="{6D4951BB-C2F1-4EBB-957E-D843BB7C8044}" type="presParOf" srcId="{AB1337F4-36F5-4969-B2CF-C2233E6F9C01}" destId="{32B30C0C-5EC8-4845-BFB1-0C1A8E19E8BB}" srcOrd="3" destOrd="0" presId="urn:microsoft.com/office/officeart/2005/8/layout/lProcess1"/>
    <dgm:cxn modelId="{6D802BA3-0402-4171-A175-274DB5014561}" type="presParOf" srcId="{AB1337F4-36F5-4969-B2CF-C2233E6F9C01}" destId="{164CA186-2B71-4A7A-BBB6-E11E147A6481}" srcOrd="4" destOrd="0" presId="urn:microsoft.com/office/officeart/2005/8/layout/lProcess1"/>
  </dgm:cxnLst>
  <dgm:bg>
    <a:solidFill>
      <a:schemeClr val="accent1">
        <a:lumMod val="40000"/>
        <a:lumOff val="60000"/>
      </a:schemeClr>
    </a:solid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29A0500-7DC9-4554-89E5-D7DDC811B3E8}" type="doc">
      <dgm:prSet loTypeId="urn:microsoft.com/office/officeart/2005/8/layout/radial3" loCatId="relationship" qsTypeId="urn:microsoft.com/office/officeart/2005/8/quickstyle/3d2" qsCatId="3D" csTypeId="urn:microsoft.com/office/officeart/2005/8/colors/accent1_5" csCatId="accent1" phldr="1"/>
      <dgm:spPr/>
      <dgm:t>
        <a:bodyPr/>
        <a:lstStyle/>
        <a:p>
          <a:endParaRPr lang="ru-RU"/>
        </a:p>
      </dgm:t>
    </dgm:pt>
    <dgm:pt modelId="{BD34791D-1C84-490E-97A2-A098FC1E708F}">
      <dgm:prSet phldrT="[Текст]" custT="1"/>
      <dgm:spPr>
        <a:xfrm>
          <a:off x="1537295" y="1011553"/>
          <a:ext cx="2615535" cy="1058033"/>
        </a:xfrm>
      </dgm:spPr>
      <dgm:t>
        <a:bodyPr/>
        <a:lstStyle/>
        <a:p>
          <a:pPr algn="ctr"/>
          <a:r>
            <a:rPr lang="ru-RU" sz="1200">
              <a:latin typeface="Times New Roman" panose="02020603050405020304" pitchFamily="18" charset="0"/>
              <a:ea typeface="+mn-ea"/>
              <a:cs typeface="Times New Roman" panose="02020603050405020304" pitchFamily="18" charset="0"/>
            </a:rPr>
            <a:t>Өзіндік тиімділік пен бақылау локусының ұқсастықтары</a:t>
          </a:r>
        </a:p>
      </dgm:t>
    </dgm:pt>
    <dgm:pt modelId="{DAEA6D6E-8CA7-49D4-9D5C-5B0BEC6CD4F5}" type="parTrans" cxnId="{D6C385FC-259F-485A-87E8-03C9ED01674D}">
      <dgm:prSet/>
      <dgm:spPr/>
      <dgm:t>
        <a:bodyPr/>
        <a:lstStyle/>
        <a:p>
          <a:pPr algn="ctr"/>
          <a:endParaRPr lang="ru-RU"/>
        </a:p>
      </dgm:t>
    </dgm:pt>
    <dgm:pt modelId="{B3203C36-599A-4356-A34E-A2747C818335}" type="sibTrans" cxnId="{D6C385FC-259F-485A-87E8-03C9ED01674D}">
      <dgm:prSet/>
      <dgm:spPr/>
      <dgm:t>
        <a:bodyPr/>
        <a:lstStyle/>
        <a:p>
          <a:pPr algn="ctr"/>
          <a:endParaRPr lang="ru-RU"/>
        </a:p>
      </dgm:t>
    </dgm:pt>
    <dgm:pt modelId="{D6BCB381-0854-413C-A4EB-0DC9AD6CB2A9}">
      <dgm:prSet phldrT="[Текст]" custT="1"/>
      <dgm:spPr>
        <a:xfrm>
          <a:off x="1860552" y="-171260"/>
          <a:ext cx="1969021" cy="1297115"/>
        </a:xfrm>
      </dgm:spPr>
      <dgm:t>
        <a:bodyPr/>
        <a:lstStyle/>
        <a:p>
          <a:pPr algn="ctr"/>
          <a:r>
            <a:rPr lang="kk-KZ" sz="1100">
              <a:latin typeface="Times New Roman" panose="02020603050405020304" pitchFamily="18" charset="0"/>
              <a:cs typeface="Times New Roman" panose="02020603050405020304" pitchFamily="18" charset="0"/>
            </a:rPr>
            <a:t>Адамның субъективтілігін көрсетеді </a:t>
          </a:r>
          <a:endParaRPr lang="ru-RU" sz="1100">
            <a:latin typeface="Times New Roman" panose="02020603050405020304" pitchFamily="18" charset="0"/>
            <a:ea typeface="+mn-ea"/>
            <a:cs typeface="Times New Roman" panose="02020603050405020304" pitchFamily="18" charset="0"/>
          </a:endParaRPr>
        </a:p>
      </dgm:t>
    </dgm:pt>
    <dgm:pt modelId="{858DE28E-F1D8-4131-8458-C32B21D2D93D}" type="parTrans" cxnId="{3A606FFF-5B9A-40BF-8C15-91D58DB58D90}">
      <dgm:prSet/>
      <dgm:spPr/>
      <dgm:t>
        <a:bodyPr/>
        <a:lstStyle/>
        <a:p>
          <a:pPr algn="ctr"/>
          <a:endParaRPr lang="ru-RU"/>
        </a:p>
      </dgm:t>
    </dgm:pt>
    <dgm:pt modelId="{23015D2A-2745-4CE1-B8C9-876210AE29E4}" type="sibTrans" cxnId="{3A606FFF-5B9A-40BF-8C15-91D58DB58D90}">
      <dgm:prSet/>
      <dgm:spPr/>
      <dgm:t>
        <a:bodyPr/>
        <a:lstStyle/>
        <a:p>
          <a:pPr algn="ctr"/>
          <a:endParaRPr lang="ru-RU"/>
        </a:p>
      </dgm:t>
    </dgm:pt>
    <dgm:pt modelId="{0D41A3C0-936E-498D-82C1-2D75C9E7A389}">
      <dgm:prSet phldrT="[Текст]" custT="1"/>
      <dgm:spPr>
        <a:xfrm>
          <a:off x="3792057" y="1360806"/>
          <a:ext cx="1726068" cy="1322940"/>
        </a:xfrm>
      </dgm:spPr>
      <dgm:t>
        <a:bodyPr/>
        <a:lstStyle/>
        <a:p>
          <a:pPr algn="ctr"/>
          <a:r>
            <a:rPr lang="ru-RU" sz="1200">
              <a:latin typeface="Times New Roman" panose="02020603050405020304" pitchFamily="18" charset="0"/>
              <a:ea typeface="+mn-ea"/>
              <a:cs typeface="Times New Roman" panose="02020603050405020304" pitchFamily="18" charset="0"/>
            </a:rPr>
            <a:t>Олар жеке тұлғалық қасиеттер емес, белгілі бір тұлғалық үлгілер</a:t>
          </a:r>
        </a:p>
      </dgm:t>
    </dgm:pt>
    <dgm:pt modelId="{AFA388BA-80F4-42DC-ABC4-14E14CCC43C6}" type="parTrans" cxnId="{B2F3862B-D44E-4952-A180-DDB4CAEF4B84}">
      <dgm:prSet/>
      <dgm:spPr/>
      <dgm:t>
        <a:bodyPr/>
        <a:lstStyle/>
        <a:p>
          <a:pPr algn="ctr"/>
          <a:endParaRPr lang="ru-RU"/>
        </a:p>
      </dgm:t>
    </dgm:pt>
    <dgm:pt modelId="{7413BD60-614F-4AE1-9701-9D2A4C1D0997}" type="sibTrans" cxnId="{B2F3862B-D44E-4952-A180-DDB4CAEF4B84}">
      <dgm:prSet/>
      <dgm:spPr/>
      <dgm:t>
        <a:bodyPr/>
        <a:lstStyle/>
        <a:p>
          <a:pPr algn="ctr"/>
          <a:endParaRPr lang="ru-RU"/>
        </a:p>
      </dgm:t>
    </dgm:pt>
    <dgm:pt modelId="{4F25D543-EC8B-473F-AA14-C832F3EA3F49}">
      <dgm:prSet/>
      <dgm:spPr/>
      <dgm:t>
        <a:bodyPr/>
        <a:lstStyle/>
        <a:p>
          <a:pPr algn="ctr"/>
          <a:endParaRPr lang="ru-RU"/>
        </a:p>
      </dgm:t>
    </dgm:pt>
    <dgm:pt modelId="{135EB777-5972-47A3-82B9-98F6DC737CBB}" type="parTrans" cxnId="{60C8EC44-29FA-4F53-8138-382D94F00381}">
      <dgm:prSet/>
      <dgm:spPr/>
      <dgm:t>
        <a:bodyPr/>
        <a:lstStyle/>
        <a:p>
          <a:pPr algn="ctr"/>
          <a:endParaRPr lang="ru-RU"/>
        </a:p>
      </dgm:t>
    </dgm:pt>
    <dgm:pt modelId="{A85095EF-0D35-4BD3-B207-8A97C0E9154C}" type="sibTrans" cxnId="{60C8EC44-29FA-4F53-8138-382D94F00381}">
      <dgm:prSet/>
      <dgm:spPr/>
      <dgm:t>
        <a:bodyPr/>
        <a:lstStyle/>
        <a:p>
          <a:pPr algn="ctr"/>
          <a:endParaRPr lang="ru-RU"/>
        </a:p>
      </dgm:t>
    </dgm:pt>
    <dgm:pt modelId="{BCC26959-0141-4342-8777-F5EF9AFE7E15}">
      <dgm:prSet custT="1"/>
      <dgm:spPr/>
      <dgm:t>
        <a:bodyPr/>
        <a:lstStyle/>
        <a:p>
          <a:pPr algn="ctr"/>
          <a:r>
            <a:rPr lang="ru-RU" sz="1200">
              <a:latin typeface="Times New Roman" panose="02020603050405020304" pitchFamily="18" charset="0"/>
              <a:ea typeface="+mn-ea"/>
              <a:cs typeface="Times New Roman" panose="02020603050405020304" pitchFamily="18" charset="0"/>
            </a:rPr>
            <a:t>Олар ситуациялық сипатқа ие</a:t>
          </a:r>
        </a:p>
      </dgm:t>
    </dgm:pt>
    <dgm:pt modelId="{A7EC9625-6A60-4774-B541-DDBA4C28DBEC}" type="parTrans" cxnId="{D0BFF0A1-D094-4A8B-8B26-77B5357ED5B0}">
      <dgm:prSet/>
      <dgm:spPr/>
      <dgm:t>
        <a:bodyPr/>
        <a:lstStyle/>
        <a:p>
          <a:pPr algn="ctr"/>
          <a:endParaRPr lang="ru-RU"/>
        </a:p>
      </dgm:t>
    </dgm:pt>
    <dgm:pt modelId="{B041EC09-DAD4-43D9-AEAE-0B2AD61CD543}" type="sibTrans" cxnId="{D0BFF0A1-D094-4A8B-8B26-77B5357ED5B0}">
      <dgm:prSet/>
      <dgm:spPr/>
      <dgm:t>
        <a:bodyPr/>
        <a:lstStyle/>
        <a:p>
          <a:pPr algn="ctr"/>
          <a:endParaRPr lang="ru-RU"/>
        </a:p>
      </dgm:t>
    </dgm:pt>
    <dgm:pt modelId="{F78E8B67-C668-4CCF-BAAC-4B34E810D6CE}">
      <dgm:prSet/>
      <dgm:spPr/>
      <dgm:t>
        <a:bodyPr/>
        <a:lstStyle/>
        <a:p>
          <a:pPr algn="ctr"/>
          <a:endParaRPr lang="ru-RU"/>
        </a:p>
      </dgm:t>
    </dgm:pt>
    <dgm:pt modelId="{81F78C07-2E22-4730-A779-9FDD3C0EE831}" type="parTrans" cxnId="{18127E47-9E8B-458B-9A79-D8D8C288F582}">
      <dgm:prSet/>
      <dgm:spPr/>
      <dgm:t>
        <a:bodyPr/>
        <a:lstStyle/>
        <a:p>
          <a:pPr algn="ctr"/>
          <a:endParaRPr lang="ru-RU"/>
        </a:p>
      </dgm:t>
    </dgm:pt>
    <dgm:pt modelId="{D8495494-E24D-45C0-BAA5-E1CD13BCC3A1}" type="sibTrans" cxnId="{18127E47-9E8B-458B-9A79-D8D8C288F582}">
      <dgm:prSet/>
      <dgm:spPr/>
      <dgm:t>
        <a:bodyPr/>
        <a:lstStyle/>
        <a:p>
          <a:pPr algn="ctr"/>
          <a:endParaRPr lang="ru-RU"/>
        </a:p>
      </dgm:t>
    </dgm:pt>
    <dgm:pt modelId="{69B8C410-75DA-44AD-B9E0-A7133B6A029A}">
      <dgm:prSet phldrT="[Текст]"/>
      <dgm:spPr>
        <a:xfrm>
          <a:off x="3792057" y="1360806"/>
          <a:ext cx="1726068" cy="1322940"/>
        </a:xfrm>
      </dgm:spPr>
      <dgm:t>
        <a:bodyPr/>
        <a:lstStyle/>
        <a:p>
          <a:pPr algn="ctr"/>
          <a:endParaRPr lang="ru-RU"/>
        </a:p>
      </dgm:t>
    </dgm:pt>
    <dgm:pt modelId="{35A2BA7C-BA13-44BD-B34E-4C0D1F080DC4}" type="parTrans" cxnId="{A219D681-B1F7-421B-8BA2-17441F78572B}">
      <dgm:prSet/>
      <dgm:spPr/>
      <dgm:t>
        <a:bodyPr/>
        <a:lstStyle/>
        <a:p>
          <a:pPr algn="ctr"/>
          <a:endParaRPr lang="ru-RU"/>
        </a:p>
      </dgm:t>
    </dgm:pt>
    <dgm:pt modelId="{B5B269E7-1426-401D-9B15-C52FB91B1862}" type="sibTrans" cxnId="{A219D681-B1F7-421B-8BA2-17441F78572B}">
      <dgm:prSet/>
      <dgm:spPr/>
      <dgm:t>
        <a:bodyPr/>
        <a:lstStyle/>
        <a:p>
          <a:pPr algn="ctr"/>
          <a:endParaRPr lang="ru-RU"/>
        </a:p>
      </dgm:t>
    </dgm:pt>
    <dgm:pt modelId="{9A1B4302-5AB5-4979-858F-DB0BB3D10485}">
      <dgm:prSet phldrT="[Текст]"/>
      <dgm:spPr>
        <a:xfrm>
          <a:off x="1537295" y="1011553"/>
          <a:ext cx="2615535" cy="1058033"/>
        </a:xfrm>
      </dgm:spPr>
      <dgm:t>
        <a:bodyPr/>
        <a:lstStyle/>
        <a:p>
          <a:pPr algn="ctr"/>
          <a:endParaRPr lang="ru-RU"/>
        </a:p>
      </dgm:t>
    </dgm:pt>
    <dgm:pt modelId="{2FFD78D8-B0EB-4170-A44D-053A579A2624}" type="parTrans" cxnId="{9A1DCEB8-399B-4963-ABA6-677AD8A6B989}">
      <dgm:prSet/>
      <dgm:spPr/>
      <dgm:t>
        <a:bodyPr/>
        <a:lstStyle/>
        <a:p>
          <a:pPr algn="ctr"/>
          <a:endParaRPr lang="ru-RU"/>
        </a:p>
      </dgm:t>
    </dgm:pt>
    <dgm:pt modelId="{4BD351E4-BDE8-4D4B-9112-E5664D99E54B}" type="sibTrans" cxnId="{9A1DCEB8-399B-4963-ABA6-677AD8A6B989}">
      <dgm:prSet/>
      <dgm:spPr/>
      <dgm:t>
        <a:bodyPr/>
        <a:lstStyle/>
        <a:p>
          <a:pPr algn="ctr"/>
          <a:endParaRPr lang="ru-RU"/>
        </a:p>
      </dgm:t>
    </dgm:pt>
    <dgm:pt modelId="{57598E87-C6BD-49F6-8520-1CF217DCAF25}">
      <dgm:prSet custScaleX="390532" custScaleY="241359" custRadScaleRad="122923" custRadScaleInc="38090"/>
      <dgm:spPr/>
      <dgm:t>
        <a:bodyPr/>
        <a:lstStyle/>
        <a:p>
          <a:pPr algn="ctr"/>
          <a:endParaRPr lang="ru-RU"/>
        </a:p>
      </dgm:t>
    </dgm:pt>
    <dgm:pt modelId="{18926A04-4E3D-485F-938A-A03AF8D4E31A}" type="parTrans" cxnId="{628A1A26-1E46-469F-9183-892B3694EE6B}">
      <dgm:prSet/>
      <dgm:spPr/>
      <dgm:t>
        <a:bodyPr/>
        <a:lstStyle/>
        <a:p>
          <a:pPr algn="ctr"/>
          <a:endParaRPr lang="ru-RU"/>
        </a:p>
      </dgm:t>
    </dgm:pt>
    <dgm:pt modelId="{BA37BAB9-1342-43DF-9674-15BEFAFF4D2E}" type="sibTrans" cxnId="{628A1A26-1E46-469F-9183-892B3694EE6B}">
      <dgm:prSet/>
      <dgm:spPr/>
      <dgm:t>
        <a:bodyPr/>
        <a:lstStyle/>
        <a:p>
          <a:pPr algn="ctr"/>
          <a:endParaRPr lang="ru-RU"/>
        </a:p>
      </dgm:t>
    </dgm:pt>
    <dgm:pt modelId="{558DAC50-C1C1-4B24-A944-4160C9F789EB}">
      <dgm:prSet/>
      <dgm:spPr/>
      <dgm:t>
        <a:bodyPr/>
        <a:lstStyle/>
        <a:p>
          <a:pPr algn="ctr"/>
          <a:endParaRPr lang="ru-RU"/>
        </a:p>
      </dgm:t>
    </dgm:pt>
    <dgm:pt modelId="{6021DF18-D085-4326-94FC-3C1CC1EC9806}" type="parTrans" cxnId="{111F1211-7E31-4F7B-8BF9-F9FF4E578EE7}">
      <dgm:prSet/>
      <dgm:spPr/>
      <dgm:t>
        <a:bodyPr/>
        <a:lstStyle/>
        <a:p>
          <a:pPr algn="ctr"/>
          <a:endParaRPr lang="ru-RU"/>
        </a:p>
      </dgm:t>
    </dgm:pt>
    <dgm:pt modelId="{AEDFA503-A761-4281-AECE-55000B480297}" type="sibTrans" cxnId="{111F1211-7E31-4F7B-8BF9-F9FF4E578EE7}">
      <dgm:prSet/>
      <dgm:spPr/>
      <dgm:t>
        <a:bodyPr/>
        <a:lstStyle/>
        <a:p>
          <a:pPr algn="ctr"/>
          <a:endParaRPr lang="ru-RU"/>
        </a:p>
      </dgm:t>
    </dgm:pt>
    <dgm:pt modelId="{FCC7A0FC-5EF1-4B5E-8D36-3D4B8FF327D1}">
      <dgm:prSet/>
      <dgm:spPr/>
      <dgm:t>
        <a:bodyPr/>
        <a:lstStyle/>
        <a:p>
          <a:pPr algn="ctr"/>
          <a:endParaRPr lang="ru-RU"/>
        </a:p>
      </dgm:t>
    </dgm:pt>
    <dgm:pt modelId="{9A155292-D549-4604-BEF1-B1420868738B}" type="parTrans" cxnId="{A8A8E452-B903-4B03-9ED4-A72CBA75EFBF}">
      <dgm:prSet/>
      <dgm:spPr/>
      <dgm:t>
        <a:bodyPr/>
        <a:lstStyle/>
        <a:p>
          <a:pPr algn="ctr"/>
          <a:endParaRPr lang="ru-RU"/>
        </a:p>
      </dgm:t>
    </dgm:pt>
    <dgm:pt modelId="{761A3FE3-9C59-4267-A5C1-CD200FD15A62}" type="sibTrans" cxnId="{A8A8E452-B903-4B03-9ED4-A72CBA75EFBF}">
      <dgm:prSet/>
      <dgm:spPr/>
      <dgm:t>
        <a:bodyPr/>
        <a:lstStyle/>
        <a:p>
          <a:pPr algn="ctr"/>
          <a:endParaRPr lang="ru-RU"/>
        </a:p>
      </dgm:t>
    </dgm:pt>
    <dgm:pt modelId="{43427099-35B7-41C7-B8E6-52C340815360}">
      <dgm:prSet phldrT="[Текст]" custScaleX="622751" custScaleY="257074"/>
      <dgm:spPr>
        <a:xfrm>
          <a:off x="1860552" y="-171260"/>
          <a:ext cx="1969021" cy="1297115"/>
        </a:xfrm>
      </dgm:spPr>
      <dgm:t>
        <a:bodyPr/>
        <a:lstStyle/>
        <a:p>
          <a:pPr algn="ctr"/>
          <a:endParaRPr lang="ru-RU"/>
        </a:p>
      </dgm:t>
    </dgm:pt>
    <dgm:pt modelId="{48F250AB-45AD-4E69-8F78-433958FB5FB3}" type="parTrans" cxnId="{54FD48FA-CE17-4598-B240-AA251181E973}">
      <dgm:prSet/>
      <dgm:spPr/>
      <dgm:t>
        <a:bodyPr/>
        <a:lstStyle/>
        <a:p>
          <a:pPr algn="ctr"/>
          <a:endParaRPr lang="ru-RU"/>
        </a:p>
      </dgm:t>
    </dgm:pt>
    <dgm:pt modelId="{9ADA7EA0-187F-4C78-8849-BEC2977E7CC4}" type="sibTrans" cxnId="{54FD48FA-CE17-4598-B240-AA251181E973}">
      <dgm:prSet/>
      <dgm:spPr/>
      <dgm:t>
        <a:bodyPr/>
        <a:lstStyle/>
        <a:p>
          <a:pPr algn="ctr"/>
          <a:endParaRPr lang="ru-RU"/>
        </a:p>
      </dgm:t>
    </dgm:pt>
    <dgm:pt modelId="{BAB85281-120A-4F99-9358-AF0045332703}">
      <dgm:prSet custT="1"/>
      <dgm:spPr/>
      <dgm:t>
        <a:bodyPr/>
        <a:lstStyle/>
        <a:p>
          <a:pPr algn="ctr"/>
          <a:r>
            <a:rPr lang="kk-KZ" sz="1200">
              <a:latin typeface="Times New Roman" panose="02020603050405020304" pitchFamily="18" charset="0"/>
              <a:cs typeface="Times New Roman" panose="02020603050405020304" pitchFamily="18" charset="0"/>
            </a:rPr>
            <a:t>Реттеушілік функцияларын орындайды</a:t>
          </a:r>
          <a:endParaRPr lang="ru-RU" sz="1200">
            <a:latin typeface="Times New Roman" panose="02020603050405020304" pitchFamily="18" charset="0"/>
            <a:cs typeface="Times New Roman" panose="02020603050405020304" pitchFamily="18" charset="0"/>
          </a:endParaRPr>
        </a:p>
      </dgm:t>
    </dgm:pt>
    <dgm:pt modelId="{A025157D-9B78-469F-B1F2-F382AD9423A1}" type="parTrans" cxnId="{DDB5A7B2-ABDE-4A67-8D16-8883F901FCF8}">
      <dgm:prSet/>
      <dgm:spPr/>
      <dgm:t>
        <a:bodyPr/>
        <a:lstStyle/>
        <a:p>
          <a:pPr algn="ctr"/>
          <a:endParaRPr lang="ru-RU"/>
        </a:p>
      </dgm:t>
    </dgm:pt>
    <dgm:pt modelId="{BE3F3BF3-9C5C-4E45-98FC-9624CE9EFE82}" type="sibTrans" cxnId="{DDB5A7B2-ABDE-4A67-8D16-8883F901FCF8}">
      <dgm:prSet/>
      <dgm:spPr/>
      <dgm:t>
        <a:bodyPr/>
        <a:lstStyle/>
        <a:p>
          <a:pPr algn="ctr"/>
          <a:endParaRPr lang="ru-RU"/>
        </a:p>
      </dgm:t>
    </dgm:pt>
    <dgm:pt modelId="{30EEE2A3-B5B2-4124-B72C-192B485BEEEC}" type="pres">
      <dgm:prSet presAssocID="{929A0500-7DC9-4554-89E5-D7DDC811B3E8}" presName="composite" presStyleCnt="0">
        <dgm:presLayoutVars>
          <dgm:chMax val="1"/>
          <dgm:dir/>
          <dgm:resizeHandles val="exact"/>
        </dgm:presLayoutVars>
      </dgm:prSet>
      <dgm:spPr/>
      <dgm:t>
        <a:bodyPr/>
        <a:lstStyle/>
        <a:p>
          <a:endParaRPr lang="ru-RU"/>
        </a:p>
      </dgm:t>
    </dgm:pt>
    <dgm:pt modelId="{6CDFE017-979D-41DD-868B-762605DED56E}" type="pres">
      <dgm:prSet presAssocID="{929A0500-7DC9-4554-89E5-D7DDC811B3E8}" presName="radial" presStyleCnt="0">
        <dgm:presLayoutVars>
          <dgm:animLvl val="ctr"/>
        </dgm:presLayoutVars>
      </dgm:prSet>
      <dgm:spPr/>
      <dgm:t>
        <a:bodyPr/>
        <a:lstStyle/>
        <a:p>
          <a:endParaRPr lang="ru-RU"/>
        </a:p>
      </dgm:t>
    </dgm:pt>
    <dgm:pt modelId="{9B7100D9-D1D8-4928-BCC7-F04DEC21C8E9}" type="pres">
      <dgm:prSet presAssocID="{BD34791D-1C84-490E-97A2-A098FC1E708F}" presName="centerShape" presStyleLbl="vennNode1" presStyleIdx="0" presStyleCnt="5" custScaleX="264269" custScaleY="113497" custLinFactNeighborX="-4703" custLinFactNeighborY="-8809"/>
      <dgm:spPr/>
      <dgm:t>
        <a:bodyPr/>
        <a:lstStyle/>
        <a:p>
          <a:endParaRPr lang="ru-RU"/>
        </a:p>
      </dgm:t>
    </dgm:pt>
    <dgm:pt modelId="{E3DED83A-2DD1-491E-93B1-E906B72DC2B3}" type="pres">
      <dgm:prSet presAssocID="{D6BCB381-0854-413C-A4EB-0DC9AD6CB2A9}" presName="node" presStyleLbl="vennNode1" presStyleIdx="1" presStyleCnt="5" custScaleX="622751" custScaleY="210393" custRadScaleRad="99833" custRadScaleInc="-9834">
        <dgm:presLayoutVars>
          <dgm:bulletEnabled val="1"/>
        </dgm:presLayoutVars>
      </dgm:prSet>
      <dgm:spPr/>
      <dgm:t>
        <a:bodyPr/>
        <a:lstStyle/>
        <a:p>
          <a:endParaRPr lang="ru-RU"/>
        </a:p>
      </dgm:t>
    </dgm:pt>
    <dgm:pt modelId="{60C3B4EE-CC65-479E-8A87-C74CAC0FBD73}" type="pres">
      <dgm:prSet presAssocID="{0D41A3C0-936E-498D-82C1-2D75C9E7A389}" presName="node" presStyleLbl="vennNode1" presStyleIdx="2" presStyleCnt="5" custScaleX="518512" custScaleY="258209" custRadScaleRad="191956" custRadScaleInc="-5980">
        <dgm:presLayoutVars>
          <dgm:bulletEnabled val="1"/>
        </dgm:presLayoutVars>
      </dgm:prSet>
      <dgm:spPr/>
      <dgm:t>
        <a:bodyPr/>
        <a:lstStyle/>
        <a:p>
          <a:endParaRPr lang="ru-RU"/>
        </a:p>
      </dgm:t>
    </dgm:pt>
    <dgm:pt modelId="{F7EA198F-59F0-413D-A913-BF920FBA109D}" type="pres">
      <dgm:prSet presAssocID="{BCC26959-0141-4342-8777-F5EF9AFE7E15}" presName="node" presStyleLbl="vennNode1" presStyleIdx="3" presStyleCnt="5" custScaleX="522414" custScaleY="272014" custRadScaleRad="206603" custRadScaleInc="103696">
        <dgm:presLayoutVars>
          <dgm:bulletEnabled val="1"/>
        </dgm:presLayoutVars>
      </dgm:prSet>
      <dgm:spPr/>
      <dgm:t>
        <a:bodyPr/>
        <a:lstStyle/>
        <a:p>
          <a:endParaRPr lang="ru-RU"/>
        </a:p>
      </dgm:t>
    </dgm:pt>
    <dgm:pt modelId="{E145385D-CB68-41D5-BEFE-7DA9AA636C21}" type="pres">
      <dgm:prSet presAssocID="{BAB85281-120A-4F99-9358-AF0045332703}" presName="node" presStyleLbl="vennNode1" presStyleIdx="4" presStyleCnt="5" custScaleX="550897" custScaleY="275039" custRadScaleRad="80174" custRadScaleInc="-99782">
        <dgm:presLayoutVars>
          <dgm:bulletEnabled val="1"/>
        </dgm:presLayoutVars>
      </dgm:prSet>
      <dgm:spPr/>
      <dgm:t>
        <a:bodyPr/>
        <a:lstStyle/>
        <a:p>
          <a:endParaRPr lang="ru-RU"/>
        </a:p>
      </dgm:t>
    </dgm:pt>
  </dgm:ptLst>
  <dgm:cxnLst>
    <dgm:cxn modelId="{D6C385FC-259F-485A-87E8-03C9ED01674D}" srcId="{929A0500-7DC9-4554-89E5-D7DDC811B3E8}" destId="{BD34791D-1C84-490E-97A2-A098FC1E708F}" srcOrd="0" destOrd="0" parTransId="{DAEA6D6E-8CA7-49D4-9D5C-5B0BEC6CD4F5}" sibTransId="{B3203C36-599A-4356-A34E-A2747C818335}"/>
    <dgm:cxn modelId="{18127E47-9E8B-458B-9A79-D8D8C288F582}" srcId="{929A0500-7DC9-4554-89E5-D7DDC811B3E8}" destId="{F78E8B67-C668-4CCF-BAAC-4B34E810D6CE}" srcOrd="2" destOrd="0" parTransId="{81F78C07-2E22-4730-A779-9FDD3C0EE831}" sibTransId="{D8495494-E24D-45C0-BAA5-E1CD13BCC3A1}"/>
    <dgm:cxn modelId="{DDB5A7B2-ABDE-4A67-8D16-8883F901FCF8}" srcId="{BD34791D-1C84-490E-97A2-A098FC1E708F}" destId="{BAB85281-120A-4F99-9358-AF0045332703}" srcOrd="3" destOrd="0" parTransId="{A025157D-9B78-469F-B1F2-F382AD9423A1}" sibTransId="{BE3F3BF3-9C5C-4E45-98FC-9624CE9EFE82}"/>
    <dgm:cxn modelId="{D9EC2059-AD0F-495F-AD1C-E9F1EA6D6103}" type="presOf" srcId="{D6BCB381-0854-413C-A4EB-0DC9AD6CB2A9}" destId="{E3DED83A-2DD1-491E-93B1-E906B72DC2B3}" srcOrd="0" destOrd="0" presId="urn:microsoft.com/office/officeart/2005/8/layout/radial3"/>
    <dgm:cxn modelId="{A219D681-B1F7-421B-8BA2-17441F78572B}" srcId="{929A0500-7DC9-4554-89E5-D7DDC811B3E8}" destId="{69B8C410-75DA-44AD-B9E0-A7133B6A029A}" srcOrd="3" destOrd="0" parTransId="{35A2BA7C-BA13-44BD-B34E-4C0D1F080DC4}" sibTransId="{B5B269E7-1426-401D-9B15-C52FB91B1862}"/>
    <dgm:cxn modelId="{B2F3862B-D44E-4952-A180-DDB4CAEF4B84}" srcId="{BD34791D-1C84-490E-97A2-A098FC1E708F}" destId="{0D41A3C0-936E-498D-82C1-2D75C9E7A389}" srcOrd="1" destOrd="0" parTransId="{AFA388BA-80F4-42DC-ABC4-14E14CCC43C6}" sibTransId="{7413BD60-614F-4AE1-9701-9D2A4C1D0997}"/>
    <dgm:cxn modelId="{CED72CC7-14F7-417A-8E9E-E9C71F47B412}" type="presOf" srcId="{BCC26959-0141-4342-8777-F5EF9AFE7E15}" destId="{F7EA198F-59F0-413D-A913-BF920FBA109D}" srcOrd="0" destOrd="0" presId="urn:microsoft.com/office/officeart/2005/8/layout/radial3"/>
    <dgm:cxn modelId="{628A1A26-1E46-469F-9183-892B3694EE6B}" srcId="{929A0500-7DC9-4554-89E5-D7DDC811B3E8}" destId="{57598E87-C6BD-49F6-8520-1CF217DCAF25}" srcOrd="5" destOrd="0" parTransId="{18926A04-4E3D-485F-938A-A03AF8D4E31A}" sibTransId="{BA37BAB9-1342-43DF-9674-15BEFAFF4D2E}"/>
    <dgm:cxn modelId="{111F1211-7E31-4F7B-8BF9-F9FF4E578EE7}" srcId="{929A0500-7DC9-4554-89E5-D7DDC811B3E8}" destId="{558DAC50-C1C1-4B24-A944-4160C9F789EB}" srcOrd="6" destOrd="0" parTransId="{6021DF18-D085-4326-94FC-3C1CC1EC9806}" sibTransId="{AEDFA503-A761-4281-AECE-55000B480297}"/>
    <dgm:cxn modelId="{04814A6A-A3A5-4996-B42B-C51458948D5C}" type="presOf" srcId="{BAB85281-120A-4F99-9358-AF0045332703}" destId="{E145385D-CB68-41D5-BEFE-7DA9AA636C21}" srcOrd="0" destOrd="0" presId="urn:microsoft.com/office/officeart/2005/8/layout/radial3"/>
    <dgm:cxn modelId="{60C8EC44-29FA-4F53-8138-382D94F00381}" srcId="{929A0500-7DC9-4554-89E5-D7DDC811B3E8}" destId="{4F25D543-EC8B-473F-AA14-C832F3EA3F49}" srcOrd="1" destOrd="0" parTransId="{135EB777-5972-47A3-82B9-98F6DC737CBB}" sibTransId="{A85095EF-0D35-4BD3-B207-8A97C0E9154C}"/>
    <dgm:cxn modelId="{54FD48FA-CE17-4598-B240-AA251181E973}" srcId="{929A0500-7DC9-4554-89E5-D7DDC811B3E8}" destId="{43427099-35B7-41C7-B8E6-52C340815360}" srcOrd="8" destOrd="0" parTransId="{48F250AB-45AD-4E69-8F78-433958FB5FB3}" sibTransId="{9ADA7EA0-187F-4C78-8849-BEC2977E7CC4}"/>
    <dgm:cxn modelId="{4C05EAAD-3B05-41E7-8A05-F2FAB785CD3E}" type="presOf" srcId="{929A0500-7DC9-4554-89E5-D7DDC811B3E8}" destId="{30EEE2A3-B5B2-4124-B72C-192B485BEEEC}" srcOrd="0" destOrd="0" presId="urn:microsoft.com/office/officeart/2005/8/layout/radial3"/>
    <dgm:cxn modelId="{D0BFF0A1-D094-4A8B-8B26-77B5357ED5B0}" srcId="{BD34791D-1C84-490E-97A2-A098FC1E708F}" destId="{BCC26959-0141-4342-8777-F5EF9AFE7E15}" srcOrd="2" destOrd="0" parTransId="{A7EC9625-6A60-4774-B541-DDBA4C28DBEC}" sibTransId="{B041EC09-DAD4-43D9-AEAE-0B2AD61CD543}"/>
    <dgm:cxn modelId="{C041CA75-0632-4CCB-B8E5-6A79C84534C2}" type="presOf" srcId="{0D41A3C0-936E-498D-82C1-2D75C9E7A389}" destId="{60C3B4EE-CC65-479E-8A87-C74CAC0FBD73}" srcOrd="0" destOrd="0" presId="urn:microsoft.com/office/officeart/2005/8/layout/radial3"/>
    <dgm:cxn modelId="{A8A8E452-B903-4B03-9ED4-A72CBA75EFBF}" srcId="{929A0500-7DC9-4554-89E5-D7DDC811B3E8}" destId="{FCC7A0FC-5EF1-4B5E-8D36-3D4B8FF327D1}" srcOrd="7" destOrd="0" parTransId="{9A155292-D549-4604-BEF1-B1420868738B}" sibTransId="{761A3FE3-9C59-4267-A5C1-CD200FD15A62}"/>
    <dgm:cxn modelId="{D83737E5-82D1-4817-8832-3DF677F0903D}" type="presOf" srcId="{BD34791D-1C84-490E-97A2-A098FC1E708F}" destId="{9B7100D9-D1D8-4928-BCC7-F04DEC21C8E9}" srcOrd="0" destOrd="0" presId="urn:microsoft.com/office/officeart/2005/8/layout/radial3"/>
    <dgm:cxn modelId="{9A1DCEB8-399B-4963-ABA6-677AD8A6B989}" srcId="{929A0500-7DC9-4554-89E5-D7DDC811B3E8}" destId="{9A1B4302-5AB5-4979-858F-DB0BB3D10485}" srcOrd="4" destOrd="0" parTransId="{2FFD78D8-B0EB-4170-A44D-053A579A2624}" sibTransId="{4BD351E4-BDE8-4D4B-9112-E5664D99E54B}"/>
    <dgm:cxn modelId="{3A606FFF-5B9A-40BF-8C15-91D58DB58D90}" srcId="{BD34791D-1C84-490E-97A2-A098FC1E708F}" destId="{D6BCB381-0854-413C-A4EB-0DC9AD6CB2A9}" srcOrd="0" destOrd="0" parTransId="{858DE28E-F1D8-4131-8458-C32B21D2D93D}" sibTransId="{23015D2A-2745-4CE1-B8C9-876210AE29E4}"/>
    <dgm:cxn modelId="{0EF6522F-0688-48A8-B382-648BEB1EC798}" type="presParOf" srcId="{30EEE2A3-B5B2-4124-B72C-192B485BEEEC}" destId="{6CDFE017-979D-41DD-868B-762605DED56E}" srcOrd="0" destOrd="0" presId="urn:microsoft.com/office/officeart/2005/8/layout/radial3"/>
    <dgm:cxn modelId="{040400CD-3543-477D-9CB2-5E831D19C622}" type="presParOf" srcId="{6CDFE017-979D-41DD-868B-762605DED56E}" destId="{9B7100D9-D1D8-4928-BCC7-F04DEC21C8E9}" srcOrd="0" destOrd="0" presId="urn:microsoft.com/office/officeart/2005/8/layout/radial3"/>
    <dgm:cxn modelId="{439C3975-D798-48BA-84EE-F51BB0302E04}" type="presParOf" srcId="{6CDFE017-979D-41DD-868B-762605DED56E}" destId="{E3DED83A-2DD1-491E-93B1-E906B72DC2B3}" srcOrd="1" destOrd="0" presId="urn:microsoft.com/office/officeart/2005/8/layout/radial3"/>
    <dgm:cxn modelId="{92926C05-3C8D-4A0A-BB5E-84ED8B35E9B2}" type="presParOf" srcId="{6CDFE017-979D-41DD-868B-762605DED56E}" destId="{60C3B4EE-CC65-479E-8A87-C74CAC0FBD73}" srcOrd="2" destOrd="0" presId="urn:microsoft.com/office/officeart/2005/8/layout/radial3"/>
    <dgm:cxn modelId="{B5318F2D-12CC-4A45-B3A4-89FA78837580}" type="presParOf" srcId="{6CDFE017-979D-41DD-868B-762605DED56E}" destId="{F7EA198F-59F0-413D-A913-BF920FBA109D}" srcOrd="3" destOrd="0" presId="urn:microsoft.com/office/officeart/2005/8/layout/radial3"/>
    <dgm:cxn modelId="{783E6F3F-75EF-4D44-8E41-A54902C730BA}" type="presParOf" srcId="{6CDFE017-979D-41DD-868B-762605DED56E}" destId="{E145385D-CB68-41D5-BEFE-7DA9AA636C21}" srcOrd="4" destOrd="0" presId="urn:microsoft.com/office/officeart/2005/8/layout/radial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5CFC2B-8384-4601-9E28-94568CFD46D5}" type="doc">
      <dgm:prSet loTypeId="urn:microsoft.com/office/officeart/2005/8/layout/lProcess1" loCatId="process" qsTypeId="urn:microsoft.com/office/officeart/2005/8/quickstyle/simple3" qsCatId="simple" csTypeId="urn:microsoft.com/office/officeart/2005/8/colors/accent1_2" csCatId="accent1" phldr="1"/>
      <dgm:spPr/>
      <dgm:t>
        <a:bodyPr/>
        <a:lstStyle/>
        <a:p>
          <a:endParaRPr lang="ru-RU"/>
        </a:p>
      </dgm:t>
    </dgm:pt>
    <dgm:pt modelId="{59A7D696-C9E9-4DF6-835E-8D6AD8C8576C}">
      <dgm:prSet phldrT="[Текст]" custT="1"/>
      <dgm:spPr>
        <a:xfrm>
          <a:off x="2143" y="107422"/>
          <a:ext cx="2561735" cy="640433"/>
        </a:xfrm>
        <a:prstGeom prst="roundRect">
          <a:avLst>
            <a:gd name="adj" fmla="val 10000"/>
          </a:avLst>
        </a:prstGeom>
      </dgm:spPr>
      <dgm:t>
        <a:bodyPr/>
        <a:lstStyle/>
        <a:p>
          <a:r>
            <a:rPr lang="kk-KZ" sz="1400">
              <a:latin typeface="Times New Roman" panose="02020603050405020304" pitchFamily="18" charset="0"/>
              <a:ea typeface="+mn-ea"/>
              <a:cs typeface="Times New Roman" panose="02020603050405020304" pitchFamily="18" charset="0"/>
            </a:rPr>
            <a:t>Өзіндік тиімділік</a:t>
          </a:r>
          <a:endParaRPr lang="ru-RU" sz="1400">
            <a:latin typeface="Times New Roman" panose="02020603050405020304" pitchFamily="18" charset="0"/>
            <a:ea typeface="+mn-ea"/>
            <a:cs typeface="Times New Roman" panose="02020603050405020304" pitchFamily="18" charset="0"/>
          </a:endParaRPr>
        </a:p>
      </dgm:t>
    </dgm:pt>
    <dgm:pt modelId="{A0525E2F-D51A-43FA-920E-90C5C500F577}" type="parTrans" cxnId="{9F3CAAE2-8845-4BDC-9DA2-6E37CDB266CE}">
      <dgm:prSet/>
      <dgm:spPr/>
      <dgm:t>
        <a:bodyPr/>
        <a:lstStyle/>
        <a:p>
          <a:endParaRPr lang="ru-RU"/>
        </a:p>
      </dgm:t>
    </dgm:pt>
    <dgm:pt modelId="{A3269FF0-AF22-4568-A800-C35E5C5124C6}" type="sibTrans" cxnId="{9F3CAAE2-8845-4BDC-9DA2-6E37CDB266CE}">
      <dgm:prSet/>
      <dgm:spPr/>
      <dgm:t>
        <a:bodyPr/>
        <a:lstStyle/>
        <a:p>
          <a:endParaRPr lang="ru-RU"/>
        </a:p>
      </dgm:t>
    </dgm:pt>
    <dgm:pt modelId="{C0E423D2-4F3F-427A-9DAB-AC3C32A63CBF}">
      <dgm:prSet phldrT="[Текст]" custT="1"/>
      <dgm:spPr>
        <a:xfrm>
          <a:off x="2922521" y="107422"/>
          <a:ext cx="2561735" cy="640433"/>
        </a:xfrm>
        <a:prstGeom prst="roundRect">
          <a:avLst>
            <a:gd name="adj" fmla="val 10000"/>
          </a:avLst>
        </a:prstGeom>
      </dgm:spPr>
      <dgm:t>
        <a:bodyPr/>
        <a:lstStyle/>
        <a:p>
          <a:r>
            <a:rPr lang="kk-KZ" sz="1400">
              <a:latin typeface="Times New Roman" panose="02020603050405020304" pitchFamily="18" charset="0"/>
              <a:ea typeface="+mn-ea"/>
              <a:cs typeface="Times New Roman" panose="02020603050405020304" pitchFamily="18" charset="0"/>
            </a:rPr>
            <a:t>Бақылау локусы</a:t>
          </a:r>
          <a:endParaRPr lang="ru-RU" sz="1400">
            <a:latin typeface="Times New Roman" panose="02020603050405020304" pitchFamily="18" charset="0"/>
            <a:ea typeface="+mn-ea"/>
            <a:cs typeface="Times New Roman" panose="02020603050405020304" pitchFamily="18" charset="0"/>
          </a:endParaRPr>
        </a:p>
      </dgm:t>
    </dgm:pt>
    <dgm:pt modelId="{324B7882-4F50-4EA3-81B6-60EA063444F1}" type="parTrans" cxnId="{F3F4468D-6386-4766-B15B-7EAE9DA72F46}">
      <dgm:prSet/>
      <dgm:spPr/>
      <dgm:t>
        <a:bodyPr/>
        <a:lstStyle/>
        <a:p>
          <a:endParaRPr lang="ru-RU"/>
        </a:p>
      </dgm:t>
    </dgm:pt>
    <dgm:pt modelId="{55EB5E41-2AEE-4CE2-9828-D6BDFE199FA8}" type="sibTrans" cxnId="{F3F4468D-6386-4766-B15B-7EAE9DA72F46}">
      <dgm:prSet/>
      <dgm:spPr/>
      <dgm:t>
        <a:bodyPr/>
        <a:lstStyle/>
        <a:p>
          <a:endParaRPr lang="ru-RU"/>
        </a:p>
      </dgm:t>
    </dgm:pt>
    <dgm:pt modelId="{B99245EA-A2A4-4B7F-8972-6D71249BDA32}">
      <dgm:prSet custT="1"/>
      <dgm:spPr>
        <a:xfrm>
          <a:off x="2143" y="972008"/>
          <a:ext cx="2561735" cy="640433"/>
        </a:xfrm>
        <a:prstGeom prst="roundRect">
          <a:avLst>
            <a:gd name="adj" fmla="val 10000"/>
          </a:avLst>
        </a:prstGeom>
      </dgm:spPr>
      <dgm:t>
        <a:bodyPr/>
        <a:lstStyle/>
        <a:p>
          <a:r>
            <a:rPr lang="ru-RU" sz="1200">
              <a:latin typeface="Times New Roman" panose="02020603050405020304" pitchFamily="18" charset="0"/>
              <a:ea typeface="+mn-ea"/>
              <a:cs typeface="Times New Roman" panose="02020603050405020304" pitchFamily="18" charset="0"/>
            </a:rPr>
            <a:t>Болашаққа қарау</a:t>
          </a:r>
        </a:p>
      </dgm:t>
    </dgm:pt>
    <dgm:pt modelId="{00348ED4-18EA-44C5-A6B5-1F20680B9198}" type="parTrans" cxnId="{E2A1DF00-DB90-4F0D-8D19-20C51C70D097}">
      <dgm:prSet/>
      <dgm:spPr>
        <a:xfrm rot="5400000">
          <a:off x="1226973" y="803894"/>
          <a:ext cx="112075" cy="112075"/>
        </a:xfrm>
        <a:prstGeom prst="rightArrow">
          <a:avLst>
            <a:gd name="adj1" fmla="val 66700"/>
            <a:gd name="adj2" fmla="val 50000"/>
          </a:avLst>
        </a:prstGeom>
      </dgm:spPr>
      <dgm:t>
        <a:bodyPr/>
        <a:lstStyle/>
        <a:p>
          <a:endParaRPr lang="ru-RU"/>
        </a:p>
      </dgm:t>
    </dgm:pt>
    <dgm:pt modelId="{B11D4777-5EBF-4133-85BD-BACECBDF7619}" type="sibTrans" cxnId="{E2A1DF00-DB90-4F0D-8D19-20C51C70D097}">
      <dgm:prSet/>
      <dgm:spPr>
        <a:xfrm rot="5400000">
          <a:off x="1226973" y="1668479"/>
          <a:ext cx="112075" cy="112075"/>
        </a:xfrm>
        <a:prstGeom prst="rightArrow">
          <a:avLst>
            <a:gd name="adj1" fmla="val 66700"/>
            <a:gd name="adj2" fmla="val 50000"/>
          </a:avLst>
        </a:prstGeom>
      </dgm:spPr>
      <dgm:t>
        <a:bodyPr/>
        <a:lstStyle/>
        <a:p>
          <a:endParaRPr lang="ru-RU"/>
        </a:p>
      </dgm:t>
    </dgm:pt>
    <dgm:pt modelId="{CBD04101-5FD7-4CC5-BB7A-93540D627D96}">
      <dgm:prSet custT="1"/>
      <dgm:spPr>
        <a:xfrm>
          <a:off x="2143" y="1836593"/>
          <a:ext cx="2561735" cy="640433"/>
        </a:xfrm>
        <a:prstGeom prst="roundRect">
          <a:avLst>
            <a:gd name="adj" fmla="val 10000"/>
          </a:avLst>
        </a:prstGeom>
      </dgm:spPr>
      <dgm:t>
        <a:bodyPr/>
        <a:lstStyle/>
        <a:p>
          <a:r>
            <a:rPr lang="kk-KZ" sz="1200">
              <a:latin typeface="Times New Roman" panose="02020603050405020304" pitchFamily="18" charset="0"/>
              <a:cs typeface="Times New Roman" panose="02020603050405020304" pitchFamily="18" charset="0"/>
            </a:rPr>
            <a:t>Тек өзін-өзі қабылдауға негізделген, тек өзіне деген көзқарасын білдіреді</a:t>
          </a:r>
          <a:endParaRPr lang="ru-RU" sz="1200">
            <a:latin typeface="Times New Roman" panose="02020603050405020304" pitchFamily="18" charset="0"/>
            <a:ea typeface="+mn-ea"/>
            <a:cs typeface="Times New Roman" panose="02020603050405020304" pitchFamily="18" charset="0"/>
          </a:endParaRPr>
        </a:p>
      </dgm:t>
    </dgm:pt>
    <dgm:pt modelId="{C8743A55-ABF0-47E0-A846-FCDB1A6AE25F}" type="parTrans" cxnId="{6ECDFC28-7661-484F-A5A2-DB3DEE0DC241}">
      <dgm:prSet/>
      <dgm:spPr/>
      <dgm:t>
        <a:bodyPr/>
        <a:lstStyle/>
        <a:p>
          <a:endParaRPr lang="ru-RU"/>
        </a:p>
      </dgm:t>
    </dgm:pt>
    <dgm:pt modelId="{E6AC29DC-BC69-4CF3-8FAB-AE02043093D4}" type="sibTrans" cxnId="{6ECDFC28-7661-484F-A5A2-DB3DEE0DC241}">
      <dgm:prSet/>
      <dgm:spPr/>
      <dgm:t>
        <a:bodyPr/>
        <a:lstStyle/>
        <a:p>
          <a:endParaRPr lang="ru-RU"/>
        </a:p>
      </dgm:t>
    </dgm:pt>
    <dgm:pt modelId="{A19F1EB0-8073-41E1-890B-61F45F1CD93E}">
      <dgm:prSet custT="1"/>
      <dgm:spPr>
        <a:xfrm>
          <a:off x="2922521" y="972008"/>
          <a:ext cx="2561735" cy="640433"/>
        </a:xfrm>
        <a:prstGeom prst="roundRect">
          <a:avLst>
            <a:gd name="adj" fmla="val 10000"/>
          </a:avLst>
        </a:prstGeom>
      </dgm:spPr>
      <dgm:t>
        <a:bodyPr/>
        <a:lstStyle/>
        <a:p>
          <a:r>
            <a:rPr lang="ru-RU" sz="1200">
              <a:latin typeface="Times New Roman" panose="02020603050405020304" pitchFamily="18" charset="0"/>
              <a:ea typeface="+mn-ea"/>
              <a:cs typeface="Times New Roman" panose="02020603050405020304" pitchFamily="18" charset="0"/>
            </a:rPr>
            <a:t>Өткенге оралу</a:t>
          </a:r>
          <a:r>
            <a:rPr lang="ru-RU" sz="900">
              <a:latin typeface="Calibri" panose="020F0502020204030204"/>
              <a:ea typeface="+mn-ea"/>
              <a:cs typeface="+mn-cs"/>
            </a:rPr>
            <a:t>
</a:t>
          </a:r>
        </a:p>
      </dgm:t>
    </dgm:pt>
    <dgm:pt modelId="{8CCAC4F9-27EF-4A28-ACDD-ECB903FFBCB4}" type="parTrans" cxnId="{A16F9E9C-C90E-4F6F-861B-1B4E45623DCF}">
      <dgm:prSet/>
      <dgm:spPr>
        <a:xfrm rot="5400000">
          <a:off x="4147351" y="803894"/>
          <a:ext cx="112075" cy="112075"/>
        </a:xfrm>
        <a:prstGeom prst="rightArrow">
          <a:avLst>
            <a:gd name="adj1" fmla="val 66700"/>
            <a:gd name="adj2" fmla="val 50000"/>
          </a:avLst>
        </a:prstGeom>
      </dgm:spPr>
      <dgm:t>
        <a:bodyPr/>
        <a:lstStyle/>
        <a:p>
          <a:endParaRPr lang="ru-RU"/>
        </a:p>
      </dgm:t>
    </dgm:pt>
    <dgm:pt modelId="{99A1C7B4-E4FA-4555-A57E-764C08BFB627}" type="sibTrans" cxnId="{A16F9E9C-C90E-4F6F-861B-1B4E45623DCF}">
      <dgm:prSet/>
      <dgm:spPr>
        <a:xfrm rot="5400000">
          <a:off x="4147351" y="1668479"/>
          <a:ext cx="112075" cy="112075"/>
        </a:xfrm>
        <a:prstGeom prst="rightArrow">
          <a:avLst>
            <a:gd name="adj1" fmla="val 66700"/>
            <a:gd name="adj2" fmla="val 50000"/>
          </a:avLst>
        </a:prstGeom>
      </dgm:spPr>
      <dgm:t>
        <a:bodyPr/>
        <a:lstStyle/>
        <a:p>
          <a:endParaRPr lang="ru-RU"/>
        </a:p>
      </dgm:t>
    </dgm:pt>
    <dgm:pt modelId="{8E86327C-4073-4950-97B8-80A6B614C9AA}">
      <dgm:prSet custT="1"/>
      <dgm:spPr/>
      <dgm:t>
        <a:bodyPr/>
        <a:lstStyle/>
        <a:p>
          <a:r>
            <a:rPr lang="ru-RU" sz="1200">
              <a:latin typeface="Times New Roman" panose="02020603050405020304" pitchFamily="18" charset="0"/>
              <a:cs typeface="Times New Roman" panose="02020603050405020304" pitchFamily="18" charset="0"/>
            </a:rPr>
            <a:t>Қиындықтарды еңсеру үшін жауапкершілікті сипаттайды, әрқашан табысқа бағытталған.</a:t>
          </a:r>
        </a:p>
      </dgm:t>
    </dgm:pt>
    <dgm:pt modelId="{7797DC5F-83E5-4A53-BED2-573682481623}" type="parTrans" cxnId="{55FAF243-D91D-48EF-B9CC-58B045709878}">
      <dgm:prSet/>
      <dgm:spPr/>
      <dgm:t>
        <a:bodyPr/>
        <a:lstStyle/>
        <a:p>
          <a:endParaRPr lang="ru-RU"/>
        </a:p>
      </dgm:t>
    </dgm:pt>
    <dgm:pt modelId="{BFA2A38E-F038-48FF-8E42-0EAD2C03C72D}" type="sibTrans" cxnId="{55FAF243-D91D-48EF-B9CC-58B045709878}">
      <dgm:prSet/>
      <dgm:spPr/>
      <dgm:t>
        <a:bodyPr/>
        <a:lstStyle/>
        <a:p>
          <a:endParaRPr lang="ru-RU"/>
        </a:p>
      </dgm:t>
    </dgm:pt>
    <dgm:pt modelId="{088B2B29-A129-4144-8186-B0F089DBD025}">
      <dgm:prSet custT="1"/>
      <dgm:spPr/>
      <dgm:t>
        <a:bodyPr/>
        <a:lstStyle/>
        <a:p>
          <a:r>
            <a:rPr lang="kk-KZ" sz="1200">
              <a:latin typeface="Times New Roman" panose="02020603050405020304" pitchFamily="18" charset="0"/>
              <a:cs typeface="Times New Roman" panose="02020603050405020304" pitchFamily="18" charset="0"/>
            </a:rPr>
            <a:t>Адамның сәтсіздіктерінің себептері мен сәттіліктері үшін жауапкершілігін сипаттайды</a:t>
          </a:r>
          <a:endParaRPr lang="ru-RU" sz="1200">
            <a:latin typeface="Times New Roman" panose="02020603050405020304" pitchFamily="18" charset="0"/>
            <a:cs typeface="Times New Roman" panose="02020603050405020304" pitchFamily="18" charset="0"/>
          </a:endParaRPr>
        </a:p>
      </dgm:t>
    </dgm:pt>
    <dgm:pt modelId="{E2891AF0-487B-4C69-8A61-293DDBC50929}" type="parTrans" cxnId="{5000CE20-1245-4111-AEDC-62B9CF5334CF}">
      <dgm:prSet/>
      <dgm:spPr/>
      <dgm:t>
        <a:bodyPr/>
        <a:lstStyle/>
        <a:p>
          <a:endParaRPr lang="ru-RU"/>
        </a:p>
      </dgm:t>
    </dgm:pt>
    <dgm:pt modelId="{5631E939-8FD2-43E3-8650-44C11243AA75}" type="sibTrans" cxnId="{5000CE20-1245-4111-AEDC-62B9CF5334CF}">
      <dgm:prSet/>
      <dgm:spPr/>
      <dgm:t>
        <a:bodyPr/>
        <a:lstStyle/>
        <a:p>
          <a:endParaRPr lang="ru-RU"/>
        </a:p>
      </dgm:t>
    </dgm:pt>
    <dgm:pt modelId="{665074B0-4463-430A-BC50-E4F64A1FEFC3}">
      <dgm:prSet custT="1"/>
      <dgm:spPr/>
      <dgm:t>
        <a:bodyPr/>
        <a:lstStyle/>
        <a:p>
          <a:r>
            <a:rPr lang="ru-RU" sz="1200">
              <a:latin typeface="Times New Roman" panose="02020603050405020304" pitchFamily="18" charset="0"/>
              <a:cs typeface="Times New Roman" panose="02020603050405020304" pitchFamily="18" charset="0"/>
            </a:rPr>
            <a:t>Өзіне деген қатынас пен қоршаған әлемге деген қатынасқа негізделген</a:t>
          </a:r>
        </a:p>
      </dgm:t>
    </dgm:pt>
    <dgm:pt modelId="{AEF69610-68AD-4DE2-B9F6-20FA80811CC2}" type="parTrans" cxnId="{365E01E5-6E0B-40D2-A892-F85A95CFF372}">
      <dgm:prSet/>
      <dgm:spPr/>
      <dgm:t>
        <a:bodyPr/>
        <a:lstStyle/>
        <a:p>
          <a:endParaRPr lang="ru-RU"/>
        </a:p>
      </dgm:t>
    </dgm:pt>
    <dgm:pt modelId="{0F1C1DF1-AAF6-467D-92A7-AE13E18C81A0}" type="sibTrans" cxnId="{365E01E5-6E0B-40D2-A892-F85A95CFF372}">
      <dgm:prSet/>
      <dgm:spPr/>
      <dgm:t>
        <a:bodyPr/>
        <a:lstStyle/>
        <a:p>
          <a:endParaRPr lang="ru-RU"/>
        </a:p>
      </dgm:t>
    </dgm:pt>
    <dgm:pt modelId="{8F78E2D4-FAE6-4F29-8AEA-405FA73AD25C}" type="pres">
      <dgm:prSet presAssocID="{535CFC2B-8384-4601-9E28-94568CFD46D5}" presName="Name0" presStyleCnt="0">
        <dgm:presLayoutVars>
          <dgm:dir/>
          <dgm:animLvl val="lvl"/>
          <dgm:resizeHandles val="exact"/>
        </dgm:presLayoutVars>
      </dgm:prSet>
      <dgm:spPr/>
      <dgm:t>
        <a:bodyPr/>
        <a:lstStyle/>
        <a:p>
          <a:endParaRPr lang="ru-RU"/>
        </a:p>
      </dgm:t>
    </dgm:pt>
    <dgm:pt modelId="{2850F0A2-FFB9-4192-BF1C-C4A7D4D87573}" type="pres">
      <dgm:prSet presAssocID="{59A7D696-C9E9-4DF6-835E-8D6AD8C8576C}" presName="vertFlow" presStyleCnt="0"/>
      <dgm:spPr/>
      <dgm:t>
        <a:bodyPr/>
        <a:lstStyle/>
        <a:p>
          <a:endParaRPr lang="ru-RU"/>
        </a:p>
      </dgm:t>
    </dgm:pt>
    <dgm:pt modelId="{AA439972-9881-4E3A-99F7-230A16B5F62B}" type="pres">
      <dgm:prSet presAssocID="{59A7D696-C9E9-4DF6-835E-8D6AD8C8576C}" presName="header" presStyleLbl="node1" presStyleIdx="0" presStyleCnt="2" custScaleX="116912" custScaleY="89173"/>
      <dgm:spPr/>
      <dgm:t>
        <a:bodyPr/>
        <a:lstStyle/>
        <a:p>
          <a:endParaRPr lang="ru-RU"/>
        </a:p>
      </dgm:t>
    </dgm:pt>
    <dgm:pt modelId="{270A8718-7D7E-428A-96B5-A3FD10F8B92C}" type="pres">
      <dgm:prSet presAssocID="{00348ED4-18EA-44C5-A6B5-1F20680B9198}" presName="parTrans" presStyleLbl="sibTrans2D1" presStyleIdx="0" presStyleCnt="6"/>
      <dgm:spPr/>
      <dgm:t>
        <a:bodyPr/>
        <a:lstStyle/>
        <a:p>
          <a:endParaRPr lang="ru-RU"/>
        </a:p>
      </dgm:t>
    </dgm:pt>
    <dgm:pt modelId="{6B28E533-B11E-4536-BB49-275C224D0132}" type="pres">
      <dgm:prSet presAssocID="{B99245EA-A2A4-4B7F-8972-6D71249BDA32}" presName="child" presStyleLbl="alignAccFollowNode1" presStyleIdx="0" presStyleCnt="6" custScaleX="110510" custScaleY="89530">
        <dgm:presLayoutVars>
          <dgm:chMax val="0"/>
          <dgm:bulletEnabled val="1"/>
        </dgm:presLayoutVars>
      </dgm:prSet>
      <dgm:spPr/>
      <dgm:t>
        <a:bodyPr/>
        <a:lstStyle/>
        <a:p>
          <a:endParaRPr lang="ru-RU"/>
        </a:p>
      </dgm:t>
    </dgm:pt>
    <dgm:pt modelId="{105DE058-4613-4844-8CC6-10A406DF4385}" type="pres">
      <dgm:prSet presAssocID="{B11D4777-5EBF-4133-85BD-BACECBDF7619}" presName="sibTrans" presStyleLbl="sibTrans2D1" presStyleIdx="1" presStyleCnt="6"/>
      <dgm:spPr/>
      <dgm:t>
        <a:bodyPr/>
        <a:lstStyle/>
        <a:p>
          <a:endParaRPr lang="ru-RU"/>
        </a:p>
      </dgm:t>
    </dgm:pt>
    <dgm:pt modelId="{EC6C09E5-668C-4BBF-8F5A-852371A15D03}" type="pres">
      <dgm:prSet presAssocID="{CBD04101-5FD7-4CC5-BB7A-93540D627D96}" presName="child" presStyleLbl="alignAccFollowNode1" presStyleIdx="1" presStyleCnt="6" custScaleX="111367">
        <dgm:presLayoutVars>
          <dgm:chMax val="0"/>
          <dgm:bulletEnabled val="1"/>
        </dgm:presLayoutVars>
      </dgm:prSet>
      <dgm:spPr/>
      <dgm:t>
        <a:bodyPr/>
        <a:lstStyle/>
        <a:p>
          <a:endParaRPr lang="ru-RU"/>
        </a:p>
      </dgm:t>
    </dgm:pt>
    <dgm:pt modelId="{1638B432-F8E9-4DCB-B51B-6158D9A00FAC}" type="pres">
      <dgm:prSet presAssocID="{E6AC29DC-BC69-4CF3-8FAB-AE02043093D4}" presName="sibTrans" presStyleLbl="sibTrans2D1" presStyleIdx="2" presStyleCnt="6"/>
      <dgm:spPr/>
      <dgm:t>
        <a:bodyPr/>
        <a:lstStyle/>
        <a:p>
          <a:endParaRPr lang="ru-RU"/>
        </a:p>
      </dgm:t>
    </dgm:pt>
    <dgm:pt modelId="{AE25D179-FCE4-4DF8-BEAE-9717625F2079}" type="pres">
      <dgm:prSet presAssocID="{8E86327C-4073-4950-97B8-80A6B614C9AA}" presName="child" presStyleLbl="alignAccFollowNode1" presStyleIdx="2" presStyleCnt="6" custScaleX="117436" custLinFactNeighborX="974" custLinFactNeighborY="7419">
        <dgm:presLayoutVars>
          <dgm:chMax val="0"/>
          <dgm:bulletEnabled val="1"/>
        </dgm:presLayoutVars>
      </dgm:prSet>
      <dgm:spPr/>
      <dgm:t>
        <a:bodyPr/>
        <a:lstStyle/>
        <a:p>
          <a:endParaRPr lang="ru-RU"/>
        </a:p>
      </dgm:t>
    </dgm:pt>
    <dgm:pt modelId="{149180CC-1850-4D6A-9809-B795F1D55E1B}" type="pres">
      <dgm:prSet presAssocID="{59A7D696-C9E9-4DF6-835E-8D6AD8C8576C}" presName="hSp" presStyleCnt="0"/>
      <dgm:spPr/>
      <dgm:t>
        <a:bodyPr/>
        <a:lstStyle/>
        <a:p>
          <a:endParaRPr lang="ru-RU"/>
        </a:p>
      </dgm:t>
    </dgm:pt>
    <dgm:pt modelId="{AB1337F4-36F5-4969-B2CF-C2233E6F9C01}" type="pres">
      <dgm:prSet presAssocID="{C0E423D2-4F3F-427A-9DAB-AC3C32A63CBF}" presName="vertFlow" presStyleCnt="0"/>
      <dgm:spPr/>
      <dgm:t>
        <a:bodyPr/>
        <a:lstStyle/>
        <a:p>
          <a:endParaRPr lang="ru-RU"/>
        </a:p>
      </dgm:t>
    </dgm:pt>
    <dgm:pt modelId="{014693DF-0FCE-4F14-8D27-5118949DD15B}" type="pres">
      <dgm:prSet presAssocID="{C0E423D2-4F3F-427A-9DAB-AC3C32A63CBF}" presName="header" presStyleLbl="node1" presStyleIdx="1" presStyleCnt="2" custScaleX="115273" custScaleY="87804"/>
      <dgm:spPr/>
      <dgm:t>
        <a:bodyPr/>
        <a:lstStyle/>
        <a:p>
          <a:endParaRPr lang="ru-RU"/>
        </a:p>
      </dgm:t>
    </dgm:pt>
    <dgm:pt modelId="{39E82F8C-A222-41E5-A2B7-993F8D72BCBE}" type="pres">
      <dgm:prSet presAssocID="{8CCAC4F9-27EF-4A28-ACDD-ECB903FFBCB4}" presName="parTrans" presStyleLbl="sibTrans2D1" presStyleIdx="3" presStyleCnt="6"/>
      <dgm:spPr/>
      <dgm:t>
        <a:bodyPr/>
        <a:lstStyle/>
        <a:p>
          <a:endParaRPr lang="ru-RU"/>
        </a:p>
      </dgm:t>
    </dgm:pt>
    <dgm:pt modelId="{37BE4921-5FA5-4921-8E05-C59FCF55AEF2}" type="pres">
      <dgm:prSet presAssocID="{A19F1EB0-8073-41E1-890B-61F45F1CD93E}" presName="child" presStyleLbl="alignAccFollowNode1" presStyleIdx="3" presStyleCnt="6" custScaleX="106819" custScaleY="83751">
        <dgm:presLayoutVars>
          <dgm:chMax val="0"/>
          <dgm:bulletEnabled val="1"/>
        </dgm:presLayoutVars>
      </dgm:prSet>
      <dgm:spPr/>
      <dgm:t>
        <a:bodyPr/>
        <a:lstStyle/>
        <a:p>
          <a:endParaRPr lang="ru-RU"/>
        </a:p>
      </dgm:t>
    </dgm:pt>
    <dgm:pt modelId="{32B30C0C-5EC8-4845-BFB1-0C1A8E19E8BB}" type="pres">
      <dgm:prSet presAssocID="{99A1C7B4-E4FA-4555-A57E-764C08BFB627}" presName="sibTrans" presStyleLbl="sibTrans2D1" presStyleIdx="4" presStyleCnt="6" custLinFactNeighborX="-31939" custLinFactNeighborY="-14086"/>
      <dgm:spPr/>
      <dgm:t>
        <a:bodyPr/>
        <a:lstStyle/>
        <a:p>
          <a:endParaRPr lang="ru-RU"/>
        </a:p>
      </dgm:t>
    </dgm:pt>
    <dgm:pt modelId="{15120D7A-C185-4C9D-B015-FA1B8991A9BC}" type="pres">
      <dgm:prSet presAssocID="{665074B0-4463-430A-BC50-E4F64A1FEFC3}" presName="child" presStyleLbl="alignAccFollowNode1" presStyleIdx="4" presStyleCnt="6" custScaleX="112066" custScaleY="110211">
        <dgm:presLayoutVars>
          <dgm:chMax val="0"/>
          <dgm:bulletEnabled val="1"/>
        </dgm:presLayoutVars>
      </dgm:prSet>
      <dgm:spPr/>
      <dgm:t>
        <a:bodyPr/>
        <a:lstStyle/>
        <a:p>
          <a:endParaRPr lang="ru-RU"/>
        </a:p>
      </dgm:t>
    </dgm:pt>
    <dgm:pt modelId="{C40CD58E-E6D1-4E67-8A56-3625C5BE9AB1}" type="pres">
      <dgm:prSet presAssocID="{0F1C1DF1-AAF6-467D-92A7-AE13E18C81A0}" presName="sibTrans" presStyleLbl="sibTrans2D1" presStyleIdx="5" presStyleCnt="6"/>
      <dgm:spPr/>
      <dgm:t>
        <a:bodyPr/>
        <a:lstStyle/>
        <a:p>
          <a:endParaRPr lang="ru-RU"/>
        </a:p>
      </dgm:t>
    </dgm:pt>
    <dgm:pt modelId="{13D66688-DE60-4554-AF21-97269A562450}" type="pres">
      <dgm:prSet presAssocID="{088B2B29-A129-4144-8186-B0F089DBD025}" presName="child" presStyleLbl="alignAccFollowNode1" presStyleIdx="5" presStyleCnt="6" custScaleX="121292">
        <dgm:presLayoutVars>
          <dgm:chMax val="0"/>
          <dgm:bulletEnabled val="1"/>
        </dgm:presLayoutVars>
      </dgm:prSet>
      <dgm:spPr/>
      <dgm:t>
        <a:bodyPr/>
        <a:lstStyle/>
        <a:p>
          <a:endParaRPr lang="ru-RU"/>
        </a:p>
      </dgm:t>
    </dgm:pt>
  </dgm:ptLst>
  <dgm:cxnLst>
    <dgm:cxn modelId="{D2EC8003-AF40-4B97-93A0-586BAAD5E13D}" type="presOf" srcId="{0F1C1DF1-AAF6-467D-92A7-AE13E18C81A0}" destId="{C40CD58E-E6D1-4E67-8A56-3625C5BE9AB1}" srcOrd="0" destOrd="0" presId="urn:microsoft.com/office/officeart/2005/8/layout/lProcess1"/>
    <dgm:cxn modelId="{5B7E7FB2-B040-4BDB-8A36-84B90FF9368F}" type="presOf" srcId="{59A7D696-C9E9-4DF6-835E-8D6AD8C8576C}" destId="{AA439972-9881-4E3A-99F7-230A16B5F62B}" srcOrd="0" destOrd="0" presId="urn:microsoft.com/office/officeart/2005/8/layout/lProcess1"/>
    <dgm:cxn modelId="{73FDE064-3190-420F-9995-0172585819E5}" type="presOf" srcId="{C0E423D2-4F3F-427A-9DAB-AC3C32A63CBF}" destId="{014693DF-0FCE-4F14-8D27-5118949DD15B}" srcOrd="0" destOrd="0" presId="urn:microsoft.com/office/officeart/2005/8/layout/lProcess1"/>
    <dgm:cxn modelId="{087969E1-5920-4F4B-8910-8B8A58C69297}" type="presOf" srcId="{8CCAC4F9-27EF-4A28-ACDD-ECB903FFBCB4}" destId="{39E82F8C-A222-41E5-A2B7-993F8D72BCBE}" srcOrd="0" destOrd="0" presId="urn:microsoft.com/office/officeart/2005/8/layout/lProcess1"/>
    <dgm:cxn modelId="{54981C56-98A6-4E3E-8628-B786BF6C0444}" type="presOf" srcId="{8E86327C-4073-4950-97B8-80A6B614C9AA}" destId="{AE25D179-FCE4-4DF8-BEAE-9717625F2079}" srcOrd="0" destOrd="0" presId="urn:microsoft.com/office/officeart/2005/8/layout/lProcess1"/>
    <dgm:cxn modelId="{FB7952C2-30F8-44BA-851B-E79CF23C8F7A}" type="presOf" srcId="{B11D4777-5EBF-4133-85BD-BACECBDF7619}" destId="{105DE058-4613-4844-8CC6-10A406DF4385}" srcOrd="0" destOrd="0" presId="urn:microsoft.com/office/officeart/2005/8/layout/lProcess1"/>
    <dgm:cxn modelId="{5000CE20-1245-4111-AEDC-62B9CF5334CF}" srcId="{C0E423D2-4F3F-427A-9DAB-AC3C32A63CBF}" destId="{088B2B29-A129-4144-8186-B0F089DBD025}" srcOrd="2" destOrd="0" parTransId="{E2891AF0-487B-4C69-8A61-293DDBC50929}" sibTransId="{5631E939-8FD2-43E3-8650-44C11243AA75}"/>
    <dgm:cxn modelId="{9F3CAAE2-8845-4BDC-9DA2-6E37CDB266CE}" srcId="{535CFC2B-8384-4601-9E28-94568CFD46D5}" destId="{59A7D696-C9E9-4DF6-835E-8D6AD8C8576C}" srcOrd="0" destOrd="0" parTransId="{A0525E2F-D51A-43FA-920E-90C5C500F577}" sibTransId="{A3269FF0-AF22-4568-A800-C35E5C5124C6}"/>
    <dgm:cxn modelId="{80FDAE4D-B401-44DC-BA9F-B014175C5BBE}" type="presOf" srcId="{E6AC29DC-BC69-4CF3-8FAB-AE02043093D4}" destId="{1638B432-F8E9-4DCB-B51B-6158D9A00FAC}" srcOrd="0" destOrd="0" presId="urn:microsoft.com/office/officeart/2005/8/layout/lProcess1"/>
    <dgm:cxn modelId="{DD9CEBAD-31F7-400D-9CA1-380AB2123A85}" type="presOf" srcId="{088B2B29-A129-4144-8186-B0F089DBD025}" destId="{13D66688-DE60-4554-AF21-97269A562450}" srcOrd="0" destOrd="0" presId="urn:microsoft.com/office/officeart/2005/8/layout/lProcess1"/>
    <dgm:cxn modelId="{F3F4468D-6386-4766-B15B-7EAE9DA72F46}" srcId="{535CFC2B-8384-4601-9E28-94568CFD46D5}" destId="{C0E423D2-4F3F-427A-9DAB-AC3C32A63CBF}" srcOrd="1" destOrd="0" parTransId="{324B7882-4F50-4EA3-81B6-60EA063444F1}" sibTransId="{55EB5E41-2AEE-4CE2-9828-D6BDFE199FA8}"/>
    <dgm:cxn modelId="{57317FAF-624B-4A87-AF0A-0AA7DDE40DC8}" type="presOf" srcId="{CBD04101-5FD7-4CC5-BB7A-93540D627D96}" destId="{EC6C09E5-668C-4BBF-8F5A-852371A15D03}" srcOrd="0" destOrd="0" presId="urn:microsoft.com/office/officeart/2005/8/layout/lProcess1"/>
    <dgm:cxn modelId="{E2A1DF00-DB90-4F0D-8D19-20C51C70D097}" srcId="{59A7D696-C9E9-4DF6-835E-8D6AD8C8576C}" destId="{B99245EA-A2A4-4B7F-8972-6D71249BDA32}" srcOrd="0" destOrd="0" parTransId="{00348ED4-18EA-44C5-A6B5-1F20680B9198}" sibTransId="{B11D4777-5EBF-4133-85BD-BACECBDF7619}"/>
    <dgm:cxn modelId="{A16F9E9C-C90E-4F6F-861B-1B4E45623DCF}" srcId="{C0E423D2-4F3F-427A-9DAB-AC3C32A63CBF}" destId="{A19F1EB0-8073-41E1-890B-61F45F1CD93E}" srcOrd="0" destOrd="0" parTransId="{8CCAC4F9-27EF-4A28-ACDD-ECB903FFBCB4}" sibTransId="{99A1C7B4-E4FA-4555-A57E-764C08BFB627}"/>
    <dgm:cxn modelId="{1C767591-6E13-47FB-92E2-09F4A884082A}" type="presOf" srcId="{99A1C7B4-E4FA-4555-A57E-764C08BFB627}" destId="{32B30C0C-5EC8-4845-BFB1-0C1A8E19E8BB}" srcOrd="0" destOrd="0" presId="urn:microsoft.com/office/officeart/2005/8/layout/lProcess1"/>
    <dgm:cxn modelId="{CFC70987-B70C-4BC1-ABFE-668DB1C4E987}" type="presOf" srcId="{665074B0-4463-430A-BC50-E4F64A1FEFC3}" destId="{15120D7A-C185-4C9D-B015-FA1B8991A9BC}" srcOrd="0" destOrd="0" presId="urn:microsoft.com/office/officeart/2005/8/layout/lProcess1"/>
    <dgm:cxn modelId="{55FAF243-D91D-48EF-B9CC-58B045709878}" srcId="{59A7D696-C9E9-4DF6-835E-8D6AD8C8576C}" destId="{8E86327C-4073-4950-97B8-80A6B614C9AA}" srcOrd="2" destOrd="0" parTransId="{7797DC5F-83E5-4A53-BED2-573682481623}" sibTransId="{BFA2A38E-F038-48FF-8E42-0EAD2C03C72D}"/>
    <dgm:cxn modelId="{47F5E2F5-A657-47A3-A70E-5F927134CE49}" type="presOf" srcId="{A19F1EB0-8073-41E1-890B-61F45F1CD93E}" destId="{37BE4921-5FA5-4921-8E05-C59FCF55AEF2}" srcOrd="0" destOrd="0" presId="urn:microsoft.com/office/officeart/2005/8/layout/lProcess1"/>
    <dgm:cxn modelId="{6ECDFC28-7661-484F-A5A2-DB3DEE0DC241}" srcId="{59A7D696-C9E9-4DF6-835E-8D6AD8C8576C}" destId="{CBD04101-5FD7-4CC5-BB7A-93540D627D96}" srcOrd="1" destOrd="0" parTransId="{C8743A55-ABF0-47E0-A846-FCDB1A6AE25F}" sibTransId="{E6AC29DC-BC69-4CF3-8FAB-AE02043093D4}"/>
    <dgm:cxn modelId="{D247469B-3925-43AC-A3BF-F8C8BF869712}" type="presOf" srcId="{B99245EA-A2A4-4B7F-8972-6D71249BDA32}" destId="{6B28E533-B11E-4536-BB49-275C224D0132}" srcOrd="0" destOrd="0" presId="urn:microsoft.com/office/officeart/2005/8/layout/lProcess1"/>
    <dgm:cxn modelId="{B247DC9D-7512-4A12-8288-5AB360D79492}" type="presOf" srcId="{00348ED4-18EA-44C5-A6B5-1F20680B9198}" destId="{270A8718-7D7E-428A-96B5-A3FD10F8B92C}" srcOrd="0" destOrd="0" presId="urn:microsoft.com/office/officeart/2005/8/layout/lProcess1"/>
    <dgm:cxn modelId="{1BEEA313-A0BB-40B6-BE9B-43C1377C9842}" type="presOf" srcId="{535CFC2B-8384-4601-9E28-94568CFD46D5}" destId="{8F78E2D4-FAE6-4F29-8AEA-405FA73AD25C}" srcOrd="0" destOrd="0" presId="urn:microsoft.com/office/officeart/2005/8/layout/lProcess1"/>
    <dgm:cxn modelId="{365E01E5-6E0B-40D2-A892-F85A95CFF372}" srcId="{C0E423D2-4F3F-427A-9DAB-AC3C32A63CBF}" destId="{665074B0-4463-430A-BC50-E4F64A1FEFC3}" srcOrd="1" destOrd="0" parTransId="{AEF69610-68AD-4DE2-B9F6-20FA80811CC2}" sibTransId="{0F1C1DF1-AAF6-467D-92A7-AE13E18C81A0}"/>
    <dgm:cxn modelId="{648ACAE7-134A-45FB-A6F7-85989232AD02}" type="presParOf" srcId="{8F78E2D4-FAE6-4F29-8AEA-405FA73AD25C}" destId="{2850F0A2-FFB9-4192-BF1C-C4A7D4D87573}" srcOrd="0" destOrd="0" presId="urn:microsoft.com/office/officeart/2005/8/layout/lProcess1"/>
    <dgm:cxn modelId="{BB230AA4-040C-4363-95FA-887E2374228B}" type="presParOf" srcId="{2850F0A2-FFB9-4192-BF1C-C4A7D4D87573}" destId="{AA439972-9881-4E3A-99F7-230A16B5F62B}" srcOrd="0" destOrd="0" presId="urn:microsoft.com/office/officeart/2005/8/layout/lProcess1"/>
    <dgm:cxn modelId="{2644B6CC-8840-4AAB-9490-F5A27E96A8EA}" type="presParOf" srcId="{2850F0A2-FFB9-4192-BF1C-C4A7D4D87573}" destId="{270A8718-7D7E-428A-96B5-A3FD10F8B92C}" srcOrd="1" destOrd="0" presId="urn:microsoft.com/office/officeart/2005/8/layout/lProcess1"/>
    <dgm:cxn modelId="{60156033-3F89-4169-B968-8D2FB1593E20}" type="presParOf" srcId="{2850F0A2-FFB9-4192-BF1C-C4A7D4D87573}" destId="{6B28E533-B11E-4536-BB49-275C224D0132}" srcOrd="2" destOrd="0" presId="urn:microsoft.com/office/officeart/2005/8/layout/lProcess1"/>
    <dgm:cxn modelId="{B4188462-F9F7-411C-84E9-2BCCA3529FCE}" type="presParOf" srcId="{2850F0A2-FFB9-4192-BF1C-C4A7D4D87573}" destId="{105DE058-4613-4844-8CC6-10A406DF4385}" srcOrd="3" destOrd="0" presId="urn:microsoft.com/office/officeart/2005/8/layout/lProcess1"/>
    <dgm:cxn modelId="{63F0CAFB-DBC3-49AA-9242-9D6C467D68ED}" type="presParOf" srcId="{2850F0A2-FFB9-4192-BF1C-C4A7D4D87573}" destId="{EC6C09E5-668C-4BBF-8F5A-852371A15D03}" srcOrd="4" destOrd="0" presId="urn:microsoft.com/office/officeart/2005/8/layout/lProcess1"/>
    <dgm:cxn modelId="{B08FD22A-D217-477E-96DF-70A5847C3896}" type="presParOf" srcId="{2850F0A2-FFB9-4192-BF1C-C4A7D4D87573}" destId="{1638B432-F8E9-4DCB-B51B-6158D9A00FAC}" srcOrd="5" destOrd="0" presId="urn:microsoft.com/office/officeart/2005/8/layout/lProcess1"/>
    <dgm:cxn modelId="{5781AED1-AC47-420E-A81D-D601B0A30680}" type="presParOf" srcId="{2850F0A2-FFB9-4192-BF1C-C4A7D4D87573}" destId="{AE25D179-FCE4-4DF8-BEAE-9717625F2079}" srcOrd="6" destOrd="0" presId="urn:microsoft.com/office/officeart/2005/8/layout/lProcess1"/>
    <dgm:cxn modelId="{E0665BFF-54B4-4FE1-B37D-3C8E985447C9}" type="presParOf" srcId="{8F78E2D4-FAE6-4F29-8AEA-405FA73AD25C}" destId="{149180CC-1850-4D6A-9809-B795F1D55E1B}" srcOrd="1" destOrd="0" presId="urn:microsoft.com/office/officeart/2005/8/layout/lProcess1"/>
    <dgm:cxn modelId="{D7F9E84E-436A-4ED7-A687-C6EF81900F64}" type="presParOf" srcId="{8F78E2D4-FAE6-4F29-8AEA-405FA73AD25C}" destId="{AB1337F4-36F5-4969-B2CF-C2233E6F9C01}" srcOrd="2" destOrd="0" presId="urn:microsoft.com/office/officeart/2005/8/layout/lProcess1"/>
    <dgm:cxn modelId="{EC9E7170-5E6B-4754-8859-65AC34EAE646}" type="presParOf" srcId="{AB1337F4-36F5-4969-B2CF-C2233E6F9C01}" destId="{014693DF-0FCE-4F14-8D27-5118949DD15B}" srcOrd="0" destOrd="0" presId="urn:microsoft.com/office/officeart/2005/8/layout/lProcess1"/>
    <dgm:cxn modelId="{002CEA2A-7EAA-4150-851C-CAAF3CFD02CF}" type="presParOf" srcId="{AB1337F4-36F5-4969-B2CF-C2233E6F9C01}" destId="{39E82F8C-A222-41E5-A2B7-993F8D72BCBE}" srcOrd="1" destOrd="0" presId="urn:microsoft.com/office/officeart/2005/8/layout/lProcess1"/>
    <dgm:cxn modelId="{C4A90740-7190-459A-ACD2-32ADD86E37C2}" type="presParOf" srcId="{AB1337F4-36F5-4969-B2CF-C2233E6F9C01}" destId="{37BE4921-5FA5-4921-8E05-C59FCF55AEF2}" srcOrd="2" destOrd="0" presId="urn:microsoft.com/office/officeart/2005/8/layout/lProcess1"/>
    <dgm:cxn modelId="{6D4951BB-C2F1-4EBB-957E-D843BB7C8044}" type="presParOf" srcId="{AB1337F4-36F5-4969-B2CF-C2233E6F9C01}" destId="{32B30C0C-5EC8-4845-BFB1-0C1A8E19E8BB}" srcOrd="3" destOrd="0" presId="urn:microsoft.com/office/officeart/2005/8/layout/lProcess1"/>
    <dgm:cxn modelId="{014B03C2-120F-451D-AEF2-B98B99CAF797}" type="presParOf" srcId="{AB1337F4-36F5-4969-B2CF-C2233E6F9C01}" destId="{15120D7A-C185-4C9D-B015-FA1B8991A9BC}" srcOrd="4" destOrd="0" presId="urn:microsoft.com/office/officeart/2005/8/layout/lProcess1"/>
    <dgm:cxn modelId="{576AAA15-E013-4B11-A156-6EDDD18ED136}" type="presParOf" srcId="{AB1337F4-36F5-4969-B2CF-C2233E6F9C01}" destId="{C40CD58E-E6D1-4E67-8A56-3625C5BE9AB1}" srcOrd="5" destOrd="0" presId="urn:microsoft.com/office/officeart/2005/8/layout/lProcess1"/>
    <dgm:cxn modelId="{C7C6578F-118D-42E4-B950-F271A22AEB75}" type="presParOf" srcId="{AB1337F4-36F5-4969-B2CF-C2233E6F9C01}" destId="{13D66688-DE60-4554-AF21-97269A562450}" srcOrd="6" destOrd="0" presId="urn:microsoft.com/office/officeart/2005/8/layout/lProcess1"/>
  </dgm:cxnLst>
  <dgm:bg>
    <a:solidFill>
      <a:schemeClr val="accent5">
        <a:lumMod val="60000"/>
        <a:lumOff val="40000"/>
      </a:schemeClr>
    </a:solidFill>
  </dgm:bg>
  <dgm:whole>
    <a:ln>
      <a:solidFill>
        <a:schemeClr val="accent5">
          <a:lumMod val="75000"/>
        </a:schemeClr>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4950820-80B4-4A07-8265-FAD58CD6B2A5}" type="doc">
      <dgm:prSet loTypeId="urn:microsoft.com/office/officeart/2009/3/layout/IncreasingArrowsProcess" loCatId="process" qsTypeId="urn:microsoft.com/office/officeart/2005/8/quickstyle/simple3" qsCatId="simple" csTypeId="urn:microsoft.com/office/officeart/2005/8/colors/colorful5" csCatId="colorful" phldr="1"/>
      <dgm:spPr/>
      <dgm:t>
        <a:bodyPr/>
        <a:lstStyle/>
        <a:p>
          <a:endParaRPr lang="ru-RU"/>
        </a:p>
      </dgm:t>
    </dgm:pt>
    <dgm:pt modelId="{BF1BD588-97CA-4C9D-983C-B025EDEA8AE9}">
      <dgm:prSet phldrT="[Текст]" custT="1"/>
      <dgm:spPr>
        <a:xfrm>
          <a:off x="0" y="130136"/>
          <a:ext cx="6051549" cy="881336"/>
        </a:xfrm>
        <a:prstGeom prst="rightArrow">
          <a:avLst>
            <a:gd name="adj1" fmla="val 50000"/>
            <a:gd name="adj2" fmla="val 50000"/>
          </a:avLst>
        </a:prstGeom>
        <a:scene3d>
          <a:camera prst="orthographicFront"/>
          <a:lightRig rig="flat" dir="t"/>
        </a:scene3d>
        <a:sp3d prstMaterial="dkEdge">
          <a:bevelT w="8200" h="38100"/>
        </a:sp3d>
      </dgm:spPr>
      <dgm:t>
        <a:bodyPr/>
        <a:lstStyle/>
        <a:p>
          <a:r>
            <a:rPr lang="ru-RU" sz="1400" b="1">
              <a:latin typeface="Times New Roman" panose="02020603050405020304" pitchFamily="18" charset="0"/>
              <a:ea typeface="+mn-ea"/>
              <a:cs typeface="Times New Roman" panose="02020603050405020304" pitchFamily="18" charset="0"/>
            </a:rPr>
            <a:t>Бірінші кезең</a:t>
          </a:r>
        </a:p>
      </dgm:t>
    </dgm:pt>
    <dgm:pt modelId="{F6B9CDAA-2A65-4321-A844-1D15C0EDBAB3}" type="parTrans" cxnId="{EEA3B5D2-3DCE-49BA-A426-C412C89ECB3C}">
      <dgm:prSet/>
      <dgm:spPr/>
      <dgm:t>
        <a:bodyPr/>
        <a:lstStyle/>
        <a:p>
          <a:endParaRPr lang="ru-RU" sz="1200">
            <a:latin typeface="Times New Roman" panose="02020603050405020304" pitchFamily="18" charset="0"/>
            <a:cs typeface="Times New Roman" panose="02020603050405020304" pitchFamily="18" charset="0"/>
          </a:endParaRPr>
        </a:p>
      </dgm:t>
    </dgm:pt>
    <dgm:pt modelId="{2D9CB497-C9F5-406E-9037-2EDF36C641E7}" type="sibTrans" cxnId="{EEA3B5D2-3DCE-49BA-A426-C412C89ECB3C}">
      <dgm:prSet/>
      <dgm:spPr/>
      <dgm:t>
        <a:bodyPr/>
        <a:lstStyle/>
        <a:p>
          <a:endParaRPr lang="ru-RU" sz="1200">
            <a:latin typeface="Times New Roman" panose="02020603050405020304" pitchFamily="18" charset="0"/>
            <a:cs typeface="Times New Roman" panose="02020603050405020304" pitchFamily="18" charset="0"/>
          </a:endParaRPr>
        </a:p>
      </dgm:t>
    </dgm:pt>
    <dgm:pt modelId="{7D64A7F0-7C27-4CB4-8994-DE813566655B}">
      <dgm:prSet phldrT="[Текст]" custT="1"/>
      <dgm:spPr>
        <a:xfrm>
          <a:off x="0" y="809774"/>
          <a:ext cx="1863877" cy="169777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Манна-Уитнидің </a:t>
          </a:r>
          <a:r>
            <a:rPr lang="en-US" sz="1400">
              <a:latin typeface="Times New Roman" panose="02020603050405020304" pitchFamily="18" charset="0"/>
              <a:ea typeface="+mn-ea"/>
              <a:cs typeface="Times New Roman" panose="02020603050405020304" pitchFamily="18" charset="0"/>
            </a:rPr>
            <a:t>U-</a:t>
          </a:r>
          <a:r>
            <a:rPr lang="ru-RU" sz="1400">
              <a:latin typeface="Times New Roman" panose="02020603050405020304" pitchFamily="18" charset="0"/>
              <a:ea typeface="+mn-ea"/>
              <a:cs typeface="Times New Roman" panose="02020603050405020304" pitchFamily="18" charset="0"/>
            </a:rPr>
            <a:t>тесті</a:t>
          </a:r>
        </a:p>
      </dgm:t>
    </dgm:pt>
    <dgm:pt modelId="{0766F8E8-0C0E-4038-AA42-82D02AB61E81}" type="parTrans" cxnId="{C8281288-6EF0-4337-841C-5ECA56581A52}">
      <dgm:prSet/>
      <dgm:spPr/>
      <dgm:t>
        <a:bodyPr/>
        <a:lstStyle/>
        <a:p>
          <a:endParaRPr lang="ru-RU" sz="1200">
            <a:latin typeface="Times New Roman" panose="02020603050405020304" pitchFamily="18" charset="0"/>
            <a:cs typeface="Times New Roman" panose="02020603050405020304" pitchFamily="18" charset="0"/>
          </a:endParaRPr>
        </a:p>
      </dgm:t>
    </dgm:pt>
    <dgm:pt modelId="{8D51818C-0DE3-4032-981E-92219A17F45E}" type="sibTrans" cxnId="{C8281288-6EF0-4337-841C-5ECA56581A52}">
      <dgm:prSet/>
      <dgm:spPr/>
      <dgm:t>
        <a:bodyPr/>
        <a:lstStyle/>
        <a:p>
          <a:endParaRPr lang="ru-RU" sz="1200">
            <a:latin typeface="Times New Roman" panose="02020603050405020304" pitchFamily="18" charset="0"/>
            <a:cs typeface="Times New Roman" panose="02020603050405020304" pitchFamily="18" charset="0"/>
          </a:endParaRPr>
        </a:p>
      </dgm:t>
    </dgm:pt>
    <dgm:pt modelId="{76DFB5C6-EB15-4A48-AC4C-81A75DBB77E1}">
      <dgm:prSet phldrT="[Текст]" custT="1"/>
      <dgm:spPr>
        <a:xfrm>
          <a:off x="1863877" y="423915"/>
          <a:ext cx="4187672" cy="881336"/>
        </a:xfrm>
        <a:prstGeom prst="rightArrow">
          <a:avLst>
            <a:gd name="adj1" fmla="val 50000"/>
            <a:gd name="adj2" fmla="val 50000"/>
          </a:avLst>
        </a:prstGeom>
        <a:scene3d>
          <a:camera prst="orthographicFront"/>
          <a:lightRig rig="flat" dir="t"/>
        </a:scene3d>
        <a:sp3d prstMaterial="dkEdge">
          <a:bevelT w="8200" h="38100"/>
        </a:sp3d>
      </dgm:spPr>
      <dgm:t>
        <a:bodyPr/>
        <a:lstStyle/>
        <a:p>
          <a:r>
            <a:rPr lang="ru-RU" sz="1400" b="1">
              <a:latin typeface="Times New Roman" panose="02020603050405020304" pitchFamily="18" charset="0"/>
              <a:ea typeface="+mn-ea"/>
              <a:cs typeface="Times New Roman" panose="02020603050405020304" pitchFamily="18" charset="0"/>
            </a:rPr>
            <a:t>Екінші кезең</a:t>
          </a:r>
        </a:p>
      </dgm:t>
    </dgm:pt>
    <dgm:pt modelId="{3CDC1111-9491-4603-B63F-B443F114C9B7}" type="parTrans" cxnId="{95EC904B-5E81-4D4B-A04C-D902B7CDBF31}">
      <dgm:prSet/>
      <dgm:spPr/>
      <dgm:t>
        <a:bodyPr/>
        <a:lstStyle/>
        <a:p>
          <a:endParaRPr lang="ru-RU" sz="1200">
            <a:latin typeface="Times New Roman" panose="02020603050405020304" pitchFamily="18" charset="0"/>
            <a:cs typeface="Times New Roman" panose="02020603050405020304" pitchFamily="18" charset="0"/>
          </a:endParaRPr>
        </a:p>
      </dgm:t>
    </dgm:pt>
    <dgm:pt modelId="{DC0E751E-881A-4C6A-BBC7-0565779C85D9}" type="sibTrans" cxnId="{95EC904B-5E81-4D4B-A04C-D902B7CDBF31}">
      <dgm:prSet/>
      <dgm:spPr/>
      <dgm:t>
        <a:bodyPr/>
        <a:lstStyle/>
        <a:p>
          <a:endParaRPr lang="ru-RU" sz="1200">
            <a:latin typeface="Times New Roman" panose="02020603050405020304" pitchFamily="18" charset="0"/>
            <a:cs typeface="Times New Roman" panose="02020603050405020304" pitchFamily="18" charset="0"/>
          </a:endParaRPr>
        </a:p>
      </dgm:t>
    </dgm:pt>
    <dgm:pt modelId="{25879D80-7FA1-4838-8061-50F46C328BF4}">
      <dgm:prSet phldrT="[Текст]" custT="1"/>
      <dgm:spPr>
        <a:xfrm>
          <a:off x="1863877" y="1103553"/>
          <a:ext cx="1863877" cy="169777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корреляциялық талдау</a:t>
          </a:r>
        </a:p>
        <a:p>
          <a:r>
            <a:rPr lang="ru-RU" sz="1400">
              <a:latin typeface="Times New Roman" panose="02020603050405020304" pitchFamily="18" charset="0"/>
              <a:ea typeface="+mn-ea"/>
              <a:cs typeface="Times New Roman" panose="02020603050405020304" pitchFamily="18" charset="0"/>
            </a:rPr>
            <a:t>(</a:t>
          </a:r>
          <a:r>
            <a:rPr lang="en-US" sz="1400">
              <a:latin typeface="Times New Roman" panose="02020603050405020304" pitchFamily="18" charset="0"/>
              <a:ea typeface="+mn-ea"/>
              <a:cs typeface="Times New Roman" panose="02020603050405020304" pitchFamily="18" charset="0"/>
            </a:rPr>
            <a:t>r-Spearman's)</a:t>
          </a:r>
          <a:endParaRPr lang="ru-RU" sz="1400">
            <a:latin typeface="Times New Roman" panose="02020603050405020304" pitchFamily="18" charset="0"/>
            <a:ea typeface="+mn-ea"/>
            <a:cs typeface="Times New Roman" panose="02020603050405020304" pitchFamily="18" charset="0"/>
          </a:endParaRPr>
        </a:p>
      </dgm:t>
    </dgm:pt>
    <dgm:pt modelId="{25D1A8C2-2017-462B-854B-524DCFBAC23B}" type="parTrans" cxnId="{9164C4A9-605B-4893-B6D3-A620A76220DE}">
      <dgm:prSet/>
      <dgm:spPr/>
      <dgm:t>
        <a:bodyPr/>
        <a:lstStyle/>
        <a:p>
          <a:endParaRPr lang="ru-RU" sz="1200">
            <a:latin typeface="Times New Roman" panose="02020603050405020304" pitchFamily="18" charset="0"/>
            <a:cs typeface="Times New Roman" panose="02020603050405020304" pitchFamily="18" charset="0"/>
          </a:endParaRPr>
        </a:p>
      </dgm:t>
    </dgm:pt>
    <dgm:pt modelId="{BCD41D07-3790-4846-A5CB-A4785C515D97}" type="sibTrans" cxnId="{9164C4A9-605B-4893-B6D3-A620A76220DE}">
      <dgm:prSet/>
      <dgm:spPr/>
      <dgm:t>
        <a:bodyPr/>
        <a:lstStyle/>
        <a:p>
          <a:endParaRPr lang="ru-RU" sz="1200">
            <a:latin typeface="Times New Roman" panose="02020603050405020304" pitchFamily="18" charset="0"/>
            <a:cs typeface="Times New Roman" panose="02020603050405020304" pitchFamily="18" charset="0"/>
          </a:endParaRPr>
        </a:p>
      </dgm:t>
    </dgm:pt>
    <dgm:pt modelId="{131F3671-5DDE-4CC4-B073-C37B75AD0926}">
      <dgm:prSet phldrT="[Текст]" custT="1"/>
      <dgm:spPr>
        <a:xfrm>
          <a:off x="3727754" y="717694"/>
          <a:ext cx="2323795" cy="881336"/>
        </a:xfrm>
        <a:prstGeom prst="rightArrow">
          <a:avLst>
            <a:gd name="adj1" fmla="val 50000"/>
            <a:gd name="adj2" fmla="val 50000"/>
          </a:avLst>
        </a:prstGeom>
        <a:scene3d>
          <a:camera prst="orthographicFront"/>
          <a:lightRig rig="flat" dir="t"/>
        </a:scene3d>
        <a:sp3d prstMaterial="dkEdge">
          <a:bevelT w="8200" h="38100"/>
        </a:sp3d>
      </dgm:spPr>
      <dgm:t>
        <a:bodyPr/>
        <a:lstStyle/>
        <a:p>
          <a:r>
            <a:rPr lang="ru-RU" sz="1400" b="1">
              <a:latin typeface="Times New Roman" panose="02020603050405020304" pitchFamily="18" charset="0"/>
              <a:ea typeface="+mn-ea"/>
              <a:cs typeface="Times New Roman" panose="02020603050405020304" pitchFamily="18" charset="0"/>
            </a:rPr>
            <a:t>Үшінші кезең</a:t>
          </a:r>
        </a:p>
      </dgm:t>
    </dgm:pt>
    <dgm:pt modelId="{39652A7C-A8EE-4238-98F9-9346A562529A}" type="parTrans" cxnId="{C3A88912-539A-47A4-BBF6-1BCD7397DDC7}">
      <dgm:prSet/>
      <dgm:spPr/>
      <dgm:t>
        <a:bodyPr/>
        <a:lstStyle/>
        <a:p>
          <a:endParaRPr lang="ru-RU" sz="1200">
            <a:latin typeface="Times New Roman" panose="02020603050405020304" pitchFamily="18" charset="0"/>
            <a:cs typeface="Times New Roman" panose="02020603050405020304" pitchFamily="18" charset="0"/>
          </a:endParaRPr>
        </a:p>
      </dgm:t>
    </dgm:pt>
    <dgm:pt modelId="{E36FD206-D898-4C63-B9C9-E9B1AB05D191}" type="sibTrans" cxnId="{C3A88912-539A-47A4-BBF6-1BCD7397DDC7}">
      <dgm:prSet/>
      <dgm:spPr/>
      <dgm:t>
        <a:bodyPr/>
        <a:lstStyle/>
        <a:p>
          <a:endParaRPr lang="ru-RU" sz="1200">
            <a:latin typeface="Times New Roman" panose="02020603050405020304" pitchFamily="18" charset="0"/>
            <a:cs typeface="Times New Roman" panose="02020603050405020304" pitchFamily="18" charset="0"/>
          </a:endParaRPr>
        </a:p>
      </dgm:t>
    </dgm:pt>
    <dgm:pt modelId="{770DD99C-E7DF-4054-A5E9-4FDFD2775723}">
      <dgm:prSet phldrT="[Текст]" custT="1"/>
      <dgm:spPr>
        <a:xfrm>
          <a:off x="3727754" y="1397331"/>
          <a:ext cx="1863877" cy="1672931"/>
        </a:xfrm>
        <a:prstGeom prst="rect">
          <a:avLst/>
        </a:prstGeom>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BA7C38B-8C35-4278-81CA-1C918C0AE90B}" type="parTrans" cxnId="{4ADFC96A-D9D0-4B93-B441-D0BFA0711A30}">
      <dgm:prSet/>
      <dgm:spPr/>
      <dgm:t>
        <a:bodyPr/>
        <a:lstStyle/>
        <a:p>
          <a:endParaRPr lang="ru-RU" sz="1200">
            <a:latin typeface="Times New Roman" panose="02020603050405020304" pitchFamily="18" charset="0"/>
            <a:cs typeface="Times New Roman" panose="02020603050405020304" pitchFamily="18" charset="0"/>
          </a:endParaRPr>
        </a:p>
      </dgm:t>
    </dgm:pt>
    <dgm:pt modelId="{A9B429F8-5724-45A8-9684-2C7F67B5C8AE}" type="sibTrans" cxnId="{4ADFC96A-D9D0-4B93-B441-D0BFA0711A30}">
      <dgm:prSet/>
      <dgm:spPr/>
      <dgm:t>
        <a:bodyPr/>
        <a:lstStyle/>
        <a:p>
          <a:endParaRPr lang="ru-RU" sz="1200">
            <a:latin typeface="Times New Roman" panose="02020603050405020304" pitchFamily="18" charset="0"/>
            <a:cs typeface="Times New Roman" panose="02020603050405020304" pitchFamily="18" charset="0"/>
          </a:endParaRPr>
        </a:p>
      </dgm:t>
    </dgm:pt>
    <dgm:pt modelId="{0393299C-8E4E-4BC2-BD76-767A3E1E6E30}">
      <dgm:prSet phldrT="[Текст]" custT="1"/>
      <dgm:spPr>
        <a:xfrm>
          <a:off x="0" y="809774"/>
          <a:ext cx="1863877" cy="169777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Крускал-Уоллистің </a:t>
          </a:r>
        </a:p>
        <a:p>
          <a:r>
            <a:rPr lang="en-US" sz="1400">
              <a:latin typeface="Times New Roman" panose="02020603050405020304" pitchFamily="18" charset="0"/>
              <a:ea typeface="+mn-ea"/>
              <a:cs typeface="Times New Roman" panose="02020603050405020304" pitchFamily="18" charset="0"/>
            </a:rPr>
            <a:t>H-</a:t>
          </a:r>
          <a:r>
            <a:rPr lang="ru-RU" sz="1400">
              <a:latin typeface="Times New Roman" panose="02020603050405020304" pitchFamily="18" charset="0"/>
              <a:ea typeface="+mn-ea"/>
              <a:cs typeface="Times New Roman" panose="02020603050405020304" pitchFamily="18" charset="0"/>
            </a:rPr>
            <a:t>критерийі</a:t>
          </a:r>
        </a:p>
      </dgm:t>
    </dgm:pt>
    <dgm:pt modelId="{0589B0D9-AABD-4688-B546-BCA883DDB7A2}" type="parTrans" cxnId="{AA025A09-5B4F-464D-BE58-4428A1EA59BC}">
      <dgm:prSet/>
      <dgm:spPr/>
      <dgm:t>
        <a:bodyPr/>
        <a:lstStyle/>
        <a:p>
          <a:endParaRPr lang="ru-RU"/>
        </a:p>
      </dgm:t>
    </dgm:pt>
    <dgm:pt modelId="{6B218362-C20A-4311-AA65-77D3FB18C1AA}" type="sibTrans" cxnId="{AA025A09-5B4F-464D-BE58-4428A1EA59BC}">
      <dgm:prSet/>
      <dgm:spPr/>
      <dgm:t>
        <a:bodyPr/>
        <a:lstStyle/>
        <a:p>
          <a:endParaRPr lang="ru-RU"/>
        </a:p>
      </dgm:t>
    </dgm:pt>
    <dgm:pt modelId="{31A85ED0-F9DD-463D-9633-CBE77241ED63}">
      <dgm:prSet custT="1"/>
      <dgm:spPr>
        <a:xfrm>
          <a:off x="0" y="809774"/>
          <a:ext cx="1863877" cy="1697778"/>
        </a:xfrm>
        <a:prstGeom prst="rect">
          <a:avLst/>
        </a:prstGeom>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77FF2FA-48AA-420F-A0E3-01097F1E34E4}" type="parTrans" cxnId="{D1EC343E-505C-405E-9758-2FAC957C92F4}">
      <dgm:prSet/>
      <dgm:spPr/>
      <dgm:t>
        <a:bodyPr/>
        <a:lstStyle/>
        <a:p>
          <a:endParaRPr lang="ru-RU"/>
        </a:p>
      </dgm:t>
    </dgm:pt>
    <dgm:pt modelId="{238B7443-E1AC-450D-9991-C6E3D18B5A78}" type="sibTrans" cxnId="{D1EC343E-505C-405E-9758-2FAC957C92F4}">
      <dgm:prSet/>
      <dgm:spPr/>
      <dgm:t>
        <a:bodyPr/>
        <a:lstStyle/>
        <a:p>
          <a:endParaRPr lang="ru-RU"/>
        </a:p>
      </dgm:t>
    </dgm:pt>
    <dgm:pt modelId="{D23EEF75-162E-4E58-BA8B-4C88A682DEFF}">
      <dgm:prSet custT="1"/>
      <dgm:spPr>
        <a:xfrm>
          <a:off x="3727754" y="1397331"/>
          <a:ext cx="1863877" cy="1672931"/>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дендрограмманы құрастыру арқылы иерархиялық кластерлік талдау</a:t>
          </a:r>
        </a:p>
      </dgm:t>
    </dgm:pt>
    <dgm:pt modelId="{0759890D-CC05-4E90-A1AE-65214675A277}" type="parTrans" cxnId="{976DCE16-169F-4964-8EB1-5F6FBBEE643A}">
      <dgm:prSet/>
      <dgm:spPr/>
      <dgm:t>
        <a:bodyPr/>
        <a:lstStyle/>
        <a:p>
          <a:endParaRPr lang="ru-RU"/>
        </a:p>
      </dgm:t>
    </dgm:pt>
    <dgm:pt modelId="{3F3A96CC-0056-4CB9-A464-8111C4609E46}" type="sibTrans" cxnId="{976DCE16-169F-4964-8EB1-5F6FBBEE643A}">
      <dgm:prSet/>
      <dgm:spPr/>
      <dgm:t>
        <a:bodyPr/>
        <a:lstStyle/>
        <a:p>
          <a:endParaRPr lang="ru-RU"/>
        </a:p>
      </dgm:t>
    </dgm:pt>
    <dgm:pt modelId="{EEA2C9ED-9F4D-42B8-A08D-D35CFFCD27FD}" type="pres">
      <dgm:prSet presAssocID="{D4950820-80B4-4A07-8265-FAD58CD6B2A5}" presName="Name0" presStyleCnt="0">
        <dgm:presLayoutVars>
          <dgm:chMax val="5"/>
          <dgm:chPref val="5"/>
          <dgm:dir/>
          <dgm:animLvl val="lvl"/>
        </dgm:presLayoutVars>
      </dgm:prSet>
      <dgm:spPr/>
      <dgm:t>
        <a:bodyPr/>
        <a:lstStyle/>
        <a:p>
          <a:endParaRPr lang="ru-RU"/>
        </a:p>
      </dgm:t>
    </dgm:pt>
    <dgm:pt modelId="{100EE7EB-6A40-485B-8A2F-E2D78F67F1C1}" type="pres">
      <dgm:prSet presAssocID="{BF1BD588-97CA-4C9D-983C-B025EDEA8AE9}" presName="parentText1" presStyleLbl="node1" presStyleIdx="0" presStyleCnt="3">
        <dgm:presLayoutVars>
          <dgm:chMax/>
          <dgm:chPref val="3"/>
          <dgm:bulletEnabled val="1"/>
        </dgm:presLayoutVars>
      </dgm:prSet>
      <dgm:spPr/>
      <dgm:t>
        <a:bodyPr/>
        <a:lstStyle/>
        <a:p>
          <a:endParaRPr lang="ru-RU"/>
        </a:p>
      </dgm:t>
    </dgm:pt>
    <dgm:pt modelId="{F3AAF4B6-3CA0-4040-920B-525EE5A768E3}" type="pres">
      <dgm:prSet presAssocID="{BF1BD588-97CA-4C9D-983C-B025EDEA8AE9}" presName="childText1" presStyleLbl="solidAlignAcc1" presStyleIdx="0" presStyleCnt="3">
        <dgm:presLayoutVars>
          <dgm:chMax val="0"/>
          <dgm:chPref val="0"/>
          <dgm:bulletEnabled val="1"/>
        </dgm:presLayoutVars>
      </dgm:prSet>
      <dgm:spPr/>
      <dgm:t>
        <a:bodyPr/>
        <a:lstStyle/>
        <a:p>
          <a:endParaRPr lang="ru-RU"/>
        </a:p>
      </dgm:t>
    </dgm:pt>
    <dgm:pt modelId="{4747D77E-DDE9-4507-B0D3-D6F8D2C4820E}" type="pres">
      <dgm:prSet presAssocID="{76DFB5C6-EB15-4A48-AC4C-81A75DBB77E1}" presName="parentText2" presStyleLbl="node1" presStyleIdx="1" presStyleCnt="3">
        <dgm:presLayoutVars>
          <dgm:chMax/>
          <dgm:chPref val="3"/>
          <dgm:bulletEnabled val="1"/>
        </dgm:presLayoutVars>
      </dgm:prSet>
      <dgm:spPr/>
      <dgm:t>
        <a:bodyPr/>
        <a:lstStyle/>
        <a:p>
          <a:endParaRPr lang="ru-RU"/>
        </a:p>
      </dgm:t>
    </dgm:pt>
    <dgm:pt modelId="{D712A86F-3CEB-41A4-9814-72201F0216FE}" type="pres">
      <dgm:prSet presAssocID="{76DFB5C6-EB15-4A48-AC4C-81A75DBB77E1}" presName="childText2" presStyleLbl="solidAlignAcc1" presStyleIdx="1" presStyleCnt="3">
        <dgm:presLayoutVars>
          <dgm:chMax val="0"/>
          <dgm:chPref val="0"/>
          <dgm:bulletEnabled val="1"/>
        </dgm:presLayoutVars>
      </dgm:prSet>
      <dgm:spPr/>
      <dgm:t>
        <a:bodyPr/>
        <a:lstStyle/>
        <a:p>
          <a:endParaRPr lang="ru-RU"/>
        </a:p>
      </dgm:t>
    </dgm:pt>
    <dgm:pt modelId="{1DEFB902-3294-4A48-BE6E-A9DA8ABEAA59}" type="pres">
      <dgm:prSet presAssocID="{131F3671-5DDE-4CC4-B073-C37B75AD0926}" presName="parentText3" presStyleLbl="node1" presStyleIdx="2" presStyleCnt="3">
        <dgm:presLayoutVars>
          <dgm:chMax/>
          <dgm:chPref val="3"/>
          <dgm:bulletEnabled val="1"/>
        </dgm:presLayoutVars>
      </dgm:prSet>
      <dgm:spPr/>
      <dgm:t>
        <a:bodyPr/>
        <a:lstStyle/>
        <a:p>
          <a:endParaRPr lang="ru-RU"/>
        </a:p>
      </dgm:t>
    </dgm:pt>
    <dgm:pt modelId="{553EBE6B-3944-448B-ACA5-11CCEE90CD7A}" type="pres">
      <dgm:prSet presAssocID="{131F3671-5DDE-4CC4-B073-C37B75AD0926}" presName="childText3" presStyleLbl="solidAlignAcc1" presStyleIdx="2" presStyleCnt="3">
        <dgm:presLayoutVars>
          <dgm:chMax val="0"/>
          <dgm:chPref val="0"/>
          <dgm:bulletEnabled val="1"/>
        </dgm:presLayoutVars>
      </dgm:prSet>
      <dgm:spPr/>
      <dgm:t>
        <a:bodyPr/>
        <a:lstStyle/>
        <a:p>
          <a:endParaRPr lang="ru-RU"/>
        </a:p>
      </dgm:t>
    </dgm:pt>
  </dgm:ptLst>
  <dgm:cxnLst>
    <dgm:cxn modelId="{4ADFC96A-D9D0-4B93-B441-D0BFA0711A30}" srcId="{131F3671-5DDE-4CC4-B073-C37B75AD0926}" destId="{770DD99C-E7DF-4054-A5E9-4FDFD2775723}" srcOrd="0" destOrd="0" parTransId="{2BA7C38B-8C35-4278-81CA-1C918C0AE90B}" sibTransId="{A9B429F8-5724-45A8-9684-2C7F67B5C8AE}"/>
    <dgm:cxn modelId="{D1EC343E-505C-405E-9758-2FAC957C92F4}" srcId="{BF1BD588-97CA-4C9D-983C-B025EDEA8AE9}" destId="{31A85ED0-F9DD-463D-9633-CBE77241ED63}" srcOrd="2" destOrd="0" parTransId="{477FF2FA-48AA-420F-A0E3-01097F1E34E4}" sibTransId="{238B7443-E1AC-450D-9991-C6E3D18B5A78}"/>
    <dgm:cxn modelId="{92B42969-E48D-43A6-B9FC-9439E59BF083}" type="presOf" srcId="{131F3671-5DDE-4CC4-B073-C37B75AD0926}" destId="{1DEFB902-3294-4A48-BE6E-A9DA8ABEAA59}" srcOrd="0" destOrd="0" presId="urn:microsoft.com/office/officeart/2009/3/layout/IncreasingArrowsProcess"/>
    <dgm:cxn modelId="{9164C4A9-605B-4893-B6D3-A620A76220DE}" srcId="{76DFB5C6-EB15-4A48-AC4C-81A75DBB77E1}" destId="{25879D80-7FA1-4838-8061-50F46C328BF4}" srcOrd="0" destOrd="0" parTransId="{25D1A8C2-2017-462B-854B-524DCFBAC23B}" sibTransId="{BCD41D07-3790-4846-A5CB-A4785C515D97}"/>
    <dgm:cxn modelId="{0EAD263F-F9EF-43D0-BBC3-A0EC6EA3D527}" type="presOf" srcId="{BF1BD588-97CA-4C9D-983C-B025EDEA8AE9}" destId="{100EE7EB-6A40-485B-8A2F-E2D78F67F1C1}" srcOrd="0" destOrd="0" presId="urn:microsoft.com/office/officeart/2009/3/layout/IncreasingArrowsProcess"/>
    <dgm:cxn modelId="{23B93DBA-6780-4893-AD61-3A57ECA3B9E4}" type="presOf" srcId="{7D64A7F0-7C27-4CB4-8994-DE813566655B}" destId="{F3AAF4B6-3CA0-4040-920B-525EE5A768E3}" srcOrd="0" destOrd="0" presId="urn:microsoft.com/office/officeart/2009/3/layout/IncreasingArrowsProcess"/>
    <dgm:cxn modelId="{95EC904B-5E81-4D4B-A04C-D902B7CDBF31}" srcId="{D4950820-80B4-4A07-8265-FAD58CD6B2A5}" destId="{76DFB5C6-EB15-4A48-AC4C-81A75DBB77E1}" srcOrd="1" destOrd="0" parTransId="{3CDC1111-9491-4603-B63F-B443F114C9B7}" sibTransId="{DC0E751E-881A-4C6A-BBC7-0565779C85D9}"/>
    <dgm:cxn modelId="{6AFC6C45-4C47-4DF8-96B5-758E0EC4EDDE}" type="presOf" srcId="{76DFB5C6-EB15-4A48-AC4C-81A75DBB77E1}" destId="{4747D77E-DDE9-4507-B0D3-D6F8D2C4820E}" srcOrd="0" destOrd="0" presId="urn:microsoft.com/office/officeart/2009/3/layout/IncreasingArrowsProcess"/>
    <dgm:cxn modelId="{EEA3B5D2-3DCE-49BA-A426-C412C89ECB3C}" srcId="{D4950820-80B4-4A07-8265-FAD58CD6B2A5}" destId="{BF1BD588-97CA-4C9D-983C-B025EDEA8AE9}" srcOrd="0" destOrd="0" parTransId="{F6B9CDAA-2A65-4321-A844-1D15C0EDBAB3}" sibTransId="{2D9CB497-C9F5-406E-9037-2EDF36C641E7}"/>
    <dgm:cxn modelId="{EECC8902-C987-4BE2-B67B-4F0547148A95}" type="presOf" srcId="{770DD99C-E7DF-4054-A5E9-4FDFD2775723}" destId="{553EBE6B-3944-448B-ACA5-11CCEE90CD7A}" srcOrd="0" destOrd="0" presId="urn:microsoft.com/office/officeart/2009/3/layout/IncreasingArrowsProcess"/>
    <dgm:cxn modelId="{C3A88912-539A-47A4-BBF6-1BCD7397DDC7}" srcId="{D4950820-80B4-4A07-8265-FAD58CD6B2A5}" destId="{131F3671-5DDE-4CC4-B073-C37B75AD0926}" srcOrd="2" destOrd="0" parTransId="{39652A7C-A8EE-4238-98F9-9346A562529A}" sibTransId="{E36FD206-D898-4C63-B9C9-E9B1AB05D191}"/>
    <dgm:cxn modelId="{29DE0F05-9A64-4985-A250-0523FA4338EF}" type="presOf" srcId="{31A85ED0-F9DD-463D-9633-CBE77241ED63}" destId="{F3AAF4B6-3CA0-4040-920B-525EE5A768E3}" srcOrd="0" destOrd="2" presId="urn:microsoft.com/office/officeart/2009/3/layout/IncreasingArrowsProcess"/>
    <dgm:cxn modelId="{8027775D-B65D-4147-8674-378F654C3FD3}" type="presOf" srcId="{D23EEF75-162E-4E58-BA8B-4C88A682DEFF}" destId="{553EBE6B-3944-448B-ACA5-11CCEE90CD7A}" srcOrd="0" destOrd="1" presId="urn:microsoft.com/office/officeart/2009/3/layout/IncreasingArrowsProcess"/>
    <dgm:cxn modelId="{F48FE462-1A4E-4BC9-89D8-1B6613419678}" type="presOf" srcId="{25879D80-7FA1-4838-8061-50F46C328BF4}" destId="{D712A86F-3CEB-41A4-9814-72201F0216FE}" srcOrd="0" destOrd="0" presId="urn:microsoft.com/office/officeart/2009/3/layout/IncreasingArrowsProcess"/>
    <dgm:cxn modelId="{AA025A09-5B4F-464D-BE58-4428A1EA59BC}" srcId="{BF1BD588-97CA-4C9D-983C-B025EDEA8AE9}" destId="{0393299C-8E4E-4BC2-BD76-767A3E1E6E30}" srcOrd="1" destOrd="0" parTransId="{0589B0D9-AABD-4688-B546-BCA883DDB7A2}" sibTransId="{6B218362-C20A-4311-AA65-77D3FB18C1AA}"/>
    <dgm:cxn modelId="{D6F12A83-76DD-4BD2-B28B-86B6653ED697}" type="presOf" srcId="{0393299C-8E4E-4BC2-BD76-767A3E1E6E30}" destId="{F3AAF4B6-3CA0-4040-920B-525EE5A768E3}" srcOrd="0" destOrd="1" presId="urn:microsoft.com/office/officeart/2009/3/layout/IncreasingArrowsProcess"/>
    <dgm:cxn modelId="{C8281288-6EF0-4337-841C-5ECA56581A52}" srcId="{BF1BD588-97CA-4C9D-983C-B025EDEA8AE9}" destId="{7D64A7F0-7C27-4CB4-8994-DE813566655B}" srcOrd="0" destOrd="0" parTransId="{0766F8E8-0C0E-4038-AA42-82D02AB61E81}" sibTransId="{8D51818C-0DE3-4032-981E-92219A17F45E}"/>
    <dgm:cxn modelId="{ED6DE615-6861-4573-B1DD-19A2CDF17F67}" type="presOf" srcId="{D4950820-80B4-4A07-8265-FAD58CD6B2A5}" destId="{EEA2C9ED-9F4D-42B8-A08D-D35CFFCD27FD}" srcOrd="0" destOrd="0" presId="urn:microsoft.com/office/officeart/2009/3/layout/IncreasingArrowsProcess"/>
    <dgm:cxn modelId="{976DCE16-169F-4964-8EB1-5F6FBBEE643A}" srcId="{131F3671-5DDE-4CC4-B073-C37B75AD0926}" destId="{D23EEF75-162E-4E58-BA8B-4C88A682DEFF}" srcOrd="1" destOrd="0" parTransId="{0759890D-CC05-4E90-A1AE-65214675A277}" sibTransId="{3F3A96CC-0056-4CB9-A464-8111C4609E46}"/>
    <dgm:cxn modelId="{BACFD293-F791-41D3-B797-2433F32726AD}" type="presParOf" srcId="{EEA2C9ED-9F4D-42B8-A08D-D35CFFCD27FD}" destId="{100EE7EB-6A40-485B-8A2F-E2D78F67F1C1}" srcOrd="0" destOrd="0" presId="urn:microsoft.com/office/officeart/2009/3/layout/IncreasingArrowsProcess"/>
    <dgm:cxn modelId="{6882A4D6-45AA-4575-AC70-8BC61AD2F236}" type="presParOf" srcId="{EEA2C9ED-9F4D-42B8-A08D-D35CFFCD27FD}" destId="{F3AAF4B6-3CA0-4040-920B-525EE5A768E3}" srcOrd="1" destOrd="0" presId="urn:microsoft.com/office/officeart/2009/3/layout/IncreasingArrowsProcess"/>
    <dgm:cxn modelId="{F428C9AD-A4A4-4EB5-905E-9E1017EFE741}" type="presParOf" srcId="{EEA2C9ED-9F4D-42B8-A08D-D35CFFCD27FD}" destId="{4747D77E-DDE9-4507-B0D3-D6F8D2C4820E}" srcOrd="2" destOrd="0" presId="urn:microsoft.com/office/officeart/2009/3/layout/IncreasingArrowsProcess"/>
    <dgm:cxn modelId="{CC5C0B76-6E3D-4FF2-ACB0-AF7606FF473E}" type="presParOf" srcId="{EEA2C9ED-9F4D-42B8-A08D-D35CFFCD27FD}" destId="{D712A86F-3CEB-41A4-9814-72201F0216FE}" srcOrd="3" destOrd="0" presId="urn:microsoft.com/office/officeart/2009/3/layout/IncreasingArrowsProcess"/>
    <dgm:cxn modelId="{B0CC29ED-0897-464F-B422-965487848FF6}" type="presParOf" srcId="{EEA2C9ED-9F4D-42B8-A08D-D35CFFCD27FD}" destId="{1DEFB902-3294-4A48-BE6E-A9DA8ABEAA59}" srcOrd="4" destOrd="0" presId="urn:microsoft.com/office/officeart/2009/3/layout/IncreasingArrowsProcess"/>
    <dgm:cxn modelId="{5A63837F-55BA-488B-AA37-EF61E95A3BEA}" type="presParOf" srcId="{EEA2C9ED-9F4D-42B8-A08D-D35CFFCD27FD}" destId="{553EBE6B-3944-448B-ACA5-11CCEE90CD7A}" srcOrd="5" destOrd="0" presId="urn:microsoft.com/office/officeart/2009/3/layout/IncreasingArrowsProces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0583895-9787-4F24-8286-5164606C3D56}" type="doc">
      <dgm:prSet loTypeId="urn:microsoft.com/office/officeart/2005/8/layout/pyramid1" loCatId="pyramid" qsTypeId="urn:microsoft.com/office/officeart/2005/8/quickstyle/simple3" qsCatId="simple" csTypeId="urn:microsoft.com/office/officeart/2005/8/colors/accent1_5" csCatId="accent1" phldr="1"/>
      <dgm:spPr/>
    </dgm:pt>
    <dgm:pt modelId="{46877415-F426-4F9E-805C-DFC2D87BF202}">
      <dgm:prSet phldrT="[Текст]" custT="1"/>
      <dgm:spPr/>
      <dgm:t>
        <a:bodyPr/>
        <a:lstStyle/>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a:p>
          <a:r>
            <a:rPr lang="ru-RU" sz="1400">
              <a:latin typeface="Times New Roman" panose="02020603050405020304" pitchFamily="18" charset="0"/>
              <a:cs typeface="Times New Roman" panose="02020603050405020304" pitchFamily="18" charset="0"/>
            </a:rPr>
            <a:t>Амотивация 47,1%</a:t>
          </a:r>
        </a:p>
      </dgm:t>
    </dgm:pt>
    <dgm:pt modelId="{1C744F04-D571-4711-BD55-A495CFA38EAD}" type="parTrans" cxnId="{1E941084-E43E-45C6-931D-86555B79725D}">
      <dgm:prSet/>
      <dgm:spPr/>
      <dgm:t>
        <a:bodyPr/>
        <a:lstStyle/>
        <a:p>
          <a:endParaRPr lang="ru-RU" sz="1400">
            <a:latin typeface="Times New Roman" panose="02020603050405020304" pitchFamily="18" charset="0"/>
            <a:cs typeface="Times New Roman" panose="02020603050405020304" pitchFamily="18" charset="0"/>
          </a:endParaRPr>
        </a:p>
      </dgm:t>
    </dgm:pt>
    <dgm:pt modelId="{5CBF8C59-658B-4B0B-ABC9-F55B69FC642D}" type="sibTrans" cxnId="{1E941084-E43E-45C6-931D-86555B79725D}">
      <dgm:prSet/>
      <dgm:spPr/>
      <dgm:t>
        <a:bodyPr/>
        <a:lstStyle/>
        <a:p>
          <a:endParaRPr lang="ru-RU" sz="1400">
            <a:latin typeface="Times New Roman" panose="02020603050405020304" pitchFamily="18" charset="0"/>
            <a:cs typeface="Times New Roman" panose="02020603050405020304" pitchFamily="18" charset="0"/>
          </a:endParaRPr>
        </a:p>
      </dgm:t>
    </dgm:pt>
    <dgm:pt modelId="{5EEC76A0-BE91-4E09-B405-7FE8D43CD8F5}">
      <dgm:prSet phldrT="[Текст]" custT="1"/>
      <dgm:spPr/>
      <dgm:t>
        <a:bodyPr/>
        <a:lstStyle/>
        <a:p>
          <a:r>
            <a:rPr lang="ru-RU" sz="1400">
              <a:latin typeface="Times New Roman" panose="02020603050405020304" pitchFamily="18" charset="0"/>
              <a:cs typeface="Times New Roman" panose="02020603050405020304" pitchFamily="18" charset="0"/>
            </a:rPr>
            <a:t>Ішкі</a:t>
          </a:r>
        </a:p>
        <a:p>
          <a:r>
            <a:rPr lang="ru-RU" sz="1400">
              <a:latin typeface="Times New Roman" panose="02020603050405020304" pitchFamily="18" charset="0"/>
              <a:cs typeface="Times New Roman" panose="02020603050405020304" pitchFamily="18" charset="0"/>
            </a:rPr>
            <a:t>мотивация 46,5%</a:t>
          </a:r>
        </a:p>
      </dgm:t>
    </dgm:pt>
    <dgm:pt modelId="{4342CF34-53F4-4B21-A706-6662B7A20CCE}" type="parTrans" cxnId="{A61689E4-9194-494F-A4AA-B6E080D4908E}">
      <dgm:prSet/>
      <dgm:spPr/>
      <dgm:t>
        <a:bodyPr/>
        <a:lstStyle/>
        <a:p>
          <a:endParaRPr lang="ru-RU" sz="1400">
            <a:latin typeface="Times New Roman" panose="02020603050405020304" pitchFamily="18" charset="0"/>
            <a:cs typeface="Times New Roman" panose="02020603050405020304" pitchFamily="18" charset="0"/>
          </a:endParaRPr>
        </a:p>
      </dgm:t>
    </dgm:pt>
    <dgm:pt modelId="{B2EF008C-794B-437B-8EA3-D42BB4899FC2}" type="sibTrans" cxnId="{A61689E4-9194-494F-A4AA-B6E080D4908E}">
      <dgm:prSet/>
      <dgm:spPr/>
      <dgm:t>
        <a:bodyPr/>
        <a:lstStyle/>
        <a:p>
          <a:endParaRPr lang="ru-RU" sz="1400">
            <a:latin typeface="Times New Roman" panose="02020603050405020304" pitchFamily="18" charset="0"/>
            <a:cs typeface="Times New Roman" panose="02020603050405020304" pitchFamily="18" charset="0"/>
          </a:endParaRPr>
        </a:p>
      </dgm:t>
    </dgm:pt>
    <dgm:pt modelId="{3652985C-A31C-4551-9E1A-3D07F7DBDB44}">
      <dgm:prSet phldrT="[Текст]" custT="1"/>
      <dgm:spPr/>
      <dgm:t>
        <a:bodyPr/>
        <a:lstStyle/>
        <a:p>
          <a:r>
            <a:rPr lang="ru-RU" sz="1400">
              <a:latin typeface="Times New Roman" panose="02020603050405020304" pitchFamily="18" charset="0"/>
              <a:cs typeface="Times New Roman" panose="02020603050405020304" pitchFamily="18" charset="0"/>
            </a:rPr>
            <a:t>Сыртқы мотивация 38,4%</a:t>
          </a:r>
        </a:p>
      </dgm:t>
    </dgm:pt>
    <dgm:pt modelId="{FF818696-5DD9-40AC-9BBB-AD00C362E7A6}" type="parTrans" cxnId="{213A4C43-B2B7-40D9-8DAC-75859F403264}">
      <dgm:prSet/>
      <dgm:spPr/>
      <dgm:t>
        <a:bodyPr/>
        <a:lstStyle/>
        <a:p>
          <a:endParaRPr lang="ru-RU" sz="1400">
            <a:latin typeface="Times New Roman" panose="02020603050405020304" pitchFamily="18" charset="0"/>
            <a:cs typeface="Times New Roman" panose="02020603050405020304" pitchFamily="18" charset="0"/>
          </a:endParaRPr>
        </a:p>
      </dgm:t>
    </dgm:pt>
    <dgm:pt modelId="{62340750-A38B-40B8-A2F1-0A5D91905637}" type="sibTrans" cxnId="{213A4C43-B2B7-40D9-8DAC-75859F403264}">
      <dgm:prSet/>
      <dgm:spPr/>
      <dgm:t>
        <a:bodyPr/>
        <a:lstStyle/>
        <a:p>
          <a:endParaRPr lang="ru-RU" sz="1400">
            <a:latin typeface="Times New Roman" panose="02020603050405020304" pitchFamily="18" charset="0"/>
            <a:cs typeface="Times New Roman" panose="02020603050405020304" pitchFamily="18" charset="0"/>
          </a:endParaRPr>
        </a:p>
      </dgm:t>
    </dgm:pt>
    <dgm:pt modelId="{BFB1F557-7D5A-4617-92A0-F73704904050}" type="pres">
      <dgm:prSet presAssocID="{F0583895-9787-4F24-8286-5164606C3D56}" presName="Name0" presStyleCnt="0">
        <dgm:presLayoutVars>
          <dgm:dir/>
          <dgm:animLvl val="lvl"/>
          <dgm:resizeHandles val="exact"/>
        </dgm:presLayoutVars>
      </dgm:prSet>
      <dgm:spPr/>
    </dgm:pt>
    <dgm:pt modelId="{8065C7F9-9EF1-4278-AB76-4DEBA6F53107}" type="pres">
      <dgm:prSet presAssocID="{46877415-F426-4F9E-805C-DFC2D87BF202}" presName="Name8" presStyleCnt="0"/>
      <dgm:spPr/>
    </dgm:pt>
    <dgm:pt modelId="{4A4985B9-17C3-410C-90FE-AFB655AF9911}" type="pres">
      <dgm:prSet presAssocID="{46877415-F426-4F9E-805C-DFC2D87BF202}" presName="level" presStyleLbl="node1" presStyleIdx="0" presStyleCnt="3">
        <dgm:presLayoutVars>
          <dgm:chMax val="1"/>
          <dgm:bulletEnabled val="1"/>
        </dgm:presLayoutVars>
      </dgm:prSet>
      <dgm:spPr/>
      <dgm:t>
        <a:bodyPr/>
        <a:lstStyle/>
        <a:p>
          <a:endParaRPr lang="ru-RU"/>
        </a:p>
      </dgm:t>
    </dgm:pt>
    <dgm:pt modelId="{E91A3F74-3764-4998-9AFD-8CBBFDE58173}" type="pres">
      <dgm:prSet presAssocID="{46877415-F426-4F9E-805C-DFC2D87BF202}" presName="levelTx" presStyleLbl="revTx" presStyleIdx="0" presStyleCnt="0">
        <dgm:presLayoutVars>
          <dgm:chMax val="1"/>
          <dgm:bulletEnabled val="1"/>
        </dgm:presLayoutVars>
      </dgm:prSet>
      <dgm:spPr/>
      <dgm:t>
        <a:bodyPr/>
        <a:lstStyle/>
        <a:p>
          <a:endParaRPr lang="ru-RU"/>
        </a:p>
      </dgm:t>
    </dgm:pt>
    <dgm:pt modelId="{96579727-4DD5-4677-8AD4-0465F11B5078}" type="pres">
      <dgm:prSet presAssocID="{5EEC76A0-BE91-4E09-B405-7FE8D43CD8F5}" presName="Name8" presStyleCnt="0"/>
      <dgm:spPr/>
    </dgm:pt>
    <dgm:pt modelId="{132B040B-31B6-401B-8831-C738D2A53D09}" type="pres">
      <dgm:prSet presAssocID="{5EEC76A0-BE91-4E09-B405-7FE8D43CD8F5}" presName="level" presStyleLbl="node1" presStyleIdx="1" presStyleCnt="3" custScaleY="57507">
        <dgm:presLayoutVars>
          <dgm:chMax val="1"/>
          <dgm:bulletEnabled val="1"/>
        </dgm:presLayoutVars>
      </dgm:prSet>
      <dgm:spPr/>
      <dgm:t>
        <a:bodyPr/>
        <a:lstStyle/>
        <a:p>
          <a:endParaRPr lang="ru-RU"/>
        </a:p>
      </dgm:t>
    </dgm:pt>
    <dgm:pt modelId="{EA8DDD92-A2A8-49A6-9E0D-34E71E854808}" type="pres">
      <dgm:prSet presAssocID="{5EEC76A0-BE91-4E09-B405-7FE8D43CD8F5}" presName="levelTx" presStyleLbl="revTx" presStyleIdx="0" presStyleCnt="0">
        <dgm:presLayoutVars>
          <dgm:chMax val="1"/>
          <dgm:bulletEnabled val="1"/>
        </dgm:presLayoutVars>
      </dgm:prSet>
      <dgm:spPr/>
      <dgm:t>
        <a:bodyPr/>
        <a:lstStyle/>
        <a:p>
          <a:endParaRPr lang="ru-RU"/>
        </a:p>
      </dgm:t>
    </dgm:pt>
    <dgm:pt modelId="{47DE9702-CF71-44DE-BEBC-EFDCAE53B02E}" type="pres">
      <dgm:prSet presAssocID="{3652985C-A31C-4551-9E1A-3D07F7DBDB44}" presName="Name8" presStyleCnt="0"/>
      <dgm:spPr/>
    </dgm:pt>
    <dgm:pt modelId="{19EA192E-70D6-477A-A9E7-96CB35E7D104}" type="pres">
      <dgm:prSet presAssocID="{3652985C-A31C-4551-9E1A-3D07F7DBDB44}" presName="level" presStyleLbl="node1" presStyleIdx="2" presStyleCnt="3" custScaleY="67936">
        <dgm:presLayoutVars>
          <dgm:chMax val="1"/>
          <dgm:bulletEnabled val="1"/>
        </dgm:presLayoutVars>
      </dgm:prSet>
      <dgm:spPr/>
      <dgm:t>
        <a:bodyPr/>
        <a:lstStyle/>
        <a:p>
          <a:endParaRPr lang="ru-RU"/>
        </a:p>
      </dgm:t>
    </dgm:pt>
    <dgm:pt modelId="{5E621BD4-5FD6-4AF7-8495-3CCECE3C60A5}" type="pres">
      <dgm:prSet presAssocID="{3652985C-A31C-4551-9E1A-3D07F7DBDB44}" presName="levelTx" presStyleLbl="revTx" presStyleIdx="0" presStyleCnt="0">
        <dgm:presLayoutVars>
          <dgm:chMax val="1"/>
          <dgm:bulletEnabled val="1"/>
        </dgm:presLayoutVars>
      </dgm:prSet>
      <dgm:spPr/>
      <dgm:t>
        <a:bodyPr/>
        <a:lstStyle/>
        <a:p>
          <a:endParaRPr lang="ru-RU"/>
        </a:p>
      </dgm:t>
    </dgm:pt>
  </dgm:ptLst>
  <dgm:cxnLst>
    <dgm:cxn modelId="{1E941084-E43E-45C6-931D-86555B79725D}" srcId="{F0583895-9787-4F24-8286-5164606C3D56}" destId="{46877415-F426-4F9E-805C-DFC2D87BF202}" srcOrd="0" destOrd="0" parTransId="{1C744F04-D571-4711-BD55-A495CFA38EAD}" sibTransId="{5CBF8C59-658B-4B0B-ABC9-F55B69FC642D}"/>
    <dgm:cxn modelId="{011FBDD6-34B2-4BAD-A98B-54FEB54491C6}" type="presOf" srcId="{3652985C-A31C-4551-9E1A-3D07F7DBDB44}" destId="{5E621BD4-5FD6-4AF7-8495-3CCECE3C60A5}" srcOrd="1" destOrd="0" presId="urn:microsoft.com/office/officeart/2005/8/layout/pyramid1"/>
    <dgm:cxn modelId="{16A847DA-1F5E-469F-9747-2F99D580A6E3}" type="presOf" srcId="{5EEC76A0-BE91-4E09-B405-7FE8D43CD8F5}" destId="{EA8DDD92-A2A8-49A6-9E0D-34E71E854808}" srcOrd="1" destOrd="0" presId="urn:microsoft.com/office/officeart/2005/8/layout/pyramid1"/>
    <dgm:cxn modelId="{37029EED-C802-4E2D-8AFF-ADFED5B07BD8}" type="presOf" srcId="{46877415-F426-4F9E-805C-DFC2D87BF202}" destId="{4A4985B9-17C3-410C-90FE-AFB655AF9911}" srcOrd="0" destOrd="0" presId="urn:microsoft.com/office/officeart/2005/8/layout/pyramid1"/>
    <dgm:cxn modelId="{A61689E4-9194-494F-A4AA-B6E080D4908E}" srcId="{F0583895-9787-4F24-8286-5164606C3D56}" destId="{5EEC76A0-BE91-4E09-B405-7FE8D43CD8F5}" srcOrd="1" destOrd="0" parTransId="{4342CF34-53F4-4B21-A706-6662B7A20CCE}" sibTransId="{B2EF008C-794B-437B-8EA3-D42BB4899FC2}"/>
    <dgm:cxn modelId="{7DF84C37-B9B4-430D-A4F3-7341223E4258}" type="presOf" srcId="{F0583895-9787-4F24-8286-5164606C3D56}" destId="{BFB1F557-7D5A-4617-92A0-F73704904050}" srcOrd="0" destOrd="0" presId="urn:microsoft.com/office/officeart/2005/8/layout/pyramid1"/>
    <dgm:cxn modelId="{58D408E3-6067-4C9E-A78F-E695112E7BDA}" type="presOf" srcId="{5EEC76A0-BE91-4E09-B405-7FE8D43CD8F5}" destId="{132B040B-31B6-401B-8831-C738D2A53D09}" srcOrd="0" destOrd="0" presId="urn:microsoft.com/office/officeart/2005/8/layout/pyramid1"/>
    <dgm:cxn modelId="{79472878-3432-4F19-9EBA-E61C4C0BBA5C}" type="presOf" srcId="{3652985C-A31C-4551-9E1A-3D07F7DBDB44}" destId="{19EA192E-70D6-477A-A9E7-96CB35E7D104}" srcOrd="0" destOrd="0" presId="urn:microsoft.com/office/officeart/2005/8/layout/pyramid1"/>
    <dgm:cxn modelId="{C6EE50CA-DF14-41B6-A140-87BDA7471E2A}" type="presOf" srcId="{46877415-F426-4F9E-805C-DFC2D87BF202}" destId="{E91A3F74-3764-4998-9AFD-8CBBFDE58173}" srcOrd="1" destOrd="0" presId="urn:microsoft.com/office/officeart/2005/8/layout/pyramid1"/>
    <dgm:cxn modelId="{213A4C43-B2B7-40D9-8DAC-75859F403264}" srcId="{F0583895-9787-4F24-8286-5164606C3D56}" destId="{3652985C-A31C-4551-9E1A-3D07F7DBDB44}" srcOrd="2" destOrd="0" parTransId="{FF818696-5DD9-40AC-9BBB-AD00C362E7A6}" sibTransId="{62340750-A38B-40B8-A2F1-0A5D91905637}"/>
    <dgm:cxn modelId="{604CE7DB-0791-41E4-A5DD-26C1640E4ABC}" type="presParOf" srcId="{BFB1F557-7D5A-4617-92A0-F73704904050}" destId="{8065C7F9-9EF1-4278-AB76-4DEBA6F53107}" srcOrd="0" destOrd="0" presId="urn:microsoft.com/office/officeart/2005/8/layout/pyramid1"/>
    <dgm:cxn modelId="{6D971FD2-9154-450D-A728-BA8F265A5ADA}" type="presParOf" srcId="{8065C7F9-9EF1-4278-AB76-4DEBA6F53107}" destId="{4A4985B9-17C3-410C-90FE-AFB655AF9911}" srcOrd="0" destOrd="0" presId="urn:microsoft.com/office/officeart/2005/8/layout/pyramid1"/>
    <dgm:cxn modelId="{3F7B70FC-78A0-49E7-8E1A-3844BE7E4640}" type="presParOf" srcId="{8065C7F9-9EF1-4278-AB76-4DEBA6F53107}" destId="{E91A3F74-3764-4998-9AFD-8CBBFDE58173}" srcOrd="1" destOrd="0" presId="urn:microsoft.com/office/officeart/2005/8/layout/pyramid1"/>
    <dgm:cxn modelId="{6201E668-DB82-4A66-8BB4-7F7D6BF7DA6E}" type="presParOf" srcId="{BFB1F557-7D5A-4617-92A0-F73704904050}" destId="{96579727-4DD5-4677-8AD4-0465F11B5078}" srcOrd="1" destOrd="0" presId="urn:microsoft.com/office/officeart/2005/8/layout/pyramid1"/>
    <dgm:cxn modelId="{CB1B7CBA-EFE7-4161-826F-A88349A8AA3A}" type="presParOf" srcId="{96579727-4DD5-4677-8AD4-0465F11B5078}" destId="{132B040B-31B6-401B-8831-C738D2A53D09}" srcOrd="0" destOrd="0" presId="urn:microsoft.com/office/officeart/2005/8/layout/pyramid1"/>
    <dgm:cxn modelId="{38ECF0A5-4382-4A79-9916-A975365B2CE3}" type="presParOf" srcId="{96579727-4DD5-4677-8AD4-0465F11B5078}" destId="{EA8DDD92-A2A8-49A6-9E0D-34E71E854808}" srcOrd="1" destOrd="0" presId="urn:microsoft.com/office/officeart/2005/8/layout/pyramid1"/>
    <dgm:cxn modelId="{F5AF3952-68F4-417D-8484-C79DB546C85C}" type="presParOf" srcId="{BFB1F557-7D5A-4617-92A0-F73704904050}" destId="{47DE9702-CF71-44DE-BEBC-EFDCAE53B02E}" srcOrd="2" destOrd="0" presId="urn:microsoft.com/office/officeart/2005/8/layout/pyramid1"/>
    <dgm:cxn modelId="{EFA4AD1C-CBF3-4F25-9428-7DAE3D70CF07}" type="presParOf" srcId="{47DE9702-CF71-44DE-BEBC-EFDCAE53B02E}" destId="{19EA192E-70D6-477A-A9E7-96CB35E7D104}" srcOrd="0" destOrd="0" presId="urn:microsoft.com/office/officeart/2005/8/layout/pyramid1"/>
    <dgm:cxn modelId="{14D61C20-FE0C-4D5E-B726-D638EC3FF9DA}" type="presParOf" srcId="{47DE9702-CF71-44DE-BEBC-EFDCAE53B02E}" destId="{5E621BD4-5FD6-4AF7-8495-3CCECE3C60A5}" srcOrd="1" destOrd="0" presId="urn:microsoft.com/office/officeart/2005/8/layout/pyramid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F763202-49AB-4B42-9B66-406DE76DEDD7}" type="doc">
      <dgm:prSet loTypeId="urn:microsoft.com/office/officeart/2005/8/layout/pyramid3" loCatId="pyramid" qsTypeId="urn:microsoft.com/office/officeart/2005/8/quickstyle/simple1" qsCatId="simple" csTypeId="urn:microsoft.com/office/officeart/2005/8/colors/accent1_5" csCatId="accent1" phldr="1"/>
      <dgm:spPr/>
    </dgm:pt>
    <dgm:pt modelId="{BC379BA7-ADAE-4562-996A-FCBC76E4ECF1}">
      <dgm:prSet phldrT="[Текст]" custT="1"/>
      <dgm:spPr/>
      <dgm:t>
        <a:bodyPr/>
        <a:lstStyle/>
        <a:p>
          <a:r>
            <a:rPr lang="ru-RU" sz="1400">
              <a:latin typeface="Times New Roman" panose="02020603050405020304" pitchFamily="18" charset="0"/>
              <a:cs typeface="Times New Roman" panose="02020603050405020304" pitchFamily="18" charset="0"/>
            </a:rPr>
            <a:t>Ішкі мотивация</a:t>
          </a:r>
        </a:p>
        <a:p>
          <a:r>
            <a:rPr lang="ru-RU" sz="1400">
              <a:latin typeface="Times New Roman" panose="02020603050405020304" pitchFamily="18" charset="0"/>
              <a:cs typeface="Times New Roman" panose="02020603050405020304" pitchFamily="18" charset="0"/>
            </a:rPr>
            <a:t>23,5%</a:t>
          </a:r>
        </a:p>
      </dgm:t>
    </dgm:pt>
    <dgm:pt modelId="{00469ACE-8D7C-42BF-8C40-B4CEE2D63EC7}" type="parTrans" cxnId="{1F124BBA-E60E-47A3-AD7A-3CF85DE972F6}">
      <dgm:prSet/>
      <dgm:spPr/>
      <dgm:t>
        <a:bodyPr/>
        <a:lstStyle/>
        <a:p>
          <a:endParaRPr lang="ru-RU" sz="1400">
            <a:latin typeface="Times New Roman" panose="02020603050405020304" pitchFamily="18" charset="0"/>
            <a:cs typeface="Times New Roman" panose="02020603050405020304" pitchFamily="18" charset="0"/>
          </a:endParaRPr>
        </a:p>
      </dgm:t>
    </dgm:pt>
    <dgm:pt modelId="{AB6DFF63-7921-40C9-8F1E-53E3A80A7C27}" type="sibTrans" cxnId="{1F124BBA-E60E-47A3-AD7A-3CF85DE972F6}">
      <dgm:prSet/>
      <dgm:spPr/>
      <dgm:t>
        <a:bodyPr/>
        <a:lstStyle/>
        <a:p>
          <a:endParaRPr lang="ru-RU" sz="1400">
            <a:latin typeface="Times New Roman" panose="02020603050405020304" pitchFamily="18" charset="0"/>
            <a:cs typeface="Times New Roman" panose="02020603050405020304" pitchFamily="18" charset="0"/>
          </a:endParaRPr>
        </a:p>
      </dgm:t>
    </dgm:pt>
    <dgm:pt modelId="{78A4573B-37D4-4FEC-B6B6-8BE409A05F29}">
      <dgm:prSet phldrT="[Текст]" custT="1"/>
      <dgm:spPr/>
      <dgm:t>
        <a:bodyPr/>
        <a:lstStyle/>
        <a:p>
          <a:r>
            <a:rPr lang="ru-RU" sz="1400">
              <a:latin typeface="Times New Roman" panose="02020603050405020304" pitchFamily="18" charset="0"/>
              <a:cs typeface="Times New Roman" panose="02020603050405020304" pitchFamily="18" charset="0"/>
            </a:rPr>
            <a:t>Амотивация 26,4%</a:t>
          </a:r>
        </a:p>
      </dgm:t>
    </dgm:pt>
    <dgm:pt modelId="{202481E6-4A57-4A18-AEB7-4B64758C5EA5}" type="parTrans" cxnId="{BD08E0BF-AFAE-4A81-9850-14B05108FD89}">
      <dgm:prSet/>
      <dgm:spPr/>
      <dgm:t>
        <a:bodyPr/>
        <a:lstStyle/>
        <a:p>
          <a:endParaRPr lang="ru-RU" sz="1400">
            <a:latin typeface="Times New Roman" panose="02020603050405020304" pitchFamily="18" charset="0"/>
            <a:cs typeface="Times New Roman" panose="02020603050405020304" pitchFamily="18" charset="0"/>
          </a:endParaRPr>
        </a:p>
      </dgm:t>
    </dgm:pt>
    <dgm:pt modelId="{6519ACD0-4D97-48F0-AFA6-9E43B4739BFE}" type="sibTrans" cxnId="{BD08E0BF-AFAE-4A81-9850-14B05108FD89}">
      <dgm:prSet/>
      <dgm:spPr/>
      <dgm:t>
        <a:bodyPr/>
        <a:lstStyle/>
        <a:p>
          <a:endParaRPr lang="ru-RU" sz="1400">
            <a:latin typeface="Times New Roman" panose="02020603050405020304" pitchFamily="18" charset="0"/>
            <a:cs typeface="Times New Roman" panose="02020603050405020304" pitchFamily="18" charset="0"/>
          </a:endParaRPr>
        </a:p>
      </dgm:t>
    </dgm:pt>
    <dgm:pt modelId="{62BC1EF7-F4A7-40C1-95B3-E578B0D6D55C}">
      <dgm:prSet phldrT="[Текст]" custT="1"/>
      <dgm:spPr/>
      <dgm:t>
        <a:bodyPr/>
        <a:lstStyle/>
        <a:p>
          <a:r>
            <a:rPr lang="ru-RU" sz="1400">
              <a:latin typeface="Times New Roman" panose="02020603050405020304" pitchFamily="18" charset="0"/>
              <a:cs typeface="Times New Roman" panose="02020603050405020304" pitchFamily="18" charset="0"/>
            </a:rPr>
            <a:t>Сыртқы</a:t>
          </a:r>
        </a:p>
        <a:p>
          <a:r>
            <a:rPr lang="ru-RU" sz="1400">
              <a:latin typeface="Times New Roman" panose="02020603050405020304" pitchFamily="18" charset="0"/>
              <a:cs typeface="Times New Roman" panose="02020603050405020304" pitchFamily="18" charset="0"/>
            </a:rPr>
            <a:t>мотивация</a:t>
          </a:r>
        </a:p>
        <a:p>
          <a:r>
            <a:rPr lang="ru-RU" sz="1400">
              <a:latin typeface="Times New Roman" panose="02020603050405020304" pitchFamily="18" charset="0"/>
              <a:cs typeface="Times New Roman" panose="02020603050405020304" pitchFamily="18" charset="0"/>
            </a:rPr>
            <a:t>36,1%</a:t>
          </a:r>
        </a:p>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dgm:t>
    </dgm:pt>
    <dgm:pt modelId="{30031367-1C97-4960-B819-F71A07A3A859}" type="parTrans" cxnId="{556433AB-FCFB-4F8F-9E7A-A5E18ED0A2F6}">
      <dgm:prSet/>
      <dgm:spPr/>
      <dgm:t>
        <a:bodyPr/>
        <a:lstStyle/>
        <a:p>
          <a:endParaRPr lang="ru-RU" sz="1400">
            <a:latin typeface="Times New Roman" panose="02020603050405020304" pitchFamily="18" charset="0"/>
            <a:cs typeface="Times New Roman" panose="02020603050405020304" pitchFamily="18" charset="0"/>
          </a:endParaRPr>
        </a:p>
      </dgm:t>
    </dgm:pt>
    <dgm:pt modelId="{51868DE0-01EC-4BC2-97CA-8E5DE1A002DC}" type="sibTrans" cxnId="{556433AB-FCFB-4F8F-9E7A-A5E18ED0A2F6}">
      <dgm:prSet/>
      <dgm:spPr/>
      <dgm:t>
        <a:bodyPr/>
        <a:lstStyle/>
        <a:p>
          <a:endParaRPr lang="ru-RU" sz="1400">
            <a:latin typeface="Times New Roman" panose="02020603050405020304" pitchFamily="18" charset="0"/>
            <a:cs typeface="Times New Roman" panose="02020603050405020304" pitchFamily="18" charset="0"/>
          </a:endParaRPr>
        </a:p>
      </dgm:t>
    </dgm:pt>
    <dgm:pt modelId="{F93C935F-2F77-47F8-A787-D19F900FE136}" type="pres">
      <dgm:prSet presAssocID="{AF763202-49AB-4B42-9B66-406DE76DEDD7}" presName="Name0" presStyleCnt="0">
        <dgm:presLayoutVars>
          <dgm:dir/>
          <dgm:animLvl val="lvl"/>
          <dgm:resizeHandles val="exact"/>
        </dgm:presLayoutVars>
      </dgm:prSet>
      <dgm:spPr/>
    </dgm:pt>
    <dgm:pt modelId="{1E6F8AB4-857A-472F-BF0A-69459699E98F}" type="pres">
      <dgm:prSet presAssocID="{BC379BA7-ADAE-4562-996A-FCBC76E4ECF1}" presName="Name8" presStyleCnt="0"/>
      <dgm:spPr/>
    </dgm:pt>
    <dgm:pt modelId="{26817B38-2365-4C2F-AC8D-C160264BA02E}" type="pres">
      <dgm:prSet presAssocID="{BC379BA7-ADAE-4562-996A-FCBC76E4ECF1}" presName="level" presStyleLbl="node1" presStyleIdx="0" presStyleCnt="3">
        <dgm:presLayoutVars>
          <dgm:chMax val="1"/>
          <dgm:bulletEnabled val="1"/>
        </dgm:presLayoutVars>
      </dgm:prSet>
      <dgm:spPr/>
      <dgm:t>
        <a:bodyPr/>
        <a:lstStyle/>
        <a:p>
          <a:endParaRPr lang="ru-RU"/>
        </a:p>
      </dgm:t>
    </dgm:pt>
    <dgm:pt modelId="{68A86CCD-669D-4BFA-9D6D-49E476BEA125}" type="pres">
      <dgm:prSet presAssocID="{BC379BA7-ADAE-4562-996A-FCBC76E4ECF1}" presName="levelTx" presStyleLbl="revTx" presStyleIdx="0" presStyleCnt="0">
        <dgm:presLayoutVars>
          <dgm:chMax val="1"/>
          <dgm:bulletEnabled val="1"/>
        </dgm:presLayoutVars>
      </dgm:prSet>
      <dgm:spPr/>
      <dgm:t>
        <a:bodyPr/>
        <a:lstStyle/>
        <a:p>
          <a:endParaRPr lang="ru-RU"/>
        </a:p>
      </dgm:t>
    </dgm:pt>
    <dgm:pt modelId="{C8CE229C-F8A4-4A5A-B561-BFC3637C88BE}" type="pres">
      <dgm:prSet presAssocID="{78A4573B-37D4-4FEC-B6B6-8BE409A05F29}" presName="Name8" presStyleCnt="0"/>
      <dgm:spPr/>
    </dgm:pt>
    <dgm:pt modelId="{D0238505-B4BB-461B-B0C1-45179F1D0DC1}" type="pres">
      <dgm:prSet presAssocID="{78A4573B-37D4-4FEC-B6B6-8BE409A05F29}" presName="level" presStyleLbl="node1" presStyleIdx="1" presStyleCnt="3" custScaleY="110061">
        <dgm:presLayoutVars>
          <dgm:chMax val="1"/>
          <dgm:bulletEnabled val="1"/>
        </dgm:presLayoutVars>
      </dgm:prSet>
      <dgm:spPr/>
      <dgm:t>
        <a:bodyPr/>
        <a:lstStyle/>
        <a:p>
          <a:endParaRPr lang="ru-RU"/>
        </a:p>
      </dgm:t>
    </dgm:pt>
    <dgm:pt modelId="{905A0B27-B9D6-46B8-932A-0E357BED7430}" type="pres">
      <dgm:prSet presAssocID="{78A4573B-37D4-4FEC-B6B6-8BE409A05F29}" presName="levelTx" presStyleLbl="revTx" presStyleIdx="0" presStyleCnt="0">
        <dgm:presLayoutVars>
          <dgm:chMax val="1"/>
          <dgm:bulletEnabled val="1"/>
        </dgm:presLayoutVars>
      </dgm:prSet>
      <dgm:spPr/>
      <dgm:t>
        <a:bodyPr/>
        <a:lstStyle/>
        <a:p>
          <a:endParaRPr lang="ru-RU"/>
        </a:p>
      </dgm:t>
    </dgm:pt>
    <dgm:pt modelId="{10E189A4-7DF0-4797-AB36-EF49ED189433}" type="pres">
      <dgm:prSet presAssocID="{62BC1EF7-F4A7-40C1-95B3-E578B0D6D55C}" presName="Name8" presStyleCnt="0"/>
      <dgm:spPr/>
    </dgm:pt>
    <dgm:pt modelId="{0AF1AF12-579D-4AE9-82BF-7EB1D56B046B}" type="pres">
      <dgm:prSet presAssocID="{62BC1EF7-F4A7-40C1-95B3-E578B0D6D55C}" presName="level" presStyleLbl="node1" presStyleIdx="2" presStyleCnt="3" custScaleY="177546">
        <dgm:presLayoutVars>
          <dgm:chMax val="1"/>
          <dgm:bulletEnabled val="1"/>
        </dgm:presLayoutVars>
      </dgm:prSet>
      <dgm:spPr/>
      <dgm:t>
        <a:bodyPr/>
        <a:lstStyle/>
        <a:p>
          <a:endParaRPr lang="ru-RU"/>
        </a:p>
      </dgm:t>
    </dgm:pt>
    <dgm:pt modelId="{56065DEB-7F7F-4C55-B26D-FB1DABB3D84D}" type="pres">
      <dgm:prSet presAssocID="{62BC1EF7-F4A7-40C1-95B3-E578B0D6D55C}" presName="levelTx" presStyleLbl="revTx" presStyleIdx="0" presStyleCnt="0">
        <dgm:presLayoutVars>
          <dgm:chMax val="1"/>
          <dgm:bulletEnabled val="1"/>
        </dgm:presLayoutVars>
      </dgm:prSet>
      <dgm:spPr/>
      <dgm:t>
        <a:bodyPr/>
        <a:lstStyle/>
        <a:p>
          <a:endParaRPr lang="ru-RU"/>
        </a:p>
      </dgm:t>
    </dgm:pt>
  </dgm:ptLst>
  <dgm:cxnLst>
    <dgm:cxn modelId="{504CD953-C5DE-42FA-BFB0-F1299434236E}" type="presOf" srcId="{62BC1EF7-F4A7-40C1-95B3-E578B0D6D55C}" destId="{56065DEB-7F7F-4C55-B26D-FB1DABB3D84D}" srcOrd="1" destOrd="0" presId="urn:microsoft.com/office/officeart/2005/8/layout/pyramid3"/>
    <dgm:cxn modelId="{A81F9898-51E4-4C21-9422-CB7613C88DC9}" type="presOf" srcId="{78A4573B-37D4-4FEC-B6B6-8BE409A05F29}" destId="{D0238505-B4BB-461B-B0C1-45179F1D0DC1}" srcOrd="0" destOrd="0" presId="urn:microsoft.com/office/officeart/2005/8/layout/pyramid3"/>
    <dgm:cxn modelId="{556433AB-FCFB-4F8F-9E7A-A5E18ED0A2F6}" srcId="{AF763202-49AB-4B42-9B66-406DE76DEDD7}" destId="{62BC1EF7-F4A7-40C1-95B3-E578B0D6D55C}" srcOrd="2" destOrd="0" parTransId="{30031367-1C97-4960-B819-F71A07A3A859}" sibTransId="{51868DE0-01EC-4BC2-97CA-8E5DE1A002DC}"/>
    <dgm:cxn modelId="{5EFDD6BA-B709-422C-A43A-3671BB536831}" type="presOf" srcId="{BC379BA7-ADAE-4562-996A-FCBC76E4ECF1}" destId="{26817B38-2365-4C2F-AC8D-C160264BA02E}" srcOrd="0" destOrd="0" presId="urn:microsoft.com/office/officeart/2005/8/layout/pyramid3"/>
    <dgm:cxn modelId="{BD08E0BF-AFAE-4A81-9850-14B05108FD89}" srcId="{AF763202-49AB-4B42-9B66-406DE76DEDD7}" destId="{78A4573B-37D4-4FEC-B6B6-8BE409A05F29}" srcOrd="1" destOrd="0" parTransId="{202481E6-4A57-4A18-AEB7-4B64758C5EA5}" sibTransId="{6519ACD0-4D97-48F0-AFA6-9E43B4739BFE}"/>
    <dgm:cxn modelId="{1F124BBA-E60E-47A3-AD7A-3CF85DE972F6}" srcId="{AF763202-49AB-4B42-9B66-406DE76DEDD7}" destId="{BC379BA7-ADAE-4562-996A-FCBC76E4ECF1}" srcOrd="0" destOrd="0" parTransId="{00469ACE-8D7C-42BF-8C40-B4CEE2D63EC7}" sibTransId="{AB6DFF63-7921-40C9-8F1E-53E3A80A7C27}"/>
    <dgm:cxn modelId="{385CCCDC-EA90-4370-AE01-6521522184F0}" type="presOf" srcId="{78A4573B-37D4-4FEC-B6B6-8BE409A05F29}" destId="{905A0B27-B9D6-46B8-932A-0E357BED7430}" srcOrd="1" destOrd="0" presId="urn:microsoft.com/office/officeart/2005/8/layout/pyramid3"/>
    <dgm:cxn modelId="{F33DB6A3-0F0A-45D2-BF21-EA9670513796}" type="presOf" srcId="{AF763202-49AB-4B42-9B66-406DE76DEDD7}" destId="{F93C935F-2F77-47F8-A787-D19F900FE136}" srcOrd="0" destOrd="0" presId="urn:microsoft.com/office/officeart/2005/8/layout/pyramid3"/>
    <dgm:cxn modelId="{315163B0-C82A-4635-B644-0D0F90F55ABA}" type="presOf" srcId="{BC379BA7-ADAE-4562-996A-FCBC76E4ECF1}" destId="{68A86CCD-669D-4BFA-9D6D-49E476BEA125}" srcOrd="1" destOrd="0" presId="urn:microsoft.com/office/officeart/2005/8/layout/pyramid3"/>
    <dgm:cxn modelId="{6EF571D0-B44B-4F45-85DE-8167F5DAED79}" type="presOf" srcId="{62BC1EF7-F4A7-40C1-95B3-E578B0D6D55C}" destId="{0AF1AF12-579D-4AE9-82BF-7EB1D56B046B}" srcOrd="0" destOrd="0" presId="urn:microsoft.com/office/officeart/2005/8/layout/pyramid3"/>
    <dgm:cxn modelId="{94CA62F1-3CE2-4904-A06A-642B8C5B76EA}" type="presParOf" srcId="{F93C935F-2F77-47F8-A787-D19F900FE136}" destId="{1E6F8AB4-857A-472F-BF0A-69459699E98F}" srcOrd="0" destOrd="0" presId="urn:microsoft.com/office/officeart/2005/8/layout/pyramid3"/>
    <dgm:cxn modelId="{AEB1EA3A-9EE2-4BDB-B085-E12A02BF8572}" type="presParOf" srcId="{1E6F8AB4-857A-472F-BF0A-69459699E98F}" destId="{26817B38-2365-4C2F-AC8D-C160264BA02E}" srcOrd="0" destOrd="0" presId="urn:microsoft.com/office/officeart/2005/8/layout/pyramid3"/>
    <dgm:cxn modelId="{B44A388B-1AF7-45FE-AF8D-276B5D00014F}" type="presParOf" srcId="{1E6F8AB4-857A-472F-BF0A-69459699E98F}" destId="{68A86CCD-669D-4BFA-9D6D-49E476BEA125}" srcOrd="1" destOrd="0" presId="urn:microsoft.com/office/officeart/2005/8/layout/pyramid3"/>
    <dgm:cxn modelId="{D4F3BC14-F334-4C8E-A909-2619BFE668F9}" type="presParOf" srcId="{F93C935F-2F77-47F8-A787-D19F900FE136}" destId="{C8CE229C-F8A4-4A5A-B561-BFC3637C88BE}" srcOrd="1" destOrd="0" presId="urn:microsoft.com/office/officeart/2005/8/layout/pyramid3"/>
    <dgm:cxn modelId="{363D7EE0-83C2-4939-9112-737757BD839A}" type="presParOf" srcId="{C8CE229C-F8A4-4A5A-B561-BFC3637C88BE}" destId="{D0238505-B4BB-461B-B0C1-45179F1D0DC1}" srcOrd="0" destOrd="0" presId="urn:microsoft.com/office/officeart/2005/8/layout/pyramid3"/>
    <dgm:cxn modelId="{9996257A-999A-407D-8512-5270DD3A2546}" type="presParOf" srcId="{C8CE229C-F8A4-4A5A-B561-BFC3637C88BE}" destId="{905A0B27-B9D6-46B8-932A-0E357BED7430}" srcOrd="1" destOrd="0" presId="urn:microsoft.com/office/officeart/2005/8/layout/pyramid3"/>
    <dgm:cxn modelId="{6B315360-0F03-45B2-A17B-F74F29870993}" type="presParOf" srcId="{F93C935F-2F77-47F8-A787-D19F900FE136}" destId="{10E189A4-7DF0-4797-AB36-EF49ED189433}" srcOrd="2" destOrd="0" presId="urn:microsoft.com/office/officeart/2005/8/layout/pyramid3"/>
    <dgm:cxn modelId="{C890BE6D-A7AA-49ED-B8D4-3F0D920C9D46}" type="presParOf" srcId="{10E189A4-7DF0-4797-AB36-EF49ED189433}" destId="{0AF1AF12-579D-4AE9-82BF-7EB1D56B046B}" srcOrd="0" destOrd="0" presId="urn:microsoft.com/office/officeart/2005/8/layout/pyramid3"/>
    <dgm:cxn modelId="{4DD548F1-CC52-4BE2-B0A3-426CA0B01859}" type="presParOf" srcId="{10E189A4-7DF0-4797-AB36-EF49ED189433}" destId="{56065DEB-7F7F-4C55-B26D-FB1DABB3D84D}" srcOrd="1" destOrd="0" presId="urn:microsoft.com/office/officeart/2005/8/layout/pyramid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100D9-D1D8-4928-BCC7-F04DEC21C8E9}">
      <dsp:nvSpPr>
        <dsp:cNvPr id="0" name=""/>
        <dsp:cNvSpPr/>
      </dsp:nvSpPr>
      <dsp:spPr>
        <a:xfrm>
          <a:off x="1501579" y="1056784"/>
          <a:ext cx="3142452" cy="129067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Өзіндік тиімділік пен "Мен</a:t>
          </a:r>
          <a:r>
            <a:rPr lang="ru-RU" sz="1200" kern="1200">
              <a:latin typeface="Times New Roman" panose="02020603050405020304" pitchFamily="18" charset="0"/>
              <a:cs typeface="Times New Roman" panose="02020603050405020304" pitchFamily="18" charset="0"/>
            </a:rPr>
            <a:t>-</a:t>
          </a:r>
          <a:r>
            <a:rPr lang="kk-KZ" sz="1200" kern="1200">
              <a:latin typeface="Times New Roman" panose="02020603050405020304" pitchFamily="18" charset="0"/>
              <a:cs typeface="Times New Roman" panose="02020603050405020304" pitchFamily="18" charset="0"/>
            </a:rPr>
            <a:t> тұжырымдамасының" ұқсастықтары</a:t>
          </a:r>
          <a:endParaRPr lang="ru-RU" sz="1200" kern="1200">
            <a:latin typeface="Times New Roman" panose="02020603050405020304" pitchFamily="18" charset="0"/>
            <a:cs typeface="Times New Roman" panose="02020603050405020304" pitchFamily="18" charset="0"/>
          </a:endParaRPr>
        </a:p>
      </dsp:txBody>
      <dsp:txXfrm>
        <a:off x="1961780" y="1245799"/>
        <a:ext cx="2222050" cy="912645"/>
      </dsp:txXfrm>
    </dsp:sp>
    <dsp:sp modelId="{E3DED83A-2DD1-491E-93B1-E906B72DC2B3}">
      <dsp:nvSpPr>
        <dsp:cNvPr id="0" name=""/>
        <dsp:cNvSpPr/>
      </dsp:nvSpPr>
      <dsp:spPr>
        <a:xfrm>
          <a:off x="1904686" y="85303"/>
          <a:ext cx="2336237" cy="96320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Тұлғаның өзін-өзі тану саласының феномені болып табылады</a:t>
          </a:r>
        </a:p>
      </dsp:txBody>
      <dsp:txXfrm>
        <a:off x="2246820" y="226361"/>
        <a:ext cx="1651969" cy="681087"/>
      </dsp:txXfrm>
    </dsp:sp>
    <dsp:sp modelId="{60C3B4EE-CC65-479E-8A87-C74CAC0FBD73}">
      <dsp:nvSpPr>
        <dsp:cNvPr id="0" name=""/>
        <dsp:cNvSpPr/>
      </dsp:nvSpPr>
      <dsp:spPr>
        <a:xfrm>
          <a:off x="4002518" y="1486143"/>
          <a:ext cx="2073796" cy="158945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Олардың мазмұны субъектінің өзі туралы бейнелеуі болып табылады</a:t>
          </a:r>
          <a:endParaRPr lang="ru-RU" sz="1200" kern="1200">
            <a:latin typeface="Times New Roman" panose="02020603050405020304" pitchFamily="18" charset="0"/>
            <a:cs typeface="Times New Roman" panose="02020603050405020304" pitchFamily="18" charset="0"/>
          </a:endParaRPr>
        </a:p>
      </dsp:txBody>
      <dsp:txXfrm>
        <a:off x="4306218" y="1718913"/>
        <a:ext cx="1466396" cy="1123915"/>
      </dsp:txXfrm>
    </dsp:sp>
    <dsp:sp modelId="{00A36E2E-41DF-43FB-B228-2FA7B809C6DE}">
      <dsp:nvSpPr>
        <dsp:cNvPr id="0" name=""/>
        <dsp:cNvSpPr/>
      </dsp:nvSpPr>
      <dsp:spPr>
        <a:xfrm>
          <a:off x="0" y="1369578"/>
          <a:ext cx="2212387" cy="17186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Танымдық, эмоционалдық және реттеушілік аспектілерді біріктіреді</a:t>
          </a:r>
        </a:p>
      </dsp:txBody>
      <dsp:txXfrm>
        <a:off x="323997" y="1621274"/>
        <a:ext cx="1564393" cy="12152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39972-9881-4E3A-99F7-230A16B5F62B}">
      <dsp:nvSpPr>
        <dsp:cNvPr id="0" name=""/>
        <dsp:cNvSpPr/>
      </dsp:nvSpPr>
      <dsp:spPr>
        <a:xfrm>
          <a:off x="54215" y="1172"/>
          <a:ext cx="2729681" cy="682420"/>
        </a:xfrm>
        <a:prstGeom prst="roundRect">
          <a:avLst>
            <a:gd name="adj" fmla="val 10000"/>
          </a:avLst>
        </a:prstGeom>
        <a:solidFill>
          <a:schemeClr val="bg2">
            <a:lumMod val="90000"/>
          </a:schemeClr>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cs typeface="Times New Roman" panose="02020603050405020304" pitchFamily="18" charset="0"/>
            </a:rPr>
            <a:t>Өзіндік тиімділік</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a:off x="74202" y="21159"/>
        <a:ext cx="2689707" cy="642446"/>
      </dsp:txXfrm>
    </dsp:sp>
    <dsp:sp modelId="{270A8718-7D7E-428A-96B5-A3FD10F8B92C}">
      <dsp:nvSpPr>
        <dsp:cNvPr id="0" name=""/>
        <dsp:cNvSpPr/>
      </dsp:nvSpPr>
      <dsp:spPr>
        <a:xfrm rot="5400000">
          <a:off x="1359344" y="743304"/>
          <a:ext cx="119423" cy="1194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28E533-B11E-4536-BB49-275C224D0132}">
      <dsp:nvSpPr>
        <dsp:cNvPr id="0" name=""/>
        <dsp:cNvSpPr/>
      </dsp:nvSpPr>
      <dsp:spPr>
        <a:xfrm>
          <a:off x="54215" y="922439"/>
          <a:ext cx="2729681" cy="682420"/>
        </a:xfrm>
        <a:prstGeom prst="roundRect">
          <a:avLst>
            <a:gd name="adj" fmla="val 10000"/>
          </a:avLst>
        </a:prstGeom>
        <a:solidFill>
          <a:schemeClr val="accent5">
            <a:lumMod val="60000"/>
            <a:lumOff val="4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Өзі туралы түсініктің оң модальділігімен ғана шектеледі</a:t>
          </a:r>
        </a:p>
      </dsp:txBody>
      <dsp:txXfrm>
        <a:off x="74202" y="942426"/>
        <a:ext cx="2689707" cy="642446"/>
      </dsp:txXfrm>
    </dsp:sp>
    <dsp:sp modelId="{105DE058-4613-4844-8CC6-10A406DF4385}">
      <dsp:nvSpPr>
        <dsp:cNvPr id="0" name=""/>
        <dsp:cNvSpPr/>
      </dsp:nvSpPr>
      <dsp:spPr>
        <a:xfrm rot="5400000">
          <a:off x="1359344" y="1664571"/>
          <a:ext cx="119423" cy="1194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6C09E5-668C-4BBF-8F5A-852371A15D03}">
      <dsp:nvSpPr>
        <dsp:cNvPr id="0" name=""/>
        <dsp:cNvSpPr/>
      </dsp:nvSpPr>
      <dsp:spPr>
        <a:xfrm>
          <a:off x="54215" y="1843707"/>
          <a:ext cx="2729681" cy="682420"/>
        </a:xfrm>
        <a:prstGeom prst="roundRect">
          <a:avLst>
            <a:gd name="adj" fmla="val 10000"/>
          </a:avLst>
        </a:prstGeom>
        <a:solidFill>
          <a:schemeClr val="accent5">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Жағдаятты</a:t>
          </a:r>
          <a:r>
            <a:rPr lang="kk-KZ" sz="1200" kern="1200">
              <a:latin typeface="Times New Roman" panose="02020603050405020304" pitchFamily="18" charset="0"/>
              <a:cs typeface="Times New Roman" panose="02020603050405020304" pitchFamily="18" charset="0"/>
            </a:rPr>
            <a:t>қ </a:t>
          </a:r>
          <a:r>
            <a:rPr lang="ru-RU" sz="1200" kern="1200">
              <a:latin typeface="Times New Roman" panose="02020603050405020304" pitchFamily="18" charset="0"/>
              <a:cs typeface="Times New Roman" panose="02020603050405020304" pitchFamily="18" charset="0"/>
            </a:rPr>
            <a:t> сипатқа ие</a:t>
          </a:r>
        </a:p>
      </dsp:txBody>
      <dsp:txXfrm>
        <a:off x="74202" y="1863694"/>
        <a:ext cx="2689707" cy="642446"/>
      </dsp:txXfrm>
    </dsp:sp>
    <dsp:sp modelId="{014693DF-0FCE-4F14-8D27-5118949DD15B}">
      <dsp:nvSpPr>
        <dsp:cNvPr id="0" name=""/>
        <dsp:cNvSpPr/>
      </dsp:nvSpPr>
      <dsp:spPr>
        <a:xfrm>
          <a:off x="3166052" y="1172"/>
          <a:ext cx="2729681" cy="682420"/>
        </a:xfrm>
        <a:prstGeom prst="roundRect">
          <a:avLst>
            <a:gd name="adj" fmla="val 10000"/>
          </a:avLst>
        </a:prstGeom>
        <a:solidFill>
          <a:schemeClr val="bg2">
            <a:lumMod val="90000"/>
          </a:schemeClr>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cs typeface="Times New Roman" panose="02020603050405020304" pitchFamily="18" charset="0"/>
            </a:rPr>
            <a:t>«Мен-тұжырымдамасы» </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a:off x="3186039" y="21159"/>
        <a:ext cx="2689707" cy="642446"/>
      </dsp:txXfrm>
    </dsp:sp>
    <dsp:sp modelId="{39E82F8C-A222-41E5-A2B7-993F8D72BCBE}">
      <dsp:nvSpPr>
        <dsp:cNvPr id="0" name=""/>
        <dsp:cNvSpPr/>
      </dsp:nvSpPr>
      <dsp:spPr>
        <a:xfrm rot="5400000">
          <a:off x="4471181" y="743304"/>
          <a:ext cx="119423" cy="1194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BE4921-5FA5-4921-8E05-C59FCF55AEF2}">
      <dsp:nvSpPr>
        <dsp:cNvPr id="0" name=""/>
        <dsp:cNvSpPr/>
      </dsp:nvSpPr>
      <dsp:spPr>
        <a:xfrm>
          <a:off x="3166052" y="922439"/>
          <a:ext cx="2729681" cy="682420"/>
        </a:xfrm>
        <a:prstGeom prst="roundRect">
          <a:avLst>
            <a:gd name="adj" fmla="val 10000"/>
          </a:avLst>
        </a:prstGeom>
        <a:solidFill>
          <a:schemeClr val="accent5">
            <a:alpha val="89804"/>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p>
        <a:p>
          <a:pPr lvl="0" algn="ctr" defTabSz="40005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Өзі туралы түсінікте әр түрлі модальдікті қамтиды</a:t>
          </a:r>
          <a:r>
            <a:rPr lang="ru-RU" sz="900" kern="1200"/>
            <a:t>
</a:t>
          </a:r>
        </a:p>
      </dsp:txBody>
      <dsp:txXfrm>
        <a:off x="3186039" y="942426"/>
        <a:ext cx="2689707" cy="642446"/>
      </dsp:txXfrm>
    </dsp:sp>
    <dsp:sp modelId="{32B30C0C-5EC8-4845-BFB1-0C1A8E19E8BB}">
      <dsp:nvSpPr>
        <dsp:cNvPr id="0" name=""/>
        <dsp:cNvSpPr/>
      </dsp:nvSpPr>
      <dsp:spPr>
        <a:xfrm rot="5383927">
          <a:off x="4472750" y="1665158"/>
          <a:ext cx="120598" cy="1194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4CA186-2B71-4A7A-BBB6-E11E147A6481}">
      <dsp:nvSpPr>
        <dsp:cNvPr id="0" name=""/>
        <dsp:cNvSpPr/>
      </dsp:nvSpPr>
      <dsp:spPr>
        <a:xfrm>
          <a:off x="3170365" y="1844879"/>
          <a:ext cx="2729681" cy="682420"/>
        </a:xfrm>
        <a:prstGeom prst="roundRect">
          <a:avLst>
            <a:gd name="adj" fmla="val 10000"/>
          </a:avLst>
        </a:prstGeom>
        <a:solidFill>
          <a:schemeClr val="accent1">
            <a:lumMod val="60000"/>
            <a:lumOff val="40000"/>
            <a:alpha val="89804"/>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Біршама ғаламдық сипатқа ие</a:t>
          </a:r>
        </a:p>
      </dsp:txBody>
      <dsp:txXfrm>
        <a:off x="3190352" y="1864866"/>
        <a:ext cx="2689707" cy="6424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100D9-D1D8-4928-BCC7-F04DEC21C8E9}">
      <dsp:nvSpPr>
        <dsp:cNvPr id="0" name=""/>
        <dsp:cNvSpPr/>
      </dsp:nvSpPr>
      <dsp:spPr>
        <a:xfrm>
          <a:off x="2026189" y="479217"/>
          <a:ext cx="1851884" cy="795338"/>
        </a:xfrm>
        <a:prstGeom prst="ellipse">
          <a:avLst/>
        </a:prstGeom>
        <a:gradFill rotWithShape="0">
          <a:gsLst>
            <a:gs pos="0">
              <a:schemeClr val="accent1">
                <a:shade val="80000"/>
                <a:alpha val="50000"/>
                <a:hueOff val="0"/>
                <a:satOff val="0"/>
                <a:lumOff val="0"/>
                <a:alphaOff val="0"/>
                <a:satMod val="103000"/>
                <a:lumMod val="102000"/>
                <a:tint val="94000"/>
              </a:schemeClr>
            </a:gs>
            <a:gs pos="50000">
              <a:schemeClr val="accent1">
                <a:shade val="80000"/>
                <a:alpha val="50000"/>
                <a:hueOff val="0"/>
                <a:satOff val="0"/>
                <a:lumOff val="0"/>
                <a:alphaOff val="0"/>
                <a:satMod val="110000"/>
                <a:lumMod val="100000"/>
                <a:shade val="100000"/>
              </a:schemeClr>
            </a:gs>
            <a:gs pos="100000">
              <a:schemeClr val="accent1">
                <a:shade val="80000"/>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Өзіндік тиімділік пен бақылау локусының ұқсастықтары</a:t>
          </a:r>
        </a:p>
      </dsp:txBody>
      <dsp:txXfrm>
        <a:off x="2297391" y="595692"/>
        <a:ext cx="1309480" cy="562388"/>
      </dsp:txXfrm>
    </dsp:sp>
    <dsp:sp modelId="{E3DED83A-2DD1-491E-93B1-E906B72DC2B3}">
      <dsp:nvSpPr>
        <dsp:cNvPr id="0" name=""/>
        <dsp:cNvSpPr/>
      </dsp:nvSpPr>
      <dsp:spPr>
        <a:xfrm>
          <a:off x="1806613" y="-233698"/>
          <a:ext cx="2181986" cy="737172"/>
        </a:xfrm>
        <a:prstGeom prst="ellipse">
          <a:avLst/>
        </a:prstGeom>
        <a:gradFill rotWithShape="0">
          <a:gsLst>
            <a:gs pos="0">
              <a:schemeClr val="accent1">
                <a:shade val="80000"/>
                <a:alpha val="50000"/>
                <a:hueOff val="-14"/>
                <a:satOff val="3004"/>
                <a:lumOff val="1445"/>
                <a:alphaOff val="7500"/>
                <a:satMod val="103000"/>
                <a:lumMod val="102000"/>
                <a:tint val="94000"/>
              </a:schemeClr>
            </a:gs>
            <a:gs pos="50000">
              <a:schemeClr val="accent1">
                <a:shade val="80000"/>
                <a:alpha val="50000"/>
                <a:hueOff val="-14"/>
                <a:satOff val="3004"/>
                <a:lumOff val="1445"/>
                <a:alphaOff val="7500"/>
                <a:satMod val="110000"/>
                <a:lumMod val="100000"/>
                <a:shade val="100000"/>
              </a:schemeClr>
            </a:gs>
            <a:gs pos="100000">
              <a:schemeClr val="accent1">
                <a:shade val="80000"/>
                <a:alpha val="50000"/>
                <a:hueOff val="-14"/>
                <a:satOff val="3004"/>
                <a:lumOff val="1445"/>
                <a:alphaOff val="75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Адамның субъективтілігін көрсетеді </a:t>
          </a:r>
          <a:endParaRPr lang="ru-RU" sz="1100" kern="1200">
            <a:latin typeface="Times New Roman" panose="02020603050405020304" pitchFamily="18" charset="0"/>
            <a:ea typeface="+mn-ea"/>
            <a:cs typeface="Times New Roman" panose="02020603050405020304" pitchFamily="18" charset="0"/>
          </a:endParaRPr>
        </a:p>
      </dsp:txBody>
      <dsp:txXfrm>
        <a:off x="2126157" y="-125742"/>
        <a:ext cx="1542898" cy="521260"/>
      </dsp:txXfrm>
    </dsp:sp>
    <dsp:sp modelId="{60C3B4EE-CC65-479E-8A87-C74CAC0FBD73}">
      <dsp:nvSpPr>
        <dsp:cNvPr id="0" name=""/>
        <dsp:cNvSpPr/>
      </dsp:nvSpPr>
      <dsp:spPr>
        <a:xfrm>
          <a:off x="3879979" y="420991"/>
          <a:ext cx="1816755" cy="904709"/>
        </a:xfrm>
        <a:prstGeom prst="ellipse">
          <a:avLst/>
        </a:prstGeom>
        <a:gradFill rotWithShape="0">
          <a:gsLst>
            <a:gs pos="0">
              <a:schemeClr val="accent1">
                <a:shade val="80000"/>
                <a:alpha val="50000"/>
                <a:hueOff val="-28"/>
                <a:satOff val="6008"/>
                <a:lumOff val="2890"/>
                <a:alphaOff val="15000"/>
                <a:satMod val="103000"/>
                <a:lumMod val="102000"/>
                <a:tint val="94000"/>
              </a:schemeClr>
            </a:gs>
            <a:gs pos="50000">
              <a:schemeClr val="accent1">
                <a:shade val="80000"/>
                <a:alpha val="50000"/>
                <a:hueOff val="-28"/>
                <a:satOff val="6008"/>
                <a:lumOff val="2890"/>
                <a:alphaOff val="15000"/>
                <a:satMod val="110000"/>
                <a:lumMod val="100000"/>
                <a:shade val="100000"/>
              </a:schemeClr>
            </a:gs>
            <a:gs pos="100000">
              <a:schemeClr val="accent1">
                <a:shade val="80000"/>
                <a:alpha val="50000"/>
                <a:hueOff val="-28"/>
                <a:satOff val="6008"/>
                <a:lumOff val="2890"/>
                <a:alphaOff val="15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Олар жеке тұлғалық қасиеттер емес, белгілі бір тұлғалық үлгілер</a:t>
          </a:r>
        </a:p>
      </dsp:txBody>
      <dsp:txXfrm>
        <a:off x="4146037" y="553483"/>
        <a:ext cx="1284639" cy="639725"/>
      </dsp:txXfrm>
    </dsp:sp>
    <dsp:sp modelId="{F7EA198F-59F0-413D-A913-BF920FBA109D}">
      <dsp:nvSpPr>
        <dsp:cNvPr id="0" name=""/>
        <dsp:cNvSpPr/>
      </dsp:nvSpPr>
      <dsp:spPr>
        <a:xfrm>
          <a:off x="234272" y="451904"/>
          <a:ext cx="1830426" cy="953078"/>
        </a:xfrm>
        <a:prstGeom prst="ellipse">
          <a:avLst/>
        </a:prstGeom>
        <a:gradFill rotWithShape="0">
          <a:gsLst>
            <a:gs pos="0">
              <a:schemeClr val="accent1">
                <a:shade val="80000"/>
                <a:alpha val="50000"/>
                <a:hueOff val="-43"/>
                <a:satOff val="9011"/>
                <a:lumOff val="4335"/>
                <a:alphaOff val="22500"/>
                <a:satMod val="103000"/>
                <a:lumMod val="102000"/>
                <a:tint val="94000"/>
              </a:schemeClr>
            </a:gs>
            <a:gs pos="50000">
              <a:schemeClr val="accent1">
                <a:shade val="80000"/>
                <a:alpha val="50000"/>
                <a:hueOff val="-43"/>
                <a:satOff val="9011"/>
                <a:lumOff val="4335"/>
                <a:alphaOff val="22500"/>
                <a:satMod val="110000"/>
                <a:lumMod val="100000"/>
                <a:shade val="100000"/>
              </a:schemeClr>
            </a:gs>
            <a:gs pos="100000">
              <a:schemeClr val="accent1">
                <a:shade val="80000"/>
                <a:alpha val="50000"/>
                <a:hueOff val="-43"/>
                <a:satOff val="9011"/>
                <a:lumOff val="4335"/>
                <a:alphaOff val="225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Олар ситуациялық сипатқа ие</a:t>
          </a:r>
        </a:p>
      </dsp:txBody>
      <dsp:txXfrm>
        <a:off x="502332" y="591479"/>
        <a:ext cx="1294306" cy="673928"/>
      </dsp:txXfrm>
    </dsp:sp>
    <dsp:sp modelId="{E145385D-CB68-41D5-BEFE-7DA9AA636C21}">
      <dsp:nvSpPr>
        <dsp:cNvPr id="0" name=""/>
        <dsp:cNvSpPr/>
      </dsp:nvSpPr>
      <dsp:spPr>
        <a:xfrm>
          <a:off x="2070640" y="1220722"/>
          <a:ext cx="1930225" cy="963677"/>
        </a:xfrm>
        <a:prstGeom prst="ellipse">
          <a:avLst/>
        </a:prstGeom>
        <a:gradFill rotWithShape="0">
          <a:gsLst>
            <a:gs pos="0">
              <a:schemeClr val="accent1">
                <a:shade val="80000"/>
                <a:alpha val="50000"/>
                <a:hueOff val="-57"/>
                <a:satOff val="12015"/>
                <a:lumOff val="5780"/>
                <a:alphaOff val="30000"/>
                <a:satMod val="103000"/>
                <a:lumMod val="102000"/>
                <a:tint val="94000"/>
              </a:schemeClr>
            </a:gs>
            <a:gs pos="50000">
              <a:schemeClr val="accent1">
                <a:shade val="80000"/>
                <a:alpha val="50000"/>
                <a:hueOff val="-57"/>
                <a:satOff val="12015"/>
                <a:lumOff val="5780"/>
                <a:alphaOff val="30000"/>
                <a:satMod val="110000"/>
                <a:lumMod val="100000"/>
                <a:shade val="100000"/>
              </a:schemeClr>
            </a:gs>
            <a:gs pos="100000">
              <a:schemeClr val="accent1">
                <a:shade val="80000"/>
                <a:alpha val="50000"/>
                <a:hueOff val="-57"/>
                <a:satOff val="12015"/>
                <a:lumOff val="5780"/>
                <a:alphaOff val="30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Реттеушілік функцияларын орындайды</a:t>
          </a:r>
          <a:endParaRPr lang="ru-RU" sz="1200" kern="1200">
            <a:latin typeface="Times New Roman" panose="02020603050405020304" pitchFamily="18" charset="0"/>
            <a:cs typeface="Times New Roman" panose="02020603050405020304" pitchFamily="18" charset="0"/>
          </a:endParaRPr>
        </a:p>
      </dsp:txBody>
      <dsp:txXfrm>
        <a:off x="2353315" y="1361849"/>
        <a:ext cx="1364875" cy="6814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39972-9881-4E3A-99F7-230A16B5F62B}">
      <dsp:nvSpPr>
        <dsp:cNvPr id="0" name=""/>
        <dsp:cNvSpPr/>
      </dsp:nvSpPr>
      <dsp:spPr>
        <a:xfrm>
          <a:off x="547584" y="662"/>
          <a:ext cx="2268150" cy="43249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ea typeface="+mn-ea"/>
              <a:cs typeface="Times New Roman" panose="02020603050405020304" pitchFamily="18" charset="0"/>
            </a:rPr>
            <a:t>Өзіндік тиімділік</a:t>
          </a:r>
          <a:endParaRPr lang="ru-RU" sz="1400" kern="1200">
            <a:latin typeface="Times New Roman" panose="02020603050405020304" pitchFamily="18" charset="0"/>
            <a:ea typeface="+mn-ea"/>
            <a:cs typeface="Times New Roman" panose="02020603050405020304" pitchFamily="18" charset="0"/>
          </a:endParaRPr>
        </a:p>
      </dsp:txBody>
      <dsp:txXfrm>
        <a:off x="560251" y="13329"/>
        <a:ext cx="2242816" cy="407165"/>
      </dsp:txXfrm>
    </dsp:sp>
    <dsp:sp modelId="{270A8718-7D7E-428A-96B5-A3FD10F8B92C}">
      <dsp:nvSpPr>
        <dsp:cNvPr id="0" name=""/>
        <dsp:cNvSpPr/>
      </dsp:nvSpPr>
      <dsp:spPr>
        <a:xfrm rot="5400000">
          <a:off x="1639220" y="475601"/>
          <a:ext cx="84877" cy="84877"/>
        </a:xfrm>
        <a:prstGeom prst="rightArrow">
          <a:avLst>
            <a:gd name="adj1" fmla="val 667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B28E533-B11E-4536-BB49-275C224D0132}">
      <dsp:nvSpPr>
        <dsp:cNvPr id="0" name=""/>
        <dsp:cNvSpPr/>
      </dsp:nvSpPr>
      <dsp:spPr>
        <a:xfrm>
          <a:off x="609685" y="602916"/>
          <a:ext cx="2143948" cy="43423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Болашаққа қарау</a:t>
          </a:r>
        </a:p>
      </dsp:txBody>
      <dsp:txXfrm>
        <a:off x="622403" y="615634"/>
        <a:ext cx="2118512" cy="408795"/>
      </dsp:txXfrm>
    </dsp:sp>
    <dsp:sp modelId="{105DE058-4613-4844-8CC6-10A406DF4385}">
      <dsp:nvSpPr>
        <dsp:cNvPr id="0" name=""/>
        <dsp:cNvSpPr/>
      </dsp:nvSpPr>
      <dsp:spPr>
        <a:xfrm rot="5400000">
          <a:off x="1639220" y="1079586"/>
          <a:ext cx="84877" cy="84877"/>
        </a:xfrm>
        <a:prstGeom prst="rightArrow">
          <a:avLst>
            <a:gd name="adj1" fmla="val 667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C6C09E5-668C-4BBF-8F5A-852371A15D03}">
      <dsp:nvSpPr>
        <dsp:cNvPr id="0" name=""/>
        <dsp:cNvSpPr/>
      </dsp:nvSpPr>
      <dsp:spPr>
        <a:xfrm>
          <a:off x="601372" y="1206902"/>
          <a:ext cx="2160574" cy="48501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Тек өзін-өзі қабылдауға негізделген, тек өзіне деген көзқарасын білдіреді</a:t>
          </a:r>
          <a:endParaRPr lang="ru-RU" sz="1200" kern="1200">
            <a:latin typeface="Times New Roman" panose="02020603050405020304" pitchFamily="18" charset="0"/>
            <a:ea typeface="+mn-ea"/>
            <a:cs typeface="Times New Roman" panose="02020603050405020304" pitchFamily="18" charset="0"/>
          </a:endParaRPr>
        </a:p>
      </dsp:txBody>
      <dsp:txXfrm>
        <a:off x="615578" y="1221108"/>
        <a:ext cx="2132162" cy="456600"/>
      </dsp:txXfrm>
    </dsp:sp>
    <dsp:sp modelId="{1638B432-F8E9-4DCB-B51B-6158D9A00FAC}">
      <dsp:nvSpPr>
        <dsp:cNvPr id="0" name=""/>
        <dsp:cNvSpPr/>
      </dsp:nvSpPr>
      <dsp:spPr>
        <a:xfrm rot="5302687">
          <a:off x="1642335" y="1740650"/>
          <a:ext cx="97544" cy="84877"/>
        </a:xfrm>
        <a:prstGeom prst="rightArrow">
          <a:avLst>
            <a:gd name="adj1" fmla="val 667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AE25D179-FCE4-4DF8-BEAE-9717625F2079}">
      <dsp:nvSpPr>
        <dsp:cNvPr id="0" name=""/>
        <dsp:cNvSpPr/>
      </dsp:nvSpPr>
      <dsp:spPr>
        <a:xfrm>
          <a:off x="561397" y="1874263"/>
          <a:ext cx="2278315" cy="48501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Қиындықтарды еңсеру үшін жауапкершілікті сипаттайды, әрқашан табысқа бағытталған.</a:t>
          </a:r>
        </a:p>
      </dsp:txBody>
      <dsp:txXfrm>
        <a:off x="575603" y="1888469"/>
        <a:ext cx="2249903" cy="456600"/>
      </dsp:txXfrm>
    </dsp:sp>
    <dsp:sp modelId="{014693DF-0FCE-4F14-8D27-5118949DD15B}">
      <dsp:nvSpPr>
        <dsp:cNvPr id="0" name=""/>
        <dsp:cNvSpPr/>
      </dsp:nvSpPr>
      <dsp:spPr>
        <a:xfrm>
          <a:off x="3150810" y="662"/>
          <a:ext cx="2236352" cy="42586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ea typeface="+mn-ea"/>
              <a:cs typeface="Times New Roman" panose="02020603050405020304" pitchFamily="18" charset="0"/>
            </a:rPr>
            <a:t>Бақылау локусы</a:t>
          </a:r>
          <a:endParaRPr lang="ru-RU" sz="1400" kern="1200">
            <a:latin typeface="Times New Roman" panose="02020603050405020304" pitchFamily="18" charset="0"/>
            <a:ea typeface="+mn-ea"/>
            <a:cs typeface="Times New Roman" panose="02020603050405020304" pitchFamily="18" charset="0"/>
          </a:endParaRPr>
        </a:p>
      </dsp:txBody>
      <dsp:txXfrm>
        <a:off x="3163283" y="13135"/>
        <a:ext cx="2211406" cy="400914"/>
      </dsp:txXfrm>
    </dsp:sp>
    <dsp:sp modelId="{39E82F8C-A222-41E5-A2B7-993F8D72BCBE}">
      <dsp:nvSpPr>
        <dsp:cNvPr id="0" name=""/>
        <dsp:cNvSpPr/>
      </dsp:nvSpPr>
      <dsp:spPr>
        <a:xfrm rot="5400000">
          <a:off x="4226547" y="468961"/>
          <a:ext cx="84877" cy="84877"/>
        </a:xfrm>
        <a:prstGeom prst="rightArrow">
          <a:avLst>
            <a:gd name="adj1" fmla="val 667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7BE4921-5FA5-4921-8E05-C59FCF55AEF2}">
      <dsp:nvSpPr>
        <dsp:cNvPr id="0" name=""/>
        <dsp:cNvSpPr/>
      </dsp:nvSpPr>
      <dsp:spPr>
        <a:xfrm>
          <a:off x="3232815" y="596277"/>
          <a:ext cx="2072340" cy="40620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Өткенге оралу</a:t>
          </a:r>
          <a:r>
            <a:rPr lang="ru-RU" sz="900" kern="1200">
              <a:latin typeface="Calibri" panose="020F0502020204030204"/>
              <a:ea typeface="+mn-ea"/>
              <a:cs typeface="+mn-cs"/>
            </a:rPr>
            <a:t>
</a:t>
          </a:r>
        </a:p>
      </dsp:txBody>
      <dsp:txXfrm>
        <a:off x="3244712" y="608174"/>
        <a:ext cx="2048546" cy="382408"/>
      </dsp:txXfrm>
    </dsp:sp>
    <dsp:sp modelId="{32B30C0C-5EC8-4845-BFB1-0C1A8E19E8BB}">
      <dsp:nvSpPr>
        <dsp:cNvPr id="0" name=""/>
        <dsp:cNvSpPr/>
      </dsp:nvSpPr>
      <dsp:spPr>
        <a:xfrm rot="5400000">
          <a:off x="4199438" y="1032962"/>
          <a:ext cx="84877" cy="84877"/>
        </a:xfrm>
        <a:prstGeom prst="rightArrow">
          <a:avLst>
            <a:gd name="adj1" fmla="val 667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5120D7A-C185-4C9D-B015-FA1B8991A9BC}">
      <dsp:nvSpPr>
        <dsp:cNvPr id="0" name=""/>
        <dsp:cNvSpPr/>
      </dsp:nvSpPr>
      <dsp:spPr>
        <a:xfrm>
          <a:off x="3181918" y="1172233"/>
          <a:ext cx="2174135" cy="53453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Өзіне деген қатынас пен қоршаған әлемге деген қатынасқа негізделген</a:t>
          </a:r>
        </a:p>
      </dsp:txBody>
      <dsp:txXfrm>
        <a:off x="3197574" y="1187889"/>
        <a:ext cx="2142823" cy="503224"/>
      </dsp:txXfrm>
    </dsp:sp>
    <dsp:sp modelId="{C40CD58E-E6D1-4E67-8A56-3625C5BE9AB1}">
      <dsp:nvSpPr>
        <dsp:cNvPr id="0" name=""/>
        <dsp:cNvSpPr/>
      </dsp:nvSpPr>
      <dsp:spPr>
        <a:xfrm rot="5400000">
          <a:off x="4226547" y="1749209"/>
          <a:ext cx="84877" cy="84877"/>
        </a:xfrm>
        <a:prstGeom prst="rightArrow">
          <a:avLst>
            <a:gd name="adj1" fmla="val 667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3D66688-DE60-4554-AF21-97269A562450}">
      <dsp:nvSpPr>
        <dsp:cNvPr id="0" name=""/>
        <dsp:cNvSpPr/>
      </dsp:nvSpPr>
      <dsp:spPr>
        <a:xfrm>
          <a:off x="3092424" y="1876525"/>
          <a:ext cx="2353124" cy="48501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Адамның сәтсіздіктерінің себептері мен сәттіліктері үшін жауапкершілігін сипаттайды</a:t>
          </a:r>
          <a:endParaRPr lang="ru-RU" sz="1200" kern="1200">
            <a:latin typeface="Times New Roman" panose="02020603050405020304" pitchFamily="18" charset="0"/>
            <a:cs typeface="Times New Roman" panose="02020603050405020304" pitchFamily="18" charset="0"/>
          </a:endParaRPr>
        </a:p>
      </dsp:txBody>
      <dsp:txXfrm>
        <a:off x="3106630" y="1890731"/>
        <a:ext cx="2324712" cy="4566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EE7EB-6A40-485B-8A2F-E2D78F67F1C1}">
      <dsp:nvSpPr>
        <dsp:cNvPr id="0" name=""/>
        <dsp:cNvSpPr/>
      </dsp:nvSpPr>
      <dsp:spPr>
        <a:xfrm>
          <a:off x="0" y="130136"/>
          <a:ext cx="6051549" cy="881336"/>
        </a:xfrm>
        <a:prstGeom prst="rightArrow">
          <a:avLst>
            <a:gd name="adj1" fmla="val 5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254000" bIns="139912"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ea typeface="+mn-ea"/>
              <a:cs typeface="Times New Roman" panose="02020603050405020304" pitchFamily="18" charset="0"/>
            </a:rPr>
            <a:t>Бірінші кезең</a:t>
          </a:r>
        </a:p>
      </dsp:txBody>
      <dsp:txXfrm>
        <a:off x="0" y="350470"/>
        <a:ext cx="5831215" cy="440668"/>
      </dsp:txXfrm>
    </dsp:sp>
    <dsp:sp modelId="{F3AAF4B6-3CA0-4040-920B-525EE5A768E3}">
      <dsp:nvSpPr>
        <dsp:cNvPr id="0" name=""/>
        <dsp:cNvSpPr/>
      </dsp:nvSpPr>
      <dsp:spPr>
        <a:xfrm>
          <a:off x="0" y="809774"/>
          <a:ext cx="1863877" cy="1697778"/>
        </a:xfrm>
        <a:prstGeom prst="rect">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Манна-Уитнидің </a:t>
          </a:r>
          <a:r>
            <a:rPr lang="en-US" sz="1400" kern="1200">
              <a:latin typeface="Times New Roman" panose="02020603050405020304" pitchFamily="18" charset="0"/>
              <a:ea typeface="+mn-ea"/>
              <a:cs typeface="Times New Roman" panose="02020603050405020304" pitchFamily="18" charset="0"/>
            </a:rPr>
            <a:t>U-</a:t>
          </a:r>
          <a:r>
            <a:rPr lang="ru-RU" sz="1400" kern="1200">
              <a:latin typeface="Times New Roman" panose="02020603050405020304" pitchFamily="18" charset="0"/>
              <a:ea typeface="+mn-ea"/>
              <a:cs typeface="Times New Roman" panose="02020603050405020304" pitchFamily="18" charset="0"/>
            </a:rPr>
            <a:t>тесті</a:t>
          </a:r>
        </a:p>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Крускал-Уоллистің </a:t>
          </a:r>
        </a:p>
        <a:p>
          <a:pPr lvl="0" algn="l" defTabSz="622300">
            <a:lnSpc>
              <a:spcPct val="90000"/>
            </a:lnSpc>
            <a:spcBef>
              <a:spcPct val="0"/>
            </a:spcBef>
            <a:spcAft>
              <a:spcPct val="35000"/>
            </a:spcAft>
          </a:pPr>
          <a:r>
            <a:rPr lang="en-US" sz="1400" kern="1200">
              <a:latin typeface="Times New Roman" panose="02020603050405020304" pitchFamily="18" charset="0"/>
              <a:ea typeface="+mn-ea"/>
              <a:cs typeface="Times New Roman" panose="02020603050405020304" pitchFamily="18" charset="0"/>
            </a:rPr>
            <a:t>H-</a:t>
          </a:r>
          <a:r>
            <a:rPr lang="ru-RU" sz="1400" kern="1200">
              <a:latin typeface="Times New Roman" panose="02020603050405020304" pitchFamily="18" charset="0"/>
              <a:ea typeface="+mn-ea"/>
              <a:cs typeface="Times New Roman" panose="02020603050405020304" pitchFamily="18" charset="0"/>
            </a:rPr>
            <a:t>критерийі</a:t>
          </a:r>
        </a:p>
        <a:p>
          <a:pPr lvl="0" algn="l"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809774"/>
        <a:ext cx="1863877" cy="1697778"/>
      </dsp:txXfrm>
    </dsp:sp>
    <dsp:sp modelId="{4747D77E-DDE9-4507-B0D3-D6F8D2C4820E}">
      <dsp:nvSpPr>
        <dsp:cNvPr id="0" name=""/>
        <dsp:cNvSpPr/>
      </dsp:nvSpPr>
      <dsp:spPr>
        <a:xfrm>
          <a:off x="1863877" y="423915"/>
          <a:ext cx="4187672" cy="881336"/>
        </a:xfrm>
        <a:prstGeom prst="rightArrow">
          <a:avLst>
            <a:gd name="adj1" fmla="val 50000"/>
            <a:gd name="adj2" fmla="val 5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254000" bIns="139912"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ea typeface="+mn-ea"/>
              <a:cs typeface="Times New Roman" panose="02020603050405020304" pitchFamily="18" charset="0"/>
            </a:rPr>
            <a:t>Екінші кезең</a:t>
          </a:r>
        </a:p>
      </dsp:txBody>
      <dsp:txXfrm>
        <a:off x="1863877" y="644249"/>
        <a:ext cx="3967338" cy="440668"/>
      </dsp:txXfrm>
    </dsp:sp>
    <dsp:sp modelId="{D712A86F-3CEB-41A4-9814-72201F0216FE}">
      <dsp:nvSpPr>
        <dsp:cNvPr id="0" name=""/>
        <dsp:cNvSpPr/>
      </dsp:nvSpPr>
      <dsp:spPr>
        <a:xfrm>
          <a:off x="1863877" y="1103553"/>
          <a:ext cx="1863877" cy="1697778"/>
        </a:xfrm>
        <a:prstGeom prst="rect">
          <a:avLst/>
        </a:prstGeom>
        <a:solidFill>
          <a:schemeClr val="lt1">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корреляциялық талдау</a:t>
          </a:r>
        </a:p>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a:t>
          </a:r>
          <a:r>
            <a:rPr lang="en-US" sz="1400" kern="1200">
              <a:latin typeface="Times New Roman" panose="02020603050405020304" pitchFamily="18" charset="0"/>
              <a:ea typeface="+mn-ea"/>
              <a:cs typeface="Times New Roman" panose="02020603050405020304" pitchFamily="18" charset="0"/>
            </a:rPr>
            <a:t>r-Spearman's)</a:t>
          </a:r>
          <a:endParaRPr lang="ru-RU" sz="1400" kern="1200">
            <a:latin typeface="Times New Roman" panose="02020603050405020304" pitchFamily="18" charset="0"/>
            <a:ea typeface="+mn-ea"/>
            <a:cs typeface="Times New Roman" panose="02020603050405020304" pitchFamily="18" charset="0"/>
          </a:endParaRPr>
        </a:p>
      </dsp:txBody>
      <dsp:txXfrm>
        <a:off x="1863877" y="1103553"/>
        <a:ext cx="1863877" cy="1697778"/>
      </dsp:txXfrm>
    </dsp:sp>
    <dsp:sp modelId="{1DEFB902-3294-4A48-BE6E-A9DA8ABEAA59}">
      <dsp:nvSpPr>
        <dsp:cNvPr id="0" name=""/>
        <dsp:cNvSpPr/>
      </dsp:nvSpPr>
      <dsp:spPr>
        <a:xfrm>
          <a:off x="3727754" y="717694"/>
          <a:ext cx="2323795" cy="881336"/>
        </a:xfrm>
        <a:prstGeom prst="rightArrow">
          <a:avLst>
            <a:gd name="adj1" fmla="val 50000"/>
            <a:gd name="adj2" fmla="val 5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254000" bIns="139912"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ea typeface="+mn-ea"/>
              <a:cs typeface="Times New Roman" panose="02020603050405020304" pitchFamily="18" charset="0"/>
            </a:rPr>
            <a:t>Үшінші кезең</a:t>
          </a:r>
        </a:p>
      </dsp:txBody>
      <dsp:txXfrm>
        <a:off x="3727754" y="938028"/>
        <a:ext cx="2103461" cy="440668"/>
      </dsp:txXfrm>
    </dsp:sp>
    <dsp:sp modelId="{553EBE6B-3944-448B-ACA5-11CCEE90CD7A}">
      <dsp:nvSpPr>
        <dsp:cNvPr id="0" name=""/>
        <dsp:cNvSpPr/>
      </dsp:nvSpPr>
      <dsp:spPr>
        <a:xfrm>
          <a:off x="3727754" y="1397331"/>
          <a:ext cx="1863877" cy="1672931"/>
        </a:xfrm>
        <a:prstGeom prst="rect">
          <a:avLst/>
        </a:prstGeom>
        <a:solidFill>
          <a:schemeClr val="lt1">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дендрограмманы құрастыру арқылы иерархиялық кластерлік талдау</a:t>
          </a:r>
        </a:p>
      </dsp:txBody>
      <dsp:txXfrm>
        <a:off x="3727754" y="1397331"/>
        <a:ext cx="1863877" cy="16729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985B9-17C3-410C-90FE-AFB655AF9911}">
      <dsp:nvSpPr>
        <dsp:cNvPr id="0" name=""/>
        <dsp:cNvSpPr/>
      </dsp:nvSpPr>
      <dsp:spPr>
        <a:xfrm>
          <a:off x="807570" y="0"/>
          <a:ext cx="1287548" cy="1372284"/>
        </a:xfrm>
        <a:prstGeom prst="trapezoid">
          <a:avLst>
            <a:gd name="adj" fmla="val 50000"/>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Амотивация 47,1%</a:t>
          </a:r>
        </a:p>
      </dsp:txBody>
      <dsp:txXfrm>
        <a:off x="807570" y="0"/>
        <a:ext cx="1287548" cy="1372284"/>
      </dsp:txXfrm>
    </dsp:sp>
    <dsp:sp modelId="{132B040B-31B6-401B-8831-C738D2A53D09}">
      <dsp:nvSpPr>
        <dsp:cNvPr id="0" name=""/>
        <dsp:cNvSpPr/>
      </dsp:nvSpPr>
      <dsp:spPr>
        <a:xfrm>
          <a:off x="437354" y="1372284"/>
          <a:ext cx="2027979" cy="789159"/>
        </a:xfrm>
        <a:prstGeom prst="trapezoid">
          <a:avLst>
            <a:gd name="adj" fmla="val 46913"/>
          </a:avLst>
        </a:prstGeom>
        <a:gradFill rotWithShape="0">
          <a:gsLst>
            <a:gs pos="0">
              <a:schemeClr val="accent1">
                <a:alpha val="90000"/>
                <a:hueOff val="0"/>
                <a:satOff val="0"/>
                <a:lumOff val="0"/>
                <a:alphaOff val="-20000"/>
                <a:lumMod val="110000"/>
                <a:satMod val="105000"/>
                <a:tint val="67000"/>
              </a:schemeClr>
            </a:gs>
            <a:gs pos="50000">
              <a:schemeClr val="accent1">
                <a:alpha val="90000"/>
                <a:hueOff val="0"/>
                <a:satOff val="0"/>
                <a:lumOff val="0"/>
                <a:alphaOff val="-20000"/>
                <a:lumMod val="105000"/>
                <a:satMod val="103000"/>
                <a:tint val="73000"/>
              </a:schemeClr>
            </a:gs>
            <a:gs pos="100000">
              <a:schemeClr val="accent1">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Ішкі</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мотивация 46,5%</a:t>
          </a:r>
        </a:p>
      </dsp:txBody>
      <dsp:txXfrm>
        <a:off x="792251" y="1372284"/>
        <a:ext cx="1318186" cy="789159"/>
      </dsp:txXfrm>
    </dsp:sp>
    <dsp:sp modelId="{19EA192E-70D6-477A-A9E7-96CB35E7D104}">
      <dsp:nvSpPr>
        <dsp:cNvPr id="0" name=""/>
        <dsp:cNvSpPr/>
      </dsp:nvSpPr>
      <dsp:spPr>
        <a:xfrm>
          <a:off x="0" y="2161444"/>
          <a:ext cx="2902689" cy="932275"/>
        </a:xfrm>
        <a:prstGeom prst="trapezoid">
          <a:avLst>
            <a:gd name="adj" fmla="val 46913"/>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Сыртқы мотивация 38,4%</a:t>
          </a:r>
        </a:p>
      </dsp:txBody>
      <dsp:txXfrm>
        <a:off x="507970" y="2161444"/>
        <a:ext cx="1886747" cy="9322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17B38-2365-4C2F-AC8D-C160264BA02E}">
      <dsp:nvSpPr>
        <dsp:cNvPr id="0" name=""/>
        <dsp:cNvSpPr/>
      </dsp:nvSpPr>
      <dsp:spPr>
        <a:xfrm rot="10800000">
          <a:off x="0" y="0"/>
          <a:ext cx="2837815" cy="798250"/>
        </a:xfrm>
        <a:prstGeom prst="trapezoid">
          <a:avLst>
            <a:gd name="adj" fmla="val 45859"/>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Ішкі мотивация</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23,5%</a:t>
          </a:r>
        </a:p>
      </dsp:txBody>
      <dsp:txXfrm rot="-10800000">
        <a:off x="496617" y="0"/>
        <a:ext cx="1844579" cy="798250"/>
      </dsp:txXfrm>
    </dsp:sp>
    <dsp:sp modelId="{D0238505-B4BB-461B-B0C1-45179F1D0DC1}">
      <dsp:nvSpPr>
        <dsp:cNvPr id="0" name=""/>
        <dsp:cNvSpPr/>
      </dsp:nvSpPr>
      <dsp:spPr>
        <a:xfrm rot="10800000">
          <a:off x="366068" y="798250"/>
          <a:ext cx="2105677" cy="878562"/>
        </a:xfrm>
        <a:prstGeom prst="trapezoid">
          <a:avLst>
            <a:gd name="adj" fmla="val 45859"/>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Амотивация 26,4%</a:t>
          </a:r>
        </a:p>
      </dsp:txBody>
      <dsp:txXfrm rot="-10800000">
        <a:off x="734562" y="798250"/>
        <a:ext cx="1368690" cy="878562"/>
      </dsp:txXfrm>
    </dsp:sp>
    <dsp:sp modelId="{0AF1AF12-579D-4AE9-82BF-7EB1D56B046B}">
      <dsp:nvSpPr>
        <dsp:cNvPr id="0" name=""/>
        <dsp:cNvSpPr/>
      </dsp:nvSpPr>
      <dsp:spPr>
        <a:xfrm rot="10800000">
          <a:off x="768967" y="1676813"/>
          <a:ext cx="1299880" cy="1417261"/>
        </a:xfrm>
        <a:prstGeom prst="trapezoid">
          <a:avLst>
            <a:gd name="adj" fmla="val 5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Сыртқы</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мотивация</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36,1%</a:t>
          </a: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10800000">
        <a:off x="768967" y="1676813"/>
        <a:ext cx="1299880" cy="14172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C5141-02F9-4C58-8044-EE43FE8E6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12509</TotalTime>
  <Pages>204</Pages>
  <Words>69287</Words>
  <Characters>394940</Characters>
  <Application>Microsoft Office Word</Application>
  <DocSecurity>0</DocSecurity>
  <Lines>3291</Lines>
  <Paragraphs>926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ZebBook</dc:creator>
  <cp:keywords/>
  <dc:description/>
  <cp:lastModifiedBy>ASUS ZebBook</cp:lastModifiedBy>
  <cp:revision>515</cp:revision>
  <cp:lastPrinted>2023-05-09T17:30:00Z</cp:lastPrinted>
  <dcterms:created xsi:type="dcterms:W3CDTF">2023-02-01T16:22:00Z</dcterms:created>
  <dcterms:modified xsi:type="dcterms:W3CDTF">2023-10-23T17:50:00Z</dcterms:modified>
</cp:coreProperties>
</file>